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7795">
      <w:pPr>
        <w:keepNext/>
        <w:keepLines/>
        <w:widowControl w:val="0"/>
        <w:numPr>
          <w:ilvl w:val="0"/>
          <w:numId w:val="1"/>
        </w:numPr>
        <w:tabs>
          <w:tab w:val="left" w:pos="0"/>
          <w:tab w:val="left" w:pos="3165"/>
          <w:tab w:val="center" w:pos="4153"/>
          <w:tab w:val="clear" w:pos="432"/>
        </w:tabs>
        <w:autoSpaceDE w:val="0"/>
        <w:autoSpaceDN w:val="0"/>
        <w:adjustRightInd w:val="0"/>
        <w:spacing w:line="360" w:lineRule="auto"/>
        <w:ind w:left="0" w:firstLine="0"/>
        <w:outlineLvl w:val="0"/>
        <w:rPr>
          <w:rFonts w:hint="eastAsia" w:ascii="黑体" w:hAnsi="黑体" w:eastAsia="黑体" w:cs="黑体"/>
          <w:bCs/>
          <w:kern w:val="44"/>
          <w:sz w:val="44"/>
          <w:szCs w:val="44"/>
        </w:rPr>
      </w:pPr>
      <w:bookmarkStart w:id="0" w:name="OLE_LINK1"/>
      <w:bookmarkStart w:id="1" w:name="_Toc28359001"/>
      <w:bookmarkStart w:id="2" w:name="_Toc35393789"/>
      <w:r>
        <w:rPr>
          <w:rFonts w:hint="eastAsia" w:ascii="黑体" w:hAnsi="黑体" w:eastAsia="黑体" w:cs="黑体"/>
          <w:bCs/>
          <w:kern w:val="44"/>
          <w:sz w:val="44"/>
          <w:szCs w:val="44"/>
        </w:rPr>
        <w:t>竞争性磋商公告</w:t>
      </w:r>
    </w:p>
    <w:p w14:paraId="7EC1D063">
      <w:pPr>
        <w:widowControl w:val="0"/>
        <w:jc w:val="both"/>
        <w:rPr>
          <w:rFonts w:hint="eastAsia" w:ascii="仿宋" w:hAnsi="仿宋" w:eastAsia="仿宋" w:cs="仿宋"/>
          <w:b w:val="0"/>
          <w:kern w:val="2"/>
          <w:sz w:val="32"/>
          <w:szCs w:val="32"/>
        </w:rPr>
      </w:pPr>
    </w:p>
    <w:p w14:paraId="39AEE4AB">
      <w:pPr>
        <w:widowControl w:val="0"/>
        <w:pBdr>
          <w:top w:val="single" w:color="auto" w:sz="4" w:space="1"/>
          <w:left w:val="single" w:color="auto" w:sz="4" w:space="4"/>
          <w:bottom w:val="single" w:color="auto" w:sz="4" w:space="1"/>
          <w:right w:val="single" w:color="auto" w:sz="4" w:space="4"/>
        </w:pBdr>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项目概况</w:t>
      </w:r>
    </w:p>
    <w:p w14:paraId="110E9D4B">
      <w:pPr>
        <w:widowControl w:val="0"/>
        <w:pBdr>
          <w:top w:val="single" w:color="auto" w:sz="4" w:space="1"/>
          <w:left w:val="single" w:color="auto" w:sz="4" w:space="4"/>
          <w:bottom w:val="single" w:color="auto" w:sz="4" w:space="1"/>
          <w:right w:val="single" w:color="auto" w:sz="4" w:space="4"/>
        </w:pBdr>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u w:val="single"/>
        </w:rPr>
        <w:t xml:space="preserve"> </w:t>
      </w:r>
      <w:r>
        <w:rPr>
          <w:rFonts w:hint="eastAsia" w:ascii="仿宋" w:hAnsi="仿宋" w:eastAsia="仿宋" w:cs="仿宋"/>
          <w:b w:val="0"/>
          <w:bCs/>
          <w:sz w:val="32"/>
          <w:szCs w:val="32"/>
          <w:u w:val="single"/>
          <w:lang w:eastAsia="zh-CN"/>
        </w:rPr>
        <w:t>扶余市看守所2024年度生物质颗粒燃料采购项目</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招标项目的潜在供应商应在</w:t>
      </w:r>
      <w:r>
        <w:rPr>
          <w:rFonts w:hint="eastAsia" w:ascii="仿宋" w:hAnsi="仿宋" w:eastAsia="仿宋" w:cs="仿宋"/>
          <w:b w:val="0"/>
          <w:sz w:val="32"/>
          <w:szCs w:val="32"/>
          <w:u w:val="single"/>
        </w:rPr>
        <w:t>“松原市公共资源交易中心网（http://syggzy.jlsy.gov.cn/）”</w:t>
      </w:r>
      <w:r>
        <w:rPr>
          <w:rFonts w:hint="eastAsia" w:ascii="仿宋" w:hAnsi="仿宋" w:eastAsia="仿宋" w:cs="仿宋"/>
          <w:b w:val="0"/>
          <w:kern w:val="2"/>
          <w:sz w:val="32"/>
          <w:szCs w:val="32"/>
        </w:rPr>
        <w:t>获取采购文件，并于</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rPr>
        <w:t>202</w:t>
      </w:r>
      <w:r>
        <w:rPr>
          <w:rFonts w:hint="eastAsia" w:ascii="仿宋" w:hAnsi="仿宋" w:eastAsia="仿宋" w:cs="仿宋"/>
          <w:b w:val="0"/>
          <w:kern w:val="2"/>
          <w:sz w:val="32"/>
          <w:szCs w:val="32"/>
          <w:u w:val="single"/>
          <w:lang w:val="en-US" w:eastAsia="zh-CN"/>
        </w:rPr>
        <w:t>4</w:t>
      </w:r>
      <w:r>
        <w:rPr>
          <w:rFonts w:hint="eastAsia" w:ascii="仿宋" w:hAnsi="仿宋" w:eastAsia="仿宋" w:cs="仿宋"/>
          <w:b w:val="0"/>
          <w:kern w:val="2"/>
          <w:sz w:val="32"/>
          <w:szCs w:val="32"/>
          <w:u w:val="single"/>
        </w:rPr>
        <w:t xml:space="preserve"> </w:t>
      </w:r>
      <w:r>
        <w:rPr>
          <w:rFonts w:hint="eastAsia" w:ascii="仿宋" w:hAnsi="仿宋" w:eastAsia="仿宋" w:cs="仿宋"/>
          <w:b w:val="0"/>
          <w:bCs/>
          <w:kern w:val="2"/>
          <w:sz w:val="32"/>
          <w:szCs w:val="32"/>
          <w:u w:val="single"/>
        </w:rPr>
        <w:t xml:space="preserve">年 </w:t>
      </w:r>
      <w:r>
        <w:rPr>
          <w:rFonts w:hint="eastAsia" w:ascii="仿宋" w:hAnsi="仿宋" w:eastAsia="仿宋" w:cs="仿宋"/>
          <w:b w:val="0"/>
          <w:bCs/>
          <w:kern w:val="2"/>
          <w:sz w:val="32"/>
          <w:szCs w:val="32"/>
          <w:u w:val="single"/>
          <w:lang w:val="en-US" w:eastAsia="zh-CN"/>
        </w:rPr>
        <w:t>10</w:t>
      </w:r>
      <w:r>
        <w:rPr>
          <w:rFonts w:hint="eastAsia" w:ascii="仿宋" w:hAnsi="仿宋" w:eastAsia="仿宋" w:cs="仿宋"/>
          <w:b w:val="0"/>
          <w:bCs/>
          <w:kern w:val="2"/>
          <w:sz w:val="32"/>
          <w:szCs w:val="32"/>
          <w:u w:val="single"/>
        </w:rPr>
        <w:t xml:space="preserve"> 月 </w:t>
      </w:r>
      <w:r>
        <w:rPr>
          <w:rFonts w:hint="eastAsia" w:ascii="仿宋" w:hAnsi="仿宋" w:eastAsia="仿宋" w:cs="仿宋"/>
          <w:b w:val="0"/>
          <w:bCs/>
          <w:kern w:val="2"/>
          <w:sz w:val="32"/>
          <w:szCs w:val="32"/>
          <w:u w:val="single"/>
          <w:lang w:val="en-US" w:eastAsia="zh-CN"/>
        </w:rPr>
        <w:t>15</w:t>
      </w:r>
      <w:r>
        <w:rPr>
          <w:rFonts w:hint="eastAsia" w:ascii="仿宋" w:hAnsi="仿宋" w:eastAsia="仿宋" w:cs="仿宋"/>
          <w:b w:val="0"/>
          <w:bCs/>
          <w:kern w:val="2"/>
          <w:sz w:val="32"/>
          <w:szCs w:val="32"/>
          <w:u w:val="single"/>
        </w:rPr>
        <w:t xml:space="preserve"> 日 09 点 00 分（</w:t>
      </w:r>
      <w:r>
        <w:rPr>
          <w:rFonts w:hint="eastAsia" w:ascii="仿宋" w:hAnsi="仿宋" w:eastAsia="仿宋" w:cs="仿宋"/>
          <w:b w:val="0"/>
          <w:bCs/>
          <w:kern w:val="2"/>
          <w:sz w:val="32"/>
          <w:szCs w:val="32"/>
        </w:rPr>
        <w:t>北京时间）前递交响应文件</w:t>
      </w:r>
      <w:r>
        <w:rPr>
          <w:rFonts w:hint="eastAsia" w:ascii="仿宋" w:hAnsi="仿宋" w:eastAsia="仿宋" w:cs="仿宋"/>
          <w:b w:val="0"/>
          <w:kern w:val="2"/>
          <w:sz w:val="32"/>
          <w:szCs w:val="32"/>
        </w:rPr>
        <w:t>。</w:t>
      </w:r>
    </w:p>
    <w:p w14:paraId="049E5998">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一、项目基本情况</w:t>
      </w:r>
    </w:p>
    <w:p w14:paraId="272DD19B">
      <w:pPr>
        <w:widowControl w:val="0"/>
        <w:spacing w:line="360" w:lineRule="auto"/>
        <w:ind w:firstLine="640" w:firstLineChars="200"/>
        <w:jc w:val="both"/>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rPr>
        <w:t>项目编号：</w:t>
      </w:r>
      <w:r>
        <w:rPr>
          <w:rFonts w:hint="eastAsia" w:ascii="仿宋" w:hAnsi="仿宋" w:eastAsia="仿宋" w:cs="仿宋"/>
          <w:b w:val="0"/>
          <w:kern w:val="2"/>
          <w:sz w:val="32"/>
          <w:szCs w:val="32"/>
          <w:lang w:val="en-US" w:eastAsia="zh-CN"/>
        </w:rPr>
        <w:t>FYGGZYCG-2024125</w:t>
      </w:r>
    </w:p>
    <w:p w14:paraId="09003240">
      <w:pPr>
        <w:widowControl w:val="0"/>
        <w:spacing w:line="360" w:lineRule="auto"/>
        <w:ind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none"/>
          <w:lang w:eastAsia="zh-CN"/>
        </w:rPr>
        <w:t>扶余市看守所2024年度生物质颗粒燃料采购项目</w:t>
      </w:r>
    </w:p>
    <w:p w14:paraId="747274AC">
      <w:pPr>
        <w:widowControl w:val="0"/>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采购方式：竞争性磋商；</w:t>
      </w:r>
    </w:p>
    <w:p w14:paraId="4E3CA4E7">
      <w:pPr>
        <w:widowControl w:val="0"/>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预算金额：</w:t>
      </w:r>
      <w:r>
        <w:rPr>
          <w:rFonts w:hint="eastAsia" w:ascii="仿宋" w:hAnsi="仿宋" w:eastAsia="仿宋" w:cs="仿宋"/>
          <w:b w:val="0"/>
          <w:kern w:val="2"/>
          <w:sz w:val="32"/>
          <w:szCs w:val="32"/>
          <w:lang w:val="en-US" w:eastAsia="zh-CN"/>
        </w:rPr>
        <w:t>68.0000</w:t>
      </w:r>
      <w:r>
        <w:rPr>
          <w:rFonts w:hint="eastAsia" w:ascii="仿宋" w:hAnsi="仿宋" w:eastAsia="仿宋" w:cs="仿宋"/>
          <w:b w:val="0"/>
          <w:kern w:val="2"/>
          <w:sz w:val="32"/>
          <w:szCs w:val="32"/>
        </w:rPr>
        <w:t>万元</w:t>
      </w:r>
    </w:p>
    <w:p w14:paraId="51610CA0">
      <w:pPr>
        <w:widowControl w:val="0"/>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最高限价（如有）：</w:t>
      </w:r>
      <w:r>
        <w:rPr>
          <w:rFonts w:hint="eastAsia" w:ascii="仿宋" w:hAnsi="仿宋" w:eastAsia="仿宋" w:cs="仿宋"/>
          <w:b w:val="0"/>
          <w:kern w:val="2"/>
          <w:sz w:val="32"/>
          <w:szCs w:val="32"/>
          <w:lang w:val="en-US" w:eastAsia="zh-CN"/>
        </w:rPr>
        <w:t>68.0000万</w:t>
      </w:r>
      <w:r>
        <w:rPr>
          <w:rFonts w:hint="eastAsia" w:ascii="仿宋" w:hAnsi="仿宋" w:eastAsia="仿宋" w:cs="仿宋"/>
          <w:b w:val="0"/>
          <w:kern w:val="2"/>
          <w:sz w:val="32"/>
          <w:szCs w:val="32"/>
        </w:rPr>
        <w:t>元</w:t>
      </w:r>
    </w:p>
    <w:p w14:paraId="60A4653E">
      <w:pPr>
        <w:widowControl w:val="0"/>
        <w:spacing w:line="360" w:lineRule="auto"/>
        <w:ind w:firstLine="640" w:firstLineChars="200"/>
        <w:jc w:val="both"/>
        <w:rPr>
          <w:rFonts w:hint="eastAsia" w:ascii="仿宋" w:hAnsi="仿宋" w:eastAsia="仿宋" w:cs="仿宋"/>
          <w:b w:val="0"/>
          <w:bCs/>
          <w:sz w:val="32"/>
          <w:szCs w:val="32"/>
        </w:rPr>
      </w:pPr>
      <w:r>
        <w:rPr>
          <w:rFonts w:hint="eastAsia" w:ascii="仿宋" w:hAnsi="仿宋" w:eastAsia="仿宋" w:cs="仿宋"/>
          <w:b w:val="0"/>
          <w:kern w:val="2"/>
          <w:sz w:val="32"/>
          <w:szCs w:val="32"/>
        </w:rPr>
        <w:t>采购需求：</w:t>
      </w:r>
      <w:r>
        <w:rPr>
          <w:rFonts w:hint="eastAsia" w:ascii="仿宋" w:hAnsi="仿宋" w:eastAsia="仿宋" w:cs="仿宋"/>
          <w:b w:val="0"/>
          <w:color w:val="000000"/>
          <w:sz w:val="32"/>
          <w:szCs w:val="32"/>
          <w:lang w:eastAsia="zh-CN"/>
        </w:rPr>
        <w:t>松木质生物质颗粒</w:t>
      </w:r>
      <w:r>
        <w:rPr>
          <w:rFonts w:hint="eastAsia" w:ascii="仿宋" w:hAnsi="仿宋" w:eastAsia="仿宋" w:cs="仿宋"/>
          <w:b w:val="0"/>
          <w:color w:val="000000"/>
          <w:sz w:val="32"/>
          <w:szCs w:val="32"/>
          <w:lang w:val="en-US" w:eastAsia="zh-CN"/>
        </w:rPr>
        <w:t>500</w:t>
      </w:r>
      <w:r>
        <w:rPr>
          <w:rFonts w:hint="eastAsia" w:ascii="仿宋" w:hAnsi="仿宋" w:eastAsia="仿宋" w:cs="仿宋"/>
          <w:b w:val="0"/>
          <w:color w:val="000000"/>
          <w:sz w:val="32"/>
          <w:szCs w:val="32"/>
          <w:lang w:eastAsia="zh-CN"/>
        </w:rPr>
        <w:t>吨，花生壳生物质颗粒100吨</w:t>
      </w:r>
      <w:r>
        <w:rPr>
          <w:rFonts w:hint="eastAsia" w:ascii="仿宋" w:hAnsi="仿宋" w:eastAsia="仿宋" w:cs="仿宋"/>
          <w:b w:val="0"/>
          <w:color w:val="000000"/>
          <w:sz w:val="32"/>
          <w:szCs w:val="32"/>
        </w:rPr>
        <w:t>，具体参数详见</w:t>
      </w:r>
      <w:r>
        <w:rPr>
          <w:rFonts w:hint="eastAsia" w:ascii="仿宋" w:hAnsi="仿宋" w:eastAsia="仿宋" w:cs="仿宋"/>
          <w:b w:val="0"/>
          <w:color w:val="000000"/>
          <w:sz w:val="32"/>
          <w:szCs w:val="32"/>
          <w:lang w:val="en-US" w:eastAsia="zh-CN"/>
        </w:rPr>
        <w:t>采购</w:t>
      </w:r>
      <w:r>
        <w:rPr>
          <w:rFonts w:hint="eastAsia" w:ascii="仿宋" w:hAnsi="仿宋" w:eastAsia="仿宋" w:cs="仿宋"/>
          <w:b w:val="0"/>
          <w:color w:val="000000"/>
          <w:sz w:val="32"/>
          <w:szCs w:val="32"/>
        </w:rPr>
        <w:t>文件；</w:t>
      </w:r>
    </w:p>
    <w:p w14:paraId="335D7731">
      <w:pPr>
        <w:autoSpaceDE w:val="0"/>
        <w:autoSpaceDN w:val="0"/>
        <w:adjustRightInd w:val="0"/>
        <w:spacing w:line="360" w:lineRule="auto"/>
        <w:ind w:firstLine="640" w:firstLineChars="2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合同履行期限：</w:t>
      </w:r>
      <w:r>
        <w:rPr>
          <w:rFonts w:hint="eastAsia" w:ascii="仿宋" w:hAnsi="仿宋" w:eastAsia="仿宋" w:cs="仿宋"/>
          <w:b w:val="0"/>
          <w:sz w:val="32"/>
          <w:szCs w:val="32"/>
          <w:lang w:eastAsia="zh-CN"/>
        </w:rPr>
        <w:t>按采购单位指定时间及地点，分期分批次供货。</w:t>
      </w:r>
    </w:p>
    <w:p w14:paraId="54B0CD43">
      <w:pPr>
        <w:widowControl w:val="0"/>
        <w:spacing w:line="360" w:lineRule="auto"/>
        <w:ind w:firstLine="800" w:firstLineChars="250"/>
        <w:jc w:val="both"/>
        <w:rPr>
          <w:rFonts w:hint="eastAsia" w:ascii="仿宋" w:hAnsi="仿宋" w:eastAsia="仿宋" w:cs="仿宋"/>
          <w:b w:val="0"/>
          <w:bCs/>
          <w:kern w:val="2"/>
          <w:sz w:val="32"/>
          <w:szCs w:val="32"/>
        </w:rPr>
      </w:pPr>
      <w:r>
        <w:rPr>
          <w:rFonts w:hint="eastAsia" w:ascii="仿宋" w:hAnsi="仿宋" w:eastAsia="仿宋" w:cs="仿宋"/>
          <w:b w:val="0"/>
          <w:kern w:val="2"/>
          <w:sz w:val="32"/>
          <w:szCs w:val="32"/>
        </w:rPr>
        <w:t>本项目</w:t>
      </w:r>
      <w:r>
        <w:rPr>
          <w:rFonts w:hint="eastAsia" w:ascii="仿宋" w:hAnsi="仿宋" w:eastAsia="仿宋" w:cs="仿宋"/>
          <w:b w:val="0"/>
          <w:bCs/>
          <w:sz w:val="32"/>
          <w:szCs w:val="32"/>
          <w:u w:val="single"/>
        </w:rPr>
        <w:t>不接受</w:t>
      </w:r>
      <w:r>
        <w:rPr>
          <w:rFonts w:hint="eastAsia" w:ascii="仿宋" w:hAnsi="仿宋" w:eastAsia="仿宋" w:cs="仿宋"/>
          <w:b w:val="0"/>
          <w:bCs/>
          <w:sz w:val="32"/>
          <w:szCs w:val="32"/>
        </w:rPr>
        <w:t>联合体投标</w:t>
      </w:r>
      <w:r>
        <w:rPr>
          <w:rFonts w:hint="eastAsia" w:ascii="仿宋" w:hAnsi="仿宋" w:eastAsia="仿宋" w:cs="仿宋"/>
          <w:b w:val="0"/>
          <w:bCs/>
          <w:kern w:val="2"/>
          <w:sz w:val="32"/>
          <w:szCs w:val="32"/>
        </w:rPr>
        <w:t>。</w:t>
      </w:r>
    </w:p>
    <w:p w14:paraId="594367DD">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二、申请人的资格要求：</w:t>
      </w:r>
    </w:p>
    <w:p w14:paraId="3852DC10">
      <w:pPr>
        <w:widowControl w:val="0"/>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1.满足《中华人民共和国政府采购法》第二十二条规定；</w:t>
      </w:r>
    </w:p>
    <w:p w14:paraId="66138142">
      <w:pPr>
        <w:widowControl w:val="0"/>
        <w:spacing w:line="360" w:lineRule="auto"/>
        <w:ind w:firstLine="640" w:firstLineChars="200"/>
        <w:jc w:val="both"/>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2</w:t>
      </w:r>
      <w:r>
        <w:rPr>
          <w:rFonts w:hint="eastAsia" w:ascii="仿宋" w:hAnsi="仿宋" w:eastAsia="仿宋" w:cs="仿宋"/>
          <w:b w:val="0"/>
          <w:kern w:val="2"/>
          <w:sz w:val="32"/>
          <w:szCs w:val="32"/>
        </w:rPr>
        <w:t>.落实政府采购政策需满足的资格要求：</w:t>
      </w:r>
      <w:r>
        <w:rPr>
          <w:rFonts w:hint="eastAsia" w:ascii="仿宋" w:hAnsi="仿宋" w:eastAsia="仿宋" w:cs="仿宋"/>
          <w:b w:val="0"/>
          <w:color w:val="auto"/>
          <w:sz w:val="32"/>
          <w:szCs w:val="32"/>
          <w:highlight w:val="none"/>
          <w:u w:val="single"/>
          <w:lang w:bidi="ar"/>
        </w:rPr>
        <w:t>本项目为专门面向中小企业的采购项目</w:t>
      </w:r>
      <w:r>
        <w:rPr>
          <w:rFonts w:hint="eastAsia" w:ascii="仿宋" w:hAnsi="仿宋" w:eastAsia="仿宋" w:cs="仿宋"/>
          <w:b w:val="0"/>
          <w:color w:val="auto"/>
          <w:sz w:val="32"/>
          <w:szCs w:val="32"/>
          <w:highlight w:val="none"/>
          <w:u w:val="single"/>
        </w:rPr>
        <w:t>（供应商应为中小微企业、监狱企业、残疾人福利性单位)</w:t>
      </w:r>
      <w:r>
        <w:rPr>
          <w:rFonts w:hint="eastAsia" w:ascii="仿宋" w:hAnsi="仿宋" w:eastAsia="仿宋" w:cs="仿宋"/>
          <w:b w:val="0"/>
          <w:color w:val="auto"/>
          <w:sz w:val="32"/>
          <w:szCs w:val="32"/>
          <w:highlight w:val="none"/>
          <w:u w:val="single"/>
          <w:lang w:bidi="ar"/>
        </w:rPr>
        <w:t>。</w:t>
      </w:r>
    </w:p>
    <w:p w14:paraId="7405949A">
      <w:pPr>
        <w:widowControl w:val="0"/>
        <w:spacing w:line="360" w:lineRule="auto"/>
        <w:ind w:firstLine="640" w:firstLineChars="200"/>
        <w:jc w:val="both"/>
        <w:rPr>
          <w:rFonts w:hint="eastAsia" w:ascii="仿宋" w:hAnsi="仿宋" w:eastAsia="仿宋" w:cs="仿宋"/>
          <w:b w:val="0"/>
          <w:bCs/>
          <w:sz w:val="32"/>
          <w:szCs w:val="32"/>
        </w:rPr>
      </w:pPr>
      <w:r>
        <w:rPr>
          <w:rFonts w:hint="eastAsia" w:ascii="仿宋" w:hAnsi="仿宋" w:eastAsia="仿宋" w:cs="仿宋"/>
          <w:b w:val="0"/>
          <w:kern w:val="2"/>
          <w:sz w:val="32"/>
          <w:szCs w:val="32"/>
        </w:rPr>
        <w:t>3.本项目特定</w:t>
      </w:r>
      <w:r>
        <w:rPr>
          <w:rFonts w:hint="eastAsia" w:ascii="仿宋" w:hAnsi="仿宋" w:eastAsia="仿宋" w:cs="仿宋"/>
          <w:b w:val="0"/>
          <w:bCs/>
          <w:sz w:val="32"/>
          <w:szCs w:val="32"/>
        </w:rPr>
        <w:t>资格要求：</w:t>
      </w:r>
    </w:p>
    <w:p w14:paraId="025FA083">
      <w:pPr>
        <w:spacing w:line="360" w:lineRule="auto"/>
        <w:ind w:firstLine="640" w:firstLineChars="200"/>
        <w:jc w:val="left"/>
        <w:rPr>
          <w:rFonts w:hint="eastAsia" w:ascii="仿宋" w:hAnsi="仿宋" w:eastAsia="仿宋" w:cs="仿宋"/>
          <w:b w:val="0"/>
          <w:kern w:val="2"/>
          <w:sz w:val="32"/>
          <w:szCs w:val="32"/>
        </w:rPr>
      </w:pPr>
      <w:r>
        <w:rPr>
          <w:rFonts w:hint="eastAsia" w:ascii="仿宋" w:hAnsi="仿宋" w:eastAsia="仿宋" w:cs="仿宋"/>
          <w:b w:val="0"/>
          <w:color w:val="000000"/>
          <w:sz w:val="32"/>
          <w:szCs w:val="32"/>
        </w:rPr>
        <w:t>3.1</w:t>
      </w:r>
      <w:r>
        <w:rPr>
          <w:rFonts w:hint="eastAsia" w:ascii="仿宋" w:hAnsi="仿宋" w:eastAsia="仿宋" w:cs="仿宋"/>
          <w:b w:val="0"/>
          <w:bCs/>
          <w:color w:val="auto"/>
          <w:sz w:val="32"/>
          <w:szCs w:val="32"/>
          <w:lang w:eastAsia="zh-CN"/>
        </w:rPr>
        <w:t>在中华人民共和国境内注册，具有独立承担民事责任能力的法人资格，具有有效的营业执照，并在人员、设备、资金等方面具有相应的能力</w:t>
      </w:r>
      <w:r>
        <w:rPr>
          <w:rFonts w:hint="eastAsia" w:ascii="仿宋" w:hAnsi="仿宋" w:eastAsia="仿宋" w:cs="仿宋"/>
          <w:b w:val="0"/>
          <w:color w:val="000000"/>
          <w:kern w:val="2"/>
          <w:sz w:val="32"/>
          <w:szCs w:val="32"/>
        </w:rPr>
        <w:t>；</w:t>
      </w:r>
    </w:p>
    <w:p w14:paraId="038E506E">
      <w:pPr>
        <w:widowControl w:val="0"/>
        <w:spacing w:line="360" w:lineRule="auto"/>
        <w:ind w:firstLine="640" w:firstLineChars="200"/>
        <w:jc w:val="left"/>
        <w:rPr>
          <w:rFonts w:hint="eastAsia" w:ascii="仿宋" w:hAnsi="仿宋" w:eastAsia="仿宋" w:cs="仿宋"/>
          <w:b w:val="0"/>
          <w:color w:val="333333"/>
          <w:sz w:val="32"/>
          <w:szCs w:val="32"/>
          <w:lang w:eastAsia="zh-CN"/>
        </w:rPr>
      </w:pPr>
      <w:r>
        <w:rPr>
          <w:rFonts w:hint="eastAsia" w:ascii="仿宋" w:hAnsi="仿宋" w:eastAsia="仿宋" w:cs="仿宋"/>
          <w:b w:val="0"/>
          <w:color w:val="000000"/>
          <w:sz w:val="32"/>
          <w:szCs w:val="32"/>
        </w:rPr>
        <w:t>3.2</w:t>
      </w:r>
      <w:r>
        <w:rPr>
          <w:rFonts w:hint="eastAsia" w:ascii="仿宋" w:hAnsi="仿宋" w:eastAsia="仿宋" w:cs="仿宋"/>
          <w:b w:val="0"/>
          <w:color w:val="000000"/>
          <w:sz w:val="32"/>
          <w:szCs w:val="32"/>
          <w:lang w:eastAsia="zh-CN"/>
        </w:rPr>
        <w:t>供应商需提供近一年（2023年度）财务审计报告或提供企业财务报表（成立不足一年的企业需提供企业财务状况良好承诺书）。</w:t>
      </w:r>
    </w:p>
    <w:p w14:paraId="68DADC89">
      <w:pPr>
        <w:widowControl w:val="0"/>
        <w:spacing w:line="360" w:lineRule="auto"/>
        <w:ind w:firstLine="640" w:firstLineChars="200"/>
        <w:jc w:val="left"/>
        <w:rPr>
          <w:rFonts w:hint="eastAsia" w:ascii="仿宋" w:hAnsi="仿宋" w:eastAsia="仿宋" w:cs="仿宋"/>
          <w:b w:val="0"/>
          <w:color w:val="333333"/>
          <w:sz w:val="32"/>
          <w:szCs w:val="32"/>
          <w:lang w:eastAsia="zh-CN"/>
        </w:rPr>
      </w:pPr>
      <w:r>
        <w:rPr>
          <w:rFonts w:hint="eastAsia" w:ascii="仿宋" w:hAnsi="仿宋" w:eastAsia="仿宋" w:cs="仿宋"/>
          <w:b w:val="0"/>
          <w:color w:val="000000"/>
          <w:sz w:val="32"/>
          <w:szCs w:val="32"/>
        </w:rPr>
        <w:t>3.3</w:t>
      </w:r>
      <w:r>
        <w:rPr>
          <w:rFonts w:hint="eastAsia" w:ascii="仿宋" w:hAnsi="仿宋" w:eastAsia="仿宋" w:cs="仿宋"/>
          <w:b w:val="0"/>
          <w:color w:val="000000"/>
          <w:sz w:val="32"/>
          <w:szCs w:val="32"/>
          <w:lang w:eastAsia="zh-CN"/>
        </w:rPr>
        <w:t>供应商具有依法缴纳税收和社会保障资金的良好记录。</w:t>
      </w:r>
    </w:p>
    <w:p w14:paraId="22D4A698">
      <w:pPr>
        <w:widowControl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sz w:val="32"/>
          <w:szCs w:val="32"/>
        </w:rPr>
        <w:t>3.4拒绝列入政府取消投标资格记录期间的企业或个人投标；</w:t>
      </w:r>
    </w:p>
    <w:p w14:paraId="0F6EC487">
      <w:pPr>
        <w:widowControl w:val="0"/>
        <w:shd w:val="clear" w:color="auto" w:fill="FFFFFF"/>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sz w:val="32"/>
          <w:szCs w:val="32"/>
        </w:rPr>
        <w:t>3.5</w:t>
      </w:r>
      <w:r>
        <w:rPr>
          <w:rFonts w:hint="eastAsia" w:ascii="仿宋" w:hAnsi="仿宋" w:eastAsia="仿宋" w:cs="仿宋"/>
          <w:b w:val="0"/>
          <w:kern w:val="2"/>
          <w:sz w:val="32"/>
          <w:szCs w:val="32"/>
          <w:shd w:val="clear" w:color="auto" w:fill="FFFFFF"/>
        </w:rPr>
        <w:t>供应商</w:t>
      </w:r>
      <w:r>
        <w:rPr>
          <w:rFonts w:hint="eastAsia" w:ascii="仿宋" w:hAnsi="仿宋" w:eastAsia="仿宋" w:cs="仿宋"/>
          <w:b w:val="0"/>
          <w:kern w:val="2"/>
          <w:sz w:val="32"/>
          <w:szCs w:val="32"/>
          <w:shd w:val="clear" w:color="auto" w:fill="FFFFFF"/>
        </w:rPr>
        <w:t>在经营活动中没有重大违法记录；</w:t>
      </w:r>
      <w:r>
        <w:rPr>
          <w:rFonts w:hint="eastAsia" w:ascii="仿宋" w:hAnsi="仿宋" w:eastAsia="仿宋" w:cs="仿宋"/>
          <w:b w:val="0"/>
          <w:kern w:val="2"/>
          <w:sz w:val="32"/>
          <w:szCs w:val="32"/>
        </w:rPr>
        <w:t>提供“信用中国”（www.creditchina.gov.cn）未列入</w:t>
      </w:r>
      <w:r>
        <w:rPr>
          <w:rFonts w:hint="eastAsia" w:ascii="仿宋" w:hAnsi="仿宋" w:eastAsia="仿宋" w:cs="仿宋"/>
          <w:b w:val="0"/>
          <w:kern w:val="2"/>
          <w:sz w:val="32"/>
          <w:szCs w:val="32"/>
          <w:lang w:eastAsia="zh-CN"/>
        </w:rPr>
        <w:t>①失信被执行人②政府采购严重违法失信行为记录名单③重大税收违法失信主体</w:t>
      </w:r>
      <w:r>
        <w:rPr>
          <w:rFonts w:hint="eastAsia" w:ascii="仿宋" w:hAnsi="仿宋" w:eastAsia="仿宋" w:cs="仿宋"/>
          <w:b w:val="0"/>
          <w:kern w:val="2"/>
          <w:sz w:val="32"/>
          <w:szCs w:val="32"/>
        </w:rPr>
        <w:t>；提供“中国政府采购网”（www.ccgp.gov.cn）</w:t>
      </w:r>
      <w:r>
        <w:rPr>
          <w:rFonts w:hint="eastAsia" w:ascii="仿宋" w:hAnsi="仿宋" w:eastAsia="仿宋" w:cs="仿宋"/>
          <w:b w:val="0"/>
          <w:kern w:val="2"/>
          <w:sz w:val="32"/>
          <w:szCs w:val="32"/>
        </w:rPr>
        <w:t>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6C79D6E3">
      <w:pPr>
        <w:widowControl w:val="0"/>
        <w:autoSpaceDE w:val="0"/>
        <w:autoSpaceDN w:val="0"/>
        <w:adjustRightInd w:val="0"/>
        <w:spacing w:line="360" w:lineRule="auto"/>
        <w:ind w:firstLine="640" w:firstLineChars="200"/>
        <w:jc w:val="both"/>
        <w:rPr>
          <w:rFonts w:hint="eastAsia" w:ascii="仿宋" w:hAnsi="仿宋" w:eastAsia="仿宋" w:cs="仿宋"/>
          <w:b w:val="0"/>
          <w:sz w:val="32"/>
          <w:szCs w:val="32"/>
        </w:rPr>
      </w:pPr>
      <w:r>
        <w:rPr>
          <w:rFonts w:hint="eastAsia" w:ascii="仿宋" w:hAnsi="仿宋" w:eastAsia="仿宋" w:cs="仿宋"/>
          <w:b w:val="0"/>
          <w:sz w:val="32"/>
          <w:szCs w:val="32"/>
        </w:rPr>
        <w:t>3.6未被工商行政管理机关在全国企业信用信息公示系统（www.gsxt.gov.cn）中列入严重违法失信企业名单。</w:t>
      </w:r>
    </w:p>
    <w:p w14:paraId="5A72B18A">
      <w:pPr>
        <w:snapToGrid w:val="0"/>
        <w:spacing w:line="360" w:lineRule="auto"/>
        <w:ind w:firstLine="640" w:firstLineChars="200"/>
        <w:jc w:val="both"/>
        <w:rPr>
          <w:rFonts w:hint="eastAsia" w:ascii="仿宋" w:hAnsi="仿宋" w:eastAsia="仿宋" w:cs="仿宋"/>
          <w:b w:val="0"/>
          <w:sz w:val="32"/>
          <w:szCs w:val="32"/>
        </w:rPr>
      </w:pPr>
      <w:r>
        <w:rPr>
          <w:rFonts w:hint="eastAsia" w:ascii="仿宋" w:hAnsi="仿宋" w:eastAsia="仿宋" w:cs="仿宋"/>
          <w:b w:val="0"/>
          <w:sz w:val="32"/>
          <w:szCs w:val="32"/>
        </w:rPr>
        <w:t>3.7在近三年（</w:t>
      </w:r>
      <w:r>
        <w:rPr>
          <w:rFonts w:hint="eastAsia" w:ascii="仿宋" w:hAnsi="仿宋" w:eastAsia="仿宋" w:cs="仿宋"/>
          <w:b w:val="0"/>
          <w:sz w:val="32"/>
          <w:szCs w:val="32"/>
          <w:lang w:eastAsia="zh-CN"/>
        </w:rPr>
        <w:t>2021年10月01日至2024年10月01日</w:t>
      </w:r>
      <w:r>
        <w:rPr>
          <w:rFonts w:hint="eastAsia" w:ascii="仿宋" w:hAnsi="仿宋" w:eastAsia="仿宋" w:cs="仿宋"/>
          <w:b w:val="0"/>
          <w:sz w:val="32"/>
          <w:szCs w:val="32"/>
        </w:rPr>
        <w:t>）内供应商、其法定代表人未在“中国裁判文书网”（wenshu.court.gov.cn）上有行贿犯罪行为。</w:t>
      </w:r>
    </w:p>
    <w:p w14:paraId="6F89E38C">
      <w:pPr>
        <w:widowControl w:val="0"/>
        <w:spacing w:line="360" w:lineRule="auto"/>
        <w:ind w:firstLine="691" w:firstLineChars="216"/>
        <w:jc w:val="left"/>
        <w:rPr>
          <w:rFonts w:hint="eastAsia" w:ascii="仿宋" w:hAnsi="仿宋" w:eastAsia="仿宋" w:cs="仿宋"/>
          <w:b w:val="0"/>
          <w:sz w:val="32"/>
          <w:szCs w:val="32"/>
        </w:rPr>
      </w:pPr>
      <w:r>
        <w:rPr>
          <w:rFonts w:hint="eastAsia" w:ascii="仿宋" w:hAnsi="仿宋" w:eastAsia="仿宋" w:cs="仿宋"/>
          <w:b w:val="0"/>
          <w:sz w:val="32"/>
          <w:szCs w:val="32"/>
        </w:rPr>
        <w:t>3.8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092317">
      <w:pPr>
        <w:widowControl w:val="0"/>
        <w:shd w:val="clear" w:color="auto" w:fill="FFFFFF"/>
        <w:spacing w:line="360" w:lineRule="auto"/>
        <w:ind w:firstLine="691" w:firstLineChars="216"/>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3.9</w:t>
      </w:r>
      <w:r>
        <w:rPr>
          <w:rFonts w:hint="eastAsia" w:ascii="仿宋" w:hAnsi="仿宋" w:eastAsia="仿宋" w:cs="仿宋"/>
          <w:b w:val="0"/>
          <w:kern w:val="2"/>
          <w:sz w:val="32"/>
          <w:szCs w:val="32"/>
        </w:rPr>
        <w:t>本项目招投标活动的每个环节，被授权人必须出示身份证原件，且每个供应商仅能派出1人作为本项目的被授权人</w:t>
      </w:r>
      <w:r>
        <w:rPr>
          <w:rFonts w:hint="eastAsia" w:ascii="仿宋" w:hAnsi="仿宋" w:eastAsia="仿宋" w:cs="仿宋"/>
          <w:b w:val="0"/>
          <w:kern w:val="2"/>
          <w:sz w:val="32"/>
          <w:szCs w:val="32"/>
        </w:rPr>
        <w:t>，且</w:t>
      </w:r>
      <w:r>
        <w:rPr>
          <w:rFonts w:hint="eastAsia" w:ascii="仿宋" w:hAnsi="仿宋" w:eastAsia="仿宋" w:cs="仿宋"/>
          <w:b w:val="0"/>
          <w:kern w:val="2"/>
          <w:sz w:val="32"/>
          <w:szCs w:val="32"/>
        </w:rPr>
        <w:t>整个招投标过程不得更换被授权人。</w:t>
      </w:r>
    </w:p>
    <w:p w14:paraId="57502989">
      <w:pPr>
        <w:widowControl w:val="0"/>
        <w:shd w:val="clear" w:color="auto" w:fill="FFFFFF"/>
        <w:spacing w:line="360" w:lineRule="auto"/>
        <w:ind w:firstLine="691" w:firstLineChars="216"/>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3.10招投标过程中，供应商所提供的所有证件均需在有效期内且注册单位名称与供应商的名称一致，如企业名称发生变更，需提供主管部门出具的变更证明材料，否则不接受其供应商参与本次招标项目的投标。</w:t>
      </w:r>
    </w:p>
    <w:p w14:paraId="40B1102A">
      <w:pPr>
        <w:widowControl w:val="0"/>
        <w:spacing w:line="360" w:lineRule="auto"/>
        <w:ind w:firstLine="691" w:firstLineChars="216"/>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3.</w:t>
      </w:r>
      <w:r>
        <w:rPr>
          <w:rFonts w:hint="eastAsia" w:ascii="仿宋" w:hAnsi="仿宋" w:eastAsia="仿宋" w:cs="仿宋"/>
          <w:b w:val="0"/>
          <w:kern w:val="2"/>
          <w:sz w:val="32"/>
          <w:szCs w:val="32"/>
          <w:lang w:val="en-US" w:eastAsia="zh-CN"/>
        </w:rPr>
        <w:t>11</w:t>
      </w:r>
      <w:r>
        <w:rPr>
          <w:rFonts w:hint="eastAsia" w:ascii="仿宋" w:hAnsi="仿宋" w:eastAsia="仿宋" w:cs="仿宋"/>
          <w:b w:val="0"/>
          <w:kern w:val="2"/>
          <w:sz w:val="32"/>
          <w:szCs w:val="32"/>
        </w:rPr>
        <w:t>采购项目需要落实的政府采购政策：</w:t>
      </w:r>
    </w:p>
    <w:p w14:paraId="4C9915E1">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（1）执行《政府采购促进中小企业发展管理办法》（财库[2020]46号）；</w:t>
      </w:r>
    </w:p>
    <w:p w14:paraId="4659775D">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（2）执行《财政部、司法部关于政府采购支持监狱企业发展有关问题的通知》（财库[2014]68号）；</w:t>
      </w:r>
    </w:p>
    <w:p w14:paraId="6DA4A36C">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（3）执行《关于促进残疾人就业政府采购政策的通知》（财库〔2017〕141号）；</w:t>
      </w:r>
    </w:p>
    <w:p w14:paraId="3A48A613">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（4）执行《财政部 国家发展改革委关于印发〈节能产品政府采购实施意见〉的通知》（财库[2004]185号）；</w:t>
      </w:r>
    </w:p>
    <w:p w14:paraId="361D65AE">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（5）执行《财政部 环保总局关于环境标志产品政府采购实施的意见》（财库[2006]90号）；</w:t>
      </w:r>
    </w:p>
    <w:p w14:paraId="44EB2CAE">
      <w:pPr>
        <w:widowControl w:val="0"/>
        <w:spacing w:line="360" w:lineRule="auto"/>
        <w:ind w:firstLine="640" w:firstLineChars="200"/>
        <w:jc w:val="both"/>
        <w:rPr>
          <w:rFonts w:hint="eastAsia" w:ascii="仿宋" w:hAnsi="仿宋" w:eastAsia="仿宋" w:cs="仿宋"/>
          <w:b w:val="0"/>
          <w:color w:val="333333"/>
          <w:sz w:val="32"/>
          <w:szCs w:val="32"/>
          <w:lang w:bidi="ar"/>
        </w:rPr>
      </w:pPr>
      <w:r>
        <w:rPr>
          <w:rFonts w:hint="eastAsia" w:ascii="仿宋" w:hAnsi="仿宋" w:eastAsia="仿宋" w:cs="仿宋"/>
          <w:b w:val="0"/>
          <w:color w:val="333333"/>
          <w:sz w:val="32"/>
          <w:szCs w:val="32"/>
          <w:lang w:bidi="ar"/>
        </w:rPr>
        <w:t>（6）《关于调整优化节能产品、环境标志产品政府采购执行机制的通知》（财库【2019】9号）：</w:t>
      </w:r>
    </w:p>
    <w:p w14:paraId="72894683">
      <w:pPr>
        <w:widowControl w:val="0"/>
        <w:spacing w:line="360" w:lineRule="auto"/>
        <w:ind w:firstLine="640" w:firstLineChars="200"/>
        <w:jc w:val="both"/>
        <w:rPr>
          <w:rFonts w:hint="eastAsia" w:ascii="仿宋" w:hAnsi="仿宋" w:eastAsia="仿宋" w:cs="仿宋"/>
          <w:b w:val="0"/>
          <w:kern w:val="2"/>
          <w:sz w:val="32"/>
          <w:szCs w:val="32"/>
        </w:rPr>
      </w:pPr>
      <w:r>
        <w:rPr>
          <w:rFonts w:hint="eastAsia" w:ascii="仿宋" w:hAnsi="仿宋" w:eastAsia="仿宋" w:cs="仿宋"/>
          <w:b w:val="0"/>
          <w:color w:val="333333"/>
          <w:sz w:val="32"/>
          <w:szCs w:val="32"/>
          <w:lang w:bidi="ar"/>
        </w:rPr>
        <w:t>（7）执行《财政部关于在政府采购活动中查询及使用信用记录有关问题的通知》（财库[2016]125号）；</w:t>
      </w:r>
    </w:p>
    <w:p w14:paraId="4B6EDFC7">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三、获取采购文件</w:t>
      </w:r>
    </w:p>
    <w:p w14:paraId="0389EE9F">
      <w:pPr>
        <w:widowControl w:val="0"/>
        <w:spacing w:line="360" w:lineRule="auto"/>
        <w:ind w:firstLine="54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时间：</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rPr>
        <w:t>202</w:t>
      </w:r>
      <w:r>
        <w:rPr>
          <w:rFonts w:hint="eastAsia" w:ascii="仿宋" w:hAnsi="仿宋" w:eastAsia="仿宋" w:cs="仿宋"/>
          <w:b w:val="0"/>
          <w:kern w:val="2"/>
          <w:sz w:val="32"/>
          <w:szCs w:val="32"/>
          <w:u w:val="single"/>
          <w:lang w:val="en-US" w:eastAsia="zh-CN"/>
        </w:rPr>
        <w:t>4</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rPr>
        <w:t xml:space="preserve">年 </w:t>
      </w:r>
      <w:r>
        <w:rPr>
          <w:rFonts w:hint="eastAsia" w:ascii="仿宋" w:hAnsi="仿宋" w:eastAsia="仿宋" w:cs="仿宋"/>
          <w:b w:val="0"/>
          <w:kern w:val="2"/>
          <w:sz w:val="32"/>
          <w:szCs w:val="32"/>
          <w:u w:val="single"/>
          <w:lang w:val="en-US" w:eastAsia="zh-CN"/>
        </w:rPr>
        <w:t>09</w:t>
      </w:r>
      <w:r>
        <w:rPr>
          <w:rFonts w:hint="eastAsia" w:ascii="仿宋" w:hAnsi="仿宋" w:eastAsia="仿宋" w:cs="仿宋"/>
          <w:b w:val="0"/>
          <w:kern w:val="2"/>
          <w:sz w:val="32"/>
          <w:szCs w:val="32"/>
          <w:u w:val="single"/>
        </w:rPr>
        <w:t xml:space="preserve"> 月 </w:t>
      </w:r>
      <w:r>
        <w:rPr>
          <w:rFonts w:hint="eastAsia" w:ascii="仿宋" w:hAnsi="仿宋" w:eastAsia="仿宋" w:cs="仿宋"/>
          <w:b w:val="0"/>
          <w:kern w:val="2"/>
          <w:sz w:val="32"/>
          <w:szCs w:val="32"/>
          <w:u w:val="single"/>
          <w:lang w:val="en-US" w:eastAsia="zh-CN"/>
        </w:rPr>
        <w:t xml:space="preserve">30 </w:t>
      </w:r>
      <w:r>
        <w:rPr>
          <w:rFonts w:hint="eastAsia" w:ascii="仿宋" w:hAnsi="仿宋" w:eastAsia="仿宋" w:cs="仿宋"/>
          <w:b w:val="0"/>
          <w:kern w:val="2"/>
          <w:sz w:val="32"/>
          <w:szCs w:val="32"/>
          <w:u w:val="single"/>
        </w:rPr>
        <w:t>日</w:t>
      </w:r>
      <w:r>
        <w:rPr>
          <w:rFonts w:hint="eastAsia" w:ascii="仿宋" w:hAnsi="仿宋" w:eastAsia="仿宋" w:cs="仿宋"/>
          <w:b w:val="0"/>
          <w:kern w:val="2"/>
          <w:sz w:val="32"/>
          <w:szCs w:val="32"/>
        </w:rPr>
        <w:t>至</w:t>
      </w:r>
      <w:r>
        <w:rPr>
          <w:rFonts w:hint="eastAsia" w:ascii="仿宋" w:hAnsi="仿宋" w:eastAsia="仿宋" w:cs="仿宋"/>
          <w:b w:val="0"/>
          <w:kern w:val="2"/>
          <w:sz w:val="32"/>
          <w:szCs w:val="32"/>
          <w:u w:val="single"/>
        </w:rPr>
        <w:t xml:space="preserve"> 202</w:t>
      </w:r>
      <w:r>
        <w:rPr>
          <w:rFonts w:hint="eastAsia" w:ascii="仿宋" w:hAnsi="仿宋" w:eastAsia="仿宋" w:cs="仿宋"/>
          <w:b w:val="0"/>
          <w:kern w:val="2"/>
          <w:sz w:val="32"/>
          <w:szCs w:val="32"/>
          <w:u w:val="single"/>
          <w:lang w:val="en-US" w:eastAsia="zh-CN"/>
        </w:rPr>
        <w:t>4</w:t>
      </w:r>
      <w:r>
        <w:rPr>
          <w:rFonts w:hint="eastAsia" w:ascii="仿宋" w:hAnsi="仿宋" w:eastAsia="仿宋" w:cs="仿宋"/>
          <w:b w:val="0"/>
          <w:kern w:val="2"/>
          <w:sz w:val="32"/>
          <w:szCs w:val="32"/>
          <w:u w:val="single"/>
        </w:rPr>
        <w:t xml:space="preserve"> 年 </w:t>
      </w:r>
      <w:r>
        <w:rPr>
          <w:rFonts w:hint="eastAsia" w:ascii="仿宋" w:hAnsi="仿宋" w:eastAsia="仿宋" w:cs="仿宋"/>
          <w:b w:val="0"/>
          <w:kern w:val="2"/>
          <w:sz w:val="32"/>
          <w:szCs w:val="32"/>
          <w:u w:val="single"/>
          <w:lang w:val="en-US" w:eastAsia="zh-CN"/>
        </w:rPr>
        <w:t>10</w:t>
      </w:r>
      <w:r>
        <w:rPr>
          <w:rFonts w:hint="eastAsia" w:ascii="仿宋" w:hAnsi="仿宋" w:eastAsia="仿宋" w:cs="仿宋"/>
          <w:b w:val="0"/>
          <w:kern w:val="2"/>
          <w:sz w:val="32"/>
          <w:szCs w:val="32"/>
          <w:u w:val="single"/>
        </w:rPr>
        <w:t xml:space="preserve"> 月 </w:t>
      </w:r>
      <w:r>
        <w:rPr>
          <w:rFonts w:hint="eastAsia" w:ascii="仿宋" w:hAnsi="仿宋" w:eastAsia="仿宋" w:cs="仿宋"/>
          <w:b w:val="0"/>
          <w:kern w:val="2"/>
          <w:sz w:val="32"/>
          <w:szCs w:val="32"/>
          <w:u w:val="single"/>
          <w:lang w:val="en-US" w:eastAsia="zh-CN"/>
        </w:rPr>
        <w:t>11</w:t>
      </w:r>
      <w:r>
        <w:rPr>
          <w:rFonts w:hint="eastAsia" w:ascii="仿宋" w:hAnsi="仿宋" w:eastAsia="仿宋" w:cs="仿宋"/>
          <w:b w:val="0"/>
          <w:kern w:val="2"/>
          <w:sz w:val="32"/>
          <w:szCs w:val="32"/>
          <w:u w:val="single"/>
        </w:rPr>
        <w:t xml:space="preserve"> 日</w:t>
      </w:r>
      <w:r>
        <w:rPr>
          <w:rFonts w:hint="eastAsia" w:ascii="仿宋" w:hAnsi="仿宋" w:eastAsia="仿宋" w:cs="仿宋"/>
          <w:b w:val="0"/>
          <w:kern w:val="2"/>
          <w:sz w:val="32"/>
          <w:szCs w:val="32"/>
        </w:rPr>
        <w:t>，每天上午</w:t>
      </w:r>
      <w:r>
        <w:rPr>
          <w:rFonts w:hint="eastAsia" w:ascii="仿宋" w:hAnsi="仿宋" w:eastAsia="仿宋" w:cs="仿宋"/>
          <w:b w:val="0"/>
          <w:kern w:val="2"/>
          <w:sz w:val="32"/>
          <w:szCs w:val="32"/>
          <w:u w:val="single"/>
        </w:rPr>
        <w:t>08:30</w:t>
      </w:r>
      <w:r>
        <w:rPr>
          <w:rFonts w:hint="eastAsia" w:ascii="仿宋" w:hAnsi="仿宋" w:eastAsia="仿宋" w:cs="仿宋"/>
          <w:b w:val="0"/>
          <w:kern w:val="2"/>
          <w:sz w:val="32"/>
          <w:szCs w:val="32"/>
        </w:rPr>
        <w:t>至</w:t>
      </w:r>
      <w:r>
        <w:rPr>
          <w:rFonts w:hint="eastAsia" w:ascii="仿宋" w:hAnsi="仿宋" w:eastAsia="仿宋" w:cs="仿宋"/>
          <w:b w:val="0"/>
          <w:kern w:val="2"/>
          <w:sz w:val="32"/>
          <w:szCs w:val="32"/>
          <w:u w:val="single"/>
        </w:rPr>
        <w:t>11:30</w:t>
      </w:r>
      <w:r>
        <w:rPr>
          <w:rFonts w:hint="eastAsia" w:ascii="仿宋" w:hAnsi="仿宋" w:eastAsia="仿宋" w:cs="仿宋"/>
          <w:b w:val="0"/>
          <w:kern w:val="2"/>
          <w:sz w:val="32"/>
          <w:szCs w:val="32"/>
        </w:rPr>
        <w:t>，下午</w:t>
      </w:r>
      <w:r>
        <w:rPr>
          <w:rFonts w:hint="eastAsia" w:ascii="仿宋" w:hAnsi="仿宋" w:eastAsia="仿宋" w:cs="仿宋"/>
          <w:b w:val="0"/>
          <w:kern w:val="2"/>
          <w:sz w:val="32"/>
          <w:szCs w:val="32"/>
          <w:u w:val="single"/>
        </w:rPr>
        <w:t>13:30</w:t>
      </w:r>
      <w:r>
        <w:rPr>
          <w:rFonts w:hint="eastAsia" w:ascii="仿宋" w:hAnsi="仿宋" w:eastAsia="仿宋" w:cs="仿宋"/>
          <w:b w:val="0"/>
          <w:kern w:val="2"/>
          <w:sz w:val="32"/>
          <w:szCs w:val="32"/>
        </w:rPr>
        <w:t>至</w:t>
      </w:r>
      <w:r>
        <w:rPr>
          <w:rFonts w:hint="eastAsia" w:ascii="仿宋" w:hAnsi="仿宋" w:eastAsia="仿宋" w:cs="仿宋"/>
          <w:b w:val="0"/>
          <w:kern w:val="2"/>
          <w:sz w:val="32"/>
          <w:szCs w:val="32"/>
          <w:u w:val="single"/>
        </w:rPr>
        <w:t>16:30</w:t>
      </w:r>
      <w:r>
        <w:rPr>
          <w:rFonts w:hint="eastAsia" w:ascii="仿宋" w:hAnsi="仿宋" w:eastAsia="仿宋" w:cs="仿宋"/>
          <w:b w:val="0"/>
          <w:kern w:val="2"/>
          <w:sz w:val="32"/>
          <w:szCs w:val="32"/>
        </w:rPr>
        <w:t>。（北京时间，</w:t>
      </w:r>
      <w:r>
        <w:rPr>
          <w:rFonts w:hint="eastAsia" w:ascii="仿宋" w:hAnsi="仿宋" w:eastAsia="仿宋" w:cs="仿宋"/>
          <w:b w:val="0"/>
          <w:kern w:val="2"/>
          <w:sz w:val="32"/>
          <w:szCs w:val="32"/>
        </w:rPr>
        <w:t>法定节假日</w:t>
      </w:r>
      <w:r>
        <w:rPr>
          <w:rFonts w:hint="eastAsia" w:ascii="仿宋" w:hAnsi="仿宋" w:eastAsia="仿宋" w:cs="仿宋"/>
          <w:b w:val="0"/>
          <w:kern w:val="2"/>
          <w:sz w:val="32"/>
          <w:szCs w:val="32"/>
        </w:rPr>
        <w:t>除外）</w:t>
      </w:r>
    </w:p>
    <w:p w14:paraId="0ACEA67C">
      <w:pPr>
        <w:widowControl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kern w:val="2"/>
          <w:sz w:val="32"/>
          <w:szCs w:val="32"/>
        </w:rPr>
        <w:t>地点：供应商</w:t>
      </w:r>
      <w:r>
        <w:rPr>
          <w:rFonts w:hint="eastAsia" w:ascii="仿宋" w:hAnsi="仿宋" w:eastAsia="仿宋" w:cs="仿宋"/>
          <w:b w:val="0"/>
          <w:sz w:val="32"/>
          <w:szCs w:val="32"/>
        </w:rPr>
        <w:t>登录“松原市公共资源交易中心网（http://syggzy.jlsy.gov.cn/）”下载采购文件。未进行网上注册验证并办理CA认证的供应商将无法参与招标采购活动。</w:t>
      </w:r>
    </w:p>
    <w:p w14:paraId="14350D1A">
      <w:pPr>
        <w:widowControl w:val="0"/>
        <w:spacing w:line="360" w:lineRule="auto"/>
        <w:ind w:firstLine="540"/>
        <w:jc w:val="both"/>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方式：</w:t>
      </w:r>
      <w:r>
        <w:rPr>
          <w:rFonts w:hint="eastAsia" w:ascii="仿宋" w:hAnsi="仿宋" w:eastAsia="仿宋" w:cs="仿宋"/>
          <w:b w:val="0"/>
          <w:sz w:val="32"/>
          <w:szCs w:val="32"/>
        </w:rPr>
        <w:t>网上自行下载。</w:t>
      </w:r>
    </w:p>
    <w:p w14:paraId="343ED8FD">
      <w:pPr>
        <w:widowControl w:val="0"/>
        <w:spacing w:line="360" w:lineRule="auto"/>
        <w:ind w:firstLine="54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售价：0元。</w:t>
      </w:r>
    </w:p>
    <w:bookmarkEnd w:id="0"/>
    <w:p w14:paraId="533ECA85">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四、响应文件提交</w:t>
      </w:r>
    </w:p>
    <w:p w14:paraId="049D0F5D">
      <w:pPr>
        <w:widowControl w:val="0"/>
        <w:spacing w:line="360" w:lineRule="auto"/>
        <w:ind w:firstLine="640" w:firstLineChars="200"/>
        <w:jc w:val="both"/>
        <w:rPr>
          <w:rFonts w:hint="eastAsia" w:ascii="仿宋" w:hAnsi="仿宋" w:eastAsia="仿宋" w:cs="仿宋"/>
          <w:b w:val="0"/>
          <w:bCs/>
          <w:kern w:val="2"/>
          <w:sz w:val="32"/>
          <w:szCs w:val="32"/>
          <w:u w:val="single"/>
        </w:rPr>
      </w:pPr>
      <w:r>
        <w:rPr>
          <w:rFonts w:hint="eastAsia" w:ascii="仿宋" w:hAnsi="仿宋" w:eastAsia="仿宋" w:cs="仿宋"/>
          <w:b w:val="0"/>
          <w:bCs/>
          <w:kern w:val="2"/>
          <w:sz w:val="32"/>
          <w:szCs w:val="32"/>
        </w:rPr>
        <w:t>截止时间：</w:t>
      </w:r>
      <w:r>
        <w:rPr>
          <w:rFonts w:hint="eastAsia" w:ascii="仿宋" w:hAnsi="仿宋" w:eastAsia="仿宋" w:cs="仿宋"/>
          <w:b w:val="0"/>
          <w:bCs/>
          <w:kern w:val="2"/>
          <w:sz w:val="32"/>
          <w:szCs w:val="32"/>
          <w:u w:val="single"/>
        </w:rPr>
        <w:t xml:space="preserve"> 202</w:t>
      </w:r>
      <w:r>
        <w:rPr>
          <w:rFonts w:hint="eastAsia" w:ascii="仿宋" w:hAnsi="仿宋" w:eastAsia="仿宋" w:cs="仿宋"/>
          <w:b w:val="0"/>
          <w:bCs/>
          <w:kern w:val="2"/>
          <w:sz w:val="32"/>
          <w:szCs w:val="32"/>
          <w:u w:val="single"/>
          <w:lang w:val="en-US" w:eastAsia="zh-CN"/>
        </w:rPr>
        <w:t>4</w:t>
      </w:r>
      <w:r>
        <w:rPr>
          <w:rFonts w:hint="eastAsia" w:ascii="仿宋" w:hAnsi="仿宋" w:eastAsia="仿宋" w:cs="仿宋"/>
          <w:b w:val="0"/>
          <w:bCs/>
          <w:kern w:val="2"/>
          <w:sz w:val="32"/>
          <w:szCs w:val="32"/>
          <w:u w:val="single"/>
        </w:rPr>
        <w:t xml:space="preserve"> 年 </w:t>
      </w:r>
      <w:r>
        <w:rPr>
          <w:rFonts w:hint="eastAsia" w:ascii="仿宋" w:hAnsi="仿宋" w:eastAsia="仿宋" w:cs="仿宋"/>
          <w:b w:val="0"/>
          <w:bCs/>
          <w:kern w:val="2"/>
          <w:sz w:val="32"/>
          <w:szCs w:val="32"/>
          <w:u w:val="single"/>
          <w:lang w:val="en-US" w:eastAsia="zh-CN"/>
        </w:rPr>
        <w:t>10</w:t>
      </w:r>
      <w:r>
        <w:rPr>
          <w:rFonts w:hint="eastAsia" w:ascii="仿宋" w:hAnsi="仿宋" w:eastAsia="仿宋" w:cs="仿宋"/>
          <w:b w:val="0"/>
          <w:bCs/>
          <w:kern w:val="2"/>
          <w:sz w:val="32"/>
          <w:szCs w:val="32"/>
          <w:u w:val="single"/>
        </w:rPr>
        <w:t xml:space="preserve"> 月 </w:t>
      </w:r>
      <w:r>
        <w:rPr>
          <w:rFonts w:hint="eastAsia" w:ascii="仿宋" w:hAnsi="仿宋" w:eastAsia="仿宋" w:cs="仿宋"/>
          <w:b w:val="0"/>
          <w:bCs/>
          <w:kern w:val="2"/>
          <w:sz w:val="32"/>
          <w:szCs w:val="32"/>
          <w:u w:val="single"/>
          <w:lang w:val="en-US" w:eastAsia="zh-CN"/>
        </w:rPr>
        <w:t>15</w:t>
      </w:r>
      <w:r>
        <w:rPr>
          <w:rFonts w:hint="eastAsia" w:ascii="仿宋" w:hAnsi="仿宋" w:eastAsia="仿宋" w:cs="仿宋"/>
          <w:b w:val="0"/>
          <w:bCs/>
          <w:kern w:val="2"/>
          <w:sz w:val="32"/>
          <w:szCs w:val="32"/>
          <w:u w:val="single"/>
        </w:rPr>
        <w:t xml:space="preserve"> 日 09点 00 分</w:t>
      </w:r>
      <w:r>
        <w:rPr>
          <w:rFonts w:hint="eastAsia" w:ascii="仿宋" w:hAnsi="仿宋" w:eastAsia="仿宋" w:cs="仿宋"/>
          <w:b w:val="0"/>
          <w:bCs/>
          <w:kern w:val="2"/>
          <w:sz w:val="32"/>
          <w:szCs w:val="32"/>
        </w:rPr>
        <w:t>（北京时间）</w:t>
      </w:r>
    </w:p>
    <w:p w14:paraId="0E28D8A4">
      <w:pPr>
        <w:widowControl w:val="0"/>
        <w:spacing w:line="360" w:lineRule="auto"/>
        <w:ind w:firstLine="640" w:firstLineChars="200"/>
        <w:jc w:val="left"/>
        <w:rPr>
          <w:rFonts w:hint="eastAsia" w:ascii="仿宋" w:hAnsi="仿宋" w:eastAsia="仿宋" w:cs="仿宋"/>
          <w:b w:val="0"/>
          <w:sz w:val="32"/>
          <w:szCs w:val="32"/>
          <w:u w:val="single"/>
        </w:rPr>
      </w:pPr>
      <w:r>
        <w:rPr>
          <w:rFonts w:hint="eastAsia" w:ascii="仿宋" w:hAnsi="仿宋" w:eastAsia="仿宋" w:cs="仿宋"/>
          <w:b w:val="0"/>
          <w:kern w:val="2"/>
          <w:sz w:val="32"/>
          <w:szCs w:val="32"/>
        </w:rPr>
        <w:t>地点：</w:t>
      </w:r>
      <w:r>
        <w:rPr>
          <w:rFonts w:hint="eastAsia" w:ascii="仿宋" w:hAnsi="仿宋" w:eastAsia="仿宋" w:cs="仿宋"/>
          <w:b w:val="0"/>
          <w:sz w:val="32"/>
          <w:szCs w:val="32"/>
          <w:u w:val="single"/>
          <w:lang w:eastAsia="zh-CN"/>
        </w:rPr>
        <w:t>扶余市公共资源交易中心六楼开标二室（扶余市公安局镇郊派出所西侧、扶余市春华路社保家园小区）</w:t>
      </w:r>
      <w:r>
        <w:rPr>
          <w:rFonts w:hint="eastAsia" w:ascii="仿宋" w:hAnsi="仿宋" w:eastAsia="仿宋" w:cs="仿宋"/>
          <w:b w:val="0"/>
          <w:sz w:val="32"/>
          <w:szCs w:val="32"/>
          <w:u w:val="single"/>
        </w:rPr>
        <w:t>，逾期送达的或者未送达指定地点的磋</w:t>
      </w:r>
      <w:bookmarkStart w:id="7" w:name="_GoBack"/>
      <w:bookmarkEnd w:id="7"/>
      <w:r>
        <w:rPr>
          <w:rFonts w:hint="eastAsia" w:ascii="仿宋" w:hAnsi="仿宋" w:eastAsia="仿宋" w:cs="仿宋"/>
          <w:b w:val="0"/>
          <w:sz w:val="32"/>
          <w:szCs w:val="32"/>
          <w:u w:val="single"/>
        </w:rPr>
        <w:t>商响应文件，采购人不予受理。有效供应商不足三家时，采购人另行组织招标。</w:t>
      </w:r>
    </w:p>
    <w:p w14:paraId="7753C923">
      <w:pPr>
        <w:widowControl w:val="0"/>
        <w:spacing w:line="360" w:lineRule="auto"/>
        <w:jc w:val="both"/>
        <w:rPr>
          <w:rFonts w:hint="eastAsia" w:ascii="黑体" w:hAnsi="黑体" w:eastAsia="黑体" w:cs="黑体"/>
          <w:b w:val="0"/>
          <w:kern w:val="2"/>
          <w:sz w:val="32"/>
          <w:szCs w:val="32"/>
        </w:rPr>
      </w:pPr>
      <w:r>
        <w:rPr>
          <w:rFonts w:hint="eastAsia" w:ascii="黑体" w:hAnsi="黑体" w:eastAsia="黑体" w:cs="黑体"/>
          <w:b w:val="0"/>
          <w:kern w:val="2"/>
          <w:sz w:val="32"/>
          <w:szCs w:val="32"/>
        </w:rPr>
        <w:t>五、开启</w:t>
      </w:r>
    </w:p>
    <w:p w14:paraId="77B133CA">
      <w:pPr>
        <w:widowControl w:val="0"/>
        <w:spacing w:line="360" w:lineRule="auto"/>
        <w:ind w:firstLine="640" w:firstLineChars="200"/>
        <w:jc w:val="both"/>
        <w:rPr>
          <w:rFonts w:hint="eastAsia" w:ascii="仿宋" w:hAnsi="仿宋" w:eastAsia="仿宋" w:cs="仿宋"/>
          <w:b w:val="0"/>
          <w:bCs/>
          <w:kern w:val="2"/>
          <w:sz w:val="32"/>
          <w:szCs w:val="32"/>
          <w:u w:val="single"/>
        </w:rPr>
      </w:pPr>
      <w:r>
        <w:rPr>
          <w:rFonts w:hint="eastAsia" w:ascii="仿宋" w:hAnsi="仿宋" w:eastAsia="仿宋" w:cs="仿宋"/>
          <w:b w:val="0"/>
          <w:bCs/>
          <w:kern w:val="2"/>
          <w:sz w:val="32"/>
          <w:szCs w:val="32"/>
        </w:rPr>
        <w:t>时间：</w:t>
      </w:r>
      <w:r>
        <w:rPr>
          <w:rFonts w:hint="eastAsia" w:ascii="仿宋" w:hAnsi="仿宋" w:eastAsia="仿宋" w:cs="仿宋"/>
          <w:b w:val="0"/>
          <w:bCs/>
          <w:kern w:val="2"/>
          <w:sz w:val="32"/>
          <w:szCs w:val="32"/>
          <w:u w:val="single"/>
        </w:rPr>
        <w:t xml:space="preserve"> 202</w:t>
      </w:r>
      <w:r>
        <w:rPr>
          <w:rFonts w:hint="eastAsia" w:ascii="仿宋" w:hAnsi="仿宋" w:eastAsia="仿宋" w:cs="仿宋"/>
          <w:b w:val="0"/>
          <w:bCs/>
          <w:kern w:val="2"/>
          <w:sz w:val="32"/>
          <w:szCs w:val="32"/>
          <w:u w:val="single"/>
          <w:lang w:val="en-US" w:eastAsia="zh-CN"/>
        </w:rPr>
        <w:t>4</w:t>
      </w:r>
      <w:r>
        <w:rPr>
          <w:rFonts w:hint="eastAsia" w:ascii="仿宋" w:hAnsi="仿宋" w:eastAsia="仿宋" w:cs="仿宋"/>
          <w:b w:val="0"/>
          <w:bCs/>
          <w:kern w:val="2"/>
          <w:sz w:val="32"/>
          <w:szCs w:val="32"/>
          <w:u w:val="single"/>
        </w:rPr>
        <w:t xml:space="preserve"> 年 </w:t>
      </w:r>
      <w:r>
        <w:rPr>
          <w:rFonts w:hint="eastAsia" w:ascii="仿宋" w:hAnsi="仿宋" w:eastAsia="仿宋" w:cs="仿宋"/>
          <w:b w:val="0"/>
          <w:bCs/>
          <w:kern w:val="2"/>
          <w:sz w:val="32"/>
          <w:szCs w:val="32"/>
          <w:u w:val="single"/>
          <w:lang w:val="en-US" w:eastAsia="zh-CN"/>
        </w:rPr>
        <w:t>10</w:t>
      </w:r>
      <w:r>
        <w:rPr>
          <w:rFonts w:hint="eastAsia" w:ascii="仿宋" w:hAnsi="仿宋" w:eastAsia="仿宋" w:cs="仿宋"/>
          <w:b w:val="0"/>
          <w:bCs/>
          <w:kern w:val="2"/>
          <w:sz w:val="32"/>
          <w:szCs w:val="32"/>
          <w:u w:val="single"/>
        </w:rPr>
        <w:t xml:space="preserve"> 月 </w:t>
      </w:r>
      <w:r>
        <w:rPr>
          <w:rFonts w:hint="eastAsia" w:ascii="仿宋" w:hAnsi="仿宋" w:eastAsia="仿宋" w:cs="仿宋"/>
          <w:b w:val="0"/>
          <w:bCs/>
          <w:kern w:val="2"/>
          <w:sz w:val="32"/>
          <w:szCs w:val="32"/>
          <w:u w:val="single"/>
          <w:lang w:val="en-US" w:eastAsia="zh-CN"/>
        </w:rPr>
        <w:t>15</w:t>
      </w:r>
      <w:r>
        <w:rPr>
          <w:rFonts w:hint="eastAsia" w:ascii="仿宋" w:hAnsi="仿宋" w:eastAsia="仿宋" w:cs="仿宋"/>
          <w:b w:val="0"/>
          <w:bCs/>
          <w:kern w:val="2"/>
          <w:sz w:val="32"/>
          <w:szCs w:val="32"/>
          <w:u w:val="single"/>
        </w:rPr>
        <w:t xml:space="preserve"> 日 09点 00 分</w:t>
      </w:r>
      <w:r>
        <w:rPr>
          <w:rFonts w:hint="eastAsia" w:ascii="仿宋" w:hAnsi="仿宋" w:eastAsia="仿宋" w:cs="仿宋"/>
          <w:b w:val="0"/>
          <w:bCs/>
          <w:kern w:val="2"/>
          <w:sz w:val="32"/>
          <w:szCs w:val="32"/>
        </w:rPr>
        <w:t>（北京时间）</w:t>
      </w:r>
    </w:p>
    <w:p w14:paraId="4EE2E88A">
      <w:pPr>
        <w:widowControl w:val="0"/>
        <w:spacing w:line="360" w:lineRule="auto"/>
        <w:ind w:firstLine="640" w:firstLineChars="200"/>
        <w:jc w:val="left"/>
        <w:rPr>
          <w:rFonts w:hint="eastAsia" w:ascii="仿宋" w:hAnsi="仿宋" w:eastAsia="仿宋" w:cs="仿宋"/>
          <w:b w:val="0"/>
          <w:sz w:val="32"/>
          <w:szCs w:val="32"/>
          <w:u w:val="single"/>
        </w:rPr>
      </w:pPr>
      <w:r>
        <w:rPr>
          <w:rFonts w:hint="eastAsia" w:ascii="仿宋" w:hAnsi="仿宋" w:eastAsia="仿宋" w:cs="仿宋"/>
          <w:b w:val="0"/>
          <w:kern w:val="2"/>
          <w:sz w:val="32"/>
          <w:szCs w:val="32"/>
        </w:rPr>
        <w:t>地点：</w:t>
      </w:r>
      <w:r>
        <w:rPr>
          <w:rFonts w:hint="eastAsia" w:ascii="仿宋" w:hAnsi="仿宋" w:eastAsia="仿宋" w:cs="仿宋"/>
          <w:b w:val="0"/>
          <w:sz w:val="32"/>
          <w:szCs w:val="32"/>
          <w:u w:val="single"/>
          <w:lang w:eastAsia="zh-CN"/>
        </w:rPr>
        <w:t>扶余市公共资源交易中心六楼开标二室（扶余市公安局镇郊派出所西侧、扶余市春华路社保家园小区）</w:t>
      </w:r>
      <w:r>
        <w:rPr>
          <w:rFonts w:hint="eastAsia" w:ascii="仿宋" w:hAnsi="仿宋" w:eastAsia="仿宋" w:cs="仿宋"/>
          <w:b w:val="0"/>
          <w:sz w:val="32"/>
          <w:szCs w:val="32"/>
          <w:u w:val="single"/>
        </w:rPr>
        <w:t>。</w:t>
      </w:r>
    </w:p>
    <w:p w14:paraId="4B6EB8CB">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六、公告期限</w:t>
      </w:r>
    </w:p>
    <w:p w14:paraId="0ABD2720">
      <w:pPr>
        <w:widowControl w:val="0"/>
        <w:spacing w:line="360" w:lineRule="auto"/>
        <w:ind w:firstLine="640" w:firstLineChars="200"/>
        <w:jc w:val="both"/>
        <w:rPr>
          <w:rFonts w:hint="eastAsia" w:ascii="仿宋" w:hAnsi="仿宋" w:eastAsia="仿宋" w:cs="仿宋"/>
          <w:b w:val="0"/>
          <w:sz w:val="32"/>
          <w:szCs w:val="32"/>
        </w:rPr>
      </w:pPr>
      <w:r>
        <w:rPr>
          <w:rFonts w:hint="eastAsia" w:ascii="仿宋" w:hAnsi="仿宋" w:eastAsia="仿宋" w:cs="仿宋"/>
          <w:b w:val="0"/>
          <w:sz w:val="32"/>
          <w:szCs w:val="32"/>
        </w:rPr>
        <w:t>自本公告发布之日起5个工作日。</w:t>
      </w:r>
    </w:p>
    <w:p w14:paraId="5B1C924C">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七、其他补充事宜</w:t>
      </w:r>
    </w:p>
    <w:p w14:paraId="3BC107F6">
      <w:pPr>
        <w:widowControl w:val="0"/>
        <w:spacing w:line="360" w:lineRule="auto"/>
        <w:ind w:firstLine="640" w:firstLineChars="2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本次磋商公告同时在</w:t>
      </w:r>
      <w:r>
        <w:rPr>
          <w:rFonts w:hint="eastAsia" w:ascii="仿宋" w:hAnsi="仿宋" w:eastAsia="仿宋" w:cs="仿宋"/>
          <w:b w:val="0"/>
          <w:kern w:val="2"/>
          <w:sz w:val="32"/>
          <w:szCs w:val="32"/>
          <w:lang w:eastAsia="zh-CN"/>
        </w:rPr>
        <w:t>《中国政府采购网》、《松原市公共资源交易中心网》（同步推送至吉林省公共资源交易公共服务平台、吉林省政府采购网）</w:t>
      </w:r>
      <w:r>
        <w:rPr>
          <w:rFonts w:hint="eastAsia" w:ascii="仿宋" w:hAnsi="仿宋" w:eastAsia="仿宋" w:cs="仿宋"/>
          <w:b w:val="0"/>
          <w:kern w:val="2"/>
          <w:sz w:val="32"/>
          <w:szCs w:val="32"/>
        </w:rPr>
        <w:t>上发布。</w:t>
      </w:r>
    </w:p>
    <w:p w14:paraId="00CCBA82">
      <w:pPr>
        <w:keepNext/>
        <w:keepLines/>
        <w:widowControl w:val="0"/>
        <w:spacing w:line="360" w:lineRule="auto"/>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八、对本次招标提出询问，请按以下方式联系。</w:t>
      </w:r>
    </w:p>
    <w:bookmarkEnd w:id="1"/>
    <w:bookmarkEnd w:id="2"/>
    <w:p w14:paraId="7D38925C">
      <w:pPr>
        <w:spacing w:line="360" w:lineRule="auto"/>
        <w:ind w:firstLine="640" w:firstLineChars="2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1.采购人信息</w:t>
      </w:r>
    </w:p>
    <w:p w14:paraId="6FEC8AA3">
      <w:pPr>
        <w:widowControl w:val="0"/>
        <w:spacing w:line="360" w:lineRule="auto"/>
        <w:ind w:firstLine="1280" w:firstLineChars="4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名 称：</w:t>
      </w:r>
      <w:r>
        <w:rPr>
          <w:rFonts w:hint="eastAsia" w:ascii="仿宋" w:hAnsi="仿宋" w:eastAsia="仿宋" w:cs="仿宋"/>
          <w:b w:val="0"/>
          <w:kern w:val="2"/>
          <w:sz w:val="32"/>
          <w:szCs w:val="32"/>
          <w:u w:val="single"/>
        </w:rPr>
        <w:t>扶余市看守所</w:t>
      </w:r>
    </w:p>
    <w:p w14:paraId="21C31518">
      <w:pPr>
        <w:widowControl w:val="0"/>
        <w:spacing w:line="360" w:lineRule="auto"/>
        <w:ind w:firstLine="1280" w:firstLineChars="4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地址：</w:t>
      </w:r>
      <w:r>
        <w:rPr>
          <w:rFonts w:hint="eastAsia" w:ascii="仿宋" w:hAnsi="仿宋" w:eastAsia="仿宋" w:cs="仿宋"/>
          <w:b w:val="0"/>
          <w:kern w:val="2"/>
          <w:sz w:val="32"/>
          <w:szCs w:val="32"/>
          <w:u w:val="single"/>
        </w:rPr>
        <w:t>扶余市内</w:t>
      </w:r>
    </w:p>
    <w:p w14:paraId="270829C5">
      <w:pPr>
        <w:widowControl w:val="0"/>
        <w:spacing w:line="360" w:lineRule="auto"/>
        <w:ind w:firstLine="1280" w:firstLineChars="400"/>
        <w:jc w:val="left"/>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联系方式：</w:t>
      </w:r>
      <w:bookmarkStart w:id="3" w:name="_Toc28359009"/>
      <w:bookmarkStart w:id="4" w:name="_Toc28359086"/>
      <w:r>
        <w:rPr>
          <w:rFonts w:hint="eastAsia" w:ascii="仿宋" w:hAnsi="仿宋" w:eastAsia="仿宋" w:cs="仿宋"/>
          <w:b w:val="0"/>
          <w:kern w:val="2"/>
          <w:sz w:val="32"/>
          <w:szCs w:val="32"/>
          <w:u w:val="single"/>
        </w:rPr>
        <w:t>13843849622</w:t>
      </w:r>
    </w:p>
    <w:p w14:paraId="54FD2C78">
      <w:pPr>
        <w:widowControl w:val="0"/>
        <w:spacing w:line="360" w:lineRule="auto"/>
        <w:ind w:firstLine="960" w:firstLineChars="3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2.采购代理机构信息</w:t>
      </w:r>
      <w:bookmarkEnd w:id="3"/>
      <w:bookmarkEnd w:id="4"/>
    </w:p>
    <w:p w14:paraId="3E1F07B5">
      <w:pPr>
        <w:widowControl w:val="0"/>
        <w:autoSpaceDE w:val="0"/>
        <w:autoSpaceDN w:val="0"/>
        <w:adjustRightInd w:val="0"/>
        <w:spacing w:line="360" w:lineRule="auto"/>
        <w:ind w:firstLine="1440" w:firstLineChars="450"/>
        <w:jc w:val="left"/>
        <w:rPr>
          <w:rFonts w:hint="eastAsia" w:ascii="仿宋" w:hAnsi="仿宋" w:eastAsia="仿宋" w:cs="仿宋"/>
          <w:kern w:val="2"/>
          <w:sz w:val="32"/>
          <w:szCs w:val="32"/>
          <w:u w:val="single"/>
          <w:lang w:val="zh-CN"/>
        </w:rPr>
      </w:pPr>
      <w:r>
        <w:rPr>
          <w:rFonts w:hint="eastAsia" w:ascii="仿宋" w:hAnsi="仿宋" w:eastAsia="仿宋" w:cs="仿宋"/>
          <w:b w:val="0"/>
          <w:kern w:val="2"/>
          <w:sz w:val="32"/>
          <w:szCs w:val="32"/>
        </w:rPr>
        <w:t>名 称：</w:t>
      </w:r>
      <w:r>
        <w:rPr>
          <w:rFonts w:hint="eastAsia" w:ascii="仿宋" w:hAnsi="仿宋" w:eastAsia="仿宋" w:cs="仿宋"/>
          <w:b w:val="0"/>
          <w:kern w:val="2"/>
          <w:sz w:val="32"/>
          <w:szCs w:val="32"/>
          <w:u w:val="single"/>
          <w:lang w:val="zh-CN"/>
        </w:rPr>
        <w:t>扶余市开拓建设工程招标有限责任公司</w:t>
      </w:r>
    </w:p>
    <w:p w14:paraId="2D8D9374">
      <w:pPr>
        <w:widowControl w:val="0"/>
        <w:spacing w:line="360" w:lineRule="auto"/>
        <w:ind w:firstLine="1440" w:firstLineChars="45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地 址：</w:t>
      </w:r>
      <w:r>
        <w:rPr>
          <w:rFonts w:hint="eastAsia" w:ascii="仿宋" w:hAnsi="仿宋" w:eastAsia="仿宋" w:cs="仿宋"/>
          <w:b w:val="0"/>
          <w:kern w:val="2"/>
          <w:sz w:val="32"/>
          <w:szCs w:val="32"/>
          <w:u w:val="single"/>
          <w:lang w:val="zh-CN"/>
        </w:rPr>
        <w:t>扶余市福地华庭小区18#楼东侧二楼</w:t>
      </w:r>
    </w:p>
    <w:p w14:paraId="7E02B511">
      <w:pPr>
        <w:widowControl w:val="0"/>
        <w:spacing w:line="360" w:lineRule="auto"/>
        <w:ind w:firstLine="1440" w:firstLineChars="450"/>
        <w:jc w:val="both"/>
        <w:rPr>
          <w:rFonts w:hint="eastAsia" w:ascii="仿宋" w:hAnsi="仿宋" w:eastAsia="仿宋" w:cs="仿宋"/>
          <w:b w:val="0"/>
          <w:kern w:val="2"/>
          <w:sz w:val="32"/>
          <w:szCs w:val="32"/>
        </w:rPr>
      </w:pPr>
      <w:r>
        <w:rPr>
          <w:rFonts w:hint="eastAsia" w:ascii="仿宋" w:hAnsi="仿宋" w:eastAsia="仿宋" w:cs="仿宋"/>
          <w:b w:val="0"/>
          <w:kern w:val="2"/>
          <w:sz w:val="32"/>
          <w:szCs w:val="32"/>
        </w:rPr>
        <w:t>联系方式：</w:t>
      </w:r>
      <w:bookmarkStart w:id="5" w:name="_Toc28359087"/>
      <w:bookmarkStart w:id="6" w:name="_Toc28359010"/>
      <w:r>
        <w:rPr>
          <w:rFonts w:hint="eastAsia" w:ascii="仿宋" w:hAnsi="仿宋" w:eastAsia="仿宋" w:cs="仿宋"/>
          <w:b w:val="0"/>
          <w:kern w:val="2"/>
          <w:sz w:val="32"/>
          <w:szCs w:val="32"/>
          <w:u w:val="single"/>
        </w:rPr>
        <w:t>15948888945</w:t>
      </w:r>
    </w:p>
    <w:p w14:paraId="78D3FA24">
      <w:pPr>
        <w:widowControl w:val="0"/>
        <w:spacing w:line="360" w:lineRule="auto"/>
        <w:ind w:firstLine="960" w:firstLineChars="300"/>
        <w:jc w:val="both"/>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3.项目</w:t>
      </w:r>
      <w:r>
        <w:rPr>
          <w:rFonts w:hint="eastAsia" w:ascii="仿宋" w:hAnsi="仿宋" w:eastAsia="仿宋" w:cs="仿宋"/>
          <w:b w:val="0"/>
          <w:kern w:val="2"/>
          <w:sz w:val="32"/>
          <w:szCs w:val="32"/>
        </w:rPr>
        <w:t>联系方式</w:t>
      </w:r>
      <w:bookmarkEnd w:id="5"/>
      <w:bookmarkEnd w:id="6"/>
    </w:p>
    <w:p w14:paraId="0D2F1254">
      <w:pPr>
        <w:widowControl w:val="0"/>
        <w:spacing w:line="360" w:lineRule="auto"/>
        <w:ind w:firstLine="1440" w:firstLineChars="450"/>
        <w:jc w:val="both"/>
        <w:rPr>
          <w:rFonts w:hint="eastAsia" w:ascii="仿宋" w:hAnsi="仿宋" w:eastAsia="仿宋" w:cs="仿宋"/>
          <w:b w:val="0"/>
          <w:kern w:val="2"/>
          <w:sz w:val="32"/>
          <w:szCs w:val="32"/>
          <w:lang w:eastAsia="zh-CN"/>
        </w:rPr>
      </w:pPr>
      <w:r>
        <w:rPr>
          <w:rFonts w:hint="eastAsia" w:ascii="仿宋" w:hAnsi="仿宋" w:eastAsia="仿宋" w:cs="仿宋"/>
          <w:b w:val="0"/>
          <w:kern w:val="2"/>
          <w:sz w:val="32"/>
          <w:szCs w:val="32"/>
        </w:rPr>
        <w:t>项目联系人：</w:t>
      </w:r>
      <w:r>
        <w:rPr>
          <w:rFonts w:hint="eastAsia" w:ascii="仿宋" w:hAnsi="仿宋" w:eastAsia="仿宋" w:cs="仿宋"/>
          <w:b w:val="0"/>
          <w:kern w:val="2"/>
          <w:sz w:val="32"/>
          <w:szCs w:val="32"/>
          <w:u w:val="single"/>
        </w:rPr>
        <w:t>李</w:t>
      </w:r>
      <w:r>
        <w:rPr>
          <w:rFonts w:hint="eastAsia" w:ascii="仿宋" w:hAnsi="仿宋" w:eastAsia="仿宋" w:cs="仿宋"/>
          <w:b w:val="0"/>
          <w:kern w:val="2"/>
          <w:sz w:val="32"/>
          <w:szCs w:val="32"/>
          <w:u w:val="single"/>
          <w:lang w:val="en-US" w:eastAsia="zh-CN"/>
        </w:rPr>
        <w:t>工</w:t>
      </w:r>
    </w:p>
    <w:p w14:paraId="45D90067">
      <w:pPr>
        <w:widowControl w:val="0"/>
        <w:spacing w:line="360" w:lineRule="auto"/>
        <w:ind w:firstLine="1440" w:firstLineChars="450"/>
        <w:jc w:val="both"/>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电 话：</w:t>
      </w:r>
      <w:r>
        <w:rPr>
          <w:rFonts w:hint="eastAsia" w:ascii="仿宋" w:hAnsi="仿宋" w:eastAsia="仿宋" w:cs="仿宋"/>
          <w:b w:val="0"/>
          <w:kern w:val="2"/>
          <w:sz w:val="32"/>
          <w:szCs w:val="32"/>
          <w:u w:val="single"/>
        </w:rPr>
        <w:t>15948888945</w:t>
      </w:r>
    </w:p>
    <w:p w14:paraId="020C3622">
      <w:pPr>
        <w:widowControl w:val="0"/>
        <w:spacing w:line="360" w:lineRule="auto"/>
        <w:ind w:firstLine="1440" w:firstLineChars="450"/>
        <w:jc w:val="both"/>
        <w:rPr>
          <w:rFonts w:hint="eastAsia" w:ascii="仿宋" w:hAnsi="仿宋" w:eastAsia="仿宋" w:cs="仿宋"/>
          <w:b w:val="0"/>
          <w:kern w:val="2"/>
          <w:sz w:val="32"/>
          <w:szCs w:val="32"/>
          <w:u w:val="single"/>
        </w:rPr>
      </w:pPr>
    </w:p>
    <w:p w14:paraId="304C78AA">
      <w:pPr>
        <w:widowControl w:val="0"/>
        <w:spacing w:line="360" w:lineRule="auto"/>
        <w:ind w:firstLine="1440" w:firstLineChars="450"/>
        <w:jc w:val="both"/>
        <w:rPr>
          <w:rFonts w:hint="eastAsia" w:ascii="仿宋" w:hAnsi="仿宋" w:eastAsia="仿宋" w:cs="仿宋"/>
          <w:b w:val="0"/>
          <w:kern w:val="2"/>
          <w:sz w:val="32"/>
          <w:szCs w:val="32"/>
          <w:u w:val="single"/>
        </w:rPr>
      </w:pPr>
    </w:p>
    <w:p w14:paraId="64365ED9">
      <w:pPr>
        <w:pStyle w:val="3"/>
        <w:rPr>
          <w:rFonts w:hint="eastAsia" w:ascii="仿宋" w:hAnsi="仿宋" w:eastAsia="仿宋" w:cs="仿宋"/>
          <w:b w:val="0"/>
          <w:kern w:val="2"/>
          <w:sz w:val="32"/>
          <w:szCs w:val="32"/>
          <w:u w:val="single"/>
        </w:rPr>
      </w:pPr>
    </w:p>
    <w:p w14:paraId="413BD122">
      <w:pPr>
        <w:pStyle w:val="3"/>
        <w:rPr>
          <w:rFonts w:hint="eastAsia" w:ascii="仿宋" w:hAnsi="仿宋" w:eastAsia="仿宋" w:cs="仿宋"/>
          <w:b w:val="0"/>
          <w:kern w:val="2"/>
          <w:sz w:val="32"/>
          <w:szCs w:val="32"/>
          <w:u w:val="single"/>
        </w:rPr>
      </w:pPr>
    </w:p>
    <w:p w14:paraId="3D8311CF">
      <w:pPr>
        <w:pStyle w:val="3"/>
        <w:ind w:left="0" w:leftChars="0" w:firstLine="0" w:firstLineChars="0"/>
        <w:rPr>
          <w:rFonts w:hint="eastAsia" w:ascii="仿宋" w:hAnsi="仿宋" w:eastAsia="仿宋" w:cs="仿宋"/>
          <w:b w:val="0"/>
          <w:kern w:val="2"/>
          <w:sz w:val="32"/>
          <w:szCs w:val="32"/>
          <w:u w:val="single"/>
        </w:rPr>
      </w:pPr>
    </w:p>
    <w:p w14:paraId="0C28D508">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时尚中黑简体">
    <w:panose1 w:val="01010104010101010101"/>
    <w:charset w:val="86"/>
    <w:family w:val="auto"/>
    <w:pitch w:val="default"/>
    <w:sig w:usb0="800002BF" w:usb1="184F6CF8"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mVlNDI2YTEwOWNkZDNmNTQ0ZmFiMjZiYzkzMDEifQ=="/>
  </w:docVars>
  <w:rsids>
    <w:rsidRoot w:val="17F11471"/>
    <w:rsid w:val="17F1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b/>
      <w:sz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overflowPunct w:val="0"/>
      <w:autoSpaceDE w:val="0"/>
      <w:autoSpaceDN w:val="0"/>
      <w:adjustRightInd w:val="0"/>
      <w:spacing w:line="360" w:lineRule="auto"/>
      <w:ind w:firstLine="540"/>
      <w:jc w:val="both"/>
      <w:textAlignment w:val="baseline"/>
    </w:pPr>
    <w:rPr>
      <w:rFonts w:ascii="宋体" w:hAnsi="MS Sans Serif"/>
      <w:spacing w:val="12"/>
      <w:sz w:val="24"/>
      <w:lang w:eastAsia="zh-CN"/>
    </w:r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2024-09-29T07:30:00Z</dcterms:created>
  <dc:creator>Liweiting</dc:creator>
  <cp:lastModifiedBy>Liweiting</cp:lastModifiedBy>
  <dcterms:modified xsi:type="dcterms:W3CDTF">2024-09-29T07:31:55Z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708F96FC65934B0E834855C51FCF09FF_11</vt:lpwstr>
  </property>
</Properties>
</file>