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仿宋" w:hAnsi="仿宋" w:eastAsia="仿宋" w:cs="仿宋"/>
          <w:color w:val="auto"/>
          <w:sz w:val="32"/>
          <w:szCs w:val="32"/>
          <w:highlight w:val="none"/>
          <w:lang w:eastAsia="zh-CN"/>
        </w:rPr>
      </w:pPr>
    </w:p>
    <w:p w14:paraId="7E039B8B">
      <w:pPr>
        <w:jc w:val="center"/>
        <w:rPr>
          <w:rFonts w:hint="eastAsia" w:ascii="仿宋" w:hAnsi="仿宋" w:eastAsia="仿宋" w:cs="仿宋"/>
          <w:color w:val="auto"/>
          <w:spacing w:val="5760"/>
          <w:w w:val="100"/>
          <w:kern w:val="0"/>
          <w:sz w:val="36"/>
          <w:szCs w:val="36"/>
          <w:highlight w:val="none"/>
          <w:fitText w:val="6120" w:id="-1002138880"/>
          <w:lang w:val="en-US" w:eastAsia="zh-CN"/>
        </w:rPr>
      </w:pPr>
    </w:p>
    <w:p w14:paraId="143A0883">
      <w:pPr>
        <w:jc w:val="center"/>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kern w:val="0"/>
          <w:sz w:val="60"/>
          <w:szCs w:val="60"/>
          <w:highlight w:val="none"/>
          <w:lang w:val="en-US" w:eastAsia="zh-CN"/>
        </w:rPr>
        <w:t>兵团政府采购项目</w:t>
      </w:r>
    </w:p>
    <w:p w14:paraId="01CD27AD">
      <w:pPr>
        <w:jc w:val="center"/>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rPr>
        <w:t>公开招标文件</w:t>
      </w:r>
      <w:r>
        <w:rPr>
          <w:rFonts w:hint="eastAsia" w:ascii="仿宋" w:hAnsi="仿宋" w:eastAsia="仿宋" w:cs="仿宋"/>
          <w:b/>
          <w:bCs/>
          <w:color w:val="auto"/>
          <w:sz w:val="60"/>
          <w:szCs w:val="60"/>
          <w:highlight w:val="none"/>
          <w:lang w:val="en-US" w:eastAsia="zh-CN"/>
        </w:rPr>
        <w:t>示范文本</w:t>
      </w:r>
    </w:p>
    <w:p w14:paraId="2348539C">
      <w:pPr>
        <w:jc w:val="center"/>
        <w:rPr>
          <w:rFonts w:hint="eastAsia" w:ascii="仿宋" w:hAnsi="仿宋" w:eastAsia="仿宋" w:cs="仿宋"/>
          <w:b/>
          <w:bCs/>
          <w:color w:val="auto"/>
          <w:sz w:val="60"/>
          <w:szCs w:val="60"/>
          <w:highlight w:val="none"/>
        </w:rPr>
      </w:pPr>
      <w:r>
        <w:rPr>
          <w:rFonts w:hint="eastAsia" w:ascii="仿宋" w:hAnsi="仿宋" w:eastAsia="仿宋" w:cs="仿宋"/>
          <w:b/>
          <w:bCs/>
          <w:color w:val="auto"/>
          <w:sz w:val="60"/>
          <w:szCs w:val="60"/>
          <w:highlight w:val="none"/>
          <w:lang w:val="en-US" w:eastAsia="zh-CN"/>
        </w:rPr>
        <w:t>（货物）</w:t>
      </w:r>
    </w:p>
    <w:p w14:paraId="5DC44D9A">
      <w:pPr>
        <w:jc w:val="center"/>
        <w:rPr>
          <w:rFonts w:hint="eastAsia" w:ascii="仿宋" w:hAnsi="仿宋" w:eastAsia="仿宋" w:cs="仿宋"/>
          <w:b/>
          <w:bCs/>
          <w:color w:val="auto"/>
          <w:sz w:val="60"/>
          <w:szCs w:val="60"/>
          <w:highlight w:val="none"/>
        </w:rPr>
      </w:pPr>
      <w:bookmarkStart w:id="0" w:name="_Hlk164181180"/>
      <w:r>
        <w:rPr>
          <w:rFonts w:hint="eastAsia" w:ascii="仿宋" w:hAnsi="仿宋" w:eastAsia="仿宋" w:cs="仿宋"/>
          <w:b/>
          <w:bCs/>
          <w:color w:val="auto"/>
          <w:sz w:val="60"/>
          <w:szCs w:val="60"/>
          <w:highlight w:val="none"/>
        </w:rPr>
        <w:t>（202</w:t>
      </w:r>
      <w:r>
        <w:rPr>
          <w:rFonts w:hint="eastAsia" w:ascii="仿宋" w:hAnsi="仿宋" w:eastAsia="仿宋" w:cs="仿宋"/>
          <w:b/>
          <w:bCs/>
          <w:color w:val="auto"/>
          <w:sz w:val="60"/>
          <w:szCs w:val="60"/>
          <w:highlight w:val="none"/>
          <w:lang w:val="en-US" w:eastAsia="zh-CN"/>
        </w:rPr>
        <w:t>5年</w:t>
      </w:r>
      <w:r>
        <w:rPr>
          <w:rFonts w:hint="eastAsia" w:ascii="仿宋" w:hAnsi="仿宋" w:eastAsia="仿宋" w:cs="仿宋"/>
          <w:b/>
          <w:bCs/>
          <w:color w:val="auto"/>
          <w:sz w:val="60"/>
          <w:szCs w:val="60"/>
          <w:highlight w:val="none"/>
        </w:rPr>
        <w:t>版）</w:t>
      </w:r>
    </w:p>
    <w:bookmarkEnd w:id="0"/>
    <w:p w14:paraId="7757DFAA">
      <w:pPr>
        <w:spacing w:line="240" w:lineRule="auto"/>
        <w:jc w:val="center"/>
        <w:rPr>
          <w:rFonts w:hint="eastAsia" w:ascii="仿宋" w:hAnsi="仿宋" w:eastAsia="仿宋" w:cs="仿宋"/>
          <w:color w:val="auto"/>
          <w:sz w:val="52"/>
          <w:szCs w:val="52"/>
          <w:highlight w:val="none"/>
        </w:rPr>
      </w:pPr>
    </w:p>
    <w:p w14:paraId="67E856E7">
      <w:pPr>
        <w:spacing w:line="240" w:lineRule="auto"/>
        <w:jc w:val="center"/>
        <w:rPr>
          <w:rFonts w:hint="eastAsia" w:ascii="仿宋" w:hAnsi="仿宋" w:eastAsia="仿宋" w:cs="仿宋"/>
          <w:color w:val="auto"/>
          <w:sz w:val="52"/>
          <w:szCs w:val="52"/>
          <w:highlight w:val="none"/>
        </w:rPr>
      </w:pPr>
    </w:p>
    <w:p w14:paraId="6E97F6A4">
      <w:pPr>
        <w:spacing w:line="240" w:lineRule="auto"/>
        <w:jc w:val="center"/>
        <w:rPr>
          <w:rFonts w:hint="eastAsia" w:ascii="仿宋" w:hAnsi="仿宋" w:eastAsia="仿宋" w:cs="仿宋"/>
          <w:color w:val="auto"/>
          <w:sz w:val="52"/>
          <w:szCs w:val="52"/>
          <w:highlight w:val="none"/>
        </w:rPr>
      </w:pPr>
    </w:p>
    <w:p w14:paraId="0F88ECFE">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val="en-US" w:eastAsia="zh-CN"/>
        </w:rPr>
        <w:t>/包号</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u w:val="single"/>
        </w:rPr>
        <w:t>XJBTBJ[2025]1173号</w:t>
      </w:r>
    </w:p>
    <w:p w14:paraId="0E6E48F8">
      <w:pPr>
        <w:ind w:left="420" w:leftChars="175"/>
        <w:rPr>
          <w:rFonts w:hint="eastAsia" w:ascii="仿宋" w:hAnsi="仿宋" w:eastAsia="仿宋" w:cs="仿宋"/>
          <w:color w:val="auto"/>
          <w:sz w:val="36"/>
          <w:szCs w:val="36"/>
          <w:highlight w:val="none"/>
          <w:u w:val="singl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u w:val="single"/>
        </w:rPr>
        <w:t>塔里木大学会议厅LED显示屏建设项目</w:t>
      </w:r>
    </w:p>
    <w:p w14:paraId="0F84FA94">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采</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购</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u w:val="single"/>
        </w:rPr>
        <w:t>塔里木大学</w:t>
      </w:r>
    </w:p>
    <w:p w14:paraId="4B180FDF">
      <w:pPr>
        <w:ind w:left="420" w:leftChars="175"/>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u w:val="single"/>
          <w:lang w:val="en-US" w:eastAsia="zh-CN"/>
        </w:rPr>
        <w:t>新疆世纪星工程咨询有限公司</w:t>
      </w:r>
    </w:p>
    <w:p w14:paraId="2C93F193">
      <w:pPr>
        <w:rPr>
          <w:rFonts w:hint="eastAsia" w:ascii="仿宋" w:hAnsi="仿宋" w:eastAsia="仿宋" w:cs="仿宋"/>
          <w:color w:val="auto"/>
          <w:highlight w:val="none"/>
        </w:rPr>
      </w:pPr>
    </w:p>
    <w:p w14:paraId="320C1BF6">
      <w:pPr>
        <w:ind w:left="420" w:leftChars="175"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3B2CDAF9">
      <w:pPr>
        <w:jc w:val="center"/>
        <w:rPr>
          <w:rFonts w:hint="eastAsia" w:ascii="仿宋" w:hAnsi="仿宋" w:eastAsia="仿宋" w:cs="仿宋"/>
          <w:color w:val="auto"/>
          <w:sz w:val="48"/>
          <w:szCs w:val="48"/>
          <w:highlight w:val="none"/>
        </w:rPr>
      </w:pPr>
    </w:p>
    <w:p w14:paraId="309B13BD">
      <w:pPr>
        <w:jc w:val="center"/>
        <w:rPr>
          <w:rFonts w:hint="eastAsia" w:ascii="仿宋" w:hAnsi="仿宋" w:eastAsia="仿宋" w:cs="仿宋"/>
          <w:color w:val="auto"/>
          <w:sz w:val="48"/>
          <w:szCs w:val="48"/>
          <w:highlight w:val="none"/>
        </w:rPr>
      </w:pPr>
    </w:p>
    <w:p w14:paraId="67540CEC">
      <w:pPr>
        <w:jc w:val="center"/>
        <w:rPr>
          <w:rFonts w:hint="eastAsia" w:ascii="仿宋" w:hAnsi="仿宋" w:eastAsia="仿宋" w:cs="仿宋"/>
          <w:color w:val="auto"/>
          <w:sz w:val="48"/>
          <w:szCs w:val="48"/>
          <w:highlight w:val="none"/>
        </w:rPr>
      </w:pPr>
    </w:p>
    <w:p w14:paraId="6E192E97">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2E6E0FD2">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目 </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录</w:t>
      </w:r>
    </w:p>
    <w:p w14:paraId="17EE2807">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"1-4"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_Toc16718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highlight w:val="none"/>
          <w:lang w:val="en-US" w:eastAsia="zh-CN" w:bidi="ar-SA"/>
        </w:rPr>
        <w:t xml:space="preserve">第一章 </w:t>
      </w:r>
      <w:r>
        <w:rPr>
          <w:rFonts w:hint="eastAsia" w:ascii="仿宋" w:hAnsi="仿宋" w:eastAsia="仿宋" w:cs="仿宋"/>
          <w:sz w:val="24"/>
          <w:szCs w:val="24"/>
          <w:highlight w:val="none"/>
          <w:lang w:val="en-US" w:eastAsia="zh-CN"/>
        </w:rPr>
        <w:t>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_Toc16718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085369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_Toc23169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hr-HR" w:eastAsia="zh-CN" w:bidi="ar-SA"/>
        </w:rPr>
        <w:t>一、</w:t>
      </w:r>
      <w:r>
        <w:rPr>
          <w:rFonts w:hint="eastAsia" w:ascii="仿宋" w:hAnsi="仿宋" w:eastAsia="仿宋" w:cs="仿宋"/>
          <w:sz w:val="24"/>
          <w:szCs w:val="24"/>
          <w:highlight w:val="none"/>
          <w:lang w:val="hr-HR"/>
        </w:rPr>
        <w:t>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_Toc23169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4F00A6D">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_Toc16935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二、申请</w:t>
      </w:r>
      <w:r>
        <w:rPr>
          <w:rFonts w:hint="eastAsia" w:ascii="仿宋" w:hAnsi="仿宋" w:eastAsia="仿宋" w:cs="仿宋"/>
          <w:bCs/>
          <w:kern w:val="2"/>
          <w:sz w:val="24"/>
          <w:szCs w:val="24"/>
          <w:highlight w:val="none"/>
          <w:lang w:val="hr-HR" w:eastAsia="zh-CN" w:bidi="ar-SA"/>
        </w:rPr>
        <w:t>人</w:t>
      </w:r>
      <w:r>
        <w:rPr>
          <w:rFonts w:hint="eastAsia" w:ascii="仿宋" w:hAnsi="仿宋" w:eastAsia="仿宋" w:cs="仿宋"/>
          <w:bCs/>
          <w:kern w:val="2"/>
          <w:sz w:val="24"/>
          <w:szCs w:val="24"/>
          <w:highlight w:val="none"/>
          <w:lang w:val="en-US" w:eastAsia="zh-CN" w:bidi="ar-SA"/>
        </w:rPr>
        <w:t>的</w:t>
      </w:r>
      <w:r>
        <w:rPr>
          <w:rFonts w:hint="eastAsia" w:ascii="仿宋" w:hAnsi="仿宋" w:eastAsia="仿宋" w:cs="仿宋"/>
          <w:bCs/>
          <w:kern w:val="2"/>
          <w:sz w:val="24"/>
          <w:szCs w:val="24"/>
          <w:highlight w:val="none"/>
          <w:lang w:val="hr-HR" w:eastAsia="zh-CN" w:bidi="ar-SA"/>
        </w:rPr>
        <w:t>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_Toc16935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580BD5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_Toc13557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三、</w:t>
      </w:r>
      <w:r>
        <w:rPr>
          <w:rFonts w:hint="eastAsia" w:ascii="仿宋" w:hAnsi="仿宋" w:eastAsia="仿宋" w:cs="仿宋"/>
          <w:bCs/>
          <w:kern w:val="2"/>
          <w:sz w:val="24"/>
          <w:szCs w:val="24"/>
          <w:highlight w:val="none"/>
          <w:lang w:val="hr-HR" w:eastAsia="zh-CN" w:bidi="ar-SA"/>
        </w:rPr>
        <w:t>获取招标文件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_Toc13557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2E5FFFF">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_Toc1017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四、</w:t>
      </w:r>
      <w:r>
        <w:rPr>
          <w:rFonts w:hint="eastAsia" w:ascii="仿宋" w:hAnsi="仿宋" w:eastAsia="仿宋" w:cs="仿宋"/>
          <w:bCs/>
          <w:kern w:val="2"/>
          <w:sz w:val="24"/>
          <w:szCs w:val="24"/>
          <w:highlight w:val="none"/>
          <w:lang w:val="hr-HR" w:eastAsia="zh-CN" w:bidi="ar-SA"/>
        </w:rPr>
        <w:t>提交投标文件截止时间</w:t>
      </w:r>
      <w:r>
        <w:rPr>
          <w:rFonts w:hint="eastAsia" w:ascii="仿宋" w:hAnsi="仿宋" w:eastAsia="仿宋" w:cs="仿宋"/>
          <w:bCs/>
          <w:kern w:val="2"/>
          <w:sz w:val="24"/>
          <w:szCs w:val="24"/>
          <w:highlight w:val="none"/>
          <w:lang w:val="en-US" w:eastAsia="zh-CN" w:bidi="ar-SA"/>
        </w:rPr>
        <w:t>/</w:t>
      </w:r>
      <w:r>
        <w:rPr>
          <w:rFonts w:hint="eastAsia" w:ascii="仿宋" w:hAnsi="仿宋" w:eastAsia="仿宋" w:cs="仿宋"/>
          <w:bCs/>
          <w:kern w:val="2"/>
          <w:sz w:val="24"/>
          <w:szCs w:val="24"/>
          <w:highlight w:val="none"/>
          <w:lang w:val="hr-HR" w:eastAsia="zh-CN" w:bidi="ar-SA"/>
        </w:rPr>
        <w:t>开标时间、递交方式和</w:t>
      </w:r>
      <w:r>
        <w:rPr>
          <w:rFonts w:hint="eastAsia" w:ascii="仿宋" w:hAnsi="仿宋" w:eastAsia="仿宋" w:cs="仿宋"/>
          <w:bCs/>
          <w:kern w:val="2"/>
          <w:sz w:val="24"/>
          <w:szCs w:val="24"/>
          <w:highlight w:val="none"/>
          <w:lang w:val="en-US" w:eastAsia="zh-CN" w:bidi="ar-SA"/>
        </w:rPr>
        <w:t>开标</w:t>
      </w:r>
      <w:r>
        <w:rPr>
          <w:rFonts w:hint="eastAsia" w:ascii="仿宋" w:hAnsi="仿宋" w:eastAsia="仿宋" w:cs="仿宋"/>
          <w:bCs/>
          <w:kern w:val="2"/>
          <w:sz w:val="24"/>
          <w:szCs w:val="24"/>
          <w:highlight w:val="none"/>
          <w:lang w:val="hr-HR" w:eastAsia="zh-CN" w:bidi="ar-SA"/>
        </w:rPr>
        <w:t>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_Toc1017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F8DAA9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_Toc24036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五、</w:t>
      </w:r>
      <w:r>
        <w:rPr>
          <w:rFonts w:hint="eastAsia" w:ascii="仿宋" w:hAnsi="仿宋" w:eastAsia="仿宋" w:cs="仿宋"/>
          <w:bCs/>
          <w:kern w:val="2"/>
          <w:sz w:val="24"/>
          <w:szCs w:val="24"/>
          <w:highlight w:val="none"/>
          <w:lang w:val="hr-HR" w:eastAsia="zh-CN" w:bidi="ar-SA"/>
        </w:rPr>
        <w:t>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_Toc24036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6BA352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_Toc22515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六、</w:t>
      </w:r>
      <w:r>
        <w:rPr>
          <w:rFonts w:hint="eastAsia" w:ascii="仿宋" w:hAnsi="仿宋" w:eastAsia="仿宋" w:cs="仿宋"/>
          <w:bCs/>
          <w:kern w:val="2"/>
          <w:sz w:val="24"/>
          <w:szCs w:val="24"/>
          <w:highlight w:val="none"/>
          <w:lang w:val="hr-HR" w:eastAsia="zh-CN" w:bidi="ar-SA"/>
        </w:rPr>
        <w:t>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_Toc22515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0DD783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_Toc20894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七、</w:t>
      </w:r>
      <w:r>
        <w:rPr>
          <w:rFonts w:hint="eastAsia" w:ascii="仿宋" w:hAnsi="仿宋" w:eastAsia="仿宋" w:cs="仿宋"/>
          <w:bCs/>
          <w:kern w:val="2"/>
          <w:sz w:val="24"/>
          <w:szCs w:val="24"/>
          <w:highlight w:val="none"/>
          <w:lang w:val="hr-HR" w:eastAsia="zh-CN" w:bidi="ar-SA"/>
        </w:rPr>
        <w:t>对本次</w:t>
      </w:r>
      <w:r>
        <w:rPr>
          <w:rFonts w:hint="eastAsia" w:ascii="仿宋" w:hAnsi="仿宋" w:eastAsia="仿宋" w:cs="仿宋"/>
          <w:bCs/>
          <w:kern w:val="2"/>
          <w:sz w:val="24"/>
          <w:szCs w:val="24"/>
          <w:highlight w:val="none"/>
          <w:lang w:val="en-US" w:eastAsia="zh-CN" w:bidi="ar-SA"/>
        </w:rPr>
        <w:t>招标</w:t>
      </w:r>
      <w:r>
        <w:rPr>
          <w:rFonts w:hint="eastAsia" w:ascii="仿宋" w:hAnsi="仿宋" w:eastAsia="仿宋" w:cs="仿宋"/>
          <w:bCs/>
          <w:kern w:val="2"/>
          <w:sz w:val="24"/>
          <w:szCs w:val="24"/>
          <w:highlight w:val="none"/>
          <w:lang w:val="hr-HR" w:eastAsia="zh-CN" w:bidi="ar-SA"/>
        </w:rPr>
        <w:t>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_Toc20894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A46D4F3">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_Toc6667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highlight w:val="none"/>
          <w:lang w:val="en-US" w:eastAsia="zh-CN" w:bidi="ar-SA"/>
        </w:rPr>
        <w:t>第二章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_Toc6667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8C63B6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_Toc6574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一、投标人须知前附表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_Toc6574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6E22E4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_Toc25718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二、投标人须知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_Toc25718 \h </w:instrText>
      </w:r>
      <w:r>
        <w:rPr>
          <w:rFonts w:hint="eastAsia" w:ascii="仿宋" w:hAnsi="仿宋" w:eastAsia="仿宋" w:cs="仿宋"/>
          <w:sz w:val="24"/>
          <w:szCs w:val="24"/>
        </w:rPr>
        <w:fldChar w:fldCharType="separate"/>
      </w:r>
      <w:r>
        <w:rPr>
          <w:rFonts w:hint="eastAsia" w:ascii="仿宋" w:hAnsi="仿宋" w:eastAsia="仿宋" w:cs="仿宋"/>
          <w:sz w:val="24"/>
          <w:szCs w:val="24"/>
        </w:rPr>
        <w:t>- 7 -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3ADB032">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_Toc18413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highlight w:val="none"/>
          <w:lang w:val="en-US" w:eastAsia="zh-CN" w:bidi="ar-SA"/>
        </w:rPr>
        <w:t>第三章 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_Toc18413 \h </w:instrText>
      </w:r>
      <w:r>
        <w:rPr>
          <w:rFonts w:hint="eastAsia" w:ascii="仿宋" w:hAnsi="仿宋" w:eastAsia="仿宋" w:cs="仿宋"/>
          <w:sz w:val="24"/>
          <w:szCs w:val="24"/>
        </w:rPr>
        <w:fldChar w:fldCharType="separate"/>
      </w:r>
      <w:r>
        <w:rPr>
          <w:rFonts w:hint="eastAsia" w:ascii="仿宋" w:hAnsi="仿宋" w:eastAsia="仿宋" w:cs="仿宋"/>
          <w:sz w:val="24"/>
          <w:szCs w:val="24"/>
        </w:rPr>
        <w:t>- 33 -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BC8453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一、采购标的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 \h </w:instrText>
      </w:r>
      <w:r>
        <w:rPr>
          <w:rFonts w:hint="eastAsia" w:ascii="仿宋" w:hAnsi="仿宋" w:eastAsia="仿宋" w:cs="仿宋"/>
          <w:sz w:val="24"/>
          <w:szCs w:val="24"/>
        </w:rPr>
        <w:fldChar w:fldCharType="separate"/>
      </w:r>
      <w:r>
        <w:rPr>
          <w:rFonts w:hint="eastAsia" w:ascii="仿宋" w:hAnsi="仿宋" w:eastAsia="仿宋" w:cs="仿宋"/>
          <w:sz w:val="24"/>
          <w:szCs w:val="24"/>
        </w:rPr>
        <w:t>- 33 -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E27FDCB">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_Toc17598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二、商务要求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_Toc17598 \h </w:instrText>
      </w:r>
      <w:r>
        <w:rPr>
          <w:rFonts w:hint="eastAsia" w:ascii="仿宋" w:hAnsi="仿宋" w:eastAsia="仿宋" w:cs="仿宋"/>
          <w:sz w:val="24"/>
          <w:szCs w:val="24"/>
        </w:rPr>
        <w:fldChar w:fldCharType="separate"/>
      </w:r>
      <w:r>
        <w:rPr>
          <w:rFonts w:hint="eastAsia" w:ascii="仿宋" w:hAnsi="仿宋" w:eastAsia="仿宋" w:cs="仿宋"/>
          <w:sz w:val="24"/>
          <w:szCs w:val="24"/>
        </w:rPr>
        <w:t>- 35 -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0A8272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_Toc14386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三、技术要求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_Toc14386 \h </w:instrText>
      </w:r>
      <w:r>
        <w:rPr>
          <w:rFonts w:hint="eastAsia" w:ascii="仿宋" w:hAnsi="仿宋" w:eastAsia="仿宋" w:cs="仿宋"/>
          <w:sz w:val="24"/>
          <w:szCs w:val="24"/>
        </w:rPr>
        <w:fldChar w:fldCharType="separate"/>
      </w:r>
      <w:r>
        <w:rPr>
          <w:rFonts w:hint="eastAsia" w:ascii="仿宋" w:hAnsi="仿宋" w:eastAsia="仿宋" w:cs="仿宋"/>
          <w:sz w:val="24"/>
          <w:szCs w:val="24"/>
        </w:rPr>
        <w:t>- 36 -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52A25E7">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_Toc16160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highlight w:val="none"/>
          <w:lang w:val="en-US" w:eastAsia="zh-CN" w:bidi="ar-SA"/>
        </w:rPr>
        <w:t>第四章 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_Toc16160 \h </w:instrText>
      </w:r>
      <w:r>
        <w:rPr>
          <w:rFonts w:hint="eastAsia" w:ascii="仿宋" w:hAnsi="仿宋" w:eastAsia="仿宋" w:cs="仿宋"/>
          <w:sz w:val="24"/>
          <w:szCs w:val="24"/>
        </w:rPr>
        <w:fldChar w:fldCharType="separate"/>
      </w:r>
      <w:r>
        <w:rPr>
          <w:rFonts w:hint="eastAsia" w:ascii="仿宋" w:hAnsi="仿宋" w:eastAsia="仿宋" w:cs="仿宋"/>
          <w:sz w:val="24"/>
          <w:szCs w:val="24"/>
        </w:rPr>
        <w:t>- 61 -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12DF9D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_Toc16612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一、资格审查程序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_Toc16612 \h </w:instrText>
      </w:r>
      <w:r>
        <w:rPr>
          <w:rFonts w:hint="eastAsia" w:ascii="仿宋" w:hAnsi="仿宋" w:eastAsia="仿宋" w:cs="仿宋"/>
          <w:sz w:val="24"/>
          <w:szCs w:val="24"/>
        </w:rPr>
        <w:fldChar w:fldCharType="separate"/>
      </w:r>
      <w:r>
        <w:rPr>
          <w:rFonts w:hint="eastAsia" w:ascii="仿宋" w:hAnsi="仿宋" w:eastAsia="仿宋" w:cs="仿宋"/>
          <w:sz w:val="24"/>
          <w:szCs w:val="24"/>
        </w:rPr>
        <w:t>- 61 -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D74122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_Toc2211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二、资格审查要求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_Toc2211 \h </w:instrText>
      </w:r>
      <w:r>
        <w:rPr>
          <w:rFonts w:hint="eastAsia" w:ascii="仿宋" w:hAnsi="仿宋" w:eastAsia="仿宋" w:cs="仿宋"/>
          <w:sz w:val="24"/>
          <w:szCs w:val="24"/>
        </w:rPr>
        <w:fldChar w:fldCharType="separate"/>
      </w:r>
      <w:r>
        <w:rPr>
          <w:rFonts w:hint="eastAsia" w:ascii="仿宋" w:hAnsi="仿宋" w:eastAsia="仿宋" w:cs="仿宋"/>
          <w:sz w:val="24"/>
          <w:szCs w:val="24"/>
        </w:rPr>
        <w:t>- 61 -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AF7A218">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_Toc22582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highlight w:val="none"/>
          <w:lang w:val="en-US" w:eastAsia="zh-CN" w:bidi="ar-SA"/>
        </w:rPr>
        <w:t>第五章 评标方法及标准</w:t>
      </w:r>
      <w:r>
        <w:rPr>
          <w:rFonts w:hint="eastAsia" w:ascii="仿宋" w:hAnsi="仿宋" w:eastAsia="仿宋" w:cs="仿宋"/>
          <w:sz w:val="24"/>
          <w:szCs w:val="24"/>
          <w:lang w:val="zh-CN" w:eastAsia="zh-CN"/>
        </w:rPr>
        <w:t>【</w:t>
      </w:r>
      <w:r>
        <w:rPr>
          <w:rFonts w:hint="eastAsia" w:ascii="仿宋" w:hAnsi="仿宋" w:eastAsia="仿宋" w:cs="仿宋"/>
          <w:bCs/>
          <w:kern w:val="44"/>
          <w:sz w:val="24"/>
          <w:szCs w:val="24"/>
          <w:highlight w:val="none"/>
          <w:lang w:val="en-US" w:eastAsia="zh-CN" w:bidi="ar-SA"/>
        </w:rPr>
        <w:t>综合评分法</w:t>
      </w:r>
      <w:r>
        <w:rPr>
          <w:rFonts w:hint="eastAsia" w:ascii="仿宋" w:hAnsi="仿宋" w:eastAsia="仿宋" w:cs="仿宋"/>
          <w:sz w:val="24"/>
          <w:szCs w:val="24"/>
          <w:lang w:val="zh-CN" w:eastAsia="zh-CN"/>
        </w:rPr>
        <w:t>】</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_Toc22582 \h </w:instrText>
      </w:r>
      <w:r>
        <w:rPr>
          <w:rFonts w:hint="eastAsia" w:ascii="仿宋" w:hAnsi="仿宋" w:eastAsia="仿宋" w:cs="仿宋"/>
          <w:sz w:val="24"/>
          <w:szCs w:val="24"/>
        </w:rPr>
        <w:fldChar w:fldCharType="separate"/>
      </w:r>
      <w:r>
        <w:rPr>
          <w:rFonts w:hint="eastAsia" w:ascii="仿宋" w:hAnsi="仿宋" w:eastAsia="仿宋" w:cs="仿宋"/>
          <w:sz w:val="24"/>
          <w:szCs w:val="24"/>
        </w:rPr>
        <w:t>- 63 -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D50080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_Toc2878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zh-CN" w:eastAsia="zh-CN"/>
        </w:rPr>
        <w:t>一、评标</w:t>
      </w:r>
      <w:r>
        <w:rPr>
          <w:rFonts w:hint="eastAsia" w:ascii="仿宋" w:hAnsi="仿宋" w:eastAsia="仿宋" w:cs="仿宋"/>
          <w:sz w:val="24"/>
          <w:szCs w:val="24"/>
          <w:highlight w:val="none"/>
          <w:lang w:val="en-US" w:eastAsia="zh-CN"/>
        </w:rPr>
        <w:t>方</w:t>
      </w:r>
      <w:r>
        <w:rPr>
          <w:rFonts w:hint="eastAsia" w:ascii="仿宋" w:hAnsi="仿宋" w:eastAsia="仿宋" w:cs="仿宋"/>
          <w:sz w:val="24"/>
          <w:szCs w:val="24"/>
          <w:highlight w:val="none"/>
          <w:lang w:val="zh-CN" w:eastAsia="zh-CN"/>
        </w:rPr>
        <w:t>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_Toc2878 \h </w:instrText>
      </w:r>
      <w:r>
        <w:rPr>
          <w:rFonts w:hint="eastAsia" w:ascii="仿宋" w:hAnsi="仿宋" w:eastAsia="仿宋" w:cs="仿宋"/>
          <w:sz w:val="24"/>
          <w:szCs w:val="24"/>
        </w:rPr>
        <w:fldChar w:fldCharType="separate"/>
      </w:r>
      <w:r>
        <w:rPr>
          <w:rFonts w:hint="eastAsia" w:ascii="仿宋" w:hAnsi="仿宋" w:eastAsia="仿宋" w:cs="仿宋"/>
          <w:sz w:val="24"/>
          <w:szCs w:val="24"/>
        </w:rPr>
        <w:t>- 63 -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A458AD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_Toc2644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val="zh-CN" w:eastAsia="zh-CN"/>
        </w:rPr>
        <w:t>、评标程序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_Toc2644 \h </w:instrText>
      </w:r>
      <w:r>
        <w:rPr>
          <w:rFonts w:hint="eastAsia" w:ascii="仿宋" w:hAnsi="仿宋" w:eastAsia="仿宋" w:cs="仿宋"/>
          <w:sz w:val="24"/>
          <w:szCs w:val="24"/>
        </w:rPr>
        <w:fldChar w:fldCharType="separate"/>
      </w:r>
      <w:r>
        <w:rPr>
          <w:rFonts w:hint="eastAsia" w:ascii="仿宋" w:hAnsi="仿宋" w:eastAsia="仿宋" w:cs="仿宋"/>
          <w:sz w:val="24"/>
          <w:szCs w:val="24"/>
        </w:rPr>
        <w:t>- 63 -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DC103B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_Toc26940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zh-CN" w:eastAsia="zh-CN"/>
        </w:rPr>
        <w:t>三、评标</w:t>
      </w:r>
      <w:r>
        <w:rPr>
          <w:rFonts w:hint="eastAsia" w:ascii="仿宋" w:hAnsi="仿宋" w:eastAsia="仿宋" w:cs="仿宋"/>
          <w:sz w:val="24"/>
          <w:szCs w:val="24"/>
          <w:highlight w:val="none"/>
          <w:lang w:val="en-US" w:eastAsia="zh-CN"/>
        </w:rPr>
        <w:t>其他要求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_Toc26940 \h </w:instrText>
      </w:r>
      <w:r>
        <w:rPr>
          <w:rFonts w:hint="eastAsia" w:ascii="仿宋" w:hAnsi="仿宋" w:eastAsia="仿宋" w:cs="仿宋"/>
          <w:sz w:val="24"/>
          <w:szCs w:val="24"/>
        </w:rPr>
        <w:fldChar w:fldCharType="separate"/>
      </w:r>
      <w:r>
        <w:rPr>
          <w:rFonts w:hint="eastAsia" w:ascii="仿宋" w:hAnsi="仿宋" w:eastAsia="仿宋" w:cs="仿宋"/>
          <w:sz w:val="24"/>
          <w:szCs w:val="24"/>
        </w:rPr>
        <w:t>- 69 -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AD9349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_Toc19817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val="zh-CN" w:eastAsia="zh-CN"/>
        </w:rPr>
        <w:t>、评标标准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_Toc19817 \h </w:instrText>
      </w:r>
      <w:r>
        <w:rPr>
          <w:rFonts w:hint="eastAsia" w:ascii="仿宋" w:hAnsi="仿宋" w:eastAsia="仿宋" w:cs="仿宋"/>
          <w:sz w:val="24"/>
          <w:szCs w:val="24"/>
        </w:rPr>
        <w:fldChar w:fldCharType="separate"/>
      </w:r>
      <w:r>
        <w:rPr>
          <w:rFonts w:hint="eastAsia" w:ascii="仿宋" w:hAnsi="仿宋" w:eastAsia="仿宋" w:cs="仿宋"/>
          <w:sz w:val="24"/>
          <w:szCs w:val="24"/>
        </w:rPr>
        <w:t>- 69 -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007F0BE">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_Toc24636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highlight w:val="none"/>
          <w:lang w:val="zh-CN" w:eastAsia="zh-CN" w:bidi="ar-SA"/>
        </w:rPr>
        <w:t>第六章 合同草案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_Toc24636 \h </w:instrText>
      </w:r>
      <w:r>
        <w:rPr>
          <w:rFonts w:hint="eastAsia" w:ascii="仿宋" w:hAnsi="仿宋" w:eastAsia="仿宋" w:cs="仿宋"/>
          <w:sz w:val="24"/>
          <w:szCs w:val="24"/>
        </w:rPr>
        <w:fldChar w:fldCharType="separate"/>
      </w:r>
      <w:r>
        <w:rPr>
          <w:rFonts w:hint="eastAsia" w:ascii="仿宋" w:hAnsi="仿宋" w:eastAsia="仿宋" w:cs="仿宋"/>
          <w:sz w:val="24"/>
          <w:szCs w:val="24"/>
        </w:rPr>
        <w:t>- 75 -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9259C59">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_Toc5888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highlight w:val="none"/>
          <w:lang w:val="en-US" w:eastAsia="zh-CN" w:bidi="ar-SA"/>
        </w:rPr>
        <w:t>第七章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_Toc5888 \h </w:instrText>
      </w:r>
      <w:r>
        <w:rPr>
          <w:rFonts w:hint="eastAsia" w:ascii="仿宋" w:hAnsi="仿宋" w:eastAsia="仿宋" w:cs="仿宋"/>
          <w:sz w:val="24"/>
          <w:szCs w:val="24"/>
        </w:rPr>
        <w:fldChar w:fldCharType="separate"/>
      </w:r>
      <w:r>
        <w:rPr>
          <w:rFonts w:hint="eastAsia" w:ascii="仿宋" w:hAnsi="仿宋" w:eastAsia="仿宋" w:cs="仿宋"/>
          <w:sz w:val="24"/>
          <w:szCs w:val="24"/>
        </w:rPr>
        <w:t>- 93 -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355FB1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sz w:val="24"/>
          <w:szCs w:val="24"/>
          <w:highlight w:val="none"/>
        </w:rPr>
        <w:instrText xml:space="preserve"> HYPERLINK \l _Toc7054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rPr>
        <w:t>投标文件</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sz w:val="24"/>
          <w:szCs w:val="24"/>
          <w:highlight w:val="none"/>
        </w:rPr>
        <w:instrText xml:space="preserve"> HYPERLINK \l _Toc17826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rPr>
        <w:t>资格证明文件</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_Toc17826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- 94 -</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highlight w:val="none"/>
        </w:rPr>
        <w:fldChar w:fldCharType="end"/>
      </w:r>
    </w:p>
    <w:p w14:paraId="4613C60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_Toc24224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一、满足《中华人民共和国政府采购法》第二十二条规定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_Toc24224 \h </w:instrText>
      </w:r>
      <w:r>
        <w:rPr>
          <w:rFonts w:hint="eastAsia" w:ascii="仿宋" w:hAnsi="仿宋" w:eastAsia="仿宋" w:cs="仿宋"/>
          <w:sz w:val="24"/>
          <w:szCs w:val="24"/>
        </w:rPr>
        <w:fldChar w:fldCharType="separate"/>
      </w:r>
      <w:r>
        <w:rPr>
          <w:rFonts w:hint="eastAsia" w:ascii="仿宋" w:hAnsi="仿宋" w:eastAsia="仿宋" w:cs="仿宋"/>
          <w:sz w:val="24"/>
          <w:szCs w:val="24"/>
        </w:rPr>
        <w:t>- 95 -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743B00B">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_Toc27506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二、</w:t>
      </w:r>
      <w:r>
        <w:rPr>
          <w:rFonts w:hint="eastAsia" w:ascii="仿宋" w:hAnsi="仿宋" w:eastAsia="仿宋" w:cs="仿宋"/>
          <w:sz w:val="24"/>
          <w:szCs w:val="24"/>
          <w:lang w:val="zh-CN" w:eastAsia="zh-CN"/>
        </w:rPr>
        <w:t>联合体协议书【如适用】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_Toc27506 \h </w:instrText>
      </w:r>
      <w:r>
        <w:rPr>
          <w:rFonts w:hint="eastAsia" w:ascii="仿宋" w:hAnsi="仿宋" w:eastAsia="仿宋" w:cs="仿宋"/>
          <w:sz w:val="24"/>
          <w:szCs w:val="24"/>
        </w:rPr>
        <w:fldChar w:fldCharType="separate"/>
      </w:r>
      <w:r>
        <w:rPr>
          <w:rFonts w:hint="eastAsia" w:ascii="仿宋" w:hAnsi="仿宋" w:eastAsia="仿宋" w:cs="仿宋"/>
          <w:sz w:val="24"/>
          <w:szCs w:val="24"/>
        </w:rPr>
        <w:t>- 98 -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858D9D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_Toc18444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三、</w:t>
      </w:r>
      <w:r>
        <w:rPr>
          <w:rFonts w:hint="eastAsia" w:ascii="仿宋" w:hAnsi="仿宋" w:eastAsia="仿宋" w:cs="仿宋"/>
          <w:sz w:val="24"/>
          <w:szCs w:val="24"/>
          <w:lang w:val="zh-CN" w:eastAsia="zh-CN"/>
        </w:rPr>
        <w:t>分包意向协议书【如适用】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_Toc18444 \h </w:instrText>
      </w:r>
      <w:r>
        <w:rPr>
          <w:rFonts w:hint="eastAsia" w:ascii="仿宋" w:hAnsi="仿宋" w:eastAsia="仿宋" w:cs="仿宋"/>
          <w:sz w:val="24"/>
          <w:szCs w:val="24"/>
        </w:rPr>
        <w:fldChar w:fldCharType="separate"/>
      </w:r>
      <w:r>
        <w:rPr>
          <w:rFonts w:hint="eastAsia" w:ascii="仿宋" w:hAnsi="仿宋" w:eastAsia="仿宋" w:cs="仿宋"/>
          <w:sz w:val="24"/>
          <w:szCs w:val="24"/>
        </w:rPr>
        <w:t>- 100 -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1BDF43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_Toc18617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四、落实政府采购政策相关证明文件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_Toc18617 \h </w:instrText>
      </w:r>
      <w:r>
        <w:rPr>
          <w:rFonts w:hint="eastAsia" w:ascii="仿宋" w:hAnsi="仿宋" w:eastAsia="仿宋" w:cs="仿宋"/>
          <w:sz w:val="24"/>
          <w:szCs w:val="24"/>
        </w:rPr>
        <w:fldChar w:fldCharType="separate"/>
      </w:r>
      <w:r>
        <w:rPr>
          <w:rFonts w:hint="eastAsia" w:ascii="仿宋" w:hAnsi="仿宋" w:eastAsia="仿宋" w:cs="仿宋"/>
          <w:sz w:val="24"/>
          <w:szCs w:val="24"/>
        </w:rPr>
        <w:t>- 102 -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A1CD41B">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_Toc29132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五、不参与围标串标承诺书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_Toc29132 \h </w:instrText>
      </w:r>
      <w:r>
        <w:rPr>
          <w:rFonts w:hint="eastAsia" w:ascii="仿宋" w:hAnsi="仿宋" w:eastAsia="仿宋" w:cs="仿宋"/>
          <w:sz w:val="24"/>
          <w:szCs w:val="24"/>
        </w:rPr>
        <w:fldChar w:fldCharType="separate"/>
      </w:r>
      <w:r>
        <w:rPr>
          <w:rFonts w:hint="eastAsia" w:ascii="仿宋" w:hAnsi="仿宋" w:eastAsia="仿宋" w:cs="仿宋"/>
          <w:sz w:val="24"/>
          <w:szCs w:val="24"/>
        </w:rPr>
        <w:t>- 115 -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68F158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_Toc12419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六、</w:t>
      </w:r>
      <w:r>
        <w:rPr>
          <w:rFonts w:hint="eastAsia" w:ascii="仿宋" w:hAnsi="仿宋" w:eastAsia="仿宋" w:cs="仿宋"/>
          <w:sz w:val="24"/>
          <w:szCs w:val="24"/>
          <w:lang w:val="zh-CN" w:eastAsia="zh-CN"/>
        </w:rPr>
        <w:t>其他资格证明文件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_Toc12419 \h </w:instrText>
      </w:r>
      <w:r>
        <w:rPr>
          <w:rFonts w:hint="eastAsia" w:ascii="仿宋" w:hAnsi="仿宋" w:eastAsia="仿宋" w:cs="仿宋"/>
          <w:sz w:val="24"/>
          <w:szCs w:val="24"/>
        </w:rPr>
        <w:fldChar w:fldCharType="separate"/>
      </w:r>
      <w:r>
        <w:rPr>
          <w:rFonts w:hint="eastAsia" w:ascii="仿宋" w:hAnsi="仿宋" w:eastAsia="仿宋" w:cs="仿宋"/>
          <w:sz w:val="24"/>
          <w:szCs w:val="24"/>
        </w:rPr>
        <w:t>- 116 -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DE83DB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sz w:val="24"/>
          <w:szCs w:val="24"/>
          <w:highlight w:val="none"/>
        </w:rPr>
        <w:instrText xml:space="preserve"> HYPERLINK \l _Toc25734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rPr>
        <w:t>投标文件</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sz w:val="24"/>
          <w:szCs w:val="24"/>
          <w:highlight w:val="none"/>
        </w:rPr>
        <w:instrText xml:space="preserve"> HYPERLINK \l _Toc16181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lang w:val="en-US" w:eastAsia="zh-CN"/>
        </w:rPr>
        <w:t>报价文件</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_Toc16181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- 117 -</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highlight w:val="none"/>
        </w:rPr>
        <w:fldChar w:fldCharType="end"/>
      </w:r>
    </w:p>
    <w:p w14:paraId="54BCB15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_Toc13682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一、开标一览表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_Toc13682 \h </w:instrText>
      </w:r>
      <w:r>
        <w:rPr>
          <w:rFonts w:hint="eastAsia" w:ascii="仿宋" w:hAnsi="仿宋" w:eastAsia="仿宋" w:cs="仿宋"/>
          <w:sz w:val="24"/>
          <w:szCs w:val="24"/>
        </w:rPr>
        <w:fldChar w:fldCharType="separate"/>
      </w:r>
      <w:r>
        <w:rPr>
          <w:rFonts w:hint="eastAsia" w:ascii="仿宋" w:hAnsi="仿宋" w:eastAsia="仿宋" w:cs="仿宋"/>
          <w:sz w:val="24"/>
          <w:szCs w:val="24"/>
        </w:rPr>
        <w:t>- 118 -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93A21E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_Toc16528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二、分项报价表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_Toc16528 \h </w:instrText>
      </w:r>
      <w:r>
        <w:rPr>
          <w:rFonts w:hint="eastAsia" w:ascii="仿宋" w:hAnsi="仿宋" w:eastAsia="仿宋" w:cs="仿宋"/>
          <w:sz w:val="24"/>
          <w:szCs w:val="24"/>
        </w:rPr>
        <w:fldChar w:fldCharType="separate"/>
      </w:r>
      <w:r>
        <w:rPr>
          <w:rFonts w:hint="eastAsia" w:ascii="仿宋" w:hAnsi="仿宋" w:eastAsia="仿宋" w:cs="仿宋"/>
          <w:sz w:val="24"/>
          <w:szCs w:val="24"/>
        </w:rPr>
        <w:t>- 119 -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BBF401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sz w:val="24"/>
          <w:szCs w:val="24"/>
          <w:highlight w:val="none"/>
        </w:rPr>
        <w:instrText xml:space="preserve"> HYPERLINK \l _Toc5027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rPr>
        <w:t>投标文件</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sz w:val="24"/>
          <w:szCs w:val="24"/>
          <w:highlight w:val="none"/>
        </w:rPr>
        <w:instrText xml:space="preserve"> HYPERLINK \l _Toc17239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lang w:val="en-US" w:eastAsia="zh-CN"/>
        </w:rPr>
        <w:t>商务技术文件</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_Toc17239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- 123 -</w:t>
      </w:r>
      <w:r>
        <w:rPr>
          <w:rFonts w:hint="eastAsia" w:ascii="仿宋" w:hAnsi="仿宋" w:eastAsia="仿宋" w:cs="仿宋"/>
          <w:b/>
          <w:bCs/>
          <w:sz w:val="24"/>
          <w:szCs w:val="24"/>
        </w:rPr>
        <w:fldChar w:fldCharType="end"/>
      </w:r>
      <w:r>
        <w:rPr>
          <w:rFonts w:hint="eastAsia" w:ascii="仿宋" w:hAnsi="仿宋" w:eastAsia="仿宋" w:cs="仿宋"/>
          <w:b/>
          <w:bCs/>
          <w:color w:val="auto"/>
          <w:sz w:val="24"/>
          <w:szCs w:val="24"/>
          <w:highlight w:val="none"/>
        </w:rPr>
        <w:fldChar w:fldCharType="end"/>
      </w:r>
    </w:p>
    <w:p w14:paraId="6233410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_Toc26340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一、投标函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_Toc26340 \h </w:instrText>
      </w:r>
      <w:r>
        <w:rPr>
          <w:rFonts w:hint="eastAsia" w:ascii="仿宋" w:hAnsi="仿宋" w:eastAsia="仿宋" w:cs="仿宋"/>
          <w:sz w:val="24"/>
          <w:szCs w:val="24"/>
        </w:rPr>
        <w:fldChar w:fldCharType="separate"/>
      </w:r>
      <w:r>
        <w:rPr>
          <w:rFonts w:hint="eastAsia" w:ascii="仿宋" w:hAnsi="仿宋" w:eastAsia="仿宋" w:cs="仿宋"/>
          <w:sz w:val="24"/>
          <w:szCs w:val="24"/>
        </w:rPr>
        <w:t>- 124 -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F7AA56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_Toc7151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二、法定代表人（单位负责人）身份证明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_Toc7151 \h </w:instrText>
      </w:r>
      <w:r>
        <w:rPr>
          <w:rFonts w:hint="eastAsia" w:ascii="仿宋" w:hAnsi="仿宋" w:eastAsia="仿宋" w:cs="仿宋"/>
          <w:sz w:val="24"/>
          <w:szCs w:val="24"/>
        </w:rPr>
        <w:fldChar w:fldCharType="separate"/>
      </w:r>
      <w:r>
        <w:rPr>
          <w:rFonts w:hint="eastAsia" w:ascii="仿宋" w:hAnsi="仿宋" w:eastAsia="仿宋" w:cs="仿宋"/>
          <w:sz w:val="24"/>
          <w:szCs w:val="24"/>
        </w:rPr>
        <w:t>- 126 -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36CEABB">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_Toc13994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三、授权委托书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_Toc13994 \h </w:instrText>
      </w:r>
      <w:r>
        <w:rPr>
          <w:rFonts w:hint="eastAsia" w:ascii="仿宋" w:hAnsi="仿宋" w:eastAsia="仿宋" w:cs="仿宋"/>
          <w:sz w:val="24"/>
          <w:szCs w:val="24"/>
        </w:rPr>
        <w:fldChar w:fldCharType="separate"/>
      </w:r>
      <w:r>
        <w:rPr>
          <w:rFonts w:hint="eastAsia" w:ascii="仿宋" w:hAnsi="仿宋" w:eastAsia="仿宋" w:cs="仿宋"/>
          <w:sz w:val="24"/>
          <w:szCs w:val="24"/>
        </w:rPr>
        <w:t>- 127 -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528995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_Toc11798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四、</w:t>
      </w:r>
      <w:r>
        <w:rPr>
          <w:rFonts w:hint="eastAsia" w:ascii="仿宋" w:hAnsi="仿宋" w:eastAsia="仿宋" w:cs="仿宋"/>
          <w:sz w:val="24"/>
          <w:szCs w:val="24"/>
          <w:lang w:val="zh-CN" w:eastAsia="zh-CN"/>
        </w:rPr>
        <w:t>政府采购</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eastAsia="zh-CN"/>
        </w:rPr>
        <w:t>廉洁自律承诺书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_Toc11798 \h </w:instrText>
      </w:r>
      <w:r>
        <w:rPr>
          <w:rFonts w:hint="eastAsia" w:ascii="仿宋" w:hAnsi="仿宋" w:eastAsia="仿宋" w:cs="仿宋"/>
          <w:sz w:val="24"/>
          <w:szCs w:val="24"/>
        </w:rPr>
        <w:fldChar w:fldCharType="separate"/>
      </w:r>
      <w:r>
        <w:rPr>
          <w:rFonts w:hint="eastAsia" w:ascii="仿宋" w:hAnsi="仿宋" w:eastAsia="仿宋" w:cs="仿宋"/>
          <w:sz w:val="24"/>
          <w:szCs w:val="24"/>
        </w:rPr>
        <w:t>- 128 -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9CE508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_Toc20842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五、</w:t>
      </w:r>
      <w:r>
        <w:rPr>
          <w:rFonts w:hint="eastAsia" w:ascii="仿宋" w:hAnsi="仿宋" w:eastAsia="仿宋" w:cs="仿宋"/>
          <w:sz w:val="24"/>
          <w:szCs w:val="24"/>
          <w:lang w:val="zh-CN" w:eastAsia="zh-CN"/>
        </w:rPr>
        <w:t>实质性响应一览表【</w:t>
      </w:r>
      <w:r>
        <w:rPr>
          <w:rFonts w:hint="eastAsia" w:ascii="仿宋" w:hAnsi="仿宋" w:eastAsia="仿宋" w:cs="仿宋"/>
          <w:sz w:val="24"/>
          <w:szCs w:val="24"/>
          <w:lang w:val="en-US" w:eastAsia="zh-CN"/>
        </w:rPr>
        <w:t>本表须与第五章的一致】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_Toc20842 \h </w:instrText>
      </w:r>
      <w:r>
        <w:rPr>
          <w:rFonts w:hint="eastAsia" w:ascii="仿宋" w:hAnsi="仿宋" w:eastAsia="仿宋" w:cs="仿宋"/>
          <w:sz w:val="24"/>
          <w:szCs w:val="24"/>
        </w:rPr>
        <w:fldChar w:fldCharType="separate"/>
      </w:r>
      <w:r>
        <w:rPr>
          <w:rFonts w:hint="eastAsia" w:ascii="仿宋" w:hAnsi="仿宋" w:eastAsia="仿宋" w:cs="仿宋"/>
          <w:sz w:val="24"/>
          <w:szCs w:val="24"/>
        </w:rPr>
        <w:t>- 129 -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E43F87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_Toc26965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六、商务响应偏离表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_Toc26965 \h </w:instrText>
      </w:r>
      <w:r>
        <w:rPr>
          <w:rFonts w:hint="eastAsia" w:ascii="仿宋" w:hAnsi="仿宋" w:eastAsia="仿宋" w:cs="仿宋"/>
          <w:sz w:val="24"/>
          <w:szCs w:val="24"/>
        </w:rPr>
        <w:fldChar w:fldCharType="separate"/>
      </w:r>
      <w:r>
        <w:rPr>
          <w:rFonts w:hint="eastAsia" w:ascii="仿宋" w:hAnsi="仿宋" w:eastAsia="仿宋" w:cs="仿宋"/>
          <w:sz w:val="24"/>
          <w:szCs w:val="24"/>
        </w:rPr>
        <w:t>- 130 -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979844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_Toc32716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七、业绩证明文件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_Toc32716 \h </w:instrText>
      </w:r>
      <w:r>
        <w:rPr>
          <w:rFonts w:hint="eastAsia" w:ascii="仿宋" w:hAnsi="仿宋" w:eastAsia="仿宋" w:cs="仿宋"/>
          <w:sz w:val="24"/>
          <w:szCs w:val="24"/>
        </w:rPr>
        <w:fldChar w:fldCharType="separate"/>
      </w:r>
      <w:r>
        <w:rPr>
          <w:rFonts w:hint="eastAsia" w:ascii="仿宋" w:hAnsi="仿宋" w:eastAsia="仿宋" w:cs="仿宋"/>
          <w:sz w:val="24"/>
          <w:szCs w:val="24"/>
        </w:rPr>
        <w:t>- 131 -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4A2FD6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_Toc13809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八、拟派项目团队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_Toc13809 \h </w:instrText>
      </w:r>
      <w:r>
        <w:rPr>
          <w:rFonts w:hint="eastAsia" w:ascii="仿宋" w:hAnsi="仿宋" w:eastAsia="仿宋" w:cs="仿宋"/>
          <w:sz w:val="24"/>
          <w:szCs w:val="24"/>
        </w:rPr>
        <w:fldChar w:fldCharType="separate"/>
      </w:r>
      <w:r>
        <w:rPr>
          <w:rFonts w:hint="eastAsia" w:ascii="仿宋" w:hAnsi="仿宋" w:eastAsia="仿宋" w:cs="仿宋"/>
          <w:sz w:val="24"/>
          <w:szCs w:val="24"/>
        </w:rPr>
        <w:t>- 132 -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0403FE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_Toc10837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九、技术响应偏离表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_Toc10837 \h </w:instrText>
      </w:r>
      <w:r>
        <w:rPr>
          <w:rFonts w:hint="eastAsia" w:ascii="仿宋" w:hAnsi="仿宋" w:eastAsia="仿宋" w:cs="仿宋"/>
          <w:sz w:val="24"/>
          <w:szCs w:val="24"/>
        </w:rPr>
        <w:fldChar w:fldCharType="separate"/>
      </w:r>
      <w:r>
        <w:rPr>
          <w:rFonts w:hint="eastAsia" w:ascii="仿宋" w:hAnsi="仿宋" w:eastAsia="仿宋" w:cs="仿宋"/>
          <w:sz w:val="24"/>
          <w:szCs w:val="24"/>
        </w:rPr>
        <w:t>- 133 -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983914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_Toc15970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十、技术方案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_Toc15970 \h </w:instrText>
      </w:r>
      <w:r>
        <w:rPr>
          <w:rFonts w:hint="eastAsia" w:ascii="仿宋" w:hAnsi="仿宋" w:eastAsia="仿宋" w:cs="仿宋"/>
          <w:sz w:val="24"/>
          <w:szCs w:val="24"/>
        </w:rPr>
        <w:fldChar w:fldCharType="separate"/>
      </w:r>
      <w:r>
        <w:rPr>
          <w:rFonts w:hint="eastAsia" w:ascii="仿宋" w:hAnsi="仿宋" w:eastAsia="仿宋" w:cs="仿宋"/>
          <w:sz w:val="24"/>
          <w:szCs w:val="24"/>
        </w:rPr>
        <w:t>- 134 -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6945E2F">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_Toc19835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十一、其他文件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_Toc19835 \h </w:instrText>
      </w:r>
      <w:r>
        <w:rPr>
          <w:rFonts w:hint="eastAsia" w:ascii="仿宋" w:hAnsi="仿宋" w:eastAsia="仿宋" w:cs="仿宋"/>
          <w:sz w:val="24"/>
          <w:szCs w:val="24"/>
        </w:rPr>
        <w:fldChar w:fldCharType="separate"/>
      </w:r>
      <w:r>
        <w:rPr>
          <w:rFonts w:hint="eastAsia" w:ascii="仿宋" w:hAnsi="仿宋" w:eastAsia="仿宋" w:cs="仿宋"/>
          <w:sz w:val="24"/>
          <w:szCs w:val="24"/>
        </w:rPr>
        <w:t>- 135 -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DD905C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14:paraId="464AFCF2">
      <w:pPr>
        <w:spacing w:line="360" w:lineRule="auto"/>
        <w:jc w:val="center"/>
        <w:outlineLvl w:val="1"/>
        <w:rPr>
          <w:rFonts w:hint="eastAsia" w:ascii="仿宋" w:hAnsi="仿宋" w:eastAsia="仿宋" w:cs="仿宋"/>
          <w:b/>
          <w:bCs/>
          <w:color w:val="auto"/>
          <w:sz w:val="24"/>
          <w:szCs w:val="24"/>
          <w:highlight w:val="none"/>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9DD1FC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仿宋" w:hAnsi="仿宋" w:eastAsia="仿宋" w:cs="仿宋"/>
          <w:color w:val="auto"/>
          <w:sz w:val="36"/>
          <w:szCs w:val="36"/>
          <w:highlight w:val="none"/>
          <w:lang w:val="en-US" w:eastAsia="zh-CN"/>
        </w:rPr>
      </w:pPr>
      <w:bookmarkStart w:id="1" w:name="_Toc155185859"/>
      <w:bookmarkStart w:id="2" w:name="_Toc16718"/>
      <w:r>
        <w:rPr>
          <w:rFonts w:hint="eastAsia" w:ascii="仿宋" w:hAnsi="仿宋" w:eastAsia="仿宋" w:cs="仿宋"/>
          <w:b/>
          <w:bCs/>
          <w:color w:val="auto"/>
          <w:kern w:val="44"/>
          <w:sz w:val="36"/>
          <w:szCs w:val="36"/>
          <w:highlight w:val="none"/>
          <w:lang w:val="en-US" w:eastAsia="zh-CN" w:bidi="ar-SA"/>
        </w:rPr>
        <w:t xml:space="preserve">第一章 </w:t>
      </w:r>
      <w:bookmarkEnd w:id="1"/>
      <w:bookmarkStart w:id="3" w:name="_Hlk130458318"/>
      <w:r>
        <w:rPr>
          <w:rFonts w:hint="eastAsia" w:ascii="仿宋" w:hAnsi="仿宋" w:eastAsia="仿宋" w:cs="仿宋"/>
          <w:color w:val="auto"/>
          <w:sz w:val="36"/>
          <w:szCs w:val="36"/>
          <w:highlight w:val="none"/>
          <w:lang w:val="en-US" w:eastAsia="zh-CN"/>
        </w:rPr>
        <w:t>招标公告</w:t>
      </w:r>
      <w:bookmarkEnd w:id="2"/>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682E00">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bookmarkStart w:id="4" w:name="_Toc8264"/>
            <w:bookmarkStart w:id="5" w:name="_Toc23233"/>
            <w:bookmarkStart w:id="6" w:name="_Toc21773"/>
            <w:bookmarkStart w:id="7" w:name="_Toc109900248"/>
            <w:bookmarkStart w:id="8" w:name="_Toc44583628"/>
            <w:bookmarkStart w:id="9" w:name="_Toc109899829"/>
            <w:bookmarkStart w:id="10" w:name="_Toc140132745"/>
            <w:bookmarkStart w:id="11" w:name="_Toc28359089"/>
            <w:bookmarkStart w:id="12" w:name="_Toc109899410"/>
            <w:bookmarkStart w:id="13" w:name="_Toc35393629"/>
            <w:bookmarkStart w:id="14" w:name="_Toc28359012"/>
            <w:bookmarkStart w:id="15" w:name="_Toc155185860"/>
            <w:bookmarkStart w:id="16" w:name="_Toc35393798"/>
            <w:r>
              <w:rPr>
                <w:rFonts w:hint="eastAsia" w:ascii="仿宋" w:hAnsi="仿宋" w:eastAsia="仿宋" w:cs="仿宋"/>
                <w:color w:val="auto"/>
                <w:sz w:val="24"/>
                <w:szCs w:val="24"/>
                <w:highlight w:val="none"/>
                <w:lang w:val="en-US" w:eastAsia="zh-CN"/>
              </w:rPr>
              <w:t>项目概况：</w:t>
            </w:r>
            <w:bookmarkEnd w:id="4"/>
            <w:bookmarkEnd w:id="5"/>
            <w:bookmarkEnd w:id="6"/>
          </w:p>
          <w:p w14:paraId="2852FE91">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iCs/>
                <w:color w:val="auto"/>
                <w:kern w:val="2"/>
                <w:sz w:val="24"/>
                <w:szCs w:val="24"/>
                <w:highlight w:val="none"/>
                <w:u w:val="single"/>
                <w:shd w:val="clear" w:color="auto" w:fill="FFFFFF" w:themeFill="background1"/>
                <w:lang w:val="hr-HR" w:eastAsia="zh-CN" w:bidi="ar-SA"/>
              </w:rPr>
              <w:t xml:space="preserve"> 塔里木大学会议厅LED显示屏建设项目 </w:t>
            </w:r>
            <w:r>
              <w:rPr>
                <w:rFonts w:hint="eastAsia" w:ascii="仿宋" w:hAnsi="仿宋" w:eastAsia="仿宋" w:cs="仿宋"/>
                <w:iCs/>
                <w:color w:val="auto"/>
                <w:kern w:val="2"/>
                <w:sz w:val="24"/>
                <w:szCs w:val="24"/>
                <w:highlight w:val="none"/>
                <w:shd w:val="clear" w:color="auto" w:fill="FFFFFF" w:themeFill="background1"/>
                <w:lang w:val="hr-HR" w:eastAsia="zh-CN" w:bidi="ar-SA"/>
              </w:rPr>
              <w:t>招标项目的潜在投标人应在</w:t>
            </w:r>
            <w:r>
              <w:rPr>
                <w:rFonts w:hint="eastAsia" w:ascii="仿宋" w:hAnsi="仿宋" w:eastAsia="仿宋" w:cs="仿宋"/>
                <w:iCs/>
                <w:color w:val="auto"/>
                <w:kern w:val="2"/>
                <w:sz w:val="24"/>
                <w:szCs w:val="24"/>
                <w:highlight w:val="none"/>
                <w:u w:val="single"/>
                <w:shd w:val="clear" w:color="auto" w:fill="FFFFFF" w:themeFill="background1"/>
                <w:lang w:val="hr-HR" w:eastAsia="zh-CN" w:bidi="ar-SA"/>
              </w:rPr>
              <w:t>政采云平台线上</w:t>
            </w:r>
            <w:r>
              <w:rPr>
                <w:rFonts w:hint="eastAsia" w:ascii="仿宋" w:hAnsi="仿宋" w:eastAsia="仿宋" w:cs="仿宋"/>
                <w:iCs/>
                <w:color w:val="auto"/>
                <w:kern w:val="2"/>
                <w:sz w:val="24"/>
                <w:szCs w:val="24"/>
                <w:highlight w:val="none"/>
                <w:shd w:val="clear" w:color="auto" w:fill="FFFFFF" w:themeFill="background1"/>
                <w:lang w:val="hr-HR" w:eastAsia="zh-CN" w:bidi="ar-SA"/>
              </w:rPr>
              <w:t>获取招标文件，并于</w:t>
            </w:r>
            <w:r>
              <w:rPr>
                <w:rFonts w:hint="eastAsia" w:ascii="仿宋" w:hAnsi="仿宋" w:eastAsia="仿宋" w:cs="仿宋"/>
                <w:b w:val="0"/>
                <w:bCs w:val="0"/>
                <w:color w:val="auto"/>
                <w:sz w:val="24"/>
                <w:highlight w:val="none"/>
                <w:u w:val="single"/>
                <w:lang w:val="en-US" w:eastAsia="zh-CN"/>
              </w:rPr>
              <w:t>2025年05月27日11</w:t>
            </w:r>
            <w:r>
              <w:rPr>
                <w:rFonts w:hint="eastAsia" w:ascii="仿宋" w:hAnsi="仿宋" w:eastAsia="仿宋" w:cs="仿宋"/>
                <w:b w:val="0"/>
                <w:bCs w:val="0"/>
                <w:color w:val="auto"/>
                <w:sz w:val="24"/>
                <w:highlight w:val="none"/>
                <w:u w:val="single"/>
              </w:rPr>
              <w:t>时</w:t>
            </w:r>
            <w:r>
              <w:rPr>
                <w:rFonts w:hint="eastAsia" w:ascii="仿宋" w:hAnsi="仿宋" w:eastAsia="仿宋" w:cs="仿宋"/>
                <w:b w:val="0"/>
                <w:bCs w:val="0"/>
                <w:color w:val="auto"/>
                <w:sz w:val="24"/>
                <w:highlight w:val="none"/>
                <w:u w:val="single"/>
                <w:lang w:val="en-US" w:eastAsia="zh-CN"/>
              </w:rPr>
              <w:t>00</w:t>
            </w:r>
            <w:r>
              <w:rPr>
                <w:rFonts w:hint="eastAsia" w:ascii="仿宋" w:hAnsi="仿宋" w:eastAsia="仿宋" w:cs="仿宋"/>
                <w:b w:val="0"/>
                <w:bCs w:val="0"/>
                <w:color w:val="auto"/>
                <w:sz w:val="24"/>
                <w:highlight w:val="none"/>
                <w:u w:val="single"/>
              </w:rPr>
              <w:t>分</w:t>
            </w:r>
            <w:r>
              <w:rPr>
                <w:rFonts w:hint="eastAsia" w:ascii="仿宋" w:hAnsi="仿宋" w:eastAsia="仿宋" w:cs="仿宋"/>
                <w:b w:val="0"/>
                <w:bCs w:val="0"/>
                <w:color w:val="auto"/>
                <w:sz w:val="24"/>
                <w:highlight w:val="none"/>
              </w:rPr>
              <w:t>（北京时间）</w:t>
            </w:r>
            <w:r>
              <w:rPr>
                <w:rFonts w:hint="eastAsia" w:ascii="仿宋" w:hAnsi="仿宋" w:eastAsia="仿宋" w:cs="仿宋"/>
                <w:iCs/>
                <w:color w:val="auto"/>
                <w:kern w:val="2"/>
                <w:sz w:val="24"/>
                <w:szCs w:val="24"/>
                <w:highlight w:val="none"/>
                <w:shd w:val="clear" w:color="auto" w:fill="FFFFFF" w:themeFill="background1"/>
                <w:lang w:val="hr-HR" w:eastAsia="zh-CN" w:bidi="ar-SA"/>
              </w:rPr>
              <w:t>前递交投标文件。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仿宋" w:hAnsi="仿宋" w:eastAsia="仿宋" w:cs="仿宋"/>
          <w:color w:val="auto"/>
          <w:sz w:val="24"/>
          <w:szCs w:val="24"/>
          <w:highlight w:val="none"/>
          <w:lang w:val="hr-HR"/>
        </w:rPr>
      </w:pPr>
      <w:bookmarkStart w:id="17" w:name="_Toc23169"/>
      <w:r>
        <w:rPr>
          <w:rFonts w:hint="eastAsia" w:ascii="仿宋" w:hAnsi="仿宋" w:eastAsia="仿宋" w:cs="仿宋"/>
          <w:b/>
          <w:bCs/>
          <w:color w:val="auto"/>
          <w:kern w:val="2"/>
          <w:sz w:val="24"/>
          <w:szCs w:val="24"/>
          <w:highlight w:val="none"/>
          <w:lang w:val="hr-HR" w:eastAsia="zh-CN" w:bidi="ar-SA"/>
        </w:rPr>
        <w:t>一、</w:t>
      </w:r>
      <w:r>
        <w:rPr>
          <w:rFonts w:hint="eastAsia" w:ascii="仿宋" w:hAnsi="仿宋" w:eastAsia="仿宋" w:cs="仿宋"/>
          <w:color w:val="auto"/>
          <w:sz w:val="24"/>
          <w:szCs w:val="24"/>
          <w:highlight w:val="none"/>
          <w:lang w:val="hr-HR"/>
        </w:rPr>
        <w:t>项目基本情况</w:t>
      </w:r>
      <w:bookmarkEnd w:id="7"/>
      <w:bookmarkEnd w:id="8"/>
      <w:bookmarkEnd w:id="9"/>
      <w:bookmarkEnd w:id="10"/>
      <w:bookmarkEnd w:id="11"/>
      <w:bookmarkEnd w:id="12"/>
      <w:bookmarkEnd w:id="13"/>
      <w:bookmarkEnd w:id="14"/>
      <w:bookmarkEnd w:id="15"/>
      <w:bookmarkEnd w:id="16"/>
      <w:bookmarkEnd w:id="17"/>
    </w:p>
    <w:p w14:paraId="590E39A6">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hr-HR"/>
        </w:rPr>
        <w:t>1.项目编号</w:t>
      </w:r>
      <w:r>
        <w:rPr>
          <w:rFonts w:hint="eastAsia" w:ascii="仿宋" w:hAnsi="仿宋" w:eastAsia="仿宋" w:cs="仿宋"/>
          <w:color w:val="auto"/>
          <w:sz w:val="24"/>
          <w:highlight w:val="none"/>
          <w:lang w:val="en-US" w:eastAsia="zh-CN"/>
        </w:rPr>
        <w:t>/包号</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u w:val="single"/>
        </w:rPr>
        <w:t>XJBTBJ[2025]1173号</w:t>
      </w:r>
      <w:r>
        <w:rPr>
          <w:rFonts w:hint="eastAsia" w:ascii="仿宋" w:hAnsi="仿宋" w:eastAsia="仿宋" w:cs="仿宋"/>
          <w:color w:val="auto"/>
          <w:sz w:val="24"/>
          <w:highlight w:val="none"/>
          <w:u w:val="single"/>
          <w:lang w:val="hr-HR"/>
        </w:rPr>
        <w:t xml:space="preserve"> </w:t>
      </w:r>
    </w:p>
    <w:p w14:paraId="544AA4B7">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hr-HR"/>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hr-HR"/>
        </w:rPr>
        <w:t>.项目名称：</w:t>
      </w:r>
      <w:r>
        <w:rPr>
          <w:rFonts w:hint="eastAsia" w:ascii="仿宋" w:hAnsi="仿宋" w:eastAsia="仿宋" w:cs="仿宋"/>
          <w:color w:val="auto"/>
          <w:sz w:val="24"/>
          <w:highlight w:val="none"/>
          <w:u w:val="single"/>
        </w:rPr>
        <w:t>塔里木大学会议厅LED显示屏建设项目</w:t>
      </w:r>
      <w:r>
        <w:rPr>
          <w:rFonts w:hint="eastAsia" w:ascii="仿宋" w:hAnsi="仿宋" w:eastAsia="仿宋" w:cs="仿宋"/>
          <w:color w:val="auto"/>
          <w:sz w:val="24"/>
          <w:highlight w:val="none"/>
          <w:u w:val="single"/>
          <w:lang w:val="hr-HR"/>
        </w:rPr>
        <w:t xml:space="preserve"> </w:t>
      </w:r>
    </w:p>
    <w:p w14:paraId="3CE35A7E">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hr-HR"/>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.采购方式：公开招标</w:t>
      </w:r>
    </w:p>
    <w:p w14:paraId="78A90596">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hr-HR"/>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lang w:val="hr-HR"/>
        </w:rPr>
        <w:t>预算金额：</w:t>
      </w:r>
      <w:r>
        <w:rPr>
          <w:rFonts w:hint="eastAsia" w:ascii="仿宋" w:hAnsi="仿宋" w:eastAsia="仿宋" w:cs="仿宋"/>
          <w:color w:val="auto"/>
          <w:sz w:val="24"/>
          <w:highlight w:val="none"/>
          <w:u w:val="single"/>
          <w:lang w:val="en-US" w:eastAsia="zh-CN"/>
        </w:rPr>
        <w:t>180</w:t>
      </w:r>
      <w:r>
        <w:rPr>
          <w:rFonts w:hint="eastAsia" w:ascii="仿宋" w:hAnsi="仿宋" w:eastAsia="仿宋" w:cs="仿宋"/>
          <w:color w:val="auto"/>
          <w:sz w:val="24"/>
          <w:highlight w:val="none"/>
          <w:lang w:val="hr-HR"/>
        </w:rPr>
        <w:t>万元</w:t>
      </w:r>
    </w:p>
    <w:p w14:paraId="7851BE2C">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hr-HR"/>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u w:val="single"/>
          <w:lang w:val="en-US" w:eastAsia="zh-CN"/>
        </w:rPr>
        <w:t>180</w:t>
      </w:r>
      <w:r>
        <w:rPr>
          <w:rFonts w:hint="eastAsia" w:ascii="仿宋" w:hAnsi="仿宋" w:eastAsia="仿宋" w:cs="仿宋"/>
          <w:color w:val="auto"/>
          <w:sz w:val="24"/>
          <w:highlight w:val="none"/>
        </w:rPr>
        <w:t>万元</w:t>
      </w:r>
    </w:p>
    <w:p w14:paraId="242750DC">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hr-HR"/>
        </w:rPr>
        <w:t>.采购需求：</w:t>
      </w:r>
      <w:r>
        <w:rPr>
          <w:rFonts w:hint="eastAsia" w:ascii="仿宋" w:hAnsi="仿宋" w:eastAsia="仿宋" w:cs="仿宋"/>
          <w:color w:val="auto"/>
          <w:sz w:val="24"/>
          <w:highlight w:val="none"/>
          <w:u w:val="single"/>
          <w:lang w:val="hr-HR" w:eastAsia="zh-CN"/>
        </w:rPr>
        <w:t>塔里木大学会议厅是学校重要会议、报告和活动场所，承担着学校党建、会议、学术交流、文化展示等重要功能。随着学校规模的不断扩大和现代化需求的不断提升，现有设施已无法满足高效、智能、便捷、现代化的使用需求，在原有基础上，通过装修改造，打造庄重大气、文化底蕴深厚的会议空间，规范会务活动，提升会务标准，确保场所的安全有序，增强师生的文化认同感。</w:t>
      </w:r>
    </w:p>
    <w:p w14:paraId="56FBF6DA">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u w:val="single"/>
          <w:lang w:val="en-US" w:eastAsia="zh-CN"/>
        </w:rPr>
        <w:t>合同签订后40日历日</w:t>
      </w:r>
    </w:p>
    <w:p w14:paraId="4B098642">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eastAsia="zh-CN"/>
        </w:rPr>
      </w:pPr>
      <w:bookmarkStart w:id="18" w:name="_Toc35393630"/>
      <w:bookmarkStart w:id="19" w:name="_Toc35393799"/>
      <w:bookmarkStart w:id="20" w:name="_Toc28359090"/>
      <w:bookmarkStart w:id="21" w:name="_Toc44583629"/>
      <w:bookmarkStart w:id="22" w:name="_Toc28359013"/>
      <w:r>
        <w:rPr>
          <w:rFonts w:hint="eastAsia" w:ascii="仿宋" w:hAnsi="仿宋" w:eastAsia="仿宋" w:cs="仿宋"/>
          <w:color w:val="auto"/>
          <w:sz w:val="24"/>
          <w:highlight w:val="none"/>
          <w:lang w:val="en-US" w:eastAsia="zh-CN"/>
        </w:rPr>
        <w:t>8.</w:t>
      </w:r>
      <w:bookmarkStart w:id="23" w:name="_Hlk162011358"/>
      <w:r>
        <w:rPr>
          <w:rFonts w:hint="eastAsia" w:ascii="仿宋" w:hAnsi="仿宋" w:eastAsia="仿宋" w:cs="仿宋"/>
          <w:color w:val="auto"/>
          <w:sz w:val="24"/>
          <w:highlight w:val="none"/>
          <w:lang w:val="en-US" w:eastAsia="zh-CN"/>
        </w:rPr>
        <w:t>本项目是否接受联合体投标：□是</w:t>
      </w:r>
      <w:bookmarkEnd w:id="23"/>
      <w:r>
        <w:rPr>
          <w:rFonts w:hint="eastAsia" w:ascii="仿宋" w:hAnsi="仿宋" w:eastAsia="仿宋" w:cs="仿宋"/>
          <w:color w:val="auto"/>
          <w:sz w:val="24"/>
          <w:highlight w:val="none"/>
          <w:lang w:val="en-US" w:eastAsia="zh-CN"/>
        </w:rPr>
        <w:t xml:space="preserve">   ☑否</w:t>
      </w:r>
    </w:p>
    <w:p w14:paraId="1EEB1622">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仿宋" w:hAnsi="仿宋" w:eastAsia="仿宋" w:cs="仿宋"/>
          <w:b/>
          <w:bCs/>
          <w:color w:val="auto"/>
          <w:kern w:val="2"/>
          <w:sz w:val="24"/>
          <w:szCs w:val="24"/>
          <w:highlight w:val="none"/>
          <w:lang w:val="hr-HR" w:eastAsia="zh-CN" w:bidi="ar-SA"/>
        </w:rPr>
      </w:pPr>
      <w:bookmarkStart w:id="24" w:name="_Toc109899830"/>
      <w:bookmarkStart w:id="25" w:name="_Toc109900249"/>
      <w:bookmarkStart w:id="26" w:name="_Toc16935"/>
      <w:bookmarkStart w:id="27" w:name="_Toc155185861"/>
      <w:bookmarkStart w:id="28" w:name="_Toc109899411"/>
      <w:bookmarkStart w:id="29" w:name="_Toc140132746"/>
      <w:r>
        <w:rPr>
          <w:rFonts w:hint="eastAsia" w:ascii="仿宋" w:hAnsi="仿宋" w:eastAsia="仿宋" w:cs="仿宋"/>
          <w:b/>
          <w:bCs/>
          <w:color w:val="auto"/>
          <w:kern w:val="2"/>
          <w:sz w:val="24"/>
          <w:szCs w:val="24"/>
          <w:highlight w:val="none"/>
          <w:lang w:val="en-US" w:eastAsia="zh-CN" w:bidi="ar-SA"/>
        </w:rPr>
        <w:t>二、申请</w:t>
      </w:r>
      <w:r>
        <w:rPr>
          <w:rFonts w:hint="eastAsia" w:ascii="仿宋" w:hAnsi="仿宋" w:eastAsia="仿宋" w:cs="仿宋"/>
          <w:b/>
          <w:bCs/>
          <w:color w:val="auto"/>
          <w:kern w:val="2"/>
          <w:sz w:val="24"/>
          <w:szCs w:val="24"/>
          <w:highlight w:val="none"/>
          <w:lang w:val="hr-HR" w:eastAsia="zh-CN" w:bidi="ar-SA"/>
        </w:rPr>
        <w:t>人</w:t>
      </w:r>
      <w:r>
        <w:rPr>
          <w:rFonts w:hint="eastAsia" w:ascii="仿宋" w:hAnsi="仿宋" w:eastAsia="仿宋" w:cs="仿宋"/>
          <w:b/>
          <w:bCs/>
          <w:color w:val="auto"/>
          <w:kern w:val="2"/>
          <w:sz w:val="24"/>
          <w:szCs w:val="24"/>
          <w:highlight w:val="none"/>
          <w:lang w:val="en-US" w:eastAsia="zh-CN" w:bidi="ar-SA"/>
        </w:rPr>
        <w:t>的</w:t>
      </w:r>
      <w:r>
        <w:rPr>
          <w:rFonts w:hint="eastAsia" w:ascii="仿宋" w:hAnsi="仿宋" w:eastAsia="仿宋" w:cs="仿宋"/>
          <w:b/>
          <w:bCs/>
          <w:color w:val="auto"/>
          <w:kern w:val="2"/>
          <w:sz w:val="24"/>
          <w:szCs w:val="24"/>
          <w:highlight w:val="none"/>
          <w:lang w:val="hr-HR" w:eastAsia="zh-CN" w:bidi="ar-SA"/>
        </w:rPr>
        <w:t>资格要求</w:t>
      </w:r>
      <w:bookmarkEnd w:id="18"/>
      <w:bookmarkEnd w:id="19"/>
      <w:bookmarkEnd w:id="20"/>
      <w:bookmarkEnd w:id="21"/>
      <w:bookmarkEnd w:id="22"/>
      <w:bookmarkEnd w:id="24"/>
      <w:bookmarkEnd w:id="25"/>
      <w:bookmarkEnd w:id="26"/>
      <w:bookmarkEnd w:id="27"/>
      <w:bookmarkEnd w:id="28"/>
      <w:bookmarkEnd w:id="29"/>
    </w:p>
    <w:p w14:paraId="403333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bookmarkStart w:id="30" w:name="_Toc28359091"/>
      <w:bookmarkStart w:id="31" w:name="_Toc35393631"/>
      <w:bookmarkStart w:id="32" w:name="_Toc28359014"/>
      <w:bookmarkStart w:id="33" w:name="_Toc44583630"/>
      <w:bookmarkStart w:id="34" w:name="_Toc35393800"/>
      <w:r>
        <w:rPr>
          <w:rFonts w:hint="eastAsia" w:ascii="仿宋" w:hAnsi="仿宋" w:eastAsia="仿宋" w:cs="仿宋"/>
          <w:color w:val="auto"/>
          <w:sz w:val="24"/>
          <w:highlight w:val="none"/>
          <w:lang w:val="en-US" w:eastAsia="zh-CN"/>
        </w:rPr>
        <w:t>1.满足《中华人民共和国政府采购法》第二十二条规定；</w:t>
      </w:r>
    </w:p>
    <w:p w14:paraId="1C35AF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2.落实政府采购政策需满足的资格要求：无</w:t>
      </w:r>
    </w:p>
    <w:p w14:paraId="55BA9FF5">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3.本项目的特定资格要求：无</w:t>
      </w:r>
    </w:p>
    <w:p w14:paraId="69D2AB04">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 其他资格要求：</w:t>
      </w:r>
    </w:p>
    <w:p w14:paraId="040E7358">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hr-HR"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hr-HR"/>
        </w:rPr>
        <w:t>法定代表人或</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val="hr-HR"/>
        </w:rPr>
        <w:t>负责人为同一人或者存在</w:t>
      </w:r>
      <w:r>
        <w:rPr>
          <w:rFonts w:hint="eastAsia" w:ascii="仿宋" w:hAnsi="仿宋" w:eastAsia="仿宋" w:cs="仿宋"/>
          <w:color w:val="auto"/>
          <w:sz w:val="24"/>
          <w:highlight w:val="none"/>
          <w:lang w:val="en-US" w:eastAsia="zh-CN"/>
        </w:rPr>
        <w:t>直接</w:t>
      </w:r>
      <w:r>
        <w:rPr>
          <w:rFonts w:hint="eastAsia" w:ascii="仿宋" w:hAnsi="仿宋" w:eastAsia="仿宋" w:cs="仿宋"/>
          <w:color w:val="auto"/>
          <w:sz w:val="24"/>
          <w:highlight w:val="none"/>
          <w:lang w:val="hr-HR"/>
        </w:rPr>
        <w:t>控股、管理关系的</w:t>
      </w:r>
      <w:r>
        <w:rPr>
          <w:rFonts w:hint="eastAsia" w:ascii="仿宋" w:hAnsi="仿宋" w:eastAsia="仿宋" w:cs="仿宋"/>
          <w:color w:val="auto"/>
          <w:sz w:val="24"/>
          <w:highlight w:val="none"/>
          <w:lang w:val="en-US" w:eastAsia="zh-CN"/>
        </w:rPr>
        <w:t>不同供应商</w:t>
      </w:r>
      <w:r>
        <w:rPr>
          <w:rFonts w:hint="eastAsia" w:ascii="仿宋" w:hAnsi="仿宋" w:eastAsia="仿宋" w:cs="仿宋"/>
          <w:color w:val="auto"/>
          <w:sz w:val="24"/>
          <w:highlight w:val="none"/>
          <w:lang w:val="hr-HR"/>
        </w:rPr>
        <w:t>，不得参加同一合同项下的政府采购活动。</w:t>
      </w:r>
    </w:p>
    <w:p w14:paraId="68099EEC">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hr-HR"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hr-HR"/>
        </w:rPr>
        <w:t>除单一来源采购项目外，为采购项目提供整体设计、规范编制或者项目管理、监理、检测等服务的供应商，不得再参加该采购项目的其他采购活动。</w:t>
      </w:r>
    </w:p>
    <w:p w14:paraId="49ABF921">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hr-HR"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hr-HR"/>
        </w:rPr>
        <w:t>供应商的信用行为</w:t>
      </w:r>
      <w:r>
        <w:rPr>
          <w:rFonts w:hint="eastAsia" w:ascii="仿宋" w:hAnsi="仿宋" w:eastAsia="仿宋" w:cs="仿宋"/>
          <w:color w:val="auto"/>
          <w:sz w:val="24"/>
          <w:highlight w:val="none"/>
          <w:lang w:val="hr-HR" w:eastAsia="zh-CN"/>
        </w:rPr>
        <w:t>：</w:t>
      </w:r>
      <w:r>
        <w:rPr>
          <w:rFonts w:hint="eastAsia" w:ascii="仿宋" w:hAnsi="仿宋" w:eastAsia="仿宋" w:cs="仿宋"/>
          <w:color w:val="auto"/>
          <w:sz w:val="24"/>
          <w:highlight w:val="none"/>
          <w:lang w:val="hr-HR"/>
        </w:rPr>
        <w:t>在</w:t>
      </w:r>
      <w:r>
        <w:rPr>
          <w:rFonts w:hint="eastAsia" w:ascii="仿宋" w:hAnsi="仿宋" w:eastAsia="仿宋" w:cs="仿宋"/>
          <w:color w:val="auto"/>
          <w:sz w:val="24"/>
          <w:highlight w:val="none"/>
          <w:lang w:val="en-US" w:eastAsia="zh-CN"/>
        </w:rPr>
        <w:t>资格审查阶段经查询</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eastAsia="zh-CN"/>
        </w:rPr>
        <w:t>未被列入“失信被执行人”、“重大税收违法失信主体”、“政府采购严重违法失信行为记录名单”</w:t>
      </w:r>
      <w:r>
        <w:rPr>
          <w:rFonts w:hint="eastAsia" w:ascii="仿宋" w:hAnsi="仿宋" w:eastAsia="仿宋" w:cs="仿宋"/>
          <w:color w:val="auto"/>
          <w:sz w:val="24"/>
          <w:highlight w:val="none"/>
          <w:lang w:val="hr-HR"/>
        </w:rPr>
        <w:t>其中之一。如有以上不</w:t>
      </w:r>
      <w:bookmarkStart w:id="719" w:name="_GoBack"/>
      <w:r>
        <w:rPr>
          <w:rFonts w:hint="eastAsia" w:ascii="仿宋" w:hAnsi="仿宋" w:eastAsia="仿宋" w:cs="仿宋"/>
          <w:color w:val="auto"/>
          <w:sz w:val="24"/>
          <w:highlight w:val="none"/>
          <w:lang w:val="hr-HR"/>
        </w:rPr>
        <w:t>良信用记录</w:t>
      </w:r>
      <w:r>
        <w:rPr>
          <w:rFonts w:hint="eastAsia" w:ascii="仿宋" w:hAnsi="仿宋" w:eastAsia="仿宋" w:cs="仿宋"/>
          <w:color w:val="auto"/>
          <w:sz w:val="24"/>
          <w:highlight w:val="none"/>
          <w:lang w:val="en-US" w:eastAsia="zh-CN"/>
        </w:rPr>
        <w:t>之一的，</w:t>
      </w:r>
      <w:r>
        <w:rPr>
          <w:rFonts w:hint="eastAsia" w:ascii="仿宋" w:hAnsi="仿宋" w:eastAsia="仿宋" w:cs="仿宋"/>
          <w:color w:val="auto"/>
          <w:sz w:val="24"/>
          <w:highlight w:val="none"/>
          <w:lang w:val="hr-HR"/>
        </w:rPr>
        <w:t>其</w:t>
      </w:r>
      <w:r>
        <w:rPr>
          <w:rFonts w:hint="eastAsia" w:ascii="仿宋" w:hAnsi="仿宋" w:eastAsia="仿宋" w:cs="仿宋"/>
          <w:b/>
          <w:bCs/>
          <w:color w:val="auto"/>
          <w:sz w:val="24"/>
          <w:highlight w:val="none"/>
          <w:lang w:val="hr-HR"/>
        </w:rPr>
        <w:t>投标</w:t>
      </w:r>
      <w:r>
        <w:rPr>
          <w:rFonts w:hint="eastAsia" w:ascii="仿宋" w:hAnsi="仿宋" w:eastAsia="仿宋" w:cs="仿宋"/>
          <w:b/>
          <w:bCs/>
          <w:color w:val="auto"/>
          <w:sz w:val="24"/>
          <w:highlight w:val="none"/>
          <w:lang w:val="en-US" w:eastAsia="zh-CN"/>
        </w:rPr>
        <w:t>无效</w:t>
      </w:r>
      <w:r>
        <w:rPr>
          <w:rFonts w:hint="eastAsia" w:ascii="仿宋" w:hAnsi="仿宋" w:eastAsia="仿宋" w:cs="仿宋"/>
          <w:color w:val="auto"/>
          <w:sz w:val="24"/>
          <w:highlight w:val="none"/>
          <w:lang w:val="hr-HR"/>
        </w:rPr>
        <w:t>。</w:t>
      </w:r>
    </w:p>
    <w:p w14:paraId="17F1ED4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仿宋" w:hAnsi="仿宋" w:eastAsia="仿宋" w:cs="仿宋"/>
          <w:b/>
          <w:bCs/>
          <w:color w:val="auto"/>
          <w:kern w:val="2"/>
          <w:sz w:val="24"/>
          <w:szCs w:val="24"/>
          <w:highlight w:val="none"/>
          <w:lang w:val="hr-HR" w:eastAsia="zh-CN" w:bidi="ar-SA"/>
        </w:rPr>
      </w:pPr>
      <w:bookmarkStart w:id="35" w:name="_Toc140132747"/>
      <w:bookmarkStart w:id="36" w:name="_Toc109899412"/>
      <w:bookmarkStart w:id="37" w:name="_Toc109899831"/>
      <w:bookmarkStart w:id="38" w:name="_Toc109900250"/>
      <w:bookmarkStart w:id="39" w:name="_Toc155185862"/>
      <w:bookmarkStart w:id="40" w:name="_Toc13557"/>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bCs/>
          <w:color w:val="auto"/>
          <w:kern w:val="2"/>
          <w:sz w:val="24"/>
          <w:szCs w:val="24"/>
          <w:highlight w:val="none"/>
          <w:lang w:val="hr-HR" w:eastAsia="zh-CN" w:bidi="ar-SA"/>
        </w:rPr>
        <w:t>获取招标文件</w:t>
      </w:r>
      <w:bookmarkEnd w:id="30"/>
      <w:bookmarkEnd w:id="31"/>
      <w:bookmarkEnd w:id="32"/>
      <w:bookmarkEnd w:id="33"/>
      <w:bookmarkEnd w:id="34"/>
      <w:bookmarkEnd w:id="35"/>
      <w:bookmarkEnd w:id="36"/>
      <w:bookmarkEnd w:id="37"/>
      <w:bookmarkEnd w:id="38"/>
      <w:bookmarkEnd w:id="39"/>
      <w:bookmarkEnd w:id="40"/>
      <w:r>
        <w:rPr>
          <w:rFonts w:hint="eastAsia" w:ascii="仿宋" w:hAnsi="仿宋" w:eastAsia="仿宋" w:cs="仿宋"/>
          <w:b/>
          <w:bCs/>
          <w:color w:val="auto"/>
          <w:kern w:val="2"/>
          <w:sz w:val="24"/>
          <w:szCs w:val="24"/>
          <w:highlight w:val="none"/>
          <w:lang w:val="hr-HR" w:eastAsia="zh-CN" w:bidi="ar-SA"/>
        </w:rPr>
        <w:t xml:space="preserve"> </w:t>
      </w:r>
    </w:p>
    <w:p w14:paraId="7F0135DE">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hr-HR"/>
        </w:rPr>
      </w:pPr>
      <w:bookmarkStart w:id="41" w:name="_Hlk130457234"/>
      <w:bookmarkStart w:id="42" w:name="_Toc28359015"/>
      <w:bookmarkStart w:id="43" w:name="_Toc28359092"/>
      <w:bookmarkStart w:id="44" w:name="_Toc35393801"/>
      <w:bookmarkStart w:id="45" w:name="_Hlk130457327"/>
      <w:bookmarkStart w:id="46" w:name="_Toc35393632"/>
      <w:bookmarkStart w:id="47" w:name="_Hlk130457261"/>
      <w:r>
        <w:rPr>
          <w:rFonts w:hint="eastAsia" w:ascii="仿宋" w:hAnsi="仿宋" w:eastAsia="仿宋" w:cs="仿宋"/>
          <w:color w:val="auto"/>
          <w:sz w:val="24"/>
          <w:highlight w:val="none"/>
          <w:lang w:val="hr-HR"/>
        </w:rPr>
        <w:t>1.时间：</w:t>
      </w:r>
      <w:r>
        <w:rPr>
          <w:rFonts w:hint="eastAsia" w:ascii="仿宋" w:hAnsi="仿宋" w:eastAsia="仿宋" w:cs="仿宋"/>
          <w:color w:val="auto"/>
          <w:sz w:val="24"/>
          <w:highlight w:val="none"/>
          <w:u w:val="single"/>
          <w:lang w:val="en-US" w:eastAsia="zh-CN"/>
        </w:rPr>
        <w:t>2025年05月06日至2025年05月13日 ，每天上午00:00至14:00 ，下午14:00至23:59（北京时间）</w:t>
      </w:r>
      <w:r>
        <w:rPr>
          <w:rFonts w:hint="eastAsia" w:ascii="仿宋" w:hAnsi="仿宋" w:eastAsia="仿宋" w:cs="仿宋"/>
          <w:color w:val="auto"/>
          <w:sz w:val="24"/>
          <w:highlight w:val="none"/>
          <w:lang w:val="hr-HR"/>
        </w:rPr>
        <w:t>。</w:t>
      </w:r>
    </w:p>
    <w:bookmarkEnd w:id="41"/>
    <w:p w14:paraId="34FD69CE">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hr-HR"/>
        </w:rPr>
      </w:pPr>
      <w:r>
        <w:rPr>
          <w:rFonts w:hint="eastAsia" w:ascii="仿宋" w:hAnsi="仿宋" w:eastAsia="仿宋" w:cs="仿宋"/>
          <w:color w:val="auto"/>
          <w:sz w:val="24"/>
          <w:highlight w:val="none"/>
          <w:lang w:val="hr-HR"/>
        </w:rPr>
        <w:t>2.</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hr-HR"/>
        </w:rPr>
        <w:t>：</w:t>
      </w:r>
      <w:bookmarkStart w:id="48" w:name="_Hlk89807779"/>
      <w:r>
        <w:rPr>
          <w:rFonts w:hint="eastAsia" w:ascii="仿宋" w:hAnsi="仿宋" w:eastAsia="仿宋" w:cs="仿宋"/>
          <w:color w:val="auto"/>
          <w:sz w:val="24"/>
          <w:highlight w:val="none"/>
          <w:lang w:val="en-US"/>
        </w:rPr>
        <w:t>兵团</w:t>
      </w:r>
      <w:r>
        <w:rPr>
          <w:rFonts w:hint="eastAsia" w:ascii="仿宋" w:hAnsi="仿宋" w:eastAsia="仿宋" w:cs="仿宋"/>
          <w:color w:val="auto"/>
          <w:sz w:val="24"/>
          <w:highlight w:val="none"/>
        </w:rPr>
        <w:t>政府采购</w:t>
      </w:r>
      <w:r>
        <w:rPr>
          <w:rFonts w:hint="eastAsia" w:ascii="仿宋" w:hAnsi="仿宋" w:eastAsia="仿宋" w:cs="仿宋"/>
          <w:color w:val="auto"/>
          <w:sz w:val="24"/>
          <w:highlight w:val="none"/>
          <w:lang w:val="en-US"/>
        </w:rPr>
        <w:t>电子交易云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rPr>
        <w:t>网址</w:t>
      </w:r>
      <w:r>
        <w:rPr>
          <w:rFonts w:hint="eastAsia" w:ascii="仿宋" w:hAnsi="仿宋" w:eastAsia="仿宋" w:cs="仿宋"/>
          <w:color w:val="auto"/>
          <w:sz w:val="24"/>
          <w:highlight w:val="none"/>
          <w:lang w:val="hr-HR"/>
        </w:rPr>
        <w:t>：https://www.zcygov.cn/）</w:t>
      </w:r>
      <w:r>
        <w:rPr>
          <w:rFonts w:hint="eastAsia" w:ascii="仿宋" w:hAnsi="仿宋" w:eastAsia="仿宋" w:cs="仿宋"/>
          <w:color w:val="auto"/>
          <w:sz w:val="24"/>
          <w:highlight w:val="none"/>
        </w:rPr>
        <w:t>。</w:t>
      </w:r>
      <w:bookmarkEnd w:id="48"/>
    </w:p>
    <w:p w14:paraId="674E7A4D">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hr-HR"/>
        </w:rPr>
        <w:t>3.</w:t>
      </w:r>
      <w:r>
        <w:rPr>
          <w:rFonts w:hint="eastAsia" w:ascii="仿宋" w:hAnsi="仿宋" w:eastAsia="仿宋" w:cs="仿宋"/>
          <w:color w:val="auto"/>
          <w:sz w:val="24"/>
          <w:highlight w:val="none"/>
        </w:rPr>
        <w:t>方式</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rPr>
        <w:t>投标供应商登录政采云平台</w:t>
      </w:r>
      <w:r>
        <w:rPr>
          <w:rFonts w:hint="eastAsia" w:ascii="仿宋" w:hAnsi="仿宋" w:eastAsia="仿宋" w:cs="仿宋"/>
          <w:color w:val="auto"/>
          <w:sz w:val="24"/>
          <w:highlight w:val="none"/>
          <w:lang w:val="hr-HR"/>
        </w:rPr>
        <w:t>https</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hr-HR"/>
        </w:rPr>
        <w:t>//www.zcygov.cn/</w:t>
      </w:r>
      <w:r>
        <w:rPr>
          <w:rFonts w:hint="eastAsia" w:ascii="仿宋" w:hAnsi="仿宋" w:eastAsia="仿宋" w:cs="仿宋"/>
          <w:color w:val="auto"/>
          <w:sz w:val="24"/>
          <w:highlight w:val="none"/>
          <w:lang w:val="en-US"/>
        </w:rPr>
        <w:t>在线申请</w:t>
      </w:r>
      <w:r>
        <w:rPr>
          <w:rFonts w:hint="eastAsia" w:ascii="仿宋" w:hAnsi="仿宋" w:eastAsia="仿宋" w:cs="仿宋"/>
          <w:color w:val="auto"/>
          <w:sz w:val="24"/>
          <w:highlight w:val="none"/>
          <w:lang w:val="en-US" w:eastAsia="zh-CN"/>
        </w:rPr>
        <w:t>，免费</w:t>
      </w:r>
      <w:r>
        <w:rPr>
          <w:rFonts w:hint="eastAsia" w:ascii="仿宋" w:hAnsi="仿宋" w:eastAsia="仿宋" w:cs="仿宋"/>
          <w:color w:val="auto"/>
          <w:sz w:val="24"/>
          <w:highlight w:val="none"/>
          <w:lang w:val="en-US"/>
        </w:rPr>
        <w:t>获取</w:t>
      </w:r>
      <w:r>
        <w:rPr>
          <w:rFonts w:hint="eastAsia" w:ascii="仿宋" w:hAnsi="仿宋" w:eastAsia="仿宋" w:cs="仿宋"/>
          <w:color w:val="auto"/>
          <w:sz w:val="24"/>
          <w:highlight w:val="none"/>
          <w:lang w:val="en-US" w:eastAsia="zh-CN"/>
        </w:rPr>
        <w:t>电子</w:t>
      </w:r>
      <w:r>
        <w:rPr>
          <w:rFonts w:hint="eastAsia" w:ascii="仿宋" w:hAnsi="仿宋" w:eastAsia="仿宋" w:cs="仿宋"/>
          <w:color w:val="auto"/>
          <w:sz w:val="24"/>
          <w:highlight w:val="none"/>
          <w:lang w:val="en-US"/>
        </w:rPr>
        <w:t>采购文件</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rPr>
        <w:t>进入</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rPr>
        <w:t>项目采购</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rPr>
        <w:t>应用</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rPr>
        <w:t>在获取采购文件菜单中选择项目</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rPr>
        <w:t>申请获取采购文件</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lang w:val="en-US"/>
        </w:rPr>
        <w:t>。</w:t>
      </w:r>
    </w:p>
    <w:p w14:paraId="21D74D7F">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4.售价：0元。</w:t>
      </w:r>
    </w:p>
    <w:bookmarkEnd w:id="42"/>
    <w:bookmarkEnd w:id="43"/>
    <w:bookmarkEnd w:id="44"/>
    <w:bookmarkEnd w:id="45"/>
    <w:bookmarkEnd w:id="46"/>
    <w:bookmarkEnd w:id="47"/>
    <w:p w14:paraId="6020FAF9">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仿宋" w:hAnsi="仿宋" w:eastAsia="仿宋" w:cs="仿宋"/>
          <w:b/>
          <w:bCs/>
          <w:color w:val="auto"/>
          <w:kern w:val="2"/>
          <w:sz w:val="24"/>
          <w:szCs w:val="24"/>
          <w:highlight w:val="none"/>
          <w:lang w:val="hr-HR" w:eastAsia="zh-CN" w:bidi="ar-SA"/>
        </w:rPr>
      </w:pPr>
      <w:bookmarkStart w:id="49" w:name="_Toc109899832"/>
      <w:bookmarkStart w:id="50" w:name="_Toc109899413"/>
      <w:bookmarkStart w:id="51" w:name="_Toc140132748"/>
      <w:bookmarkStart w:id="52" w:name="_Toc155185863"/>
      <w:bookmarkStart w:id="53" w:name="_Toc109900251"/>
      <w:bookmarkStart w:id="54" w:name="_Toc1017"/>
      <w:r>
        <w:rPr>
          <w:rFonts w:hint="eastAsia" w:ascii="仿宋" w:hAnsi="仿宋" w:eastAsia="仿宋" w:cs="仿宋"/>
          <w:b/>
          <w:bCs/>
          <w:color w:val="auto"/>
          <w:kern w:val="2"/>
          <w:sz w:val="24"/>
          <w:szCs w:val="24"/>
          <w:highlight w:val="none"/>
          <w:lang w:val="en-US" w:eastAsia="zh-CN" w:bidi="ar-SA"/>
        </w:rPr>
        <w:t>四、</w:t>
      </w:r>
      <w:bookmarkEnd w:id="49"/>
      <w:bookmarkEnd w:id="50"/>
      <w:bookmarkEnd w:id="51"/>
      <w:bookmarkEnd w:id="52"/>
      <w:bookmarkEnd w:id="53"/>
      <w:r>
        <w:rPr>
          <w:rFonts w:hint="eastAsia" w:ascii="仿宋" w:hAnsi="仿宋" w:eastAsia="仿宋" w:cs="仿宋"/>
          <w:b/>
          <w:bCs/>
          <w:color w:val="auto"/>
          <w:kern w:val="2"/>
          <w:sz w:val="24"/>
          <w:szCs w:val="24"/>
          <w:highlight w:val="none"/>
          <w:lang w:val="hr-HR" w:eastAsia="zh-CN" w:bidi="ar-SA"/>
        </w:rPr>
        <w:t>提交投标文件截止时间</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hr-HR" w:eastAsia="zh-CN" w:bidi="ar-SA"/>
        </w:rPr>
        <w:t>开标时间、递交方式和</w:t>
      </w:r>
      <w:r>
        <w:rPr>
          <w:rFonts w:hint="eastAsia" w:ascii="仿宋" w:hAnsi="仿宋" w:eastAsia="仿宋" w:cs="仿宋"/>
          <w:b/>
          <w:bCs/>
          <w:color w:val="auto"/>
          <w:kern w:val="2"/>
          <w:sz w:val="24"/>
          <w:szCs w:val="24"/>
          <w:highlight w:val="none"/>
          <w:lang w:val="en-US" w:eastAsia="zh-CN" w:bidi="ar-SA"/>
        </w:rPr>
        <w:t>开标</w:t>
      </w:r>
      <w:r>
        <w:rPr>
          <w:rFonts w:hint="eastAsia" w:ascii="仿宋" w:hAnsi="仿宋" w:eastAsia="仿宋" w:cs="仿宋"/>
          <w:b/>
          <w:bCs/>
          <w:color w:val="auto"/>
          <w:kern w:val="2"/>
          <w:sz w:val="24"/>
          <w:szCs w:val="24"/>
          <w:highlight w:val="none"/>
          <w:lang w:val="hr-HR" w:eastAsia="zh-CN" w:bidi="ar-SA"/>
        </w:rPr>
        <w:t>地点</w:t>
      </w:r>
      <w:bookmarkEnd w:id="54"/>
      <w:bookmarkStart w:id="55" w:name="_Hlk130457395"/>
      <w:bookmarkStart w:id="56" w:name="_Toc44583633"/>
      <w:bookmarkStart w:id="57" w:name="_Toc28359094"/>
      <w:bookmarkStart w:id="58" w:name="_Toc28359017"/>
      <w:bookmarkStart w:id="59" w:name="_Toc35393803"/>
      <w:bookmarkStart w:id="60" w:name="_Toc35393634"/>
    </w:p>
    <w:p w14:paraId="2D110B4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val="0"/>
          <w:color w:val="auto"/>
          <w:sz w:val="24"/>
          <w:highlight w:val="none"/>
        </w:rPr>
      </w:pPr>
      <w:bookmarkStart w:id="61" w:name="_Toc29336"/>
      <w:bookmarkStart w:id="62" w:name="_Toc27649"/>
      <w:bookmarkStart w:id="63" w:name="_Toc20025"/>
      <w:bookmarkStart w:id="64" w:name="_Toc3967"/>
      <w:r>
        <w:rPr>
          <w:rFonts w:hint="eastAsia" w:ascii="仿宋" w:hAnsi="仿宋" w:eastAsia="仿宋" w:cs="仿宋"/>
          <w:b w:val="0"/>
          <w:bCs w:val="0"/>
          <w:color w:val="auto"/>
          <w:sz w:val="24"/>
          <w:highlight w:val="none"/>
        </w:rPr>
        <w:t>1.截止时间</w:t>
      </w:r>
      <w:r>
        <w:rPr>
          <w:rFonts w:hint="eastAsia" w:ascii="仿宋" w:hAnsi="仿宋" w:eastAsia="仿宋" w:cs="仿宋"/>
          <w:b w:val="0"/>
          <w:bCs w:val="0"/>
          <w:color w:val="auto"/>
          <w:sz w:val="24"/>
          <w:highlight w:val="none"/>
          <w:lang w:val="en-US"/>
        </w:rPr>
        <w:t>/</w:t>
      </w:r>
      <w:r>
        <w:rPr>
          <w:rFonts w:hint="eastAsia" w:ascii="仿宋" w:hAnsi="仿宋" w:eastAsia="仿宋" w:cs="仿宋"/>
          <w:b w:val="0"/>
          <w:bCs w:val="0"/>
          <w:color w:val="auto"/>
          <w:sz w:val="24"/>
          <w:highlight w:val="none"/>
        </w:rPr>
        <w:t>开标时间：</w:t>
      </w:r>
      <w:r>
        <w:rPr>
          <w:rFonts w:hint="eastAsia" w:ascii="仿宋" w:hAnsi="仿宋" w:eastAsia="仿宋" w:cs="仿宋"/>
          <w:b w:val="0"/>
          <w:bCs w:val="0"/>
          <w:color w:val="auto"/>
          <w:sz w:val="24"/>
          <w:highlight w:val="none"/>
          <w:u w:val="single"/>
          <w:lang w:val="en-US" w:eastAsia="zh-CN"/>
        </w:rPr>
        <w:t>2025年05月27日11</w:t>
      </w:r>
      <w:r>
        <w:rPr>
          <w:rFonts w:hint="eastAsia" w:ascii="仿宋" w:hAnsi="仿宋" w:eastAsia="仿宋" w:cs="仿宋"/>
          <w:b w:val="0"/>
          <w:bCs w:val="0"/>
          <w:color w:val="auto"/>
          <w:sz w:val="24"/>
          <w:highlight w:val="none"/>
          <w:u w:val="single"/>
        </w:rPr>
        <w:t>时</w:t>
      </w:r>
      <w:r>
        <w:rPr>
          <w:rFonts w:hint="eastAsia" w:ascii="仿宋" w:hAnsi="仿宋" w:eastAsia="仿宋" w:cs="仿宋"/>
          <w:b w:val="0"/>
          <w:bCs w:val="0"/>
          <w:color w:val="auto"/>
          <w:sz w:val="24"/>
          <w:highlight w:val="none"/>
          <w:u w:val="single"/>
          <w:lang w:val="en-US" w:eastAsia="zh-CN"/>
        </w:rPr>
        <w:t>00</w:t>
      </w:r>
      <w:r>
        <w:rPr>
          <w:rFonts w:hint="eastAsia" w:ascii="仿宋" w:hAnsi="仿宋" w:eastAsia="仿宋" w:cs="仿宋"/>
          <w:b w:val="0"/>
          <w:bCs w:val="0"/>
          <w:color w:val="auto"/>
          <w:sz w:val="24"/>
          <w:highlight w:val="none"/>
          <w:u w:val="single"/>
        </w:rPr>
        <w:t>分</w:t>
      </w:r>
      <w:r>
        <w:rPr>
          <w:rFonts w:hint="eastAsia" w:ascii="仿宋" w:hAnsi="仿宋" w:eastAsia="仿宋" w:cs="仿宋"/>
          <w:b w:val="0"/>
          <w:bCs w:val="0"/>
          <w:color w:val="auto"/>
          <w:sz w:val="24"/>
          <w:highlight w:val="none"/>
        </w:rPr>
        <w:t>（北京时间）。</w:t>
      </w:r>
      <w:bookmarkEnd w:id="61"/>
      <w:bookmarkEnd w:id="62"/>
      <w:bookmarkEnd w:id="63"/>
      <w:bookmarkEnd w:id="64"/>
    </w:p>
    <w:p w14:paraId="51B173F3">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2.递交方式：</w:t>
      </w:r>
      <w:bookmarkStart w:id="65" w:name="_Hlk89807823"/>
      <w:r>
        <w:rPr>
          <w:rFonts w:hint="eastAsia" w:ascii="仿宋" w:hAnsi="仿宋" w:eastAsia="仿宋" w:cs="仿宋"/>
          <w:color w:val="auto"/>
          <w:sz w:val="24"/>
          <w:highlight w:val="none"/>
        </w:rPr>
        <w:t>在兵团政府采购电子交易云平台（网址：https://www.zcygov.cn/）进入“项目采购”应用，在投标文件上传菜单中选择项目进行上传。</w:t>
      </w:r>
      <w:bookmarkEnd w:id="65"/>
    </w:p>
    <w:p w14:paraId="276D3E17">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3.开标</w:t>
      </w:r>
      <w:r>
        <w:rPr>
          <w:rFonts w:hint="eastAsia" w:ascii="仿宋" w:hAnsi="仿宋" w:eastAsia="仿宋" w:cs="仿宋"/>
          <w:color w:val="auto"/>
          <w:sz w:val="24"/>
          <w:highlight w:val="none"/>
          <w:lang w:val="en-US"/>
        </w:rPr>
        <w:t>地点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投标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en-US"/>
        </w:rPr>
        <w:t>登录政采云平台https</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w:t>
      </w:r>
      <w:bookmarkEnd w:id="719"/>
      <w:r>
        <w:rPr>
          <w:rFonts w:hint="eastAsia" w:ascii="仿宋" w:hAnsi="仿宋" w:eastAsia="仿宋" w:cs="仿宋"/>
          <w:color w:val="auto"/>
          <w:sz w:val="24"/>
          <w:highlight w:val="none"/>
          <w:lang w:val="en-US"/>
        </w:rPr>
        <w:t>/www.zcygov.cn/，进入项目采购-开</w:t>
      </w:r>
      <w:r>
        <w:rPr>
          <w:rFonts w:hint="eastAsia" w:ascii="仿宋" w:hAnsi="仿宋" w:eastAsia="仿宋" w:cs="仿宋"/>
          <w:color w:val="auto"/>
          <w:sz w:val="24"/>
          <w:highlight w:val="none"/>
          <w:lang w:val="en-US" w:eastAsia="zh-CN"/>
        </w:rPr>
        <w:t>标</w:t>
      </w:r>
      <w:r>
        <w:rPr>
          <w:rFonts w:hint="eastAsia" w:ascii="仿宋" w:hAnsi="仿宋" w:eastAsia="仿宋" w:cs="仿宋"/>
          <w:color w:val="auto"/>
          <w:sz w:val="24"/>
          <w:highlight w:val="none"/>
          <w:lang w:val="en-US"/>
        </w:rPr>
        <w:t>评标-右边选择对应项目点击“进入项目”进入开标大厅</w:t>
      </w:r>
      <w:r>
        <w:rPr>
          <w:rFonts w:hint="eastAsia" w:ascii="仿宋" w:hAnsi="仿宋" w:eastAsia="仿宋" w:cs="仿宋"/>
          <w:color w:val="auto"/>
          <w:sz w:val="24"/>
          <w:highlight w:val="none"/>
        </w:rPr>
        <w:t>。</w:t>
      </w:r>
    </w:p>
    <w:bookmarkEnd w:id="55"/>
    <w:p w14:paraId="679A69E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仿宋" w:hAnsi="仿宋" w:eastAsia="仿宋" w:cs="仿宋"/>
          <w:b/>
          <w:bCs/>
          <w:color w:val="auto"/>
          <w:kern w:val="2"/>
          <w:sz w:val="24"/>
          <w:szCs w:val="24"/>
          <w:highlight w:val="none"/>
          <w:lang w:val="hr-HR" w:eastAsia="zh-CN" w:bidi="ar-SA"/>
        </w:rPr>
      </w:pPr>
      <w:bookmarkStart w:id="66" w:name="_Toc109899414"/>
      <w:bookmarkStart w:id="67" w:name="_Toc24036"/>
      <w:bookmarkStart w:id="68" w:name="_Toc109899833"/>
      <w:bookmarkStart w:id="69" w:name="_Toc140132749"/>
      <w:bookmarkStart w:id="70" w:name="_Toc109900252"/>
      <w:bookmarkStart w:id="71" w:name="_Toc155185864"/>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kern w:val="2"/>
          <w:sz w:val="24"/>
          <w:szCs w:val="24"/>
          <w:highlight w:val="none"/>
          <w:lang w:val="hr-HR" w:eastAsia="zh-CN" w:bidi="ar-SA"/>
        </w:rPr>
        <w:t>公告期限</w:t>
      </w:r>
      <w:bookmarkEnd w:id="56"/>
      <w:bookmarkEnd w:id="57"/>
      <w:bookmarkEnd w:id="58"/>
      <w:bookmarkEnd w:id="59"/>
      <w:bookmarkEnd w:id="60"/>
      <w:bookmarkEnd w:id="66"/>
      <w:bookmarkEnd w:id="67"/>
      <w:bookmarkEnd w:id="68"/>
      <w:bookmarkEnd w:id="69"/>
      <w:bookmarkEnd w:id="70"/>
      <w:bookmarkEnd w:id="71"/>
    </w:p>
    <w:p w14:paraId="32028F42">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自招标公告发布之日起5个工作日。</w:t>
      </w:r>
    </w:p>
    <w:p w14:paraId="20DD1AA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仿宋" w:hAnsi="仿宋" w:eastAsia="仿宋" w:cs="仿宋"/>
          <w:b/>
          <w:bCs/>
          <w:color w:val="auto"/>
          <w:kern w:val="2"/>
          <w:sz w:val="24"/>
          <w:szCs w:val="24"/>
          <w:highlight w:val="none"/>
          <w:lang w:val="hr-HR" w:eastAsia="zh-CN" w:bidi="ar-SA"/>
        </w:rPr>
      </w:pPr>
      <w:bookmarkStart w:id="72" w:name="_Toc109899415"/>
      <w:bookmarkStart w:id="73" w:name="_Toc155185865"/>
      <w:bookmarkStart w:id="74" w:name="_Toc109899834"/>
      <w:bookmarkStart w:id="75" w:name="_Toc35393635"/>
      <w:bookmarkStart w:id="76" w:name="_Toc109900253"/>
      <w:bookmarkStart w:id="77" w:name="_Toc140132750"/>
      <w:bookmarkStart w:id="78" w:name="_Toc44583634"/>
      <w:bookmarkStart w:id="79" w:name="_Toc35393804"/>
      <w:bookmarkStart w:id="80" w:name="_Toc22515"/>
      <w:r>
        <w:rPr>
          <w:rFonts w:hint="eastAsia" w:ascii="仿宋" w:hAnsi="仿宋" w:eastAsia="仿宋" w:cs="仿宋"/>
          <w:b/>
          <w:bCs/>
          <w:color w:val="auto"/>
          <w:kern w:val="2"/>
          <w:sz w:val="24"/>
          <w:szCs w:val="24"/>
          <w:highlight w:val="none"/>
          <w:lang w:val="en-US" w:eastAsia="zh-CN" w:bidi="ar-SA"/>
        </w:rPr>
        <w:t>六、</w:t>
      </w:r>
      <w:r>
        <w:rPr>
          <w:rFonts w:hint="eastAsia" w:ascii="仿宋" w:hAnsi="仿宋" w:eastAsia="仿宋" w:cs="仿宋"/>
          <w:b/>
          <w:bCs/>
          <w:color w:val="auto"/>
          <w:kern w:val="2"/>
          <w:sz w:val="24"/>
          <w:szCs w:val="24"/>
          <w:highlight w:val="none"/>
          <w:lang w:val="hr-HR" w:eastAsia="zh-CN" w:bidi="ar-SA"/>
        </w:rPr>
        <w:t>其他补充事宜</w:t>
      </w:r>
      <w:bookmarkEnd w:id="72"/>
      <w:bookmarkEnd w:id="73"/>
      <w:bookmarkEnd w:id="74"/>
      <w:bookmarkEnd w:id="75"/>
      <w:bookmarkEnd w:id="76"/>
      <w:bookmarkEnd w:id="77"/>
      <w:bookmarkEnd w:id="78"/>
      <w:bookmarkEnd w:id="79"/>
      <w:r>
        <w:rPr>
          <w:rFonts w:hint="eastAsia" w:ascii="仿宋" w:hAnsi="仿宋" w:eastAsia="仿宋" w:cs="仿宋"/>
          <w:b/>
          <w:bCs/>
          <w:color w:val="auto"/>
          <w:kern w:val="2"/>
          <w:sz w:val="24"/>
          <w:szCs w:val="24"/>
          <w:highlight w:val="none"/>
          <w:lang w:val="hr-HR" w:eastAsia="zh-CN" w:bidi="ar-SA"/>
        </w:rPr>
        <w:t>【如政采云平台信息内容更新，按最新内容自行修改】</w:t>
      </w:r>
      <w:bookmarkEnd w:id="80"/>
    </w:p>
    <w:p w14:paraId="30FA302A">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1、本项目实行网上投标，采用电子投标文件；</w:t>
      </w:r>
    </w:p>
    <w:p w14:paraId="40387C18">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各投标人应在开标前应确保成为政采云平台供应商，并完成CA数字证书（符合国密标准）申领。因未注册入库、未办理CA数字证书等原因造成无法投标或投标失败等后果由投标人自行承担。有意向参与兵团区域电子开评标的投标人，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34AAF104">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投标人自身原因导致在规定时间内无法正常解密的（如：浏览器故障、未安装相关驱动、网络故障、加密CA与解密CA不一致等），视为投标人自动弃标。</w:t>
      </w:r>
    </w:p>
    <w:p w14:paraId="2658125B">
      <w:pPr>
        <w:pStyle w:val="36"/>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p w14:paraId="723251BD">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仿宋" w:hAnsi="仿宋" w:eastAsia="仿宋" w:cs="仿宋"/>
          <w:b/>
          <w:bCs/>
          <w:color w:val="auto"/>
          <w:kern w:val="2"/>
          <w:sz w:val="24"/>
          <w:szCs w:val="24"/>
          <w:highlight w:val="none"/>
          <w:lang w:val="hr-HR" w:eastAsia="zh-CN" w:bidi="ar-SA"/>
        </w:rPr>
      </w:pPr>
      <w:bookmarkStart w:id="81" w:name="_Toc28359018"/>
      <w:bookmarkStart w:id="82" w:name="_Toc155185866"/>
      <w:bookmarkStart w:id="83" w:name="_Toc109899416"/>
      <w:bookmarkStart w:id="84" w:name="_Toc28359095"/>
      <w:bookmarkStart w:id="85" w:name="_Toc35393805"/>
      <w:bookmarkStart w:id="86" w:name="_Toc109899835"/>
      <w:bookmarkStart w:id="87" w:name="_Toc140132751"/>
      <w:bookmarkStart w:id="88" w:name="_Toc44583635"/>
      <w:bookmarkStart w:id="89" w:name="_Toc35393636"/>
      <w:bookmarkStart w:id="90" w:name="_Toc109900254"/>
      <w:bookmarkStart w:id="91" w:name="_Toc20894"/>
      <w:r>
        <w:rPr>
          <w:rFonts w:hint="eastAsia" w:ascii="仿宋" w:hAnsi="仿宋" w:eastAsia="仿宋" w:cs="仿宋"/>
          <w:b/>
          <w:bCs/>
          <w:color w:val="auto"/>
          <w:kern w:val="2"/>
          <w:sz w:val="24"/>
          <w:szCs w:val="24"/>
          <w:highlight w:val="none"/>
          <w:lang w:val="en-US" w:eastAsia="zh-CN" w:bidi="ar-SA"/>
        </w:rPr>
        <w:t>七、</w:t>
      </w:r>
      <w:bookmarkEnd w:id="81"/>
      <w:bookmarkEnd w:id="82"/>
      <w:bookmarkEnd w:id="83"/>
      <w:bookmarkEnd w:id="84"/>
      <w:bookmarkEnd w:id="85"/>
      <w:bookmarkEnd w:id="86"/>
      <w:bookmarkEnd w:id="87"/>
      <w:bookmarkEnd w:id="88"/>
      <w:bookmarkEnd w:id="89"/>
      <w:bookmarkEnd w:id="90"/>
      <w:r>
        <w:rPr>
          <w:rFonts w:hint="eastAsia" w:ascii="仿宋" w:hAnsi="仿宋" w:eastAsia="仿宋" w:cs="仿宋"/>
          <w:b/>
          <w:bCs/>
          <w:color w:val="auto"/>
          <w:kern w:val="2"/>
          <w:sz w:val="24"/>
          <w:szCs w:val="24"/>
          <w:highlight w:val="none"/>
          <w:lang w:val="hr-HR" w:eastAsia="zh-CN" w:bidi="ar-SA"/>
        </w:rPr>
        <w:t>对本次</w:t>
      </w:r>
      <w:r>
        <w:rPr>
          <w:rFonts w:hint="eastAsia" w:ascii="仿宋" w:hAnsi="仿宋" w:eastAsia="仿宋" w:cs="仿宋"/>
          <w:b/>
          <w:bCs/>
          <w:color w:val="auto"/>
          <w:kern w:val="2"/>
          <w:sz w:val="24"/>
          <w:szCs w:val="24"/>
          <w:highlight w:val="none"/>
          <w:lang w:val="en-US" w:eastAsia="zh-CN" w:bidi="ar-SA"/>
        </w:rPr>
        <w:t>招标</w:t>
      </w:r>
      <w:r>
        <w:rPr>
          <w:rFonts w:hint="eastAsia" w:ascii="仿宋" w:hAnsi="仿宋" w:eastAsia="仿宋" w:cs="仿宋"/>
          <w:b/>
          <w:bCs/>
          <w:color w:val="auto"/>
          <w:kern w:val="2"/>
          <w:sz w:val="24"/>
          <w:szCs w:val="24"/>
          <w:highlight w:val="none"/>
          <w:lang w:val="hr-HR" w:eastAsia="zh-CN" w:bidi="ar-SA"/>
        </w:rPr>
        <w:t>提出询问，请按以下方式联系</w:t>
      </w:r>
      <w:bookmarkEnd w:id="91"/>
    </w:p>
    <w:p w14:paraId="3EEAC95D">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rPr>
      </w:pPr>
      <w:bookmarkStart w:id="92" w:name="_Toc35393637"/>
      <w:bookmarkStart w:id="93" w:name="_Toc28359019"/>
      <w:bookmarkStart w:id="94" w:name="_Toc28359096"/>
      <w:bookmarkStart w:id="95" w:name="_Toc35393806"/>
      <w:r>
        <w:rPr>
          <w:rFonts w:hint="eastAsia" w:ascii="仿宋" w:hAnsi="仿宋" w:eastAsia="仿宋" w:cs="仿宋"/>
          <w:color w:val="auto"/>
          <w:sz w:val="24"/>
          <w:highlight w:val="none"/>
        </w:rPr>
        <w:t>1.采购人信息</w:t>
      </w:r>
      <w:bookmarkEnd w:id="92"/>
      <w:bookmarkEnd w:id="93"/>
      <w:bookmarkEnd w:id="94"/>
      <w:bookmarkEnd w:id="95"/>
    </w:p>
    <w:p w14:paraId="78A2EFA3">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塔里木大学</w:t>
      </w:r>
    </w:p>
    <w:p w14:paraId="1DD202A8">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新疆阿拉尔市虹桥南路705号</w:t>
      </w:r>
    </w:p>
    <w:p w14:paraId="6DAAD9C0">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bookmarkStart w:id="96" w:name="_Toc35393638"/>
      <w:bookmarkStart w:id="97" w:name="_Toc28359020"/>
      <w:bookmarkStart w:id="98" w:name="_Toc28359097"/>
      <w:bookmarkStart w:id="99" w:name="_Toc35393807"/>
      <w:r>
        <w:rPr>
          <w:rFonts w:hint="eastAsia" w:ascii="仿宋" w:hAnsi="仿宋" w:eastAsia="仿宋" w:cs="仿宋"/>
          <w:color w:val="auto"/>
          <w:sz w:val="24"/>
          <w:highlight w:val="none"/>
          <w:lang w:val="en-US" w:eastAsia="zh-CN"/>
        </w:rPr>
        <w:t>15770086023</w:t>
      </w:r>
    </w:p>
    <w:p w14:paraId="5C798AB6">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bookmarkEnd w:id="96"/>
      <w:bookmarkEnd w:id="97"/>
      <w:bookmarkEnd w:id="98"/>
      <w:bookmarkEnd w:id="99"/>
    </w:p>
    <w:p w14:paraId="5E585559">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lang w:val="en-US" w:eastAsia="zh-CN"/>
        </w:rPr>
        <w:t>新疆世纪星工程咨询有限公司</w:t>
      </w:r>
    </w:p>
    <w:p w14:paraId="2395F894">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乌鲁木齐经济技术开发区二期黄山街81号德港大厦B座20层</w:t>
      </w:r>
    </w:p>
    <w:p w14:paraId="7EBA1364">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0991-3678303</w:t>
      </w:r>
    </w:p>
    <w:p w14:paraId="28B1182B">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szCs w:val="24"/>
          <w:highlight w:val="none"/>
          <w:lang w:val="en-US" w:eastAsia="zh-CN"/>
        </w:rPr>
      </w:pPr>
      <w:bookmarkStart w:id="100" w:name="_Toc28359021"/>
      <w:bookmarkStart w:id="101" w:name="_Toc35393808"/>
      <w:bookmarkStart w:id="102" w:name="_Toc35393639"/>
      <w:bookmarkStart w:id="103" w:name="_Toc28359098"/>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项目联系方式</w:t>
      </w:r>
    </w:p>
    <w:p w14:paraId="7E6118A7">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lang w:val="en-US" w:eastAsia="zh-CN"/>
        </w:rPr>
        <w:t>郑倩如、訾王贝、李航、杜萍、范燕娥</w:t>
      </w:r>
    </w:p>
    <w:bookmarkEnd w:id="100"/>
    <w:bookmarkEnd w:id="101"/>
    <w:bookmarkEnd w:id="102"/>
    <w:bookmarkEnd w:id="103"/>
    <w:p w14:paraId="567D1B59">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0991-3678303</w:t>
      </w:r>
    </w:p>
    <w:p w14:paraId="3EF17BC4">
      <w:pPr>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p>
    <w:p w14:paraId="3ADF3AE0">
      <w:pPr>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p>
    <w:p w14:paraId="7A53C82D">
      <w:pPr>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D23FB4C">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仿宋" w:hAnsi="仿宋" w:eastAsia="仿宋" w:cs="仿宋"/>
          <w:b/>
          <w:bCs/>
          <w:color w:val="auto"/>
          <w:kern w:val="44"/>
          <w:sz w:val="36"/>
          <w:szCs w:val="36"/>
          <w:highlight w:val="none"/>
          <w:lang w:val="en-US" w:eastAsia="zh-CN" w:bidi="ar-SA"/>
        </w:rPr>
      </w:pPr>
      <w:bookmarkStart w:id="104" w:name="_Toc6667"/>
      <w:bookmarkStart w:id="105" w:name="_Toc155185867"/>
      <w:r>
        <w:rPr>
          <w:rFonts w:hint="eastAsia" w:ascii="仿宋" w:hAnsi="仿宋" w:eastAsia="仿宋" w:cs="仿宋"/>
          <w:b/>
          <w:bCs/>
          <w:color w:val="auto"/>
          <w:kern w:val="44"/>
          <w:sz w:val="36"/>
          <w:szCs w:val="36"/>
          <w:highlight w:val="none"/>
          <w:lang w:val="en-US" w:eastAsia="zh-CN" w:bidi="ar-SA"/>
        </w:rPr>
        <w:t>第二章 投标人须知</w:t>
      </w:r>
      <w:bookmarkEnd w:id="104"/>
      <w:bookmarkEnd w:id="105"/>
    </w:p>
    <w:bookmarkEnd w:id="3"/>
    <w:p w14:paraId="5A1F6903">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仿宋" w:hAnsi="仿宋" w:eastAsia="仿宋" w:cs="仿宋"/>
          <w:b/>
          <w:bCs/>
          <w:color w:val="auto"/>
          <w:kern w:val="2"/>
          <w:sz w:val="28"/>
          <w:szCs w:val="28"/>
          <w:highlight w:val="none"/>
          <w:lang w:val="en-US" w:eastAsia="zh-CN" w:bidi="ar-SA"/>
        </w:rPr>
      </w:pPr>
      <w:bookmarkStart w:id="106" w:name="_Toc6574"/>
      <w:bookmarkStart w:id="107" w:name="_Toc155185868"/>
      <w:r>
        <w:rPr>
          <w:rFonts w:hint="eastAsia" w:ascii="仿宋" w:hAnsi="仿宋" w:eastAsia="仿宋" w:cs="仿宋"/>
          <w:b/>
          <w:bCs/>
          <w:color w:val="auto"/>
          <w:kern w:val="2"/>
          <w:sz w:val="28"/>
          <w:szCs w:val="28"/>
          <w:highlight w:val="none"/>
          <w:lang w:val="en-US" w:eastAsia="zh-CN" w:bidi="ar-SA"/>
        </w:rPr>
        <w:t>一、投标人须知前附表</w:t>
      </w:r>
      <w:bookmarkEnd w:id="106"/>
      <w:bookmarkEnd w:id="107"/>
    </w:p>
    <w:p w14:paraId="7F3ACB7A">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投标人应仔细阅读本招标文件的第二章“投标人须知”，下面所列资料是对“投标人须知”的具体补充和说明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如有矛盾，应以本表为准。</w:t>
      </w:r>
      <w:r>
        <w:rPr>
          <w:rFonts w:hint="eastAsia" w:ascii="仿宋" w:hAnsi="仿宋" w:eastAsia="仿宋" w:cs="仿宋"/>
          <w:color w:val="auto"/>
          <w:sz w:val="24"/>
          <w:szCs w:val="24"/>
          <w:highlight w:val="none"/>
          <w:lang w:val="en-US" w:eastAsia="zh-CN"/>
        </w:rPr>
        <w:t>标记“☑”的选项意为适用于本项目，标记“□”的选项意为不适用于本项目。</w:t>
      </w:r>
    </w:p>
    <w:tbl>
      <w:tblPr>
        <w:tblStyle w:val="29"/>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4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4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4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0441C76">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738" w:type="dxa"/>
            <w:vAlign w:val="center"/>
          </w:tcPr>
          <w:p w14:paraId="3D9DB5F0">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核心产品</w:t>
            </w:r>
          </w:p>
        </w:tc>
        <w:tc>
          <w:tcPr>
            <w:tcW w:w="6700" w:type="dxa"/>
            <w:vAlign w:val="center"/>
          </w:tcPr>
          <w:p w14:paraId="7BB22B3E">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□本项目第__包不适用。 </w:t>
            </w:r>
          </w:p>
          <w:p w14:paraId="3D32C559">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□本项目第__包为单一产品采购项目。 </w:t>
            </w:r>
          </w:p>
          <w:p w14:paraId="6BCC34C0">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☑本项目为非单一产品采购项目，其中核心产品为：</w:t>
            </w:r>
            <w:r>
              <w:rPr>
                <w:rFonts w:hint="eastAsia" w:ascii="仿宋" w:hAnsi="仿宋" w:eastAsia="仿宋" w:cs="仿宋"/>
                <w:color w:val="auto"/>
                <w:sz w:val="24"/>
                <w:szCs w:val="24"/>
                <w:highlight w:val="none"/>
                <w:u w:val="single"/>
                <w:lang w:val="en-US" w:eastAsia="zh-CN"/>
              </w:rPr>
              <w:t>高清LED显示屏。</w:t>
            </w:r>
          </w:p>
        </w:tc>
      </w:tr>
      <w:tr w14:paraId="2E763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61" w:hRule="atLeast"/>
        </w:trPr>
        <w:tc>
          <w:tcPr>
            <w:tcW w:w="970" w:type="dxa"/>
            <w:shd w:val="clear" w:color="auto" w:fill="auto"/>
            <w:vAlign w:val="center"/>
          </w:tcPr>
          <w:p w14:paraId="1BF1D896">
            <w:pPr>
              <w:pStyle w:val="4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1738" w:type="dxa"/>
            <w:shd w:val="clear" w:color="auto" w:fill="auto"/>
            <w:vAlign w:val="center"/>
          </w:tcPr>
          <w:p w14:paraId="700F5EE9">
            <w:pPr>
              <w:keepNext w:val="0"/>
              <w:keepLines w:val="0"/>
              <w:widowControl/>
              <w:suppressLineNumbers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科研仪器设备</w:t>
            </w:r>
          </w:p>
        </w:tc>
        <w:tc>
          <w:tcPr>
            <w:tcW w:w="6700" w:type="dxa"/>
            <w:shd w:val="clear" w:color="auto" w:fill="auto"/>
            <w:vAlign w:val="center"/>
          </w:tcPr>
          <w:p w14:paraId="0F6FC5C1">
            <w:pPr>
              <w:keepNext w:val="0"/>
              <w:keepLines w:val="0"/>
              <w:widowControl/>
              <w:suppressLineNumbers w:val="0"/>
              <w:spacing w:line="24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是否属于科研仪器设备采购项目： </w:t>
            </w:r>
          </w:p>
          <w:p w14:paraId="4A1686C7">
            <w:pPr>
              <w:keepNext w:val="0"/>
              <w:keepLines w:val="0"/>
              <w:widowControl/>
              <w:suppressLineNumbers w:val="0"/>
              <w:spacing w:line="24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
              </w:rPr>
              <w:t xml:space="preserve">是 </w:t>
            </w:r>
          </w:p>
          <w:p w14:paraId="7C9332C8">
            <w:pPr>
              <w:keepNext w:val="0"/>
              <w:keepLines w:val="0"/>
              <w:widowControl/>
              <w:suppressLineNumbers w:val="0"/>
              <w:spacing w:line="24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
              </w:rPr>
              <w:t>否</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970" w:type="dxa"/>
            <w:vAlign w:val="center"/>
          </w:tcPr>
          <w:p w14:paraId="3A136892">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w:t>
            </w:r>
          </w:p>
        </w:tc>
        <w:tc>
          <w:tcPr>
            <w:tcW w:w="1738" w:type="dxa"/>
            <w:vAlign w:val="center"/>
          </w:tcPr>
          <w:p w14:paraId="117C18AE">
            <w:pPr>
              <w:pStyle w:val="48"/>
              <w:rPr>
                <w:rFonts w:hint="eastAsia" w:ascii="仿宋" w:hAnsi="仿宋" w:eastAsia="仿宋" w:cs="仿宋"/>
                <w:color w:val="auto"/>
                <w:sz w:val="24"/>
                <w:szCs w:val="24"/>
                <w:highlight w:val="none"/>
              </w:rPr>
            </w:pPr>
            <w:bookmarkStart w:id="108" w:name="_Hlk143529175"/>
            <w:r>
              <w:rPr>
                <w:rFonts w:hint="eastAsia" w:ascii="仿宋" w:hAnsi="仿宋" w:eastAsia="仿宋" w:cs="仿宋"/>
                <w:color w:val="auto"/>
                <w:sz w:val="24"/>
                <w:szCs w:val="24"/>
                <w:highlight w:val="none"/>
              </w:rPr>
              <w:t>现场考察</w:t>
            </w:r>
            <w:bookmarkEnd w:id="108"/>
          </w:p>
        </w:tc>
        <w:tc>
          <w:tcPr>
            <w:tcW w:w="6700" w:type="dxa"/>
            <w:vAlign w:val="center"/>
          </w:tcPr>
          <w:p w14:paraId="36549596">
            <w:pPr>
              <w:pStyle w:val="4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不组织，投标人自行前往</w:t>
            </w:r>
            <w:r>
              <w:rPr>
                <w:rFonts w:hint="eastAsia" w:ascii="仿宋" w:hAnsi="仿宋" w:eastAsia="仿宋" w:cs="仿宋"/>
                <w:color w:val="auto"/>
                <w:sz w:val="24"/>
                <w:szCs w:val="24"/>
                <w:highlight w:val="none"/>
                <w:lang w:eastAsia="zh-CN"/>
              </w:rPr>
              <w:t>。</w:t>
            </w:r>
          </w:p>
          <w:p w14:paraId="70F71951">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组织</w:t>
            </w:r>
          </w:p>
          <w:p w14:paraId="0A578DA1">
            <w:pPr>
              <w:pStyle w:val="48"/>
              <w:ind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none"/>
              </w:rPr>
              <w:t>时间：</w:t>
            </w:r>
            <w:r>
              <w:rPr>
                <w:rFonts w:hint="eastAsia" w:ascii="仿宋" w:hAnsi="仿宋" w:eastAsia="仿宋" w:cs="仿宋"/>
                <w:color w:val="auto"/>
                <w:sz w:val="24"/>
                <w:szCs w:val="24"/>
                <w:highlight w:val="none"/>
                <w:u w:val="single"/>
                <w:lang w:val="en-US" w:eastAsia="zh-CN"/>
              </w:rPr>
              <w:t>/</w:t>
            </w:r>
          </w:p>
          <w:p w14:paraId="6FE8AF39">
            <w:pPr>
              <w:pStyle w:val="48"/>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rPr>
              <w:t>地点：</w:t>
            </w:r>
            <w:r>
              <w:rPr>
                <w:rFonts w:hint="eastAsia" w:ascii="仿宋" w:hAnsi="仿宋" w:eastAsia="仿宋" w:cs="仿宋"/>
                <w:color w:val="auto"/>
                <w:sz w:val="24"/>
                <w:szCs w:val="24"/>
                <w:highlight w:val="none"/>
                <w:u w:val="single"/>
                <w:lang w:val="en-US" w:eastAsia="zh-CN"/>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970" w:type="dxa"/>
            <w:vAlign w:val="center"/>
          </w:tcPr>
          <w:p w14:paraId="0D95D099">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w:t>
            </w:r>
          </w:p>
        </w:tc>
        <w:tc>
          <w:tcPr>
            <w:tcW w:w="1738" w:type="dxa"/>
            <w:vAlign w:val="center"/>
          </w:tcPr>
          <w:p w14:paraId="4A5FE036">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答疑会</w:t>
            </w:r>
          </w:p>
        </w:tc>
        <w:tc>
          <w:tcPr>
            <w:tcW w:w="6700" w:type="dxa"/>
            <w:vAlign w:val="center"/>
          </w:tcPr>
          <w:p w14:paraId="6B78B750">
            <w:pPr>
              <w:pStyle w:val="4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不组织</w:t>
            </w:r>
          </w:p>
          <w:p w14:paraId="3C61F0CD">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组织</w:t>
            </w:r>
          </w:p>
          <w:p w14:paraId="1279EA7E">
            <w:pPr>
              <w:pStyle w:val="48"/>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w:t>
            </w:r>
          </w:p>
          <w:p w14:paraId="7368AD2C">
            <w:pPr>
              <w:pStyle w:val="48"/>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lang w:val="en-US" w:eastAsia="zh-CN"/>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000" w:hRule="atLeast"/>
        </w:trPr>
        <w:tc>
          <w:tcPr>
            <w:tcW w:w="970" w:type="dxa"/>
            <w:tcBorders>
              <w:bottom w:val="single" w:color="auto" w:sz="4" w:space="0"/>
            </w:tcBorders>
            <w:vAlign w:val="center"/>
          </w:tcPr>
          <w:p w14:paraId="09017C90">
            <w:pPr>
              <w:pStyle w:val="4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p>
        </w:tc>
        <w:tc>
          <w:tcPr>
            <w:tcW w:w="1738" w:type="dxa"/>
            <w:tcBorders>
              <w:bottom w:val="single" w:color="auto" w:sz="4" w:space="0"/>
            </w:tcBorders>
            <w:vAlign w:val="center"/>
          </w:tcPr>
          <w:p w14:paraId="14B3667D">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询问</w:t>
            </w:r>
          </w:p>
        </w:tc>
        <w:tc>
          <w:tcPr>
            <w:tcW w:w="6700" w:type="dxa"/>
            <w:tcBorders>
              <w:bottom w:val="single" w:color="auto" w:sz="4" w:space="0"/>
            </w:tcBorders>
            <w:vAlign w:val="center"/>
          </w:tcPr>
          <w:p w14:paraId="3D637E0D">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方式：</w:t>
            </w:r>
          </w:p>
          <w:p w14:paraId="2B8305A1">
            <w:pPr>
              <w:pStyle w:val="48"/>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在供应商客户端中按照格式填写询问函，并在生成询问函后加盖电子印章提交</w:t>
            </w:r>
            <w:r>
              <w:rPr>
                <w:rFonts w:hint="eastAsia" w:ascii="仿宋" w:hAnsi="仿宋" w:eastAsia="仿宋" w:cs="仿宋"/>
                <w:color w:val="auto"/>
                <w:sz w:val="24"/>
                <w:szCs w:val="24"/>
                <w:highlight w:val="none"/>
                <w:lang w:val="en-US" w:eastAsia="zh-CN"/>
              </w:rPr>
              <w:t>；</w:t>
            </w:r>
          </w:p>
          <w:p w14:paraId="0DD19460">
            <w:pPr>
              <w:pStyle w:val="4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其他询问方式：</w:t>
            </w:r>
            <w:r>
              <w:rPr>
                <w:rFonts w:hint="eastAsia" w:ascii="仿宋" w:hAnsi="仿宋" w:eastAsia="仿宋" w:cs="仿宋"/>
                <w:color w:val="auto"/>
                <w:sz w:val="24"/>
                <w:szCs w:val="24"/>
                <w:highlight w:val="none"/>
                <w:u w:val="single"/>
              </w:rPr>
              <w:t xml:space="preserve">电话咨询 0991-3678303 </w:t>
            </w:r>
            <w:r>
              <w:rPr>
                <w:rFonts w:hint="eastAsia" w:ascii="仿宋" w:hAnsi="仿宋" w:eastAsia="仿宋" w:cs="仿宋"/>
                <w:color w:val="auto"/>
                <w:sz w:val="24"/>
                <w:szCs w:val="24"/>
                <w:highlight w:val="none"/>
              </w:rPr>
              <w:t>。</w:t>
            </w:r>
          </w:p>
          <w:p w14:paraId="09E4A188">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工作日每天上午 10:00 至 13:00，下午 16:00 至19:00 </w:t>
            </w:r>
            <w:r>
              <w:rPr>
                <w:rFonts w:hint="eastAsia" w:ascii="仿宋" w:hAnsi="仿宋" w:eastAsia="仿宋" w:cs="仿宋"/>
                <w:color w:val="auto"/>
                <w:sz w:val="24"/>
                <w:szCs w:val="24"/>
                <w:highlight w:val="none"/>
              </w:rPr>
              <w:t>。</w:t>
            </w:r>
          </w:p>
        </w:tc>
      </w:tr>
      <w:tr w14:paraId="31EB1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83" w:hRule="atLeast"/>
        </w:trPr>
        <w:tc>
          <w:tcPr>
            <w:tcW w:w="970" w:type="dxa"/>
            <w:tcBorders>
              <w:top w:val="single" w:color="auto" w:sz="4" w:space="0"/>
            </w:tcBorders>
            <w:vAlign w:val="center"/>
          </w:tcPr>
          <w:p w14:paraId="3316CD5F">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1738" w:type="dxa"/>
            <w:tcBorders>
              <w:top w:val="single" w:color="auto" w:sz="4" w:space="0"/>
            </w:tcBorders>
            <w:vAlign w:val="center"/>
          </w:tcPr>
          <w:p w14:paraId="3FF418FF">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700" w:type="dxa"/>
            <w:tcBorders>
              <w:top w:val="single" w:color="auto" w:sz="4" w:space="0"/>
            </w:tcBorders>
            <w:vAlign w:val="center"/>
          </w:tcPr>
          <w:p w14:paraId="427B8FE4">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本项目预算及最高限价180万元，投标人的投标总报价不得超</w:t>
            </w:r>
          </w:p>
          <w:p w14:paraId="5E798E65">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过该最高限价，否则，其投标无效。投标人投标总报价应包括</w:t>
            </w:r>
          </w:p>
          <w:p w14:paraId="11045288">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全部设备的供应、运输、安装调试、保险、培训、维护与技术</w:t>
            </w:r>
          </w:p>
          <w:p w14:paraId="0D7FB065">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支持、备品备件、税金等所有费用。</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p>
        </w:tc>
        <w:tc>
          <w:tcPr>
            <w:tcW w:w="1738" w:type="dxa"/>
            <w:vAlign w:val="center"/>
          </w:tcPr>
          <w:p w14:paraId="79A1D807">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700" w:type="dxa"/>
            <w:vAlign w:val="center"/>
          </w:tcPr>
          <w:p w14:paraId="41DD7733">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357" w:hRule="atLeast"/>
        </w:trPr>
        <w:tc>
          <w:tcPr>
            <w:tcW w:w="970" w:type="dxa"/>
            <w:vAlign w:val="center"/>
          </w:tcPr>
          <w:p w14:paraId="3DB59B05">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17.1</w:t>
            </w:r>
          </w:p>
        </w:tc>
        <w:tc>
          <w:tcPr>
            <w:tcW w:w="1738" w:type="dxa"/>
            <w:vAlign w:val="center"/>
          </w:tcPr>
          <w:p w14:paraId="02D54664">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p>
        </w:tc>
        <w:tc>
          <w:tcPr>
            <w:tcW w:w="6700" w:type="dxa"/>
            <w:vAlign w:val="center"/>
          </w:tcPr>
          <w:p w14:paraId="713A171A">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金额：</w:t>
            </w:r>
          </w:p>
          <w:p w14:paraId="5947F8CF">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免收</w:t>
            </w:r>
          </w:p>
          <w:p w14:paraId="659FBE06">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预算金额</w:t>
            </w:r>
            <w:r>
              <w:rPr>
                <w:rFonts w:hint="eastAsia" w:ascii="仿宋" w:hAnsi="仿宋" w:eastAsia="仿宋" w:cs="仿宋"/>
                <w:color w:val="auto"/>
                <w:sz w:val="24"/>
                <w:szCs w:val="24"/>
                <w:highlight w:val="none"/>
              </w:rPr>
              <w:t xml:space="preserve">的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p>
          <w:p w14:paraId="408CDEE0">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□定额收取：人民币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元</w:t>
            </w:r>
            <w:r>
              <w:rPr>
                <w:rFonts w:hint="eastAsia" w:ascii="仿宋" w:hAnsi="仿宋" w:eastAsia="仿宋" w:cs="仿宋"/>
                <w:color w:val="auto"/>
                <w:sz w:val="24"/>
                <w:szCs w:val="24"/>
                <w:highlight w:val="none"/>
                <w:lang w:eastAsia="zh-CN"/>
              </w:rPr>
              <w:t>。</w:t>
            </w:r>
          </w:p>
          <w:p w14:paraId="471258F6">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支付方式：</w:t>
            </w:r>
          </w:p>
          <w:p w14:paraId="54A32B09">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投标人可自主选择以支票、汇票、本票、电汇、转账、网银、保函等非现金形式缴纳或提交保证金。</w:t>
            </w:r>
          </w:p>
          <w:p w14:paraId="013890D1">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收取单位：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p w14:paraId="521BA7F2">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4.收取账号：/</w:t>
            </w:r>
            <w:r>
              <w:rPr>
                <w:rFonts w:hint="eastAsia" w:ascii="仿宋" w:hAnsi="仿宋" w:eastAsia="仿宋" w:cs="仿宋"/>
                <w:color w:val="auto"/>
                <w:sz w:val="24"/>
                <w:szCs w:val="24"/>
                <w:highlight w:val="none"/>
              </w:rPr>
              <w:t xml:space="preserve">              </w:t>
            </w:r>
          </w:p>
          <w:p w14:paraId="1F174ACF">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退还时间：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p w14:paraId="0C79EF6C">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注意事项：</w:t>
            </w:r>
          </w:p>
          <w:p w14:paraId="7CEAD366">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以上各类机构出具的以担保函、保证保险承担责任的方式均须满足无条件见索即付条件。</w:t>
            </w:r>
          </w:p>
          <w:p w14:paraId="0A6AA7E8">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以担保函、保证保险形式缴纳</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保证金的，受益人和收取单位须为采购人。</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603" w:hRule="atLeast"/>
        </w:trPr>
        <w:tc>
          <w:tcPr>
            <w:tcW w:w="970" w:type="dxa"/>
            <w:vAlign w:val="center"/>
          </w:tcPr>
          <w:p w14:paraId="0FAEE6C9">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p>
        </w:tc>
        <w:tc>
          <w:tcPr>
            <w:tcW w:w="1738" w:type="dxa"/>
            <w:vAlign w:val="center"/>
          </w:tcPr>
          <w:p w14:paraId="1A5D11C5">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实物样品</w:t>
            </w:r>
          </w:p>
        </w:tc>
        <w:tc>
          <w:tcPr>
            <w:tcW w:w="6700" w:type="dxa"/>
            <w:vAlign w:val="center"/>
          </w:tcPr>
          <w:p w14:paraId="29F70D2B">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投标样品递交： </w:t>
            </w:r>
          </w:p>
          <w:p w14:paraId="08448385">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☑不需要 </w:t>
            </w:r>
          </w:p>
          <w:p w14:paraId="75ABDCC9">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□需要，具体要求如下： </w:t>
            </w:r>
          </w:p>
          <w:p w14:paraId="45E00831">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1.样品制作的标准和要求：/； </w:t>
            </w:r>
          </w:p>
          <w:p w14:paraId="636410A9">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2.是否需要随样品提交相关检测报告： </w:t>
            </w:r>
          </w:p>
          <w:p w14:paraId="4042F79A">
            <w:pPr>
              <w:pStyle w:val="4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☑不需要 </w:t>
            </w:r>
          </w:p>
          <w:p w14:paraId="69ACDCB3">
            <w:pPr>
              <w:pStyle w:val="4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□需要 </w:t>
            </w:r>
          </w:p>
          <w:p w14:paraId="0C201764">
            <w:pPr>
              <w:pStyle w:val="48"/>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3.样品递交要求：递交时间：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，逾期提供的样品将不予接受。</w:t>
            </w:r>
            <w:r>
              <w:rPr>
                <w:rFonts w:hint="eastAsia" w:ascii="仿宋" w:hAnsi="仿宋" w:eastAsia="仿宋" w:cs="仿宋"/>
                <w:color w:val="auto"/>
                <w:sz w:val="24"/>
                <w:szCs w:val="24"/>
                <w:highlight w:val="none"/>
                <w:lang w:val="en-US" w:eastAsia="zh-CN"/>
              </w:rPr>
              <w:t xml:space="preserve"> </w:t>
            </w:r>
          </w:p>
          <w:p w14:paraId="20C6A605">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4.未中标人样品退还：</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 xml:space="preserve">； </w:t>
            </w:r>
          </w:p>
          <w:p w14:paraId="2FA55552">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5.中标人样品保管、封存及退还：/； </w:t>
            </w:r>
          </w:p>
          <w:p w14:paraId="5F60BBB0">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6.其他要求（如有）：/。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p>
        </w:tc>
        <w:tc>
          <w:tcPr>
            <w:tcW w:w="1738" w:type="dxa"/>
            <w:vAlign w:val="center"/>
          </w:tcPr>
          <w:p w14:paraId="22504622">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w:t>
            </w:r>
          </w:p>
        </w:tc>
        <w:tc>
          <w:tcPr>
            <w:tcW w:w="6700" w:type="dxa"/>
            <w:vAlign w:val="center"/>
          </w:tcPr>
          <w:p w14:paraId="7B2FDAC1">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sym w:font="Wingdings" w:char="00FE"/>
            </w:r>
            <w:r>
              <w:rPr>
                <w:rFonts w:hint="eastAsia" w:ascii="仿宋" w:hAnsi="仿宋" w:eastAsia="仿宋" w:cs="仿宋"/>
                <w:color w:val="auto"/>
                <w:sz w:val="24"/>
                <w:szCs w:val="24"/>
                <w:highlight w:val="none"/>
              </w:rPr>
              <w:t>不进行</w:t>
            </w:r>
          </w:p>
          <w:p w14:paraId="7B0141AF">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进行，远程线上演示/现场演示</w:t>
            </w:r>
          </w:p>
          <w:p w14:paraId="29D1FB67">
            <w:pPr>
              <w:pStyle w:val="48"/>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1.演示时间不得超过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分钟；</w:t>
            </w:r>
          </w:p>
          <w:p w14:paraId="0D5B188D">
            <w:pPr>
              <w:pStyle w:val="48"/>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48"/>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3.进行现场演示的，演示人员不得超过</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人，演示现场提供</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85" w:hRule="atLeast"/>
        </w:trPr>
        <w:tc>
          <w:tcPr>
            <w:tcW w:w="970" w:type="dxa"/>
            <w:vAlign w:val="center"/>
          </w:tcPr>
          <w:p w14:paraId="4CE72DC4">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w:t>
            </w:r>
          </w:p>
        </w:tc>
        <w:tc>
          <w:tcPr>
            <w:tcW w:w="1738" w:type="dxa"/>
            <w:vAlign w:val="center"/>
          </w:tcPr>
          <w:p w14:paraId="35FB661A">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解密投标文件的时限</w:t>
            </w:r>
          </w:p>
        </w:tc>
        <w:tc>
          <w:tcPr>
            <w:tcW w:w="6700" w:type="dxa"/>
            <w:vAlign w:val="center"/>
          </w:tcPr>
          <w:p w14:paraId="44601FEC">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不见面开标默认解密时长：</w:t>
            </w:r>
            <w:r>
              <w:rPr>
                <w:rFonts w:hint="eastAsia" w:ascii="仿宋" w:hAnsi="仿宋" w:eastAsia="仿宋" w:cs="仿宋"/>
                <w:color w:val="auto"/>
                <w:sz w:val="24"/>
                <w:szCs w:val="24"/>
                <w:highlight w:val="none"/>
                <w:u w:val="single"/>
                <w:lang w:val="en-US" w:eastAsia="zh-CN"/>
              </w:rPr>
              <w:t xml:space="preserve"> 30</w:t>
            </w:r>
            <w:r>
              <w:rPr>
                <w:rFonts w:hint="eastAsia" w:ascii="仿宋" w:hAnsi="仿宋" w:eastAsia="仿宋" w:cs="仿宋"/>
                <w:color w:val="auto"/>
                <w:sz w:val="24"/>
                <w:szCs w:val="24"/>
                <w:highlight w:val="none"/>
                <w:lang w:val="en-US" w:eastAsia="zh-CN"/>
              </w:rPr>
              <w:t>分钟。</w:t>
            </w:r>
            <w:r>
              <w:rPr>
                <w:rFonts w:hint="eastAsia" w:ascii="仿宋" w:hAnsi="仿宋" w:eastAsia="仿宋" w:cs="仿宋"/>
                <w:color w:val="auto"/>
                <w:sz w:val="24"/>
                <w:szCs w:val="24"/>
                <w:highlight w:val="none"/>
              </w:rPr>
              <w:t xml:space="preserve"> </w:t>
            </w:r>
          </w:p>
          <w:p w14:paraId="01B25268">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3FC94CD">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29.1</w:t>
            </w:r>
          </w:p>
        </w:tc>
        <w:tc>
          <w:tcPr>
            <w:tcW w:w="1738" w:type="dxa"/>
            <w:vAlign w:val="center"/>
          </w:tcPr>
          <w:p w14:paraId="5A1E858C">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评标方法</w:t>
            </w:r>
          </w:p>
        </w:tc>
        <w:tc>
          <w:tcPr>
            <w:tcW w:w="6700" w:type="dxa"/>
            <w:vAlign w:val="center"/>
          </w:tcPr>
          <w:p w14:paraId="49F2488F">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综合评分法</w:t>
            </w:r>
          </w:p>
          <w:p w14:paraId="63A64BEE">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7" w:hRule="atLeast"/>
        </w:trPr>
        <w:tc>
          <w:tcPr>
            <w:tcW w:w="970" w:type="dxa"/>
            <w:vAlign w:val="center"/>
          </w:tcPr>
          <w:p w14:paraId="42D57B39">
            <w:pPr>
              <w:pStyle w:val="4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1738" w:type="dxa"/>
            <w:vAlign w:val="center"/>
          </w:tcPr>
          <w:p w14:paraId="109515DE">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推荐中标候选人</w:t>
            </w:r>
          </w:p>
        </w:tc>
        <w:tc>
          <w:tcPr>
            <w:tcW w:w="6700" w:type="dxa"/>
            <w:vAlign w:val="center"/>
          </w:tcPr>
          <w:p w14:paraId="0DB0E73E">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3 </w:t>
            </w:r>
            <w:r>
              <w:rPr>
                <w:rFonts w:hint="eastAsia" w:ascii="仿宋" w:hAnsi="仿宋" w:eastAsia="仿宋" w:cs="仿宋"/>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970" w:type="dxa"/>
            <w:vAlign w:val="center"/>
          </w:tcPr>
          <w:p w14:paraId="4EEEE9B4">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w:t>
            </w:r>
          </w:p>
        </w:tc>
        <w:tc>
          <w:tcPr>
            <w:tcW w:w="1738" w:type="dxa"/>
            <w:vAlign w:val="center"/>
          </w:tcPr>
          <w:p w14:paraId="266C355B">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确定中标人</w:t>
            </w:r>
          </w:p>
        </w:tc>
        <w:tc>
          <w:tcPr>
            <w:tcW w:w="6700" w:type="dxa"/>
            <w:vAlign w:val="center"/>
          </w:tcPr>
          <w:p w14:paraId="3AF868A2">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采购人按评审报告中推荐的中标候选人排序确定中标人。</w:t>
            </w:r>
          </w:p>
          <w:p w14:paraId="0911185A">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采购人委托评标委员会直接确定中标人。</w:t>
            </w:r>
          </w:p>
        </w:tc>
      </w:tr>
      <w:tr w14:paraId="6F93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1" w:hRule="atLeast"/>
        </w:trPr>
        <w:tc>
          <w:tcPr>
            <w:tcW w:w="970" w:type="dxa"/>
            <w:vAlign w:val="center"/>
          </w:tcPr>
          <w:p w14:paraId="7325020F">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30.2</w:t>
            </w:r>
          </w:p>
          <w:p w14:paraId="55F094A5">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30.3</w:t>
            </w:r>
          </w:p>
        </w:tc>
        <w:tc>
          <w:tcPr>
            <w:tcW w:w="1738" w:type="dxa"/>
            <w:vAlign w:val="center"/>
          </w:tcPr>
          <w:p w14:paraId="1B13E6FA">
            <w:pPr>
              <w:pStyle w:val="48"/>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bidi="ar"/>
              </w:rPr>
              <w:t>提供相同品牌产品的不同投标人确定中标候选人的规定</w:t>
            </w:r>
          </w:p>
        </w:tc>
        <w:tc>
          <w:tcPr>
            <w:tcW w:w="6700" w:type="dxa"/>
            <w:vAlign w:val="center"/>
          </w:tcPr>
          <w:p w14:paraId="607D29F1">
            <w:pPr>
              <w:pStyle w:val="48"/>
              <w:ind w:firstLine="480" w:firstLineChars="200"/>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仿宋" w:hAnsi="仿宋" w:eastAsia="仿宋" w:cs="仿宋"/>
                <w:color w:val="auto"/>
                <w:kern w:val="0"/>
                <w:sz w:val="24"/>
                <w:szCs w:val="24"/>
                <w:highlight w:val="none"/>
                <w:u w:val="single"/>
                <w:lang w:val="en-US" w:eastAsia="zh-CN" w:bidi="ar"/>
              </w:rPr>
              <w:t xml:space="preserve"> “得分相同时以</w:t>
            </w:r>
          </w:p>
          <w:p w14:paraId="1B566793">
            <w:pPr>
              <w:pStyle w:val="48"/>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u w:val="single"/>
                <w:lang w:val="en-US" w:eastAsia="zh-CN" w:bidi="ar"/>
              </w:rPr>
              <w:t xml:space="preserve">报价低者优先” </w:t>
            </w:r>
            <w:r>
              <w:rPr>
                <w:rFonts w:hint="eastAsia" w:ascii="仿宋" w:hAnsi="仿宋" w:eastAsia="仿宋" w:cs="仿宋"/>
                <w:color w:val="auto"/>
                <w:kern w:val="0"/>
                <w:sz w:val="24"/>
                <w:szCs w:val="24"/>
                <w:highlight w:val="none"/>
                <w:lang w:val="en-US" w:eastAsia="zh-CN" w:bidi="ar"/>
              </w:rPr>
              <w:t>方式确定一个投标人获得中标人推荐资格，其他同品牌投标人不作为中标候选人。</w:t>
            </w:r>
          </w:p>
          <w:p w14:paraId="0F6B6850">
            <w:pPr>
              <w:pStyle w:val="48"/>
              <w:ind w:firstLine="480" w:firstLineChars="20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仿宋" w:hAnsi="仿宋" w:eastAsia="仿宋" w:cs="仿宋"/>
                <w:color w:val="auto"/>
                <w:kern w:val="0"/>
                <w:sz w:val="24"/>
                <w:szCs w:val="24"/>
                <w:highlight w:val="none"/>
                <w:u w:val="single"/>
                <w:lang w:val="en-US" w:eastAsia="zh-CN" w:bidi="ar"/>
              </w:rPr>
              <w:t xml:space="preserve"> / </w:t>
            </w:r>
            <w:r>
              <w:rPr>
                <w:rFonts w:hint="eastAsia" w:ascii="仿宋" w:hAnsi="仿宋" w:eastAsia="仿宋" w:cs="仿宋"/>
                <w:color w:val="auto"/>
                <w:kern w:val="0"/>
                <w:sz w:val="24"/>
                <w:szCs w:val="24"/>
                <w:highlight w:val="none"/>
                <w:lang w:val="en-US" w:eastAsia="zh-CN" w:bidi="ar"/>
              </w:rPr>
              <w:t>方式确定一个参加评标的投标人，其他投标无效。</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41" w:hRule="atLeast"/>
        </w:trPr>
        <w:tc>
          <w:tcPr>
            <w:tcW w:w="970" w:type="dxa"/>
            <w:vAlign w:val="center"/>
          </w:tcPr>
          <w:p w14:paraId="1D722A96">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p>
        </w:tc>
        <w:tc>
          <w:tcPr>
            <w:tcW w:w="1738" w:type="dxa"/>
            <w:vAlign w:val="center"/>
          </w:tcPr>
          <w:p w14:paraId="0A6B190B">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700" w:type="dxa"/>
            <w:vAlign w:val="center"/>
          </w:tcPr>
          <w:p w14:paraId="52B73BFF">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金额：</w:t>
            </w:r>
          </w:p>
          <w:p w14:paraId="2D4AA05F">
            <w:pPr>
              <w:pStyle w:val="4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□免收</w:t>
            </w:r>
          </w:p>
          <w:p w14:paraId="185FFD88">
            <w:pPr>
              <w:pStyle w:val="4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合同价的 </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w:t>
            </w:r>
          </w:p>
          <w:p w14:paraId="7DCA35D2">
            <w:pPr>
              <w:pStyle w:val="4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□定额收取：人民币              元</w:t>
            </w:r>
          </w:p>
          <w:p w14:paraId="78911AAD">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支付方式：</w:t>
            </w:r>
          </w:p>
          <w:p w14:paraId="6F128917">
            <w:pPr>
              <w:pStyle w:val="48"/>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中标供应商须在签订合同 15 日内按合同总金额 8%向采购人缴纳履约保证金（政采云电子保函），保函有效期不得低于履约时间，履约完成后保函自动失效。</w:t>
            </w:r>
          </w:p>
          <w:p w14:paraId="1F31F228">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3.中标供应商在本项目合同中拒不履行相关义务、承担违约</w:t>
            </w:r>
          </w:p>
          <w:p w14:paraId="2CF8CC08">
            <w:pPr>
              <w:pStyle w:val="48"/>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责任的，采购人有权根据履约保函申请全额或部分赔偿。</w:t>
            </w:r>
            <w:r>
              <w:rPr>
                <w:rFonts w:hint="eastAsia" w:ascii="仿宋" w:hAnsi="仿宋" w:eastAsia="仿宋" w:cs="仿宋"/>
                <w:color w:val="auto"/>
                <w:sz w:val="24"/>
                <w:szCs w:val="24"/>
                <w:highlight w:val="none"/>
              </w:rPr>
              <w:t xml:space="preserve">              </w:t>
            </w:r>
          </w:p>
          <w:p w14:paraId="5BA146AB">
            <w:pPr>
              <w:pStyle w:val="4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注意事项：</w:t>
            </w:r>
          </w:p>
          <w:p w14:paraId="43FE4EC8">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以上各类机构出具的以担保函、保证保险承担责任的方式均须满足无条件见索即付条件。</w:t>
            </w:r>
          </w:p>
          <w:p w14:paraId="191E3959">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3" w:hRule="atLeast"/>
        </w:trPr>
        <w:tc>
          <w:tcPr>
            <w:tcW w:w="970" w:type="dxa"/>
            <w:vAlign w:val="center"/>
          </w:tcPr>
          <w:p w14:paraId="600814BC">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34.5</w:t>
            </w:r>
          </w:p>
        </w:tc>
        <w:tc>
          <w:tcPr>
            <w:tcW w:w="1738" w:type="dxa"/>
            <w:vAlign w:val="center"/>
          </w:tcPr>
          <w:p w14:paraId="74D19386">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中标后分包</w:t>
            </w:r>
          </w:p>
        </w:tc>
        <w:tc>
          <w:tcPr>
            <w:tcW w:w="6700" w:type="dxa"/>
            <w:vAlign w:val="center"/>
          </w:tcPr>
          <w:p w14:paraId="4344EC45">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本项目的非主体、非关键性工作是否允许分包： </w:t>
            </w:r>
          </w:p>
          <w:p w14:paraId="3D901FC0">
            <w:pPr>
              <w:pStyle w:val="48"/>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☑不允许 </w:t>
            </w:r>
          </w:p>
          <w:p w14:paraId="56DFA0F7">
            <w:pPr>
              <w:pStyle w:val="48"/>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□允许，具体要求： </w:t>
            </w:r>
          </w:p>
          <w:p w14:paraId="6C445FF2">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1.可以分包履行的具体内容：/； </w:t>
            </w:r>
          </w:p>
          <w:p w14:paraId="71BE067E">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2.允许分包的金额或者比例：/； </w:t>
            </w:r>
          </w:p>
          <w:p w14:paraId="2F04DF99">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3.其他要求：/。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35.1</w:t>
            </w:r>
          </w:p>
        </w:tc>
        <w:tc>
          <w:tcPr>
            <w:tcW w:w="1738" w:type="dxa"/>
            <w:vAlign w:val="center"/>
          </w:tcPr>
          <w:p w14:paraId="6B25F509">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质疑</w:t>
            </w:r>
          </w:p>
        </w:tc>
        <w:tc>
          <w:tcPr>
            <w:tcW w:w="6700" w:type="dxa"/>
            <w:vAlign w:val="center"/>
          </w:tcPr>
          <w:p w14:paraId="4FA56D81">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lang w:val="zh-CN" w:eastAsia="zh-CN" w:bidi="ar-SA"/>
              </w:rPr>
              <w:t>递交方式：</w:t>
            </w:r>
            <w:r>
              <w:rPr>
                <w:rFonts w:hint="eastAsia" w:ascii="仿宋" w:hAnsi="仿宋" w:eastAsia="仿宋" w:cs="仿宋"/>
                <w:color w:val="auto"/>
                <w:sz w:val="24"/>
                <w:szCs w:val="24"/>
                <w:highlight w:val="none"/>
                <w:u w:val="single"/>
              </w:rPr>
              <w:t>对采购文件提出质疑的，应当在获取采购文件或</w:t>
            </w:r>
          </w:p>
          <w:p w14:paraId="7495C262">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者采购文件公告期限届满之日起7个工作日内提出，供应商应在</w:t>
            </w:r>
          </w:p>
          <w:p w14:paraId="3CA34267">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法定质疑期内一次性提出所有质疑事项。质疑函应以书面形</w:t>
            </w:r>
          </w:p>
          <w:p w14:paraId="328A685D">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式（按照财政部94号令要求）通知采购代理机构。采购代理机</w:t>
            </w:r>
          </w:p>
          <w:p w14:paraId="292A18A6">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构将在收到质疑函后7个工作日内作出答复，并以书面形式通知</w:t>
            </w:r>
          </w:p>
          <w:p w14:paraId="19F26822">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u w:val="single"/>
              </w:rPr>
              <w:t>质疑供应商。</w:t>
            </w:r>
            <w:r>
              <w:rPr>
                <w:rFonts w:hint="eastAsia" w:ascii="仿宋" w:hAnsi="仿宋" w:eastAsia="仿宋" w:cs="仿宋"/>
                <w:color w:val="auto"/>
                <w:kern w:val="2"/>
                <w:sz w:val="24"/>
                <w:szCs w:val="24"/>
                <w:highlight w:val="none"/>
                <w:lang w:val="zh-CN" w:eastAsia="zh-CN" w:bidi="ar-SA"/>
              </w:rPr>
              <w:t xml:space="preserve">              </w:t>
            </w:r>
          </w:p>
          <w:p w14:paraId="33CC548F">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接收部门：</w:t>
            </w:r>
            <w:r>
              <w:rPr>
                <w:rFonts w:hint="eastAsia" w:ascii="仿宋" w:hAnsi="仿宋" w:eastAsia="仿宋" w:cs="仿宋"/>
                <w:color w:val="auto"/>
                <w:kern w:val="2"/>
                <w:sz w:val="24"/>
                <w:szCs w:val="24"/>
                <w:highlight w:val="none"/>
                <w:u w:val="single"/>
                <w:lang w:val="en-US" w:eastAsia="zh-CN" w:bidi="ar-SA"/>
              </w:rPr>
              <w:t>新疆世纪星工程咨询有限公司-招标部</w:t>
            </w:r>
            <w:r>
              <w:rPr>
                <w:rFonts w:hint="eastAsia" w:ascii="仿宋" w:hAnsi="仿宋" w:eastAsia="仿宋" w:cs="仿宋"/>
                <w:color w:val="auto"/>
                <w:kern w:val="2"/>
                <w:sz w:val="24"/>
                <w:szCs w:val="24"/>
                <w:highlight w:val="none"/>
                <w:lang w:val="zh-CN" w:eastAsia="zh-CN" w:bidi="ar-SA"/>
              </w:rPr>
              <w:t xml:space="preserve">              </w:t>
            </w:r>
          </w:p>
          <w:p w14:paraId="4E9BBFA0">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联系电话：</w:t>
            </w:r>
            <w:r>
              <w:rPr>
                <w:rFonts w:hint="eastAsia" w:ascii="仿宋" w:hAnsi="仿宋" w:eastAsia="仿宋" w:cs="仿宋"/>
                <w:color w:val="auto"/>
                <w:sz w:val="24"/>
                <w:szCs w:val="24"/>
                <w:highlight w:val="none"/>
                <w:u w:val="single"/>
                <w:lang w:val="en-US" w:eastAsia="zh-CN"/>
              </w:rPr>
              <w:t>0991-3678303</w:t>
            </w:r>
            <w:r>
              <w:rPr>
                <w:rFonts w:hint="eastAsia" w:ascii="仿宋" w:hAnsi="仿宋" w:eastAsia="仿宋" w:cs="仿宋"/>
                <w:color w:val="auto"/>
                <w:kern w:val="2"/>
                <w:sz w:val="24"/>
                <w:szCs w:val="24"/>
                <w:highlight w:val="none"/>
                <w:lang w:val="zh-CN" w:eastAsia="zh-CN" w:bidi="ar-SA"/>
              </w:rPr>
              <w:t xml:space="preserve">              </w:t>
            </w:r>
          </w:p>
          <w:p w14:paraId="30211831">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通讯地址：</w:t>
            </w:r>
            <w:r>
              <w:rPr>
                <w:rFonts w:hint="eastAsia" w:ascii="仿宋" w:hAnsi="仿宋" w:eastAsia="仿宋" w:cs="仿宋"/>
                <w:color w:val="auto"/>
                <w:sz w:val="24"/>
                <w:szCs w:val="24"/>
                <w:highlight w:val="none"/>
                <w:u w:val="single"/>
              </w:rPr>
              <w:t>乌鲁木齐经济技术开发区二期黄山街81号德港大厦B座20层</w:t>
            </w:r>
            <w:r>
              <w:rPr>
                <w:rFonts w:hint="eastAsia" w:ascii="仿宋" w:hAnsi="仿宋" w:eastAsia="仿宋" w:cs="仿宋"/>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4" w:hRule="atLeast"/>
        </w:trPr>
        <w:tc>
          <w:tcPr>
            <w:tcW w:w="970" w:type="dxa"/>
            <w:vAlign w:val="center"/>
          </w:tcPr>
          <w:p w14:paraId="422A3CDD">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p>
        </w:tc>
        <w:tc>
          <w:tcPr>
            <w:tcW w:w="1738" w:type="dxa"/>
            <w:vAlign w:val="center"/>
          </w:tcPr>
          <w:p w14:paraId="1782DE51">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w:t>
            </w:r>
          </w:p>
        </w:tc>
        <w:tc>
          <w:tcPr>
            <w:tcW w:w="6700" w:type="dxa"/>
            <w:vAlign w:val="center"/>
          </w:tcPr>
          <w:p w14:paraId="572A09AD">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收</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lang w:val="en-US" w:eastAsia="zh-CN"/>
              </w:rPr>
              <w:t>对象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采购人支付 </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中标人支付 </w:t>
            </w:r>
          </w:p>
          <w:p w14:paraId="02F27464">
            <w:pPr>
              <w:pStyle w:val="4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收费</w:t>
            </w:r>
            <w:r>
              <w:rPr>
                <w:rFonts w:hint="eastAsia" w:ascii="仿宋" w:hAnsi="仿宋" w:eastAsia="仿宋" w:cs="仿宋"/>
                <w:color w:val="auto"/>
                <w:sz w:val="24"/>
                <w:szCs w:val="24"/>
                <w:highlight w:val="none"/>
              </w:rPr>
              <w:t>标准：</w:t>
            </w:r>
            <w:r>
              <w:rPr>
                <w:rFonts w:hint="eastAsia" w:ascii="仿宋" w:hAnsi="仿宋" w:eastAsia="仿宋" w:cs="仿宋"/>
                <w:color w:val="auto"/>
                <w:sz w:val="24"/>
                <w:szCs w:val="24"/>
                <w:highlight w:val="none"/>
                <w:u w:val="single"/>
              </w:rPr>
              <w:t>参照国家计委计价格[2002]1980 号文标准下浮</w:t>
            </w:r>
          </w:p>
          <w:p w14:paraId="75684927">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45%执行</w:t>
            </w:r>
          </w:p>
          <w:p w14:paraId="1368AF2C">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收取</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中标单位在《中标通知书》核发前一次性交纳</w:t>
            </w:r>
          </w:p>
          <w:p w14:paraId="76384588">
            <w:pPr>
              <w:pStyle w:val="4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收取</w:t>
            </w: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u w:val="single"/>
              </w:rPr>
              <w:t>现金、电汇、转账、网银</w:t>
            </w:r>
          </w:p>
          <w:p w14:paraId="7BC68DEA">
            <w:pPr>
              <w:pStyle w:val="4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5.代理机构账户信息：</w:t>
            </w:r>
          </w:p>
          <w:p w14:paraId="264AAD65">
            <w:pPr>
              <w:pStyle w:val="4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账户名称：新疆世纪星工程咨询有限公司</w:t>
            </w:r>
          </w:p>
          <w:p w14:paraId="3745F1DB">
            <w:pPr>
              <w:pStyle w:val="4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开户银行：交通银行股份有限公司乌鲁木齐卫星路支行</w:t>
            </w:r>
          </w:p>
          <w:p w14:paraId="5C17CCCB">
            <w:pPr>
              <w:pStyle w:val="4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账号：651651056018800020157</w:t>
            </w:r>
          </w:p>
          <w:p w14:paraId="5D3E8B9A">
            <w:pPr>
              <w:pStyle w:val="4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行号：301881000569</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2" w:hRule="atLeast"/>
        </w:trPr>
        <w:tc>
          <w:tcPr>
            <w:tcW w:w="970" w:type="dxa"/>
            <w:vAlign w:val="center"/>
          </w:tcPr>
          <w:p w14:paraId="6F1BF374">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p>
        </w:tc>
        <w:tc>
          <w:tcPr>
            <w:tcW w:w="1738" w:type="dxa"/>
            <w:vAlign w:val="center"/>
          </w:tcPr>
          <w:p w14:paraId="5D860FC6">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是否接受进口产品</w:t>
            </w:r>
          </w:p>
        </w:tc>
        <w:tc>
          <w:tcPr>
            <w:tcW w:w="6700" w:type="dxa"/>
            <w:vAlign w:val="center"/>
          </w:tcPr>
          <w:p w14:paraId="438B47DA">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不接受</w:t>
            </w:r>
          </w:p>
          <w:p w14:paraId="1481386A">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29" w:hRule="atLeast"/>
        </w:trPr>
        <w:tc>
          <w:tcPr>
            <w:tcW w:w="970" w:type="dxa"/>
            <w:vAlign w:val="center"/>
          </w:tcPr>
          <w:p w14:paraId="06648806">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2</w:t>
            </w:r>
          </w:p>
        </w:tc>
        <w:tc>
          <w:tcPr>
            <w:tcW w:w="1738" w:type="dxa"/>
            <w:vAlign w:val="center"/>
          </w:tcPr>
          <w:p w14:paraId="34AA4482">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支持中小企业政策</w:t>
            </w:r>
            <w:r>
              <w:rPr>
                <w:rStyle w:val="32"/>
                <w:rFonts w:hint="eastAsia" w:ascii="仿宋" w:hAnsi="仿宋" w:eastAsia="仿宋" w:cs="仿宋"/>
                <w:b w:val="0"/>
                <w:color w:val="auto"/>
                <w:sz w:val="24"/>
                <w:szCs w:val="24"/>
                <w:highlight w:val="none"/>
                <w:lang w:val="en-US" w:eastAsia="zh-CN"/>
              </w:rPr>
              <w:t>（非专门面向中小企业采购项目适用）</w:t>
            </w:r>
          </w:p>
        </w:tc>
        <w:tc>
          <w:tcPr>
            <w:tcW w:w="6700" w:type="dxa"/>
            <w:vAlign w:val="center"/>
          </w:tcPr>
          <w:p w14:paraId="736B9D94">
            <w:pPr>
              <w:pStyle w:val="69"/>
              <w:widowControl w:val="0"/>
              <w:spacing w:before="0" w:beforeAutospacing="0" w:after="0" w:afterAutospacing="0" w:line="240" w:lineRule="auto"/>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小型和微型企业价格扣除：</w:t>
            </w:r>
            <w:r>
              <w:rPr>
                <w:rFonts w:hint="eastAsia" w:ascii="仿宋" w:hAnsi="仿宋" w:eastAsia="仿宋" w:cs="仿宋"/>
                <w:b w:val="0"/>
                <w:color w:val="auto"/>
                <w:sz w:val="24"/>
                <w:szCs w:val="24"/>
                <w:highlight w:val="none"/>
                <w:u w:val="single"/>
                <w:lang w:val="en-US" w:eastAsia="zh-CN"/>
              </w:rPr>
              <w:t>10%</w:t>
            </w:r>
            <w:r>
              <w:rPr>
                <w:rFonts w:hint="eastAsia" w:ascii="仿宋" w:hAnsi="仿宋" w:eastAsia="仿宋" w:cs="仿宋"/>
                <w:b w:val="0"/>
                <w:color w:val="auto"/>
                <w:sz w:val="24"/>
                <w:szCs w:val="24"/>
                <w:highlight w:val="none"/>
              </w:rPr>
              <w:t>。</w:t>
            </w:r>
          </w:p>
          <w:p w14:paraId="3A14D5AD">
            <w:pPr>
              <w:pStyle w:val="69"/>
              <w:widowControl w:val="0"/>
              <w:spacing w:before="0" w:beforeAutospacing="0" w:after="0" w:afterAutospacing="0" w:line="240" w:lineRule="auto"/>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2</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监狱企业价格扣除：</w:t>
            </w:r>
            <w:r>
              <w:rPr>
                <w:rFonts w:hint="eastAsia" w:ascii="仿宋" w:hAnsi="仿宋" w:eastAsia="仿宋" w:cs="仿宋"/>
                <w:b w:val="0"/>
                <w:color w:val="auto"/>
                <w:sz w:val="24"/>
                <w:szCs w:val="24"/>
                <w:highlight w:val="none"/>
                <w:u w:val="none"/>
              </w:rPr>
              <w:t>同小型和微型企业</w:t>
            </w:r>
            <w:r>
              <w:rPr>
                <w:rFonts w:hint="eastAsia" w:ascii="仿宋" w:hAnsi="仿宋" w:eastAsia="仿宋" w:cs="仿宋"/>
                <w:b w:val="0"/>
                <w:color w:val="auto"/>
                <w:sz w:val="24"/>
                <w:szCs w:val="24"/>
                <w:highlight w:val="none"/>
              </w:rPr>
              <w:t>。</w:t>
            </w:r>
          </w:p>
          <w:p w14:paraId="5CF7AA8F">
            <w:pPr>
              <w:pStyle w:val="69"/>
              <w:widowControl w:val="0"/>
              <w:spacing w:before="0" w:beforeAutospacing="0" w:after="0" w:afterAutospacing="0" w:line="240" w:lineRule="auto"/>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3</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残疾人福利性单位价格扣除：</w:t>
            </w:r>
            <w:r>
              <w:rPr>
                <w:rFonts w:hint="eastAsia" w:ascii="仿宋" w:hAnsi="仿宋" w:eastAsia="仿宋" w:cs="仿宋"/>
                <w:b w:val="0"/>
                <w:color w:val="auto"/>
                <w:sz w:val="24"/>
                <w:szCs w:val="24"/>
                <w:highlight w:val="none"/>
                <w:u w:val="none"/>
              </w:rPr>
              <w:t>同小型和微型企业</w:t>
            </w:r>
            <w:r>
              <w:rPr>
                <w:rFonts w:hint="eastAsia" w:ascii="仿宋" w:hAnsi="仿宋" w:eastAsia="仿宋" w:cs="仿宋"/>
                <w:b w:val="0"/>
                <w:color w:val="auto"/>
                <w:sz w:val="24"/>
                <w:szCs w:val="24"/>
                <w:highlight w:val="none"/>
              </w:rPr>
              <w:t>。</w:t>
            </w:r>
          </w:p>
          <w:p w14:paraId="529022C4">
            <w:pPr>
              <w:pStyle w:val="69"/>
              <w:widowControl w:val="0"/>
              <w:spacing w:before="0" w:beforeAutospacing="0" w:after="0" w:afterAutospacing="0" w:line="240" w:lineRule="auto"/>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4</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符合条件的联合体价格扣除：</w:t>
            </w:r>
            <w:r>
              <w:rPr>
                <w:rFonts w:hint="eastAsia" w:ascii="仿宋" w:hAnsi="仿宋" w:eastAsia="仿宋" w:cs="仿宋"/>
                <w:b w:val="0"/>
                <w:color w:val="auto"/>
                <w:sz w:val="24"/>
                <w:szCs w:val="24"/>
                <w:highlight w:val="none"/>
                <w:u w:val="single"/>
                <w:lang w:val="en-US" w:eastAsia="zh-CN"/>
              </w:rPr>
              <w:t>/</w:t>
            </w:r>
            <w:r>
              <w:rPr>
                <w:rFonts w:hint="eastAsia" w:ascii="仿宋" w:hAnsi="仿宋" w:eastAsia="仿宋" w:cs="仿宋"/>
                <w:b w:val="0"/>
                <w:color w:val="auto"/>
                <w:sz w:val="24"/>
                <w:szCs w:val="24"/>
                <w:highlight w:val="none"/>
              </w:rPr>
              <w:t>。（允许</w:t>
            </w:r>
            <w:r>
              <w:rPr>
                <w:rFonts w:hint="eastAsia" w:ascii="仿宋" w:hAnsi="仿宋" w:eastAsia="仿宋" w:cs="仿宋"/>
                <w:b w:val="0"/>
                <w:color w:val="auto"/>
                <w:sz w:val="24"/>
                <w:szCs w:val="24"/>
                <w:highlight w:val="none"/>
                <w:lang w:val="en-US" w:eastAsia="zh-CN"/>
              </w:rPr>
              <w:t>联合体投标</w:t>
            </w:r>
            <w:r>
              <w:rPr>
                <w:rFonts w:hint="eastAsia" w:ascii="仿宋" w:hAnsi="仿宋" w:eastAsia="仿宋" w:cs="仿宋"/>
                <w:b w:val="0"/>
                <w:color w:val="auto"/>
                <w:sz w:val="24"/>
                <w:szCs w:val="24"/>
                <w:highlight w:val="none"/>
              </w:rPr>
              <w:t>的项目适用）</w:t>
            </w:r>
          </w:p>
          <w:p w14:paraId="1B996B16">
            <w:pPr>
              <w:pStyle w:val="69"/>
              <w:widowControl w:val="0"/>
              <w:spacing w:before="0" w:beforeAutospacing="0" w:after="0" w:afterAutospacing="0" w:line="240" w:lineRule="auto"/>
              <w:jc w:val="both"/>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5</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符合条件的向小微企业分包的大中型企业价格扣除：</w:t>
            </w:r>
            <w:r>
              <w:rPr>
                <w:rFonts w:hint="eastAsia" w:ascii="仿宋" w:hAnsi="仿宋" w:eastAsia="仿宋" w:cs="仿宋"/>
                <w:b w:val="0"/>
                <w:color w:val="auto"/>
                <w:sz w:val="24"/>
                <w:szCs w:val="24"/>
                <w:highlight w:val="none"/>
                <w:u w:val="single"/>
                <w:lang w:val="en-US" w:eastAsia="zh-CN"/>
              </w:rPr>
              <w:t xml:space="preserve"> / </w:t>
            </w:r>
            <w:r>
              <w:rPr>
                <w:rFonts w:hint="eastAsia" w:ascii="仿宋" w:hAnsi="仿宋" w:eastAsia="仿宋" w:cs="仿宋"/>
                <w:b w:val="0"/>
                <w:color w:val="auto"/>
                <w:sz w:val="24"/>
                <w:szCs w:val="24"/>
                <w:highlight w:val="none"/>
              </w:rPr>
              <w:t>。</w:t>
            </w:r>
            <w:r>
              <w:rPr>
                <w:rFonts w:hint="eastAsia" w:ascii="仿宋" w:hAnsi="仿宋" w:eastAsia="仿宋" w:cs="仿宋"/>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089" w:hRule="atLeast"/>
        </w:trPr>
        <w:tc>
          <w:tcPr>
            <w:tcW w:w="970" w:type="dxa"/>
            <w:vAlign w:val="center"/>
          </w:tcPr>
          <w:p w14:paraId="3AAFC5B3">
            <w:pPr>
              <w:pStyle w:val="4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42.5</w:t>
            </w:r>
          </w:p>
        </w:tc>
        <w:tc>
          <w:tcPr>
            <w:tcW w:w="1738" w:type="dxa"/>
            <w:vAlign w:val="center"/>
          </w:tcPr>
          <w:p w14:paraId="59931474">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标的所属行业</w:t>
            </w:r>
          </w:p>
          <w:p w14:paraId="27995733">
            <w:pPr>
              <w:pStyle w:val="48"/>
              <w:rPr>
                <w:rFonts w:hint="eastAsia" w:ascii="仿宋" w:hAnsi="仿宋" w:eastAsia="仿宋" w:cs="仿宋"/>
                <w:color w:val="auto"/>
                <w:sz w:val="24"/>
                <w:szCs w:val="24"/>
                <w:highlight w:val="none"/>
                <w:lang w:val="en-US" w:eastAsia="zh-CN"/>
              </w:rPr>
            </w:pPr>
            <w:r>
              <w:rPr>
                <w:rStyle w:val="32"/>
                <w:rFonts w:hint="eastAsia" w:ascii="仿宋" w:hAnsi="仿宋" w:eastAsia="仿宋" w:cs="仿宋"/>
                <w:b w:val="0"/>
                <w:color w:val="auto"/>
                <w:sz w:val="24"/>
                <w:szCs w:val="24"/>
                <w:highlight w:val="none"/>
                <w:lang w:val="en-US" w:eastAsia="zh-CN"/>
              </w:rPr>
              <w:t>参照后附</w:t>
            </w:r>
            <w:r>
              <w:rPr>
                <w:rStyle w:val="32"/>
                <w:rFonts w:hint="eastAsia" w:ascii="仿宋" w:hAnsi="仿宋" w:eastAsia="仿宋" w:cs="仿宋"/>
                <w:b w:val="0"/>
                <w:color w:val="auto"/>
                <w:sz w:val="24"/>
                <w:szCs w:val="24"/>
                <w:highlight w:val="none"/>
                <w:lang w:eastAsia="zh-CN"/>
              </w:rPr>
              <w:t>《</w:t>
            </w:r>
            <w:r>
              <w:rPr>
                <w:rStyle w:val="32"/>
                <w:rFonts w:hint="eastAsia" w:ascii="仿宋" w:hAnsi="仿宋" w:eastAsia="仿宋" w:cs="仿宋"/>
                <w:b w:val="0"/>
                <w:color w:val="auto"/>
                <w:sz w:val="24"/>
                <w:szCs w:val="24"/>
                <w:highlight w:val="none"/>
              </w:rPr>
              <w:t>工信部联企业〔2011〕300号</w:t>
            </w:r>
            <w:r>
              <w:rPr>
                <w:rStyle w:val="32"/>
                <w:rFonts w:hint="eastAsia" w:ascii="仿宋" w:hAnsi="仿宋" w:eastAsia="仿宋" w:cs="仿宋"/>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本项目采购标的对应的中小企业划分标准所属行业： </w:t>
            </w:r>
          </w:p>
          <w:tbl>
            <w:tblPr>
              <w:tblStyle w:val="30"/>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059451F">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包号</w:t>
                  </w:r>
                </w:p>
              </w:tc>
              <w:tc>
                <w:tcPr>
                  <w:tcW w:w="1824" w:type="dxa"/>
                  <w:vAlign w:val="center"/>
                </w:tcPr>
                <w:p w14:paraId="334359A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标的名称</w:t>
                  </w:r>
                </w:p>
              </w:tc>
              <w:tc>
                <w:tcPr>
                  <w:tcW w:w="3245" w:type="dxa"/>
                  <w:vAlign w:val="center"/>
                </w:tcPr>
                <w:p w14:paraId="6E9115BA">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中小企业划分标准所属行业</w:t>
                  </w:r>
                </w:p>
              </w:tc>
            </w:tr>
            <w:tr w14:paraId="585F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BD0358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第1包</w:t>
                  </w:r>
                </w:p>
              </w:tc>
              <w:tc>
                <w:tcPr>
                  <w:tcW w:w="1824" w:type="dxa"/>
                  <w:vAlign w:val="center"/>
                </w:tcPr>
                <w:p w14:paraId="5A96D812">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详见第三章采</w:t>
                  </w:r>
                </w:p>
                <w:p w14:paraId="402B250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购需求</w:t>
                  </w:r>
                </w:p>
              </w:tc>
              <w:tc>
                <w:tcPr>
                  <w:tcW w:w="3245" w:type="dxa"/>
                  <w:vAlign w:val="center"/>
                </w:tcPr>
                <w:p w14:paraId="3434DF3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详见第三章采</w:t>
                  </w:r>
                </w:p>
                <w:p w14:paraId="6A9C8731">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购需求</w:t>
                  </w:r>
                </w:p>
              </w:tc>
            </w:tr>
          </w:tbl>
          <w:p w14:paraId="56AC7DD6">
            <w:pPr>
              <w:pStyle w:val="48"/>
              <w:rPr>
                <w:rFonts w:hint="eastAsia" w:ascii="仿宋" w:hAnsi="仿宋" w:eastAsia="仿宋" w:cs="仿宋"/>
                <w:color w:val="auto"/>
                <w:sz w:val="24"/>
                <w:szCs w:val="24"/>
                <w:highlight w:val="none"/>
              </w:rPr>
            </w:pPr>
          </w:p>
        </w:tc>
      </w:tr>
      <w:tr w14:paraId="545B0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5" w:hRule="atLeast"/>
        </w:trPr>
        <w:tc>
          <w:tcPr>
            <w:tcW w:w="970" w:type="dxa"/>
            <w:shd w:val="clear" w:color="auto" w:fill="auto"/>
            <w:vAlign w:val="center"/>
          </w:tcPr>
          <w:p w14:paraId="18792692">
            <w:pPr>
              <w:pStyle w:val="4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43.5</w:t>
            </w:r>
          </w:p>
        </w:tc>
        <w:tc>
          <w:tcPr>
            <w:tcW w:w="1738" w:type="dxa"/>
            <w:shd w:val="clear" w:color="auto" w:fill="auto"/>
            <w:vAlign w:val="center"/>
          </w:tcPr>
          <w:p w14:paraId="69CF29E9">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优先采购创新节能环保产品</w:t>
            </w:r>
          </w:p>
        </w:tc>
        <w:tc>
          <w:tcPr>
            <w:tcW w:w="6700" w:type="dxa"/>
            <w:shd w:val="clear" w:color="auto" w:fill="auto"/>
            <w:vAlign w:val="center"/>
          </w:tcPr>
          <w:p w14:paraId="32BFAB5C">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节能、环境标志产品评审优惠内容及加分幅度：</w:t>
            </w:r>
          </w:p>
          <w:p w14:paraId="71299228">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严格执行《财政部 发展改革委 生态环境部 市场监管总局关</w:t>
            </w:r>
          </w:p>
          <w:p w14:paraId="60892C99">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于调整优化节能产品、环境标志产品政府采购执行机制的通</w:t>
            </w:r>
          </w:p>
          <w:p w14:paraId="1C399270">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知》（财库〔2019〕9 号）。</w:t>
            </w:r>
          </w:p>
          <w:p w14:paraId="19FB6776">
            <w:pPr>
              <w:pStyle w:val="48"/>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（1）本次采购标的产品如属于政府强制采购产品类别的，须</w:t>
            </w:r>
          </w:p>
          <w:p w14:paraId="75D2E893">
            <w:pPr>
              <w:pStyle w:val="48"/>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按照要求提供依据国家确定的认证机构出具的、处于有效期</w:t>
            </w:r>
          </w:p>
          <w:p w14:paraId="57DF95C5">
            <w:pPr>
              <w:pStyle w:val="48"/>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之内的节能产品认证证书，否则投标无效。</w:t>
            </w:r>
          </w:p>
          <w:p w14:paraId="458F024F">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（2）本次采购标的产品如属于政府优先采购产品类别的，供</w:t>
            </w:r>
          </w:p>
          <w:p w14:paraId="223FE33D">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应商按照要求提供依据国家确定的认证机构出具的、处于有效</w:t>
            </w:r>
          </w:p>
          <w:p w14:paraId="2041CDF3">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期之内的节能产品或环境标志产品认证证书，根据招标文件规</w:t>
            </w:r>
          </w:p>
          <w:p w14:paraId="45B67859">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定的评分标准给予加分；未提供有效证书的评审时不予认定。</w:t>
            </w:r>
          </w:p>
          <w:p w14:paraId="7C28812F">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（3）同一项目内的节能、环境标志政府采购产品部分加分只</w:t>
            </w:r>
          </w:p>
          <w:p w14:paraId="7D8D26DA">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对属于品目内的非强制类产品进行加分，强制类产品已作为投</w:t>
            </w:r>
          </w:p>
          <w:p w14:paraId="199DE917">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标时强制性要求不再给予加分。若节能、环境标志品目内的产</w:t>
            </w:r>
          </w:p>
          <w:p w14:paraId="3652C31E">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品仅是构成投标产品的部件、组件或零件的，则该投标产品不</w:t>
            </w:r>
          </w:p>
          <w:p w14:paraId="299F639F">
            <w:pPr>
              <w:pStyle w:val="4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予加分。</w:t>
            </w: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79" w:hRule="atLeast"/>
        </w:trPr>
        <w:tc>
          <w:tcPr>
            <w:tcW w:w="970" w:type="dxa"/>
            <w:tcBorders>
              <w:right w:val="single" w:color="auto" w:sz="4" w:space="0"/>
            </w:tcBorders>
            <w:vAlign w:val="center"/>
          </w:tcPr>
          <w:p w14:paraId="08D3F63A">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1738" w:type="dxa"/>
            <w:tcBorders>
              <w:left w:val="single" w:color="auto" w:sz="4" w:space="0"/>
              <w:right w:val="single" w:color="auto" w:sz="4" w:space="0"/>
            </w:tcBorders>
            <w:vAlign w:val="center"/>
          </w:tcPr>
          <w:p w14:paraId="651753DB">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w:t>
            </w:r>
          </w:p>
          <w:p w14:paraId="5E3751DF">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合同融资政策</w:t>
            </w:r>
          </w:p>
        </w:tc>
        <w:tc>
          <w:tcPr>
            <w:tcW w:w="6700" w:type="dxa"/>
            <w:tcBorders>
              <w:left w:val="single" w:color="auto" w:sz="4" w:space="0"/>
            </w:tcBorders>
            <w:vAlign w:val="center"/>
          </w:tcPr>
          <w:p w14:paraId="4377B3EE">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rPr>
              <w:t>有融资需求的中标人在获得政府采购中标通知书后，即可向开展“政采贷”业务的金融机构提出申请，金融机构依据政府采购中标通知书和政府采购合同，为中小微企业提供融资服务。</w:t>
            </w:r>
          </w:p>
          <w:p w14:paraId="636E73A2">
            <w:pPr>
              <w:pStyle w:val="48"/>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渠道和方式：</w:t>
            </w:r>
            <w:r>
              <w:rPr>
                <w:rFonts w:hint="eastAsia" w:ascii="仿宋" w:hAnsi="仿宋" w:eastAsia="仿宋" w:cs="仿宋"/>
                <w:color w:val="auto"/>
                <w:sz w:val="24"/>
                <w:szCs w:val="24"/>
                <w:highlight w:val="none"/>
                <w:u w:val="single"/>
                <w:lang w:eastAsia="zh-CN"/>
              </w:rPr>
              <w:t>详见《关于开展政府采购合同信用融资工作的通</w:t>
            </w:r>
          </w:p>
          <w:p w14:paraId="247FAD72">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知》（兵财库【2022】31 号）文件</w:t>
            </w:r>
            <w:r>
              <w:rPr>
                <w:rFonts w:hint="eastAsia" w:ascii="仿宋" w:hAnsi="仿宋" w:eastAsia="仿宋" w:cs="仿宋"/>
                <w:color w:val="auto"/>
                <w:sz w:val="24"/>
                <w:szCs w:val="24"/>
                <w:highlight w:val="none"/>
              </w:rPr>
              <w:t>。</w:t>
            </w:r>
          </w:p>
          <w:p w14:paraId="5D7FBF5F">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2.</w:t>
            </w:r>
            <w:r>
              <w:rPr>
                <w:rFonts w:hint="eastAsia" w:ascii="仿宋" w:hAnsi="仿宋" w:eastAsia="仿宋" w:cs="仿宋"/>
                <w:color w:val="auto"/>
                <w:sz w:val="24"/>
                <w:szCs w:val="24"/>
                <w:highlight w:val="none"/>
                <w:lang w:eastAsia="zh-CN"/>
              </w:rPr>
              <w:t>“政采贷”融资指引：在取得政府采购中标通知书后，可访问“</w:t>
            </w:r>
            <w:r>
              <w:rPr>
                <w:rFonts w:hint="eastAsia" w:ascii="仿宋" w:hAnsi="仿宋" w:eastAsia="仿宋" w:cs="仿宋"/>
                <w:color w:val="auto"/>
                <w:sz w:val="24"/>
                <w:szCs w:val="24"/>
                <w:highlight w:val="none"/>
                <w:lang w:val="en-US" w:eastAsia="zh-CN"/>
              </w:rPr>
              <w:t>兵团</w:t>
            </w:r>
            <w:r>
              <w:rPr>
                <w:rFonts w:hint="eastAsia" w:ascii="仿宋" w:hAnsi="仿宋" w:eastAsia="仿宋" w:cs="仿宋"/>
                <w:color w:val="auto"/>
                <w:sz w:val="24"/>
                <w:szCs w:val="24"/>
                <w:highlight w:val="none"/>
                <w:lang w:eastAsia="zh-CN"/>
              </w:rPr>
              <w:t>政采贷</w:t>
            </w:r>
            <w:r>
              <w:rPr>
                <w:rFonts w:hint="eastAsia" w:ascii="仿宋" w:hAnsi="仿宋" w:eastAsia="仿宋" w:cs="仿宋"/>
                <w:color w:val="auto"/>
                <w:sz w:val="24"/>
                <w:szCs w:val="24"/>
                <w:highlight w:val="none"/>
                <w:lang w:val="en-US" w:eastAsia="zh-CN"/>
              </w:rPr>
              <w:t>融资服务平台”</w:t>
            </w:r>
            <w:r>
              <w:rPr>
                <w:rFonts w:hint="eastAsia" w:ascii="仿宋" w:hAnsi="仿宋" w:eastAsia="仿宋" w:cs="仿宋"/>
                <w:color w:val="auto"/>
                <w:sz w:val="24"/>
                <w:szCs w:val="24"/>
                <w:highlight w:val="none"/>
                <w:lang w:eastAsia="zh-CN"/>
              </w:rPr>
              <w:t>，查看和联系第三方平台或者金融机构，商洽融资事项，确定融资意向。中标人签署政府采购中标合同后，登录“</w:t>
            </w:r>
            <w:r>
              <w:rPr>
                <w:rFonts w:hint="eastAsia" w:ascii="仿宋" w:hAnsi="仿宋" w:eastAsia="仿宋" w:cs="仿宋"/>
                <w:color w:val="auto"/>
                <w:sz w:val="24"/>
                <w:szCs w:val="24"/>
                <w:highlight w:val="none"/>
                <w:lang w:val="en-US" w:eastAsia="zh-CN"/>
              </w:rPr>
              <w:t>兵团</w:t>
            </w:r>
            <w:r>
              <w:rPr>
                <w:rFonts w:hint="eastAsia" w:ascii="仿宋" w:hAnsi="仿宋" w:eastAsia="仿宋" w:cs="仿宋"/>
                <w:color w:val="auto"/>
                <w:sz w:val="24"/>
                <w:szCs w:val="24"/>
                <w:highlight w:val="none"/>
                <w:lang w:eastAsia="zh-CN"/>
              </w:rPr>
              <w:t>政采贷</w:t>
            </w:r>
            <w:r>
              <w:rPr>
                <w:rFonts w:hint="eastAsia" w:ascii="仿宋" w:hAnsi="仿宋" w:eastAsia="仿宋" w:cs="仿宋"/>
                <w:color w:val="auto"/>
                <w:sz w:val="24"/>
                <w:szCs w:val="24"/>
                <w:highlight w:val="none"/>
                <w:lang w:val="en-US" w:eastAsia="zh-CN"/>
              </w:rPr>
              <w:t>融资服务平台”</w:t>
            </w:r>
            <w:r>
              <w:rPr>
                <w:rFonts w:hint="eastAsia" w:ascii="仿宋" w:hAnsi="仿宋" w:eastAsia="仿宋" w:cs="仿宋"/>
                <w:color w:val="auto"/>
                <w:sz w:val="24"/>
                <w:szCs w:val="24"/>
                <w:highlight w:val="none"/>
                <w:lang w:eastAsia="zh-CN"/>
              </w:rPr>
              <w:t>，选择意向产品进行申请，并填写相关信息，“</w:t>
            </w:r>
            <w:r>
              <w:rPr>
                <w:rFonts w:hint="eastAsia" w:ascii="仿宋" w:hAnsi="仿宋" w:eastAsia="仿宋" w:cs="仿宋"/>
                <w:color w:val="auto"/>
                <w:sz w:val="24"/>
                <w:szCs w:val="24"/>
                <w:highlight w:val="none"/>
                <w:lang w:val="en-US" w:eastAsia="zh-CN"/>
              </w:rPr>
              <w:t>兵团</w:t>
            </w:r>
            <w:r>
              <w:rPr>
                <w:rFonts w:hint="eastAsia" w:ascii="仿宋" w:hAnsi="仿宋" w:eastAsia="仿宋" w:cs="仿宋"/>
                <w:color w:val="auto"/>
                <w:sz w:val="24"/>
                <w:szCs w:val="24"/>
                <w:highlight w:val="none"/>
                <w:lang w:eastAsia="zh-CN"/>
              </w:rPr>
              <w:t>政采贷</w:t>
            </w:r>
            <w:r>
              <w:rPr>
                <w:rFonts w:hint="eastAsia" w:ascii="仿宋" w:hAnsi="仿宋" w:eastAsia="仿宋" w:cs="仿宋"/>
                <w:color w:val="auto"/>
                <w:sz w:val="24"/>
                <w:szCs w:val="24"/>
                <w:highlight w:val="none"/>
                <w:lang w:val="en-US" w:eastAsia="zh-CN"/>
              </w:rPr>
              <w:t>融资服务平台”</w:t>
            </w:r>
            <w:r>
              <w:rPr>
                <w:rFonts w:hint="eastAsia" w:ascii="仿宋" w:hAnsi="仿宋" w:eastAsia="仿宋" w:cs="仿宋"/>
                <w:color w:val="auto"/>
                <w:sz w:val="24"/>
                <w:szCs w:val="24"/>
                <w:highlight w:val="none"/>
                <w:lang w:eastAsia="zh-CN"/>
              </w:rPr>
              <w:t>将中标人融资申请信息推送第三方平台、意向金融机构。</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70" w:type="dxa"/>
            <w:tcBorders>
              <w:right w:val="single" w:color="auto" w:sz="4" w:space="0"/>
            </w:tcBorders>
            <w:vAlign w:val="center"/>
          </w:tcPr>
          <w:p w14:paraId="59449E7E">
            <w:pPr>
              <w:pStyle w:val="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p>
        </w:tc>
        <w:tc>
          <w:tcPr>
            <w:tcW w:w="1738" w:type="dxa"/>
            <w:tcBorders>
              <w:right w:val="single" w:color="auto" w:sz="4" w:space="0"/>
            </w:tcBorders>
            <w:vAlign w:val="center"/>
          </w:tcPr>
          <w:p w14:paraId="7068A1E1">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w:t>
            </w:r>
          </w:p>
        </w:tc>
        <w:tc>
          <w:tcPr>
            <w:tcW w:w="6700" w:type="dxa"/>
            <w:tcBorders>
              <w:left w:val="single" w:color="auto" w:sz="4" w:space="0"/>
            </w:tcBorders>
            <w:vAlign w:val="center"/>
          </w:tcPr>
          <w:p w14:paraId="57A3DB30">
            <w:pPr>
              <w:pStyle w:val="48"/>
              <w:numPr>
                <w:ilvl w:val="0"/>
                <w:numId w:val="3"/>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评标过程直至签订合同前的任何时间，如经证实发现供应商提供虚假投标资料(包括技术支持资料)或信息骗取中标的，或者未按本采购文件要求提交履约保证金（如要求）的，将取消其成交资格，没收投标保证金，并报主管部门备案。</w:t>
            </w:r>
          </w:p>
          <w:p w14:paraId="3E701DAB">
            <w:pPr>
              <w:pStyle w:val="48"/>
              <w:numPr>
                <w:ilvl w:val="0"/>
                <w:numId w:val="3"/>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采购方与中标供应商应于《中标通知书》发出之日起 25日内，按照采购文件确定的事项签订采购合同，合同签订之日起 2 个工作日内进行公示。</w:t>
            </w:r>
          </w:p>
          <w:p w14:paraId="48509A24">
            <w:pPr>
              <w:pStyle w:val="48"/>
              <w:numPr>
                <w:ilvl w:val="0"/>
                <w:numId w:val="3"/>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项目验收结束后5个工作日内，将验收结果通过“兵团政府采购网”予以公示。</w:t>
            </w:r>
          </w:p>
          <w:p w14:paraId="19E6A2EA">
            <w:pPr>
              <w:pStyle w:val="48"/>
              <w:numPr>
                <w:ilvl w:val="0"/>
                <w:numId w:val="3"/>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中标供应商在与采购人签订合同前，应当向采购人提供纸质版投标文件 3 套、未加密的电子投标文件 3 份（光盘介质）。</w:t>
            </w:r>
          </w:p>
          <w:p w14:paraId="52722139">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说明：（1）未加密的纸质版投标文件及未加密的电子投标文件均应与加密的电子投标文件内容一致。（2）纸质版投标文件及未加密的电子投标文件递交或邮寄</w:t>
            </w:r>
            <w:r>
              <w:rPr>
                <w:rFonts w:hint="eastAsia" w:ascii="仿宋" w:hAnsi="仿宋" w:eastAsia="仿宋" w:cs="仿宋"/>
                <w:color w:val="auto"/>
                <w:sz w:val="24"/>
                <w:szCs w:val="24"/>
                <w:highlight w:val="none"/>
                <w:lang w:val="en-US" w:eastAsia="zh-CN"/>
              </w:rPr>
              <w:t>招标代理机构</w:t>
            </w:r>
            <w:r>
              <w:rPr>
                <w:rFonts w:hint="eastAsia" w:ascii="仿宋" w:hAnsi="仿宋" w:eastAsia="仿宋" w:cs="仿宋"/>
                <w:color w:val="auto"/>
                <w:sz w:val="24"/>
                <w:szCs w:val="24"/>
                <w:highlight w:val="none"/>
                <w:lang w:eastAsia="zh-CN"/>
              </w:rPr>
              <w:t>。纸质版投标文件无须密封，封面可按第七章格式提供；光盘上须粘贴标签注明“项目名称、项目编号、供应商名称”。</w:t>
            </w:r>
          </w:p>
          <w:p w14:paraId="68B7BE1E">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）★1.投标文件组成必备项</w:t>
            </w:r>
          </w:p>
          <w:p w14:paraId="04F543ED">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 资格响应文件</w:t>
            </w:r>
          </w:p>
          <w:p w14:paraId="34170AAE">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①法人、其他组织或者自然人的证明文件</w:t>
            </w:r>
          </w:p>
          <w:p w14:paraId="360F6809">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②兵团政府采购供应商信用承诺函</w:t>
            </w:r>
          </w:p>
          <w:p w14:paraId="660272B8">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③中小企业声明函</w:t>
            </w:r>
          </w:p>
          <w:p w14:paraId="33F833F5">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④不参与围标串标承诺书</w:t>
            </w:r>
          </w:p>
          <w:p w14:paraId="64E97B54">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 商务技术文件</w:t>
            </w:r>
          </w:p>
          <w:p w14:paraId="4BC964B4">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①投标函</w:t>
            </w:r>
          </w:p>
          <w:p w14:paraId="1292CD1A">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②法定代表人（单位负责人）身份证明</w:t>
            </w:r>
          </w:p>
          <w:p w14:paraId="0C6E9478">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③授权委托书（如法人授权代理人投标须提供）</w:t>
            </w:r>
          </w:p>
          <w:p w14:paraId="7908634C">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④政府采购投标人廉洁自律承诺书</w:t>
            </w:r>
          </w:p>
          <w:p w14:paraId="7B9FA994">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⑤投标保证金缴纳凭证</w:t>
            </w:r>
          </w:p>
          <w:p w14:paraId="0D8BC544">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⑥实质性响应一览表</w:t>
            </w:r>
          </w:p>
          <w:p w14:paraId="0083595E">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⑦技术响应偏离表</w:t>
            </w:r>
          </w:p>
          <w:p w14:paraId="26AD36FE">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 报价响应文件</w:t>
            </w:r>
          </w:p>
          <w:p w14:paraId="29C38C71">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①开标一览表</w:t>
            </w:r>
          </w:p>
          <w:p w14:paraId="35E07845">
            <w:pPr>
              <w:pStyle w:val="48"/>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②分项报价表</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4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14:paraId="1ECD6A03">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除本招标文件另有规定外，招标文件中出现的类似于“近三年”或“前三年”、“近五年”或“前五年”均指递交投标文件</w:t>
            </w:r>
            <w:r>
              <w:rPr>
                <w:rFonts w:hint="eastAsia" w:ascii="仿宋" w:hAnsi="仿宋" w:eastAsia="仿宋" w:cs="仿宋"/>
                <w:color w:val="auto"/>
                <w:sz w:val="24"/>
                <w:szCs w:val="24"/>
                <w:highlight w:val="none"/>
                <w:lang w:val="en-US" w:eastAsia="zh-CN"/>
              </w:rPr>
              <w:t>截止</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之</w:t>
            </w:r>
            <w:r>
              <w:rPr>
                <w:rFonts w:hint="eastAsia" w:ascii="仿宋" w:hAnsi="仿宋" w:eastAsia="仿宋" w:cs="仿宋"/>
                <w:color w:val="auto"/>
                <w:sz w:val="24"/>
                <w:szCs w:val="24"/>
                <w:highlight w:val="none"/>
              </w:rPr>
              <w:t>前三年或前五年，以此类推。如：递交投标文件时间为  年  月  日，则“近三年”是指  年  月  日至  年  月  日。</w:t>
            </w:r>
          </w:p>
          <w:p w14:paraId="6F66C892">
            <w:pPr>
              <w:pStyle w:val="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本招标文件所称的“以上”、“以下”、“内”、“以内”，包括本数；所称的“不足”，不包括本数。</w:t>
            </w:r>
          </w:p>
        </w:tc>
      </w:tr>
    </w:tbl>
    <w:p w14:paraId="452C548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0914FC">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仿宋" w:hAnsi="仿宋" w:eastAsia="仿宋" w:cs="仿宋"/>
          <w:b/>
          <w:bCs/>
          <w:color w:val="auto"/>
          <w:kern w:val="2"/>
          <w:sz w:val="28"/>
          <w:szCs w:val="28"/>
          <w:highlight w:val="none"/>
          <w:lang w:val="en-US" w:eastAsia="zh-CN" w:bidi="ar-SA"/>
        </w:rPr>
      </w:pPr>
      <w:bookmarkStart w:id="109" w:name="_Toc155185869"/>
      <w:bookmarkStart w:id="110" w:name="_Toc25718"/>
      <w:r>
        <w:rPr>
          <w:rFonts w:hint="eastAsia" w:ascii="仿宋" w:hAnsi="仿宋" w:eastAsia="仿宋" w:cs="仿宋"/>
          <w:b/>
          <w:bCs/>
          <w:color w:val="auto"/>
          <w:kern w:val="2"/>
          <w:sz w:val="28"/>
          <w:szCs w:val="28"/>
          <w:highlight w:val="none"/>
          <w:lang w:val="en-US" w:eastAsia="zh-CN" w:bidi="ar-SA"/>
        </w:rPr>
        <w:t>二、投标人须知</w:t>
      </w:r>
      <w:bookmarkEnd w:id="109"/>
      <w:bookmarkEnd w:id="110"/>
    </w:p>
    <w:p w14:paraId="604D77A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color w:val="auto"/>
          <w:sz w:val="24"/>
          <w:highlight w:val="none"/>
        </w:rPr>
      </w:pPr>
      <w:bookmarkStart w:id="111" w:name="_Toc23355"/>
      <w:bookmarkStart w:id="112" w:name="_Toc163492822"/>
      <w:bookmarkStart w:id="113" w:name="_Toc26511"/>
      <w:bookmarkStart w:id="114" w:name="_Toc27686"/>
      <w:bookmarkStart w:id="115" w:name="_Toc155185870"/>
      <w:bookmarkStart w:id="116" w:name="_Toc27067"/>
      <w:r>
        <w:rPr>
          <w:rFonts w:hint="eastAsia" w:ascii="仿宋" w:hAnsi="仿宋" w:eastAsia="仿宋" w:cs="仿宋"/>
          <w:b/>
          <w:bCs/>
          <w:color w:val="auto"/>
          <w:kern w:val="2"/>
          <w:sz w:val="24"/>
          <w:szCs w:val="32"/>
          <w:highlight w:val="none"/>
          <w:lang w:val="en-US" w:eastAsia="zh-CN" w:bidi="ar-SA"/>
        </w:rPr>
        <w:t>（一）</w:t>
      </w:r>
      <w:r>
        <w:rPr>
          <w:rFonts w:hint="eastAsia" w:ascii="仿宋" w:hAnsi="仿宋" w:eastAsia="仿宋" w:cs="仿宋"/>
          <w:color w:val="auto"/>
          <w:sz w:val="24"/>
          <w:highlight w:val="none"/>
        </w:rPr>
        <w:t>总则</w:t>
      </w:r>
      <w:bookmarkEnd w:id="111"/>
      <w:bookmarkEnd w:id="112"/>
      <w:bookmarkEnd w:id="113"/>
      <w:bookmarkEnd w:id="114"/>
      <w:bookmarkEnd w:id="115"/>
      <w:bookmarkEnd w:id="116"/>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color w:val="auto"/>
          <w:sz w:val="24"/>
          <w:highlight w:val="none"/>
        </w:rPr>
      </w:pPr>
      <w:bookmarkStart w:id="117" w:name="_Toc109900050"/>
      <w:bookmarkStart w:id="118" w:name="_Toc26566"/>
      <w:bookmarkStart w:id="119" w:name="_Toc163492823"/>
      <w:bookmarkStart w:id="120" w:name="_Toc9584"/>
      <w:bookmarkStart w:id="121" w:name="_Toc8451"/>
      <w:bookmarkStart w:id="122" w:name="_Toc109899631"/>
      <w:bookmarkStart w:id="123" w:name="_Toc31233"/>
      <w:bookmarkStart w:id="124" w:name="_Toc109897532"/>
      <w:bookmarkStart w:id="125" w:name="_Toc155095689"/>
      <w:bookmarkStart w:id="126" w:name="_Toc109900469"/>
      <w:bookmarkStart w:id="127" w:name="_Toc29103"/>
      <w:r>
        <w:rPr>
          <w:rFonts w:hint="eastAsia" w:ascii="仿宋" w:hAnsi="仿宋" w:eastAsia="仿宋" w:cs="仿宋"/>
          <w:b/>
          <w:bCs/>
          <w:color w:val="auto"/>
          <w:kern w:val="2"/>
          <w:sz w:val="24"/>
          <w:szCs w:val="28"/>
          <w:highlight w:val="none"/>
          <w:lang w:val="en-US" w:eastAsia="zh-CN" w:bidi="ar-SA"/>
        </w:rPr>
        <w:t>1.</w:t>
      </w:r>
      <w:r>
        <w:rPr>
          <w:rFonts w:hint="eastAsia" w:ascii="仿宋" w:hAnsi="仿宋" w:eastAsia="仿宋" w:cs="仿宋"/>
          <w:color w:val="auto"/>
          <w:sz w:val="24"/>
          <w:highlight w:val="none"/>
        </w:rPr>
        <w:t>适用范围</w:t>
      </w:r>
      <w:bookmarkEnd w:id="117"/>
      <w:bookmarkEnd w:id="118"/>
      <w:bookmarkEnd w:id="119"/>
      <w:bookmarkEnd w:id="120"/>
      <w:bookmarkEnd w:id="121"/>
      <w:bookmarkEnd w:id="122"/>
      <w:bookmarkEnd w:id="123"/>
      <w:bookmarkEnd w:id="124"/>
      <w:bookmarkEnd w:id="125"/>
      <w:bookmarkEnd w:id="126"/>
      <w:bookmarkEnd w:id="127"/>
    </w:p>
    <w:p w14:paraId="3896363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28" w:name="_Toc32274"/>
      <w:bookmarkStart w:id="129" w:name="_Toc26282"/>
      <w:bookmarkStart w:id="130" w:name="_Toc20400"/>
      <w:bookmarkStart w:id="131" w:name="_Toc163492824"/>
      <w:bookmarkStart w:id="132" w:name="_Toc11923"/>
      <w:r>
        <w:rPr>
          <w:rFonts w:hint="eastAsia" w:ascii="仿宋" w:hAnsi="仿宋" w:eastAsia="仿宋" w:cs="仿宋"/>
          <w:b/>
          <w:bCs/>
          <w:color w:val="auto"/>
          <w:kern w:val="2"/>
          <w:sz w:val="24"/>
          <w:szCs w:val="28"/>
          <w:highlight w:val="none"/>
          <w:lang w:val="en-US" w:eastAsia="zh-CN" w:bidi="ar-SA"/>
        </w:rPr>
        <w:t>2.基本定义</w:t>
      </w:r>
      <w:bookmarkEnd w:id="128"/>
      <w:bookmarkEnd w:id="129"/>
      <w:bookmarkEnd w:id="130"/>
      <w:bookmarkEnd w:id="131"/>
      <w:bookmarkEnd w:id="132"/>
    </w:p>
    <w:p w14:paraId="768D70C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w:t>
      </w:r>
      <w:r>
        <w:rPr>
          <w:rFonts w:hint="eastAsia" w:ascii="仿宋" w:hAnsi="仿宋" w:eastAsia="仿宋" w:cs="仿宋"/>
          <w:color w:val="auto"/>
          <w:kern w:val="0"/>
          <w:sz w:val="24"/>
          <w:szCs w:val="24"/>
          <w:highlight w:val="none"/>
          <w:lang w:val="en-US" w:eastAsia="zh-CN" w:bidi="ar"/>
        </w:rPr>
        <w:t>指依法进行政府采购的国家机关、事业单位、团体组织</w:t>
      </w:r>
      <w:r>
        <w:rPr>
          <w:rFonts w:hint="eastAsia" w:ascii="仿宋" w:hAnsi="仿宋" w:eastAsia="仿宋" w:cs="仿宋"/>
          <w:color w:val="auto"/>
          <w:sz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2.3采购代理机构：</w:t>
      </w:r>
      <w:r>
        <w:rPr>
          <w:rFonts w:hint="eastAsia" w:ascii="仿宋" w:hAnsi="仿宋" w:eastAsia="仿宋" w:cs="仿宋"/>
          <w:color w:val="auto"/>
          <w:kern w:val="0"/>
          <w:sz w:val="24"/>
          <w:szCs w:val="24"/>
          <w:highlight w:val="none"/>
          <w:lang w:val="en-US" w:eastAsia="zh-CN" w:bidi="ar"/>
        </w:rPr>
        <w:t>指依法进行政府采购的国家机关、事业单位、团体组织</w:t>
      </w:r>
      <w:r>
        <w:rPr>
          <w:rFonts w:hint="eastAsia" w:ascii="仿宋" w:hAnsi="仿宋" w:eastAsia="仿宋" w:cs="仿宋"/>
          <w:color w:val="auto"/>
          <w:sz w:val="24"/>
          <w:highlight w:val="none"/>
          <w:lang w:val="en-US" w:eastAsia="zh-CN"/>
        </w:rPr>
        <w:t>委托的采购代理机构</w:t>
      </w:r>
      <w:r>
        <w:rPr>
          <w:rFonts w:hint="eastAsia" w:ascii="仿宋" w:hAnsi="仿宋" w:eastAsia="仿宋" w:cs="仿宋"/>
          <w:color w:val="auto"/>
          <w:sz w:val="24"/>
          <w:highlight w:val="none"/>
        </w:rPr>
        <w:t>。</w:t>
      </w:r>
    </w:p>
    <w:p w14:paraId="26D5074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 核心产品见</w:t>
      </w:r>
      <w:r>
        <w:rPr>
          <w:rFonts w:hint="eastAsia" w:ascii="仿宋" w:hAnsi="仿宋" w:eastAsia="仿宋" w:cs="仿宋"/>
          <w:color w:val="auto"/>
          <w:sz w:val="24"/>
          <w:highlight w:val="none"/>
        </w:rPr>
        <w:t>“投标人须知前附表”</w:t>
      </w:r>
      <w:r>
        <w:rPr>
          <w:rFonts w:hint="eastAsia" w:ascii="仿宋" w:hAnsi="仿宋" w:eastAsia="仿宋" w:cs="仿宋"/>
          <w:color w:val="auto"/>
          <w:sz w:val="24"/>
          <w:highlight w:val="none"/>
          <w:lang w:val="en-US" w:eastAsia="zh-CN"/>
        </w:rPr>
        <w:t>。</w:t>
      </w:r>
    </w:p>
    <w:p w14:paraId="6557BF3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2.6是否属于</w:t>
      </w:r>
      <w:r>
        <w:rPr>
          <w:rFonts w:hint="eastAsia" w:ascii="仿宋" w:hAnsi="仿宋" w:eastAsia="仿宋" w:cs="仿宋"/>
          <w:color w:val="auto"/>
          <w:kern w:val="0"/>
          <w:sz w:val="24"/>
          <w:szCs w:val="24"/>
          <w:highlight w:val="none"/>
          <w:lang w:val="en-US" w:eastAsia="zh-CN" w:bidi="ar"/>
        </w:rPr>
        <w:t>科研仪器设备采购</w:t>
      </w:r>
      <w:r>
        <w:rPr>
          <w:rFonts w:hint="eastAsia" w:ascii="仿宋" w:hAnsi="仿宋" w:eastAsia="仿宋" w:cs="仿宋"/>
          <w:color w:val="auto"/>
          <w:sz w:val="24"/>
          <w:highlight w:val="none"/>
          <w:lang w:val="en-US" w:eastAsia="zh-CN"/>
        </w:rPr>
        <w:t>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须知前附表”</w:t>
      </w:r>
      <w:r>
        <w:rPr>
          <w:rFonts w:hint="eastAsia" w:ascii="仿宋" w:hAnsi="仿宋" w:eastAsia="仿宋" w:cs="仿宋"/>
          <w:color w:val="auto"/>
          <w:sz w:val="24"/>
          <w:highlight w:val="none"/>
          <w:lang w:val="en-US" w:eastAsia="zh-CN"/>
        </w:rPr>
        <w:t>。</w:t>
      </w:r>
    </w:p>
    <w:p w14:paraId="214DD75F">
      <w:pPr>
        <w:ind w:firstLine="480" w:firstLineChars="200"/>
        <w:rPr>
          <w:rFonts w:hint="eastAsia" w:ascii="仿宋" w:hAnsi="仿宋" w:eastAsia="仿宋" w:cs="仿宋"/>
          <w:color w:val="auto"/>
          <w:sz w:val="24"/>
          <w:highlight w:val="none"/>
        </w:rPr>
      </w:pPr>
      <w:r>
        <w:rPr>
          <w:rFonts w:hint="eastAsia" w:ascii="仿宋" w:hAnsi="仿宋" w:eastAsia="仿宋" w:cs="仿宋"/>
          <w:iCs/>
          <w:color w:val="auto"/>
          <w:sz w:val="24"/>
          <w:highlight w:val="none"/>
          <w:shd w:val="clear" w:color="auto" w:fill="FFFFFF" w:themeFill="background1"/>
        </w:rPr>
        <w:t>2.</w:t>
      </w:r>
      <w:r>
        <w:rPr>
          <w:rFonts w:hint="eastAsia" w:ascii="仿宋" w:hAnsi="仿宋" w:eastAsia="仿宋" w:cs="仿宋"/>
          <w:iCs/>
          <w:color w:val="auto"/>
          <w:sz w:val="24"/>
          <w:highlight w:val="none"/>
          <w:shd w:val="clear" w:color="auto" w:fill="FFFFFF" w:themeFill="background1"/>
          <w:lang w:val="en-US" w:eastAsia="zh-CN"/>
        </w:rPr>
        <w:t>7</w:t>
      </w:r>
      <w:r>
        <w:rPr>
          <w:rFonts w:hint="eastAsia" w:ascii="仿宋" w:hAnsi="仿宋" w:eastAsia="仿宋" w:cs="仿宋"/>
          <w:iCs/>
          <w:color w:val="auto"/>
          <w:sz w:val="24"/>
          <w:highlight w:val="none"/>
          <w:shd w:val="clear" w:color="auto" w:fill="FFFFFF" w:themeFill="background1"/>
        </w:rPr>
        <w:t>投标人（也称“供应商”、“申请人”）：指向采购人提供货物、工程或者服务的法人、其他组织或者自然人。</w:t>
      </w:r>
      <w:r>
        <w:rPr>
          <w:rFonts w:hint="eastAsia" w:ascii="仿宋" w:hAnsi="仿宋" w:eastAsia="仿宋" w:cs="仿宋"/>
          <w:color w:val="auto"/>
          <w:sz w:val="24"/>
          <w:highlight w:val="none"/>
        </w:rPr>
        <w:t>分支机构不得参加政府采购活动，但银行、保险、石油石化、电力、电信等</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行业特殊</w:t>
      </w:r>
      <w:r>
        <w:rPr>
          <w:rFonts w:hint="eastAsia" w:ascii="仿宋" w:hAnsi="仿宋" w:eastAsia="仿宋" w:cs="仿宋"/>
          <w:color w:val="auto"/>
          <w:sz w:val="24"/>
          <w:highlight w:val="none"/>
          <w:lang w:val="en-US" w:eastAsia="zh-CN"/>
        </w:rPr>
        <w:t>情况的</w:t>
      </w:r>
      <w:r>
        <w:rPr>
          <w:rFonts w:hint="eastAsia" w:ascii="仿宋" w:hAnsi="仿宋" w:eastAsia="仿宋" w:cs="仿宋"/>
          <w:color w:val="auto"/>
          <w:sz w:val="24"/>
          <w:highlight w:val="none"/>
        </w:rPr>
        <w:t>除外。本项目的投标人须满足以下条件：</w:t>
      </w:r>
    </w:p>
    <w:p w14:paraId="2518C53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.1具备《中华人民共和国政府采购法》第二十二条规定的条件，遵守本项目采购人本级和上级财政部门政府采购的有关规定。</w:t>
      </w:r>
    </w:p>
    <w:p w14:paraId="7674516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.2以招标公告中发布的方式依法获得了本项目的招标文件。</w:t>
      </w:r>
    </w:p>
    <w:p w14:paraId="0DE24F0D">
      <w:pPr>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2.7.3符合本招标文件规定并参加投标的供应商。</w:t>
      </w:r>
    </w:p>
    <w:p w14:paraId="5FC27D1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w:t>
      </w:r>
      <w:r>
        <w:rPr>
          <w:rFonts w:hint="eastAsia" w:ascii="仿宋" w:hAnsi="仿宋" w:eastAsia="仿宋" w:cs="仿宋"/>
          <w:iCs/>
          <w:color w:val="auto"/>
          <w:sz w:val="24"/>
          <w:highlight w:val="none"/>
          <w:shd w:val="clear" w:color="auto" w:fill="FFFFFF" w:themeFill="background1"/>
        </w:rPr>
        <w:t>潜在投标人、潜在供应商</w:t>
      </w:r>
      <w:r>
        <w:rPr>
          <w:rFonts w:hint="eastAsia" w:ascii="仿宋" w:hAnsi="仿宋" w:eastAsia="仿宋" w:cs="仿宋"/>
          <w:iCs/>
          <w:color w:val="auto"/>
          <w:sz w:val="24"/>
          <w:highlight w:val="none"/>
          <w:shd w:val="clear" w:color="auto" w:fill="FFFFFF" w:themeFill="background1"/>
          <w:lang w:eastAsia="zh-CN"/>
        </w:rPr>
        <w:t>：</w:t>
      </w:r>
      <w:r>
        <w:rPr>
          <w:rFonts w:hint="eastAsia" w:ascii="仿宋" w:hAnsi="仿宋" w:eastAsia="仿宋" w:cs="仿宋"/>
          <w:iCs/>
          <w:color w:val="auto"/>
          <w:sz w:val="24"/>
          <w:highlight w:val="none"/>
          <w:shd w:val="clear" w:color="auto" w:fill="FFFFFF" w:themeFill="background1"/>
          <w:lang w:val="en-US" w:eastAsia="zh-CN"/>
        </w:rPr>
        <w:t>指</w:t>
      </w:r>
      <w:r>
        <w:rPr>
          <w:rFonts w:hint="eastAsia" w:ascii="仿宋" w:hAnsi="仿宋" w:eastAsia="仿宋" w:cs="仿宋"/>
          <w:color w:val="auto"/>
          <w:sz w:val="24"/>
          <w:highlight w:val="none"/>
          <w:lang w:val="en-US" w:eastAsia="zh-CN"/>
        </w:rPr>
        <w:t>符合本招标文件规定的供应商。</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33" w:name="_Toc5535"/>
      <w:bookmarkStart w:id="134" w:name="_Toc9283"/>
      <w:bookmarkStart w:id="135" w:name="_Toc28067"/>
      <w:bookmarkStart w:id="136" w:name="_Toc163492825"/>
      <w:bookmarkStart w:id="137" w:name="_Toc140132758"/>
      <w:bookmarkStart w:id="138" w:name="_Toc16195"/>
      <w:r>
        <w:rPr>
          <w:rFonts w:hint="eastAsia" w:ascii="仿宋" w:hAnsi="仿宋" w:eastAsia="仿宋" w:cs="仿宋"/>
          <w:b/>
          <w:bCs/>
          <w:color w:val="auto"/>
          <w:kern w:val="2"/>
          <w:sz w:val="24"/>
          <w:szCs w:val="28"/>
          <w:highlight w:val="none"/>
          <w:lang w:val="en-US" w:eastAsia="zh-CN" w:bidi="ar-SA"/>
        </w:rPr>
        <w:t>3.资金来源</w:t>
      </w:r>
      <w:bookmarkEnd w:id="133"/>
      <w:bookmarkEnd w:id="134"/>
      <w:bookmarkEnd w:id="135"/>
      <w:bookmarkEnd w:id="136"/>
      <w:bookmarkEnd w:id="137"/>
      <w:bookmarkEnd w:id="138"/>
    </w:p>
    <w:p w14:paraId="76E8C14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3.1资金来源：</w:t>
      </w:r>
      <w:r>
        <w:rPr>
          <w:rFonts w:hint="eastAsia" w:ascii="仿宋" w:hAnsi="仿宋" w:eastAsia="仿宋" w:cs="仿宋"/>
          <w:color w:val="auto"/>
          <w:sz w:val="24"/>
          <w:highlight w:val="none"/>
          <w:lang w:val="en-US" w:eastAsia="zh-CN"/>
        </w:rPr>
        <w:t>为财政性资金即</w:t>
      </w:r>
      <w:r>
        <w:rPr>
          <w:rFonts w:hint="eastAsia" w:ascii="仿宋" w:hAnsi="仿宋" w:eastAsia="仿宋" w:cs="仿宋"/>
          <w:color w:val="auto"/>
          <w:sz w:val="24"/>
          <w:highlight w:val="none"/>
        </w:rPr>
        <w:t>纳入预算管理的资金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39" w:name="_Toc17305"/>
      <w:bookmarkStart w:id="140" w:name="_Toc23672"/>
      <w:bookmarkStart w:id="141" w:name="_Toc4999"/>
      <w:bookmarkStart w:id="142" w:name="_Toc14888"/>
      <w:bookmarkStart w:id="143" w:name="_Toc140132760"/>
      <w:bookmarkStart w:id="144" w:name="_Toc163492826"/>
      <w:r>
        <w:rPr>
          <w:rFonts w:hint="eastAsia" w:ascii="仿宋" w:hAnsi="仿宋" w:eastAsia="仿宋" w:cs="仿宋"/>
          <w:b/>
          <w:bCs/>
          <w:color w:val="auto"/>
          <w:kern w:val="2"/>
          <w:sz w:val="24"/>
          <w:szCs w:val="28"/>
          <w:highlight w:val="none"/>
          <w:lang w:val="en-US" w:eastAsia="zh-CN" w:bidi="ar-SA"/>
        </w:rPr>
        <w:t>4.投标人资格要求</w:t>
      </w:r>
      <w:bookmarkEnd w:id="139"/>
      <w:bookmarkEnd w:id="140"/>
      <w:bookmarkEnd w:id="141"/>
      <w:bookmarkEnd w:id="142"/>
      <w:bookmarkEnd w:id="143"/>
      <w:bookmarkEnd w:id="144"/>
    </w:p>
    <w:p w14:paraId="522AD9C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4.1投标人资格要求：见“</w:t>
      </w:r>
      <w:r>
        <w:rPr>
          <w:rFonts w:hint="eastAsia" w:ascii="仿宋" w:hAnsi="仿宋" w:eastAsia="仿宋" w:cs="仿宋"/>
          <w:color w:val="auto"/>
          <w:sz w:val="24"/>
          <w:highlight w:val="none"/>
          <w:lang w:val="en-US" w:eastAsia="zh-CN"/>
        </w:rPr>
        <w:t>第一章 招标公告</w:t>
      </w:r>
      <w:r>
        <w:rPr>
          <w:rFonts w:hint="eastAsia" w:ascii="仿宋" w:hAnsi="仿宋" w:eastAsia="仿宋" w:cs="仿宋"/>
          <w:color w:val="auto"/>
          <w:sz w:val="24"/>
          <w:highlight w:val="none"/>
        </w:rPr>
        <w:t>”；</w:t>
      </w:r>
    </w:p>
    <w:p w14:paraId="3B57853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第一章 招标公告</w:t>
      </w:r>
      <w:r>
        <w:rPr>
          <w:rFonts w:hint="eastAsia" w:ascii="仿宋" w:hAnsi="仿宋" w:eastAsia="仿宋" w:cs="仿宋"/>
          <w:color w:val="auto"/>
          <w:sz w:val="24"/>
          <w:highlight w:val="none"/>
          <w:lang w:val="zh-CN" w:eastAsia="zh-CN"/>
        </w:rPr>
        <w:t>”规定接受联合体投标的，还应遵守以下规定：</w:t>
      </w:r>
    </w:p>
    <w:p w14:paraId="512308F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iCs/>
          <w:color w:val="auto"/>
          <w:kern w:val="2"/>
          <w:sz w:val="24"/>
          <w:szCs w:val="22"/>
          <w:highlight w:val="none"/>
          <w:shd w:val="clear" w:color="auto" w:fill="FFFFFF" w:themeFill="background1"/>
          <w:lang w:val="zh-CN" w:eastAsia="zh-CN" w:bidi="ar-SA"/>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1两个以上的自然人、法人或者其他组织可以组成一个联合体，以一个</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lang w:val="zh-CN" w:eastAsia="zh-CN"/>
        </w:rPr>
        <w:t>的身份共同参加政府采购。</w:t>
      </w:r>
      <w:r>
        <w:rPr>
          <w:rFonts w:hint="eastAsia" w:ascii="仿宋" w:hAnsi="仿宋" w:eastAsia="仿宋" w:cs="仿宋"/>
          <w:iCs/>
          <w:color w:val="auto"/>
          <w:kern w:val="2"/>
          <w:sz w:val="24"/>
          <w:szCs w:val="22"/>
          <w:highlight w:val="none"/>
          <w:shd w:val="clear" w:color="auto" w:fill="FFFFFF" w:themeFill="background1"/>
          <w:lang w:val="zh-CN" w:eastAsia="zh-CN" w:bidi="ar-SA"/>
        </w:rPr>
        <w:t>以联合体形式进行政府采购的，参加联合体的供应商均应当具备《</w:t>
      </w:r>
      <w:r>
        <w:rPr>
          <w:rFonts w:hint="eastAsia" w:ascii="仿宋" w:hAnsi="仿宋" w:eastAsia="仿宋" w:cs="仿宋"/>
          <w:color w:val="auto"/>
          <w:sz w:val="24"/>
          <w:highlight w:val="none"/>
        </w:rPr>
        <w:t>中华人民共和国政府采购法</w:t>
      </w:r>
      <w:r>
        <w:rPr>
          <w:rFonts w:hint="eastAsia" w:ascii="仿宋" w:hAnsi="仿宋" w:eastAsia="仿宋" w:cs="仿宋"/>
          <w:iCs/>
          <w:color w:val="auto"/>
          <w:kern w:val="2"/>
          <w:sz w:val="24"/>
          <w:szCs w:val="22"/>
          <w:highlight w:val="none"/>
          <w:shd w:val="clear" w:color="auto" w:fill="FFFFFF" w:themeFill="background1"/>
          <w:lang w:val="zh-CN" w:eastAsia="zh-CN" w:bidi="ar-SA"/>
        </w:rPr>
        <w:t>》第二十二条规定的条件。</w:t>
      </w:r>
    </w:p>
    <w:p w14:paraId="7EFB49B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iCs/>
          <w:color w:val="auto"/>
          <w:kern w:val="2"/>
          <w:sz w:val="24"/>
          <w:szCs w:val="22"/>
          <w:highlight w:val="none"/>
          <w:shd w:val="clear" w:color="auto" w:fill="FFFFFF" w:themeFill="background1"/>
          <w:lang w:val="zh-CN"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4</w:t>
      </w:r>
      <w:r>
        <w:rPr>
          <w:rFonts w:hint="eastAsia" w:ascii="仿宋" w:hAnsi="仿宋" w:eastAsia="仿宋" w:cs="仿宋"/>
          <w:iCs/>
          <w:color w:val="auto"/>
          <w:kern w:val="2"/>
          <w:sz w:val="24"/>
          <w:szCs w:val="22"/>
          <w:highlight w:val="none"/>
          <w:shd w:val="clear" w:color="auto" w:fill="FFFFFF" w:themeFill="background1"/>
          <w:lang w:val="zh-CN" w:eastAsia="zh-CN" w:bidi="ar-SA"/>
        </w:rPr>
        <w:t>.</w:t>
      </w:r>
      <w:r>
        <w:rPr>
          <w:rFonts w:hint="eastAsia" w:ascii="仿宋" w:hAnsi="仿宋" w:eastAsia="仿宋" w:cs="仿宋"/>
          <w:iCs/>
          <w:color w:val="auto"/>
          <w:kern w:val="2"/>
          <w:sz w:val="24"/>
          <w:szCs w:val="22"/>
          <w:highlight w:val="none"/>
          <w:shd w:val="clear" w:color="auto" w:fill="FFFFFF" w:themeFill="background1"/>
          <w:lang w:val="en-US" w:eastAsia="zh-CN" w:bidi="ar-SA"/>
        </w:rPr>
        <w:t>2.2</w:t>
      </w:r>
      <w:r>
        <w:rPr>
          <w:rFonts w:hint="eastAsia" w:ascii="仿宋" w:hAnsi="仿宋" w:eastAsia="仿宋" w:cs="仿宋"/>
          <w:iCs/>
          <w:color w:val="auto"/>
          <w:kern w:val="2"/>
          <w:sz w:val="24"/>
          <w:szCs w:val="22"/>
          <w:highlight w:val="none"/>
          <w:shd w:val="clear" w:color="auto" w:fill="FFFFFF" w:themeFill="background1"/>
          <w:lang w:val="zh-CN" w:eastAsia="zh-CN" w:bidi="ar-SA"/>
        </w:rPr>
        <w:t>联合体各方应按招标文件提供的格式签订联合</w:t>
      </w:r>
      <w:r>
        <w:rPr>
          <w:rFonts w:hint="eastAsia" w:ascii="仿宋" w:hAnsi="仿宋" w:eastAsia="仿宋" w:cs="仿宋"/>
          <w:iCs/>
          <w:color w:val="auto"/>
          <w:kern w:val="2"/>
          <w:sz w:val="24"/>
          <w:szCs w:val="22"/>
          <w:highlight w:val="none"/>
          <w:shd w:val="clear" w:color="auto" w:fill="FFFFFF" w:themeFill="background1"/>
          <w:lang w:val="en-US" w:eastAsia="zh-CN" w:bidi="ar-SA"/>
        </w:rPr>
        <w:t>体</w:t>
      </w:r>
      <w:r>
        <w:rPr>
          <w:rFonts w:hint="eastAsia" w:ascii="仿宋" w:hAnsi="仿宋" w:eastAsia="仿宋" w:cs="仿宋"/>
          <w:iCs/>
          <w:color w:val="auto"/>
          <w:kern w:val="2"/>
          <w:sz w:val="24"/>
          <w:szCs w:val="22"/>
          <w:highlight w:val="none"/>
          <w:shd w:val="clear" w:color="auto" w:fill="FFFFFF" w:themeFill="background1"/>
          <w:lang w:val="zh-CN" w:eastAsia="zh-CN" w:bidi="ar-SA"/>
        </w:rPr>
        <w:t>协议</w:t>
      </w:r>
      <w:r>
        <w:rPr>
          <w:rFonts w:hint="eastAsia" w:ascii="仿宋" w:hAnsi="仿宋" w:eastAsia="仿宋" w:cs="仿宋"/>
          <w:iCs/>
          <w:color w:val="auto"/>
          <w:kern w:val="2"/>
          <w:sz w:val="24"/>
          <w:szCs w:val="22"/>
          <w:highlight w:val="none"/>
          <w:shd w:val="clear" w:color="auto" w:fill="FFFFFF" w:themeFill="background1"/>
          <w:lang w:val="en-US" w:eastAsia="zh-CN" w:bidi="ar-SA"/>
        </w:rPr>
        <w:t>书</w:t>
      </w:r>
      <w:r>
        <w:rPr>
          <w:rFonts w:hint="eastAsia" w:ascii="仿宋" w:hAnsi="仿宋" w:eastAsia="仿宋" w:cs="仿宋"/>
          <w:iCs/>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仿宋" w:hAnsi="仿宋" w:eastAsia="仿宋" w:cs="仿宋"/>
          <w:iCs/>
          <w:color w:val="auto"/>
          <w:kern w:val="2"/>
          <w:sz w:val="24"/>
          <w:szCs w:val="22"/>
          <w:highlight w:val="none"/>
          <w:shd w:val="clear" w:color="auto" w:fill="FFFFFF" w:themeFill="background1"/>
          <w:lang w:val="en-US" w:eastAsia="zh-CN" w:bidi="ar-SA"/>
        </w:rPr>
        <w:t>体</w:t>
      </w:r>
      <w:r>
        <w:rPr>
          <w:rFonts w:hint="eastAsia" w:ascii="仿宋" w:hAnsi="仿宋" w:eastAsia="仿宋" w:cs="仿宋"/>
          <w:iCs/>
          <w:color w:val="auto"/>
          <w:kern w:val="2"/>
          <w:sz w:val="24"/>
          <w:szCs w:val="22"/>
          <w:highlight w:val="none"/>
          <w:shd w:val="clear" w:color="auto" w:fill="FFFFFF" w:themeFill="background1"/>
          <w:lang w:val="zh-CN" w:eastAsia="zh-CN" w:bidi="ar-SA"/>
        </w:rPr>
        <w:t>协议</w:t>
      </w:r>
      <w:r>
        <w:rPr>
          <w:rFonts w:hint="eastAsia" w:ascii="仿宋" w:hAnsi="仿宋" w:eastAsia="仿宋" w:cs="仿宋"/>
          <w:iCs/>
          <w:color w:val="auto"/>
          <w:kern w:val="2"/>
          <w:sz w:val="24"/>
          <w:szCs w:val="22"/>
          <w:highlight w:val="none"/>
          <w:shd w:val="clear" w:color="auto" w:fill="FFFFFF" w:themeFill="background1"/>
          <w:lang w:val="en-US" w:eastAsia="zh-CN" w:bidi="ar-SA"/>
        </w:rPr>
        <w:t>书</w:t>
      </w:r>
      <w:r>
        <w:rPr>
          <w:rFonts w:hint="eastAsia" w:ascii="仿宋" w:hAnsi="仿宋" w:eastAsia="仿宋" w:cs="仿宋"/>
          <w:iCs/>
          <w:color w:val="auto"/>
          <w:kern w:val="2"/>
          <w:sz w:val="24"/>
          <w:szCs w:val="22"/>
          <w:highlight w:val="none"/>
          <w:shd w:val="clear" w:color="auto" w:fill="FFFFFF" w:themeFill="background1"/>
          <w:lang w:val="zh-CN" w:eastAsia="zh-CN" w:bidi="ar-SA"/>
        </w:rPr>
        <w:t>作为投标文件的一部分提交，该协议书对联合</w:t>
      </w:r>
      <w:r>
        <w:rPr>
          <w:rFonts w:hint="eastAsia" w:ascii="仿宋" w:hAnsi="仿宋" w:eastAsia="仿宋" w:cs="仿宋"/>
          <w:iCs/>
          <w:color w:val="auto"/>
          <w:kern w:val="2"/>
          <w:sz w:val="24"/>
          <w:szCs w:val="22"/>
          <w:highlight w:val="none"/>
          <w:shd w:val="clear" w:color="auto" w:fill="FFFFFF" w:themeFill="background1"/>
          <w:lang w:val="en-US" w:eastAsia="zh-CN" w:bidi="ar-SA"/>
        </w:rPr>
        <w:t>体所有成员</w:t>
      </w:r>
      <w:r>
        <w:rPr>
          <w:rFonts w:hint="eastAsia" w:ascii="仿宋" w:hAnsi="仿宋" w:eastAsia="仿宋" w:cs="仿宋"/>
          <w:iCs/>
          <w:color w:val="auto"/>
          <w:kern w:val="2"/>
          <w:sz w:val="24"/>
          <w:szCs w:val="22"/>
          <w:highlight w:val="none"/>
          <w:shd w:val="clear" w:color="auto" w:fill="FFFFFF" w:themeFill="background1"/>
          <w:lang w:val="zh-CN" w:eastAsia="zh-CN" w:bidi="ar-SA"/>
        </w:rPr>
        <w:t>均具有法律约束力。</w:t>
      </w:r>
    </w:p>
    <w:p w14:paraId="5343E5B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iCs/>
          <w:color w:val="auto"/>
          <w:kern w:val="2"/>
          <w:sz w:val="24"/>
          <w:szCs w:val="22"/>
          <w:highlight w:val="none"/>
          <w:shd w:val="clear" w:color="auto" w:fill="FFFFFF" w:themeFill="background1"/>
          <w:lang w:val="zh-CN"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4.2.3</w:t>
      </w:r>
      <w:r>
        <w:rPr>
          <w:rFonts w:hint="eastAsia" w:ascii="仿宋" w:hAnsi="仿宋" w:eastAsia="仿宋" w:cs="仿宋"/>
          <w:iCs/>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iCs/>
          <w:color w:val="auto"/>
          <w:kern w:val="2"/>
          <w:sz w:val="24"/>
          <w:szCs w:val="22"/>
          <w:highlight w:val="none"/>
          <w:shd w:val="clear" w:color="auto" w:fill="FFFFFF" w:themeFill="background1"/>
          <w:lang w:val="zh-CN"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4.2</w:t>
      </w:r>
      <w:r>
        <w:rPr>
          <w:rFonts w:hint="eastAsia" w:ascii="仿宋" w:hAnsi="仿宋" w:eastAsia="仿宋" w:cs="仿宋"/>
          <w:iCs/>
          <w:color w:val="auto"/>
          <w:kern w:val="2"/>
          <w:sz w:val="24"/>
          <w:szCs w:val="22"/>
          <w:highlight w:val="none"/>
          <w:shd w:val="clear" w:color="auto" w:fill="FFFFFF" w:themeFill="background1"/>
          <w:lang w:val="zh-CN" w:eastAsia="zh-CN" w:bidi="ar-SA"/>
        </w:rPr>
        <w:t>.</w:t>
      </w:r>
      <w:r>
        <w:rPr>
          <w:rFonts w:hint="eastAsia" w:ascii="仿宋" w:hAnsi="仿宋" w:eastAsia="仿宋" w:cs="仿宋"/>
          <w:iCs/>
          <w:color w:val="auto"/>
          <w:kern w:val="2"/>
          <w:sz w:val="24"/>
          <w:szCs w:val="22"/>
          <w:highlight w:val="none"/>
          <w:shd w:val="clear" w:color="auto" w:fill="FFFFFF" w:themeFill="background1"/>
          <w:lang w:val="en-US" w:eastAsia="zh-CN" w:bidi="ar-SA"/>
        </w:rPr>
        <w:t>4</w:t>
      </w:r>
      <w:r>
        <w:rPr>
          <w:rFonts w:hint="eastAsia" w:ascii="仿宋" w:hAnsi="仿宋" w:eastAsia="仿宋" w:cs="仿宋"/>
          <w:iCs/>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仿宋" w:hAnsi="仿宋" w:eastAsia="仿宋" w:cs="仿宋"/>
          <w:iCs/>
          <w:color w:val="auto"/>
          <w:kern w:val="2"/>
          <w:sz w:val="24"/>
          <w:szCs w:val="22"/>
          <w:highlight w:val="none"/>
          <w:shd w:val="clear" w:color="auto" w:fill="FFFFFF" w:themeFill="background1"/>
          <w:lang w:val="en-US" w:eastAsia="zh-CN" w:bidi="ar-SA"/>
        </w:rPr>
        <w:t>同一合同项下的</w:t>
      </w:r>
      <w:r>
        <w:rPr>
          <w:rFonts w:hint="eastAsia" w:ascii="仿宋" w:hAnsi="仿宋" w:eastAsia="仿宋" w:cs="仿宋"/>
          <w:iCs/>
          <w:color w:val="auto"/>
          <w:kern w:val="2"/>
          <w:sz w:val="24"/>
          <w:szCs w:val="22"/>
          <w:highlight w:val="none"/>
          <w:shd w:val="clear" w:color="auto" w:fill="FFFFFF" w:themeFill="background1"/>
          <w:lang w:val="zh-CN" w:eastAsia="zh-CN" w:bidi="ar-SA"/>
        </w:rPr>
        <w:t>投标，否则相关投标将被认定为</w:t>
      </w:r>
      <w:r>
        <w:rPr>
          <w:rFonts w:hint="eastAsia" w:ascii="仿宋" w:hAnsi="仿宋" w:eastAsia="仿宋" w:cs="仿宋"/>
          <w:b/>
          <w:bCs/>
          <w:iCs/>
          <w:color w:val="auto"/>
          <w:kern w:val="2"/>
          <w:sz w:val="24"/>
          <w:szCs w:val="22"/>
          <w:highlight w:val="none"/>
          <w:shd w:val="clear" w:color="auto" w:fill="FFFFFF" w:themeFill="background1"/>
          <w:lang w:val="zh-CN" w:eastAsia="zh-CN" w:bidi="ar-SA"/>
        </w:rPr>
        <w:t>投标无效</w:t>
      </w:r>
      <w:r>
        <w:rPr>
          <w:rFonts w:hint="eastAsia" w:ascii="仿宋" w:hAnsi="仿宋" w:eastAsia="仿宋" w:cs="仿宋"/>
          <w:iCs/>
          <w:color w:val="auto"/>
          <w:kern w:val="2"/>
          <w:sz w:val="24"/>
          <w:szCs w:val="22"/>
          <w:highlight w:val="none"/>
          <w:shd w:val="clear" w:color="auto" w:fill="FFFFFF" w:themeFill="background1"/>
          <w:lang w:val="zh-CN" w:eastAsia="zh-CN" w:bidi="ar-SA"/>
        </w:rPr>
        <w:t>。</w:t>
      </w:r>
    </w:p>
    <w:p w14:paraId="2E60D00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iCs/>
          <w:color w:val="auto"/>
          <w:kern w:val="2"/>
          <w:sz w:val="24"/>
          <w:szCs w:val="22"/>
          <w:highlight w:val="none"/>
          <w:shd w:val="clear" w:color="auto" w:fill="FFFFFF" w:themeFill="background1"/>
          <w:lang w:val="zh-CN"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4.2</w:t>
      </w:r>
      <w:r>
        <w:rPr>
          <w:rFonts w:hint="eastAsia" w:ascii="仿宋" w:hAnsi="仿宋" w:eastAsia="仿宋" w:cs="仿宋"/>
          <w:iCs/>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仿宋" w:hAnsi="仿宋" w:eastAsia="仿宋" w:cs="仿宋"/>
          <w:iCs/>
          <w:color w:val="auto"/>
          <w:kern w:val="2"/>
          <w:sz w:val="24"/>
          <w:szCs w:val="22"/>
          <w:highlight w:val="none"/>
          <w:shd w:val="clear" w:color="auto" w:fill="FFFFFF" w:themeFill="background1"/>
          <w:lang w:val="en-US" w:eastAsia="zh-CN" w:bidi="ar-SA"/>
        </w:rPr>
        <w:t>的</w:t>
      </w:r>
      <w:r>
        <w:rPr>
          <w:rFonts w:hint="eastAsia" w:ascii="仿宋" w:hAnsi="仿宋" w:eastAsia="仿宋" w:cs="仿宋"/>
          <w:iCs/>
          <w:color w:val="auto"/>
          <w:kern w:val="2"/>
          <w:sz w:val="24"/>
          <w:szCs w:val="22"/>
          <w:highlight w:val="none"/>
          <w:shd w:val="clear" w:color="auto" w:fill="FFFFFF" w:themeFill="background1"/>
          <w:lang w:val="zh-CN" w:eastAsia="zh-CN" w:bidi="ar-SA"/>
        </w:rPr>
        <w:t>，联合</w:t>
      </w:r>
      <w:r>
        <w:rPr>
          <w:rFonts w:hint="eastAsia" w:ascii="仿宋" w:hAnsi="仿宋" w:eastAsia="仿宋" w:cs="仿宋"/>
          <w:iCs/>
          <w:color w:val="auto"/>
          <w:kern w:val="2"/>
          <w:sz w:val="24"/>
          <w:szCs w:val="22"/>
          <w:highlight w:val="none"/>
          <w:shd w:val="clear" w:color="auto" w:fill="FFFFFF" w:themeFill="background1"/>
          <w:lang w:val="en-US" w:eastAsia="zh-CN" w:bidi="ar-SA"/>
        </w:rPr>
        <w:t>体</w:t>
      </w:r>
      <w:r>
        <w:rPr>
          <w:rFonts w:hint="eastAsia" w:ascii="仿宋" w:hAnsi="仿宋" w:eastAsia="仿宋" w:cs="仿宋"/>
          <w:iCs/>
          <w:color w:val="auto"/>
          <w:kern w:val="2"/>
          <w:sz w:val="24"/>
          <w:szCs w:val="22"/>
          <w:highlight w:val="none"/>
          <w:shd w:val="clear" w:color="auto" w:fill="FFFFFF" w:themeFill="background1"/>
          <w:lang w:val="zh-CN" w:eastAsia="zh-CN" w:bidi="ar-SA"/>
        </w:rPr>
        <w:t>协议</w:t>
      </w:r>
      <w:r>
        <w:rPr>
          <w:rFonts w:hint="eastAsia" w:ascii="仿宋" w:hAnsi="仿宋" w:eastAsia="仿宋" w:cs="仿宋"/>
          <w:iCs/>
          <w:color w:val="auto"/>
          <w:kern w:val="2"/>
          <w:sz w:val="24"/>
          <w:szCs w:val="22"/>
          <w:highlight w:val="none"/>
          <w:shd w:val="clear" w:color="auto" w:fill="FFFFFF" w:themeFill="background1"/>
          <w:lang w:val="en-US" w:eastAsia="zh-CN" w:bidi="ar-SA"/>
        </w:rPr>
        <w:t>书</w:t>
      </w:r>
      <w:r>
        <w:rPr>
          <w:rFonts w:hint="eastAsia" w:ascii="仿宋" w:hAnsi="仿宋" w:eastAsia="仿宋" w:cs="仿宋"/>
          <w:iCs/>
          <w:color w:val="auto"/>
          <w:kern w:val="2"/>
          <w:sz w:val="24"/>
          <w:szCs w:val="22"/>
          <w:highlight w:val="none"/>
          <w:shd w:val="clear" w:color="auto" w:fill="FFFFFF" w:themeFill="background1"/>
          <w:lang w:val="zh-CN" w:eastAsia="zh-CN" w:bidi="ar-SA"/>
        </w:rPr>
        <w:t>中应写明小型、微型企业的合同金额占到联合</w:t>
      </w:r>
      <w:r>
        <w:rPr>
          <w:rFonts w:hint="eastAsia" w:ascii="仿宋" w:hAnsi="仿宋" w:eastAsia="仿宋" w:cs="仿宋"/>
          <w:iCs/>
          <w:color w:val="auto"/>
          <w:kern w:val="2"/>
          <w:sz w:val="24"/>
          <w:szCs w:val="22"/>
          <w:highlight w:val="none"/>
          <w:shd w:val="clear" w:color="auto" w:fill="FFFFFF" w:themeFill="background1"/>
          <w:lang w:val="en-US" w:eastAsia="zh-CN" w:bidi="ar-SA"/>
        </w:rPr>
        <w:t>体</w:t>
      </w:r>
      <w:r>
        <w:rPr>
          <w:rFonts w:hint="eastAsia" w:ascii="仿宋" w:hAnsi="仿宋" w:eastAsia="仿宋" w:cs="仿宋"/>
          <w:iCs/>
          <w:color w:val="auto"/>
          <w:kern w:val="2"/>
          <w:sz w:val="24"/>
          <w:szCs w:val="22"/>
          <w:highlight w:val="none"/>
          <w:shd w:val="clear" w:color="auto" w:fill="FFFFFF" w:themeFill="background1"/>
          <w:lang w:val="zh-CN" w:eastAsia="zh-CN" w:bidi="ar-SA"/>
        </w:rPr>
        <w:t>投标</w:t>
      </w:r>
      <w:r>
        <w:rPr>
          <w:rFonts w:hint="eastAsia" w:ascii="仿宋" w:hAnsi="仿宋" w:eastAsia="仿宋" w:cs="仿宋"/>
          <w:iCs/>
          <w:color w:val="auto"/>
          <w:kern w:val="2"/>
          <w:sz w:val="24"/>
          <w:szCs w:val="22"/>
          <w:highlight w:val="none"/>
          <w:shd w:val="clear" w:color="auto" w:fill="FFFFFF" w:themeFill="background1"/>
          <w:lang w:val="en-US" w:eastAsia="zh-CN" w:bidi="ar-SA"/>
        </w:rPr>
        <w:t>合同</w:t>
      </w:r>
      <w:r>
        <w:rPr>
          <w:rFonts w:hint="eastAsia" w:ascii="仿宋" w:hAnsi="仿宋" w:eastAsia="仿宋" w:cs="仿宋"/>
          <w:iCs/>
          <w:color w:val="auto"/>
          <w:kern w:val="2"/>
          <w:sz w:val="24"/>
          <w:szCs w:val="22"/>
          <w:highlight w:val="none"/>
          <w:shd w:val="clear" w:color="auto" w:fill="FFFFFF" w:themeFill="background1"/>
          <w:lang w:val="zh-CN" w:eastAsia="zh-CN" w:bidi="ar-SA"/>
        </w:rPr>
        <w:t>总金额的比例。</w:t>
      </w:r>
    </w:p>
    <w:p w14:paraId="7127D16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iCs/>
          <w:color w:val="auto"/>
          <w:kern w:val="2"/>
          <w:sz w:val="24"/>
          <w:szCs w:val="22"/>
          <w:highlight w:val="none"/>
          <w:shd w:val="clear" w:color="auto" w:fill="FFFFFF" w:themeFill="background1"/>
          <w:lang w:val="zh-CN" w:eastAsia="zh-CN" w:bidi="ar-SA"/>
        </w:rPr>
      </w:pPr>
      <w:r>
        <w:rPr>
          <w:rFonts w:hint="eastAsia" w:ascii="仿宋" w:hAnsi="仿宋" w:eastAsia="仿宋" w:cs="仿宋"/>
          <w:iCs/>
          <w:color w:val="auto"/>
          <w:kern w:val="2"/>
          <w:sz w:val="24"/>
          <w:szCs w:val="22"/>
          <w:highlight w:val="none"/>
          <w:shd w:val="clear" w:color="auto" w:fill="FFFFFF" w:themeFill="background1"/>
          <w:lang w:val="zh-CN" w:eastAsia="zh-CN" w:bidi="ar-SA"/>
        </w:rPr>
        <w:t>4.2</w:t>
      </w:r>
      <w:r>
        <w:rPr>
          <w:rFonts w:hint="eastAsia" w:ascii="仿宋" w:hAnsi="仿宋" w:eastAsia="仿宋" w:cs="仿宋"/>
          <w:iCs/>
          <w:color w:val="auto"/>
          <w:kern w:val="2"/>
          <w:sz w:val="24"/>
          <w:szCs w:val="22"/>
          <w:highlight w:val="none"/>
          <w:shd w:val="clear" w:color="auto" w:fill="FFFFFF" w:themeFill="background1"/>
          <w:lang w:val="en-US" w:eastAsia="zh-CN" w:bidi="ar-SA"/>
        </w:rPr>
        <w:t>.6</w:t>
      </w:r>
      <w:r>
        <w:rPr>
          <w:rFonts w:hint="eastAsia" w:ascii="仿宋" w:hAnsi="仿宋" w:eastAsia="仿宋" w:cs="仿宋"/>
          <w:iCs/>
          <w:color w:val="auto"/>
          <w:kern w:val="2"/>
          <w:sz w:val="24"/>
          <w:szCs w:val="22"/>
          <w:highlight w:val="none"/>
          <w:shd w:val="clear" w:color="auto" w:fill="FFFFFF" w:themeFill="background1"/>
          <w:lang w:val="zh-CN" w:eastAsia="zh-CN" w:bidi="ar-SA"/>
        </w:rPr>
        <w:t>联合体中标</w:t>
      </w:r>
      <w:r>
        <w:rPr>
          <w:rFonts w:hint="eastAsia" w:ascii="仿宋" w:hAnsi="仿宋" w:eastAsia="仿宋" w:cs="仿宋"/>
          <w:iCs/>
          <w:color w:val="auto"/>
          <w:kern w:val="2"/>
          <w:sz w:val="24"/>
          <w:szCs w:val="22"/>
          <w:highlight w:val="none"/>
          <w:shd w:val="clear" w:color="auto" w:fill="FFFFFF" w:themeFill="background1"/>
          <w:lang w:val="en-US" w:eastAsia="zh-CN" w:bidi="ar-SA"/>
        </w:rPr>
        <w:t>的</w:t>
      </w:r>
      <w:r>
        <w:rPr>
          <w:rFonts w:hint="eastAsia" w:ascii="仿宋" w:hAnsi="仿宋" w:eastAsia="仿宋" w:cs="仿宋"/>
          <w:iCs/>
          <w:color w:val="auto"/>
          <w:kern w:val="2"/>
          <w:sz w:val="24"/>
          <w:szCs w:val="22"/>
          <w:highlight w:val="none"/>
          <w:shd w:val="clear" w:color="auto" w:fill="FFFFFF" w:themeFill="background1"/>
          <w:lang w:val="zh-CN" w:eastAsia="zh-CN" w:bidi="ar-SA"/>
        </w:rPr>
        <w:t>，</w:t>
      </w:r>
      <w:r>
        <w:rPr>
          <w:rFonts w:hint="eastAsia" w:ascii="仿宋" w:hAnsi="仿宋" w:eastAsia="仿宋" w:cs="仿宋"/>
          <w:iCs/>
          <w:color w:val="auto"/>
          <w:kern w:val="2"/>
          <w:sz w:val="24"/>
          <w:szCs w:val="22"/>
          <w:highlight w:val="none"/>
          <w:shd w:val="clear" w:color="auto" w:fill="FFFFFF" w:themeFill="background1"/>
          <w:lang w:val="en-US" w:eastAsia="zh-CN" w:bidi="ar-SA"/>
        </w:rPr>
        <w:t>采购</w:t>
      </w:r>
      <w:r>
        <w:rPr>
          <w:rFonts w:hint="eastAsia" w:ascii="仿宋" w:hAnsi="仿宋" w:eastAsia="仿宋" w:cs="仿宋"/>
          <w:iCs/>
          <w:color w:val="auto"/>
          <w:kern w:val="2"/>
          <w:sz w:val="24"/>
          <w:szCs w:val="22"/>
          <w:highlight w:val="none"/>
          <w:shd w:val="clear" w:color="auto" w:fill="FFFFFF" w:themeFill="background1"/>
          <w:lang w:val="zh-CN" w:eastAsia="zh-CN" w:bidi="ar-SA"/>
        </w:rPr>
        <w:t>合同应由</w:t>
      </w:r>
      <w:r>
        <w:rPr>
          <w:rFonts w:hint="eastAsia" w:ascii="仿宋" w:hAnsi="仿宋" w:eastAsia="仿宋" w:cs="仿宋"/>
          <w:iCs/>
          <w:color w:val="auto"/>
          <w:kern w:val="2"/>
          <w:sz w:val="24"/>
          <w:szCs w:val="22"/>
          <w:highlight w:val="none"/>
          <w:shd w:val="clear" w:color="auto" w:fill="FFFFFF" w:themeFill="background1"/>
          <w:lang w:val="en-US" w:eastAsia="zh-CN" w:bidi="ar-SA"/>
        </w:rPr>
        <w:t>联合体</w:t>
      </w:r>
      <w:r>
        <w:rPr>
          <w:rFonts w:hint="eastAsia" w:ascii="仿宋" w:hAnsi="仿宋" w:eastAsia="仿宋" w:cs="仿宋"/>
          <w:iCs/>
          <w:color w:val="auto"/>
          <w:kern w:val="2"/>
          <w:sz w:val="24"/>
          <w:szCs w:val="22"/>
          <w:highlight w:val="none"/>
          <w:shd w:val="clear" w:color="auto" w:fill="FFFFFF" w:themeFill="background1"/>
          <w:lang w:val="zh-CN" w:eastAsia="zh-CN" w:bidi="ar-SA"/>
        </w:rPr>
        <w:t>各成员的合法授权代表签字</w:t>
      </w:r>
      <w:r>
        <w:rPr>
          <w:rFonts w:hint="eastAsia" w:ascii="仿宋" w:hAnsi="仿宋" w:eastAsia="仿宋" w:cs="仿宋"/>
          <w:iCs/>
          <w:color w:val="auto"/>
          <w:kern w:val="2"/>
          <w:sz w:val="24"/>
          <w:szCs w:val="22"/>
          <w:highlight w:val="none"/>
          <w:shd w:val="clear" w:color="auto" w:fill="FFFFFF" w:themeFill="background1"/>
          <w:lang w:val="en-US" w:eastAsia="zh-CN" w:bidi="ar-SA"/>
        </w:rPr>
        <w:t>及</w:t>
      </w:r>
      <w:r>
        <w:rPr>
          <w:rFonts w:hint="eastAsia" w:ascii="仿宋" w:hAnsi="仿宋" w:eastAsia="仿宋" w:cs="仿宋"/>
          <w:iCs/>
          <w:color w:val="auto"/>
          <w:kern w:val="2"/>
          <w:sz w:val="24"/>
          <w:szCs w:val="22"/>
          <w:highlight w:val="none"/>
          <w:shd w:val="clear" w:color="auto" w:fill="FFFFFF" w:themeFill="background1"/>
          <w:lang w:val="zh-CN" w:eastAsia="zh-CN" w:bidi="ar-SA"/>
        </w:rPr>
        <w:t>加盖</w:t>
      </w:r>
      <w:r>
        <w:rPr>
          <w:rFonts w:hint="eastAsia" w:ascii="仿宋" w:hAnsi="仿宋" w:eastAsia="仿宋" w:cs="仿宋"/>
          <w:iCs/>
          <w:color w:val="auto"/>
          <w:kern w:val="2"/>
          <w:sz w:val="24"/>
          <w:szCs w:val="22"/>
          <w:highlight w:val="none"/>
          <w:shd w:val="clear" w:color="auto" w:fill="FFFFFF" w:themeFill="background1"/>
          <w:lang w:val="en-US" w:eastAsia="zh-CN" w:bidi="ar-SA"/>
        </w:rPr>
        <w:t>联合体</w:t>
      </w:r>
      <w:r>
        <w:rPr>
          <w:rFonts w:hint="eastAsia" w:ascii="仿宋" w:hAnsi="仿宋" w:eastAsia="仿宋" w:cs="仿宋"/>
          <w:iCs/>
          <w:color w:val="auto"/>
          <w:kern w:val="2"/>
          <w:sz w:val="24"/>
          <w:szCs w:val="22"/>
          <w:highlight w:val="none"/>
          <w:shd w:val="clear" w:color="auto" w:fill="FFFFFF" w:themeFill="background1"/>
          <w:lang w:val="zh-CN" w:eastAsia="zh-CN" w:bidi="ar-SA"/>
        </w:rPr>
        <w:t>各成员公章，</w:t>
      </w:r>
      <w:r>
        <w:rPr>
          <w:rFonts w:hint="eastAsia" w:ascii="仿宋" w:hAnsi="仿宋" w:eastAsia="仿宋" w:cs="仿宋"/>
          <w:iCs/>
          <w:color w:val="auto"/>
          <w:kern w:val="2"/>
          <w:sz w:val="24"/>
          <w:szCs w:val="22"/>
          <w:highlight w:val="none"/>
          <w:shd w:val="clear" w:color="auto" w:fill="FFFFFF" w:themeFill="background1"/>
          <w:lang w:val="en-US" w:eastAsia="zh-CN" w:bidi="ar-SA"/>
        </w:rPr>
        <w:t>并</w:t>
      </w:r>
      <w:r>
        <w:rPr>
          <w:rFonts w:hint="eastAsia" w:ascii="仿宋" w:hAnsi="仿宋" w:eastAsia="仿宋" w:cs="仿宋"/>
          <w:iCs/>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iCs/>
          <w:color w:val="auto"/>
          <w:kern w:val="2"/>
          <w:sz w:val="24"/>
          <w:szCs w:val="22"/>
          <w:highlight w:val="none"/>
          <w:shd w:val="clear" w:color="auto" w:fill="FFFFFF" w:themeFill="background1"/>
          <w:lang w:val="zh-CN" w:eastAsia="zh-CN" w:bidi="ar-SA"/>
        </w:rPr>
      </w:pPr>
      <w:r>
        <w:rPr>
          <w:rFonts w:hint="eastAsia" w:ascii="仿宋" w:hAnsi="仿宋" w:eastAsia="仿宋" w:cs="仿宋"/>
          <w:iCs/>
          <w:color w:val="auto"/>
          <w:kern w:val="2"/>
          <w:sz w:val="24"/>
          <w:szCs w:val="22"/>
          <w:highlight w:val="none"/>
          <w:shd w:val="clear" w:color="auto" w:fill="FFFFFF" w:themeFill="background1"/>
          <w:lang w:val="zh-CN" w:eastAsia="zh-CN" w:bidi="ar-SA"/>
        </w:rPr>
        <w:t>4.2</w:t>
      </w:r>
      <w:r>
        <w:rPr>
          <w:rFonts w:hint="eastAsia" w:ascii="仿宋" w:hAnsi="仿宋" w:eastAsia="仿宋" w:cs="仿宋"/>
          <w:iCs/>
          <w:color w:val="auto"/>
          <w:kern w:val="2"/>
          <w:sz w:val="24"/>
          <w:szCs w:val="22"/>
          <w:highlight w:val="none"/>
          <w:shd w:val="clear" w:color="auto" w:fill="FFFFFF" w:themeFill="background1"/>
          <w:lang w:val="en-US" w:eastAsia="zh-CN" w:bidi="ar-SA"/>
        </w:rPr>
        <w:t>.7</w:t>
      </w:r>
      <w:r>
        <w:rPr>
          <w:rFonts w:hint="eastAsia" w:ascii="仿宋" w:hAnsi="仿宋" w:eastAsia="仿宋" w:cs="仿宋"/>
          <w:iCs/>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仿宋" w:hAnsi="仿宋" w:eastAsia="仿宋" w:cs="仿宋"/>
          <w:iCs/>
          <w:color w:val="auto"/>
          <w:kern w:val="2"/>
          <w:sz w:val="24"/>
          <w:szCs w:val="22"/>
          <w:highlight w:val="none"/>
          <w:shd w:val="clear" w:color="auto" w:fill="FFFFFF" w:themeFill="background1"/>
          <w:lang w:val="en-US" w:eastAsia="zh-CN" w:bidi="ar-SA"/>
        </w:rPr>
        <w:t>人</w:t>
      </w:r>
      <w:r>
        <w:rPr>
          <w:rFonts w:hint="eastAsia" w:ascii="仿宋" w:hAnsi="仿宋" w:eastAsia="仿宋" w:cs="仿宋"/>
          <w:iCs/>
          <w:color w:val="auto"/>
          <w:kern w:val="2"/>
          <w:sz w:val="24"/>
          <w:szCs w:val="22"/>
          <w:highlight w:val="none"/>
          <w:shd w:val="clear" w:color="auto" w:fill="FFFFFF" w:themeFill="background1"/>
          <w:lang w:val="zh-CN" w:eastAsia="zh-CN" w:bidi="ar-SA"/>
        </w:rPr>
        <w:t>书面同意并且须遵守相关法律、法规、本次招标的全部相关规定。</w:t>
      </w:r>
    </w:p>
    <w:p w14:paraId="7D2803A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iCs/>
          <w:color w:val="auto"/>
          <w:kern w:val="2"/>
          <w:sz w:val="24"/>
          <w:szCs w:val="22"/>
          <w:highlight w:val="none"/>
          <w:shd w:val="clear" w:color="auto" w:fill="FFFFFF" w:themeFill="background1"/>
          <w:lang w:val="zh-CN"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4.2</w:t>
      </w:r>
      <w:r>
        <w:rPr>
          <w:rFonts w:hint="eastAsia" w:ascii="仿宋" w:hAnsi="仿宋" w:eastAsia="仿宋" w:cs="仿宋"/>
          <w:iCs/>
          <w:color w:val="auto"/>
          <w:kern w:val="2"/>
          <w:sz w:val="24"/>
          <w:szCs w:val="22"/>
          <w:highlight w:val="none"/>
          <w:shd w:val="clear" w:color="auto" w:fill="FFFFFF" w:themeFill="background1"/>
          <w:lang w:val="zh-CN" w:eastAsia="zh-CN" w:bidi="ar-SA"/>
        </w:rPr>
        <w:t>.</w:t>
      </w:r>
      <w:r>
        <w:rPr>
          <w:rFonts w:hint="eastAsia" w:ascii="仿宋" w:hAnsi="仿宋" w:eastAsia="仿宋" w:cs="仿宋"/>
          <w:iCs/>
          <w:color w:val="auto"/>
          <w:kern w:val="2"/>
          <w:sz w:val="24"/>
          <w:szCs w:val="22"/>
          <w:highlight w:val="none"/>
          <w:shd w:val="clear" w:color="auto" w:fill="FFFFFF" w:themeFill="background1"/>
          <w:lang w:val="en-US" w:eastAsia="zh-CN" w:bidi="ar-SA"/>
        </w:rPr>
        <w:t>8</w:t>
      </w:r>
      <w:r>
        <w:rPr>
          <w:rFonts w:hint="eastAsia" w:ascii="仿宋" w:hAnsi="仿宋" w:eastAsia="仿宋" w:cs="仿宋"/>
          <w:iCs/>
          <w:color w:val="auto"/>
          <w:kern w:val="2"/>
          <w:sz w:val="24"/>
          <w:szCs w:val="22"/>
          <w:highlight w:val="none"/>
          <w:shd w:val="clear" w:color="auto" w:fill="FFFFFF" w:themeFill="background1"/>
          <w:lang w:val="zh-CN" w:eastAsia="zh-CN" w:bidi="ar-SA"/>
        </w:rPr>
        <w:t>对联合体投标的其他资格要求见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第一章 招标公告</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中的“二、</w:t>
      </w:r>
      <w:r>
        <w:rPr>
          <w:rFonts w:hint="eastAsia" w:ascii="仿宋" w:hAnsi="仿宋" w:eastAsia="仿宋" w:cs="仿宋"/>
          <w:iCs/>
          <w:color w:val="auto"/>
          <w:kern w:val="2"/>
          <w:sz w:val="24"/>
          <w:szCs w:val="22"/>
          <w:highlight w:val="none"/>
          <w:shd w:val="clear" w:color="auto" w:fill="FFFFFF" w:themeFill="background1"/>
          <w:lang w:val="en-US" w:eastAsia="zh-CN" w:bidi="ar-SA"/>
        </w:rPr>
        <w:t>申请人的</w:t>
      </w:r>
      <w:r>
        <w:rPr>
          <w:rFonts w:hint="eastAsia" w:ascii="仿宋" w:hAnsi="仿宋" w:eastAsia="仿宋" w:cs="仿宋"/>
          <w:iCs/>
          <w:color w:val="auto"/>
          <w:kern w:val="2"/>
          <w:sz w:val="24"/>
          <w:szCs w:val="22"/>
          <w:highlight w:val="none"/>
          <w:shd w:val="clear" w:color="auto" w:fill="FFFFFF" w:themeFill="background1"/>
          <w:lang w:val="zh-CN" w:eastAsia="zh-CN" w:bidi="ar-SA"/>
        </w:rPr>
        <w:t>资格</w:t>
      </w:r>
      <w:r>
        <w:rPr>
          <w:rFonts w:hint="eastAsia" w:ascii="仿宋" w:hAnsi="仿宋" w:eastAsia="仿宋" w:cs="仿宋"/>
          <w:iCs/>
          <w:color w:val="auto"/>
          <w:kern w:val="2"/>
          <w:sz w:val="24"/>
          <w:szCs w:val="22"/>
          <w:highlight w:val="none"/>
          <w:shd w:val="clear" w:color="auto" w:fill="FFFFFF" w:themeFill="background1"/>
          <w:lang w:val="en-US" w:eastAsia="zh-CN" w:bidi="ar-SA"/>
        </w:rPr>
        <w:t>要求”</w:t>
      </w:r>
      <w:r>
        <w:rPr>
          <w:rFonts w:hint="eastAsia" w:ascii="仿宋" w:hAnsi="仿宋" w:eastAsia="仿宋" w:cs="仿宋"/>
          <w:iCs/>
          <w:color w:val="auto"/>
          <w:kern w:val="2"/>
          <w:sz w:val="24"/>
          <w:szCs w:val="22"/>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45" w:name="_Toc8952"/>
      <w:bookmarkStart w:id="146" w:name="_Toc21085"/>
      <w:bookmarkStart w:id="147" w:name="_Toc2393"/>
      <w:bookmarkStart w:id="148" w:name="_Toc163492827"/>
      <w:bookmarkStart w:id="149" w:name="_Toc14011"/>
      <w:r>
        <w:rPr>
          <w:rFonts w:hint="eastAsia" w:ascii="仿宋" w:hAnsi="仿宋" w:eastAsia="仿宋" w:cs="仿宋"/>
          <w:b/>
          <w:bCs/>
          <w:color w:val="auto"/>
          <w:kern w:val="2"/>
          <w:sz w:val="24"/>
          <w:szCs w:val="28"/>
          <w:highlight w:val="none"/>
          <w:lang w:val="en-US" w:eastAsia="zh-CN" w:bidi="ar-SA"/>
        </w:rPr>
        <w:t>5.费用承担</w:t>
      </w:r>
      <w:bookmarkEnd w:id="145"/>
      <w:bookmarkEnd w:id="146"/>
      <w:bookmarkEnd w:id="147"/>
      <w:bookmarkEnd w:id="148"/>
      <w:bookmarkEnd w:id="149"/>
    </w:p>
    <w:p w14:paraId="3C6741ED">
      <w:pPr>
        <w:pStyle w:val="36"/>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50" w:name="_Toc163492828"/>
      <w:bookmarkStart w:id="151" w:name="_Toc140132761"/>
      <w:bookmarkStart w:id="152" w:name="_Toc30861"/>
      <w:bookmarkStart w:id="153" w:name="_Toc7681"/>
      <w:bookmarkStart w:id="154" w:name="_Toc18248"/>
      <w:bookmarkStart w:id="155" w:name="_Toc12379"/>
      <w:r>
        <w:rPr>
          <w:rFonts w:hint="eastAsia" w:ascii="仿宋" w:hAnsi="仿宋" w:eastAsia="仿宋" w:cs="仿宋"/>
          <w:b/>
          <w:bCs/>
          <w:color w:val="auto"/>
          <w:kern w:val="2"/>
          <w:sz w:val="24"/>
          <w:szCs w:val="28"/>
          <w:highlight w:val="none"/>
          <w:lang w:val="en-US" w:eastAsia="zh-CN" w:bidi="ar-SA"/>
        </w:rPr>
        <w:t>6.保密</w:t>
      </w:r>
      <w:bookmarkEnd w:id="150"/>
      <w:bookmarkEnd w:id="151"/>
      <w:bookmarkEnd w:id="152"/>
      <w:bookmarkEnd w:id="153"/>
      <w:bookmarkEnd w:id="154"/>
      <w:bookmarkEnd w:id="155"/>
    </w:p>
    <w:p w14:paraId="7CBA93F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参与招标投标活动的各方应对招标文件和投标文件中的商业和技术等秘密保密，否则应承担相应的法律责任。</w:t>
      </w:r>
    </w:p>
    <w:p w14:paraId="2947ABF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lang w:val="en-US" w:eastAsia="zh-CN"/>
        </w:rPr>
        <w:t>6</w:t>
      </w:r>
      <w:r>
        <w:rPr>
          <w:rFonts w:hint="eastAsia" w:ascii="仿宋" w:hAnsi="仿宋" w:eastAsia="仿宋" w:cs="仿宋"/>
          <w:color w:val="auto"/>
          <w:kern w:val="2"/>
          <w:sz w:val="24"/>
          <w:szCs w:val="22"/>
          <w:highlight w:val="none"/>
        </w:rPr>
        <w:t>.</w:t>
      </w:r>
      <w:r>
        <w:rPr>
          <w:rFonts w:hint="eastAsia" w:ascii="仿宋" w:hAnsi="仿宋" w:eastAsia="仿宋" w:cs="仿宋"/>
          <w:color w:val="auto"/>
          <w:kern w:val="2"/>
          <w:sz w:val="24"/>
          <w:szCs w:val="22"/>
          <w:highlight w:val="none"/>
          <w:lang w:val="en-US" w:eastAsia="zh-CN"/>
        </w:rPr>
        <w:t xml:space="preserve">2 </w:t>
      </w:r>
      <w:r>
        <w:rPr>
          <w:rFonts w:hint="eastAsia" w:ascii="仿宋" w:hAnsi="仿宋" w:eastAsia="仿宋" w:cs="仿宋"/>
          <w:color w:val="auto"/>
          <w:kern w:val="2"/>
          <w:sz w:val="24"/>
          <w:szCs w:val="22"/>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lang w:val="en-US" w:eastAsia="zh-CN"/>
        </w:rPr>
        <w:t>6</w:t>
      </w:r>
      <w:r>
        <w:rPr>
          <w:rFonts w:hint="eastAsia" w:ascii="仿宋" w:hAnsi="仿宋" w:eastAsia="仿宋" w:cs="仿宋"/>
          <w:color w:val="auto"/>
          <w:kern w:val="2"/>
          <w:sz w:val="24"/>
          <w:szCs w:val="22"/>
          <w:highlight w:val="none"/>
        </w:rPr>
        <w:t>.</w:t>
      </w:r>
      <w:r>
        <w:rPr>
          <w:rFonts w:hint="eastAsia" w:ascii="仿宋" w:hAnsi="仿宋" w:eastAsia="仿宋" w:cs="仿宋"/>
          <w:color w:val="auto"/>
          <w:kern w:val="2"/>
          <w:sz w:val="24"/>
          <w:szCs w:val="22"/>
          <w:highlight w:val="none"/>
          <w:lang w:val="en-US" w:eastAsia="zh-CN"/>
        </w:rPr>
        <w:t xml:space="preserve">3 </w:t>
      </w:r>
      <w:r>
        <w:rPr>
          <w:rFonts w:hint="eastAsia" w:ascii="仿宋" w:hAnsi="仿宋" w:eastAsia="仿宋" w:cs="仿宋"/>
          <w:color w:val="auto"/>
          <w:kern w:val="2"/>
          <w:sz w:val="24"/>
          <w:szCs w:val="22"/>
          <w:highlight w:val="none"/>
        </w:rPr>
        <w:t>采购代理机构有权将投标人提供的所有资料向有关政府部门或评审</w:t>
      </w:r>
      <w:r>
        <w:rPr>
          <w:rFonts w:hint="eastAsia" w:ascii="仿宋" w:hAnsi="仿宋" w:eastAsia="仿宋" w:cs="仿宋"/>
          <w:color w:val="auto"/>
          <w:kern w:val="2"/>
          <w:sz w:val="24"/>
          <w:szCs w:val="22"/>
          <w:highlight w:val="none"/>
          <w:lang w:val="en-US" w:eastAsia="zh-CN"/>
        </w:rPr>
        <w:t>投标文件</w:t>
      </w:r>
      <w:r>
        <w:rPr>
          <w:rFonts w:hint="eastAsia" w:ascii="仿宋" w:hAnsi="仿宋" w:eastAsia="仿宋" w:cs="仿宋"/>
          <w:color w:val="auto"/>
          <w:kern w:val="2"/>
          <w:sz w:val="24"/>
          <w:szCs w:val="22"/>
          <w:highlight w:val="none"/>
        </w:rPr>
        <w:t>的有关人员披露。</w:t>
      </w:r>
    </w:p>
    <w:p w14:paraId="7D9AB2D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lang w:val="en-US" w:eastAsia="zh-CN"/>
        </w:rPr>
      </w:pPr>
      <w:r>
        <w:rPr>
          <w:rFonts w:hint="eastAsia" w:ascii="仿宋" w:hAnsi="仿宋" w:eastAsia="仿宋" w:cs="仿宋"/>
          <w:color w:val="auto"/>
          <w:kern w:val="2"/>
          <w:sz w:val="24"/>
          <w:szCs w:val="22"/>
          <w:highlight w:val="none"/>
          <w:lang w:val="en-US" w:eastAsia="zh-CN"/>
        </w:rPr>
        <w:t>6</w:t>
      </w:r>
      <w:r>
        <w:rPr>
          <w:rFonts w:hint="eastAsia" w:ascii="仿宋" w:hAnsi="仿宋" w:eastAsia="仿宋" w:cs="仿宋"/>
          <w:color w:val="auto"/>
          <w:kern w:val="2"/>
          <w:sz w:val="24"/>
          <w:szCs w:val="22"/>
          <w:highlight w:val="none"/>
        </w:rPr>
        <w:t>.</w:t>
      </w:r>
      <w:r>
        <w:rPr>
          <w:rFonts w:hint="eastAsia" w:ascii="仿宋" w:hAnsi="仿宋" w:eastAsia="仿宋" w:cs="仿宋"/>
          <w:color w:val="auto"/>
          <w:kern w:val="2"/>
          <w:sz w:val="24"/>
          <w:szCs w:val="22"/>
          <w:highlight w:val="none"/>
          <w:lang w:val="en-US" w:eastAsia="zh-CN"/>
        </w:rPr>
        <w:t>4 各级人民政府财政部门对政府采购活动进行监督检查，有权查阅、复制有关文件、资料，相关单位和人员应当予以配合。</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56" w:name="_Toc163492829"/>
      <w:bookmarkStart w:id="157" w:name="_Toc31425"/>
      <w:bookmarkStart w:id="158" w:name="_Toc29628"/>
      <w:bookmarkStart w:id="159" w:name="_Toc15553"/>
      <w:bookmarkStart w:id="160" w:name="_Toc30926"/>
      <w:bookmarkStart w:id="161" w:name="_Toc140132762"/>
      <w:r>
        <w:rPr>
          <w:rFonts w:hint="eastAsia" w:ascii="仿宋" w:hAnsi="仿宋" w:eastAsia="仿宋" w:cs="仿宋"/>
          <w:b/>
          <w:bCs/>
          <w:color w:val="auto"/>
          <w:kern w:val="2"/>
          <w:sz w:val="24"/>
          <w:szCs w:val="28"/>
          <w:highlight w:val="none"/>
          <w:lang w:val="en-US" w:eastAsia="zh-CN" w:bidi="ar-SA"/>
        </w:rPr>
        <w:t>7.语言文字</w:t>
      </w:r>
      <w:bookmarkEnd w:id="156"/>
      <w:bookmarkEnd w:id="157"/>
      <w:bookmarkEnd w:id="158"/>
      <w:bookmarkEnd w:id="159"/>
      <w:bookmarkEnd w:id="160"/>
      <w:bookmarkEnd w:id="161"/>
    </w:p>
    <w:p w14:paraId="2514093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7.1招标投标</w:t>
      </w:r>
      <w:r>
        <w:rPr>
          <w:rFonts w:hint="eastAsia" w:ascii="仿宋" w:hAnsi="仿宋" w:eastAsia="仿宋" w:cs="仿宋"/>
          <w:color w:val="auto"/>
          <w:sz w:val="24"/>
          <w:highlight w:val="none"/>
          <w:lang w:val="en-US" w:eastAsia="zh-CN"/>
        </w:rPr>
        <w:t>过程</w:t>
      </w:r>
      <w:r>
        <w:rPr>
          <w:rFonts w:hint="eastAsia" w:ascii="仿宋" w:hAnsi="仿宋" w:eastAsia="仿宋" w:cs="仿宋"/>
          <w:color w:val="auto"/>
          <w:sz w:val="24"/>
          <w:highlight w:val="none"/>
        </w:rPr>
        <w:t>文件使用的语言文字为中文。专用术语使用外文的，应附有中文注释。</w:t>
      </w:r>
      <w:r>
        <w:rPr>
          <w:rFonts w:hint="eastAsia" w:ascii="仿宋" w:hAnsi="仿宋" w:eastAsia="仿宋" w:cs="仿宋"/>
          <w:color w:val="auto"/>
          <w:sz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62" w:name="_Toc19184"/>
      <w:bookmarkStart w:id="163" w:name="_Toc16458"/>
      <w:bookmarkStart w:id="164" w:name="_Toc28427"/>
      <w:bookmarkStart w:id="165" w:name="_Toc31019"/>
      <w:bookmarkStart w:id="166" w:name="_Toc163492830"/>
      <w:bookmarkStart w:id="167" w:name="_Toc140132763"/>
      <w:r>
        <w:rPr>
          <w:rFonts w:hint="eastAsia" w:ascii="仿宋" w:hAnsi="仿宋" w:eastAsia="仿宋" w:cs="仿宋"/>
          <w:b/>
          <w:bCs/>
          <w:color w:val="auto"/>
          <w:kern w:val="2"/>
          <w:sz w:val="24"/>
          <w:szCs w:val="28"/>
          <w:highlight w:val="none"/>
          <w:lang w:val="en-US" w:eastAsia="zh-CN" w:bidi="ar-SA"/>
        </w:rPr>
        <w:t>8.计量单位</w:t>
      </w:r>
      <w:bookmarkEnd w:id="162"/>
      <w:bookmarkEnd w:id="163"/>
      <w:bookmarkEnd w:id="164"/>
      <w:bookmarkEnd w:id="165"/>
      <w:bookmarkEnd w:id="166"/>
      <w:bookmarkEnd w:id="167"/>
    </w:p>
    <w:p w14:paraId="45A7AE5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68" w:name="_Toc28428"/>
      <w:bookmarkStart w:id="169" w:name="_Toc30434"/>
      <w:bookmarkStart w:id="170" w:name="_Toc30077"/>
      <w:bookmarkStart w:id="171" w:name="_Toc8827"/>
      <w:bookmarkStart w:id="172" w:name="_Toc140132764"/>
      <w:bookmarkStart w:id="173" w:name="_Toc163492831"/>
      <w:r>
        <w:rPr>
          <w:rFonts w:hint="eastAsia" w:ascii="仿宋" w:hAnsi="仿宋" w:eastAsia="仿宋" w:cs="仿宋"/>
          <w:b/>
          <w:bCs/>
          <w:color w:val="auto"/>
          <w:kern w:val="2"/>
          <w:sz w:val="24"/>
          <w:szCs w:val="28"/>
          <w:highlight w:val="none"/>
          <w:lang w:val="en-US" w:eastAsia="zh-CN" w:bidi="ar-SA"/>
        </w:rPr>
        <w:t>9.现场考察和答疑会</w:t>
      </w:r>
      <w:bookmarkEnd w:id="168"/>
      <w:bookmarkEnd w:id="169"/>
      <w:bookmarkEnd w:id="170"/>
      <w:bookmarkEnd w:id="171"/>
      <w:bookmarkEnd w:id="172"/>
      <w:bookmarkEnd w:id="173"/>
    </w:p>
    <w:p w14:paraId="5A8B8C4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bookmarkStart w:id="174" w:name="_Hlk143529198"/>
      <w:r>
        <w:rPr>
          <w:rFonts w:hint="eastAsia" w:ascii="仿宋" w:hAnsi="仿宋" w:eastAsia="仿宋" w:cs="仿宋"/>
          <w:color w:val="auto"/>
          <w:sz w:val="24"/>
          <w:highlight w:val="none"/>
        </w:rPr>
        <w:t xml:space="preserve">9.1 “投标人须知前附表”规定组织现场考察的，采购代理机构按“投标人须知前附表”规定的时间、地点组织投标人项目现场考察。 </w:t>
      </w:r>
    </w:p>
    <w:p w14:paraId="5F8A235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9.2 投标人现场考察发生的费用自理。</w:t>
      </w:r>
    </w:p>
    <w:p w14:paraId="199A48B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9.3 在现场考察中，因投标人自身原因发生的人员伤亡和财产损失，由投标人自行负责。</w:t>
      </w:r>
    </w:p>
    <w:p w14:paraId="6F1F6A2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9.5 “投标人须知前附表”规定召开答疑会的，采购代理机构按“投标人须知前附表”规定的时间和地点召开答疑会，澄清投标人提出的问题。</w:t>
      </w:r>
    </w:p>
    <w:p w14:paraId="0094384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74"/>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75" w:name="_Toc31066"/>
      <w:bookmarkStart w:id="176" w:name="_Toc163492833"/>
      <w:bookmarkStart w:id="177" w:name="_Toc1905"/>
      <w:bookmarkStart w:id="178" w:name="_Toc2189"/>
      <w:bookmarkStart w:id="179" w:name="_Toc26824"/>
      <w:bookmarkStart w:id="180" w:name="_Toc155185858"/>
      <w:bookmarkStart w:id="181" w:name="_Toc155185871"/>
      <w:r>
        <w:rPr>
          <w:rFonts w:hint="eastAsia" w:ascii="仿宋" w:hAnsi="仿宋" w:eastAsia="仿宋" w:cs="仿宋"/>
          <w:b/>
          <w:bCs/>
          <w:color w:val="auto"/>
          <w:kern w:val="2"/>
          <w:sz w:val="24"/>
          <w:szCs w:val="28"/>
          <w:highlight w:val="none"/>
          <w:lang w:val="en-US" w:eastAsia="zh-CN" w:bidi="ar-SA"/>
        </w:rPr>
        <w:t>10.电子投标说明</w:t>
      </w:r>
      <w:bookmarkEnd w:id="175"/>
      <w:bookmarkEnd w:id="176"/>
      <w:bookmarkEnd w:id="177"/>
      <w:bookmarkEnd w:id="178"/>
      <w:bookmarkEnd w:id="179"/>
      <w:bookmarkEnd w:id="180"/>
      <w:r>
        <w:rPr>
          <w:rFonts w:hint="eastAsia" w:ascii="仿宋" w:hAnsi="仿宋" w:eastAsia="仿宋" w:cs="仿宋"/>
          <w:b/>
          <w:bCs/>
          <w:color w:val="auto"/>
          <w:kern w:val="2"/>
          <w:sz w:val="24"/>
          <w:szCs w:val="28"/>
          <w:highlight w:val="none"/>
          <w:lang w:val="en-US" w:eastAsia="zh-CN" w:bidi="ar-SA"/>
        </w:rPr>
        <w:t xml:space="preserve">   </w:t>
      </w:r>
    </w:p>
    <w:p w14:paraId="111A156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10.1 </w:t>
      </w:r>
      <w:r>
        <w:rPr>
          <w:rFonts w:hint="eastAsia" w:ascii="仿宋" w:hAnsi="仿宋" w:eastAsia="仿宋" w:cs="仿宋"/>
          <w:color w:val="auto"/>
          <w:sz w:val="24"/>
          <w:highlight w:val="none"/>
        </w:rPr>
        <w:t>本次采购采用电子交易方式，电子交易平台为</w:t>
      </w:r>
      <w:r>
        <w:rPr>
          <w:rFonts w:hint="eastAsia" w:ascii="仿宋" w:hAnsi="仿宋" w:eastAsia="仿宋" w:cs="仿宋"/>
          <w:color w:val="auto"/>
          <w:sz w:val="24"/>
          <w:highlight w:val="none"/>
          <w:lang w:val="en-US"/>
        </w:rPr>
        <w:t>兵团</w:t>
      </w:r>
      <w:r>
        <w:rPr>
          <w:rFonts w:hint="eastAsia" w:ascii="仿宋" w:hAnsi="仿宋" w:eastAsia="仿宋" w:cs="仿宋"/>
          <w:color w:val="auto"/>
          <w:sz w:val="24"/>
          <w:highlight w:val="none"/>
        </w:rPr>
        <w:t>政府采购</w:t>
      </w:r>
      <w:r>
        <w:rPr>
          <w:rFonts w:hint="eastAsia" w:ascii="仿宋" w:hAnsi="仿宋" w:eastAsia="仿宋" w:cs="仿宋"/>
          <w:color w:val="auto"/>
          <w:sz w:val="24"/>
          <w:highlight w:val="none"/>
          <w:lang w:val="en-US"/>
        </w:rPr>
        <w:t>电子交易云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rPr>
        <w:t>网址</w:t>
      </w:r>
      <w:r>
        <w:rPr>
          <w:rFonts w:hint="eastAsia" w:ascii="仿宋" w:hAnsi="仿宋" w:eastAsia="仿宋" w:cs="仿宋"/>
          <w:color w:val="auto"/>
          <w:sz w:val="24"/>
          <w:highlight w:val="none"/>
          <w:lang w:val="hr-HR"/>
        </w:rPr>
        <w:t>：https://www.zcygov.cn/）</w:t>
      </w:r>
      <w:r>
        <w:rPr>
          <w:rFonts w:hint="eastAsia" w:ascii="仿宋" w:hAnsi="仿宋" w:eastAsia="仿宋" w:cs="仿宋"/>
          <w:color w:val="auto"/>
          <w:sz w:val="24"/>
          <w:highlight w:val="none"/>
        </w:rPr>
        <w:t>。投标人参与本项目电子交易活动前，应</w:t>
      </w:r>
      <w:r>
        <w:rPr>
          <w:rFonts w:hint="eastAsia" w:ascii="仿宋" w:hAnsi="仿宋" w:eastAsia="仿宋" w:cs="仿宋"/>
          <w:color w:val="auto"/>
          <w:sz w:val="24"/>
          <w:highlight w:val="none"/>
          <w:lang w:val="en-US" w:eastAsia="zh-CN"/>
        </w:rPr>
        <w:t>在</w:t>
      </w:r>
      <w:r>
        <w:rPr>
          <w:rFonts w:hint="eastAsia" w:ascii="仿宋" w:hAnsi="仿宋" w:eastAsia="仿宋" w:cs="仿宋"/>
          <w:color w:val="auto"/>
          <w:sz w:val="24"/>
          <w:highlight w:val="none"/>
        </w:rPr>
        <w:t>政</w:t>
      </w:r>
      <w:r>
        <w:rPr>
          <w:rFonts w:hint="eastAsia" w:ascii="仿宋" w:hAnsi="仿宋" w:eastAsia="仿宋" w:cs="仿宋"/>
          <w:color w:val="auto"/>
          <w:sz w:val="24"/>
          <w:highlight w:val="none"/>
          <w:lang w:val="en-US" w:eastAsia="zh-CN"/>
        </w:rPr>
        <w:t>采</w:t>
      </w:r>
      <w:r>
        <w:rPr>
          <w:rFonts w:hint="eastAsia" w:ascii="仿宋" w:hAnsi="仿宋" w:eastAsia="仿宋" w:cs="仿宋"/>
          <w:color w:val="auto"/>
          <w:sz w:val="24"/>
          <w:highlight w:val="none"/>
          <w:lang w:val="en-US"/>
        </w:rPr>
        <w:t>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val="en-US" w:eastAsia="zh-CN"/>
        </w:rPr>
        <w:t>上</w:t>
      </w:r>
      <w:r>
        <w:rPr>
          <w:rFonts w:hint="eastAsia" w:ascii="仿宋" w:hAnsi="仿宋" w:eastAsia="仿宋" w:cs="仿宋"/>
          <w:color w:val="auto"/>
          <w:sz w:val="24"/>
          <w:highlight w:val="none"/>
        </w:rPr>
        <w:t>注册</w:t>
      </w:r>
      <w:r>
        <w:rPr>
          <w:rFonts w:hint="eastAsia" w:ascii="仿宋" w:hAnsi="仿宋" w:eastAsia="仿宋" w:cs="仿宋"/>
          <w:color w:val="auto"/>
          <w:sz w:val="24"/>
          <w:highlight w:val="none"/>
          <w:lang w:val="en-US" w:eastAsia="zh-CN"/>
        </w:rPr>
        <w:t>供应商账号</w:t>
      </w:r>
      <w:r>
        <w:rPr>
          <w:rFonts w:hint="eastAsia" w:ascii="仿宋" w:hAnsi="仿宋" w:eastAsia="仿宋" w:cs="仿宋"/>
          <w:color w:val="auto"/>
          <w:sz w:val="24"/>
          <w:highlight w:val="none"/>
        </w:rPr>
        <w:t>。编制电子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文件前还需</w:t>
      </w:r>
      <w:r>
        <w:rPr>
          <w:rFonts w:hint="eastAsia" w:ascii="仿宋" w:hAnsi="仿宋" w:eastAsia="仿宋" w:cs="仿宋"/>
          <w:color w:val="auto"/>
          <w:sz w:val="24"/>
          <w:highlight w:val="none"/>
          <w:lang w:val="en-US" w:eastAsia="zh-CN"/>
        </w:rPr>
        <w:t>申领CA证书并绑定帐号。投标人应充分考虑完成平台注册、申领CA证书等所需的时间。</w:t>
      </w:r>
      <w:r>
        <w:rPr>
          <w:rFonts w:hint="eastAsia" w:ascii="仿宋" w:hAnsi="仿宋" w:eastAsia="仿宋" w:cs="仿宋"/>
          <w:color w:val="auto"/>
          <w:sz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lang w:val="zh-CN" w:eastAsia="zh-CN"/>
        </w:rPr>
        <w:t>登录兵团政府采购网“供应商注册”—“新疆生产建设兵团政府采购供应商入驻登记”—“立即登记”进行自助注册绑定。</w:t>
      </w:r>
    </w:p>
    <w:p w14:paraId="18ECC26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投标人将</w:t>
      </w:r>
      <w:r>
        <w:rPr>
          <w:rFonts w:hint="eastAsia" w:ascii="仿宋" w:hAnsi="仿宋" w:eastAsia="仿宋" w:cs="仿宋"/>
          <w:color w:val="auto"/>
          <w:sz w:val="24"/>
          <w:highlight w:val="none"/>
          <w:lang w:val="en-US"/>
        </w:rPr>
        <w:t>兵团</w:t>
      </w:r>
      <w:r>
        <w:rPr>
          <w:rFonts w:hint="eastAsia" w:ascii="仿宋" w:hAnsi="仿宋" w:eastAsia="仿宋" w:cs="仿宋"/>
          <w:color w:val="auto"/>
          <w:sz w:val="24"/>
          <w:highlight w:val="none"/>
        </w:rPr>
        <w:t>政府采购</w:t>
      </w:r>
      <w:r>
        <w:rPr>
          <w:rFonts w:hint="eastAsia" w:ascii="仿宋" w:hAnsi="仿宋" w:eastAsia="仿宋" w:cs="仿宋"/>
          <w:color w:val="auto"/>
          <w:sz w:val="24"/>
          <w:highlight w:val="none"/>
          <w:lang w:val="en-US"/>
        </w:rPr>
        <w:t>电子交易云</w:t>
      </w:r>
      <w:r>
        <w:rPr>
          <w:rFonts w:hint="eastAsia" w:ascii="仿宋" w:hAnsi="仿宋" w:eastAsia="仿宋" w:cs="仿宋"/>
          <w:color w:val="auto"/>
          <w:sz w:val="24"/>
          <w:highlight w:val="none"/>
        </w:rPr>
        <w:t>平台电子交易客户端下载、安装完成后，可通过账号密码或CA登录客户端进行</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制作。在使用政采云投标客户端时，建议使用WIN7及以上操作系统。</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登录兵团政府采购网“下载专区”—“电子招投标客户端下载”下载相关客户端，如有问题可拨打政采云客户服务热线95763进行咨询。</w:t>
      </w:r>
    </w:p>
    <w:p w14:paraId="1E16A3E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加密的电子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递交截止时间前通过政采云平台上传完成。逾期上传或者未上传指定地点的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，不予受理。</w:t>
      </w:r>
    </w:p>
    <w:p w14:paraId="53B2896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投标人在开标前须提前配置好电脑</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浏览器，开标时请使用制作加密电子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的CA锁进行解密及报价确认。本项目</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解密时间</w:t>
      </w:r>
      <w:r>
        <w:rPr>
          <w:rFonts w:hint="eastAsia" w:ascii="仿宋" w:hAnsi="仿宋" w:eastAsia="仿宋" w:cs="仿宋"/>
          <w:color w:val="auto"/>
          <w:sz w:val="24"/>
          <w:highlight w:val="none"/>
          <w:lang w:val="en-US" w:eastAsia="zh-CN"/>
        </w:rPr>
        <w:t>详见“投标人须知前附表”</w:t>
      </w:r>
      <w:r>
        <w:rPr>
          <w:rFonts w:hint="eastAsia" w:ascii="仿宋" w:hAnsi="仿宋" w:eastAsia="仿宋" w:cs="仿宋"/>
          <w:color w:val="auto"/>
          <w:sz w:val="24"/>
          <w:highlight w:val="none"/>
        </w:rPr>
        <w:t>，如因自身原因导致无法正常解密，后果由投标人自行承担。</w:t>
      </w:r>
    </w:p>
    <w:p w14:paraId="469768F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如遇“</w:t>
      </w:r>
      <w:r>
        <w:rPr>
          <w:rFonts w:hint="eastAsia" w:ascii="仿宋" w:hAnsi="仿宋" w:eastAsia="仿宋" w:cs="仿宋"/>
          <w:color w:val="auto"/>
          <w:sz w:val="24"/>
          <w:highlight w:val="none"/>
          <w:lang w:val="en-US"/>
        </w:rPr>
        <w:t>兵团</w:t>
      </w:r>
      <w:r>
        <w:rPr>
          <w:rFonts w:hint="eastAsia" w:ascii="仿宋" w:hAnsi="仿宋" w:eastAsia="仿宋" w:cs="仿宋"/>
          <w:color w:val="auto"/>
          <w:sz w:val="24"/>
          <w:highlight w:val="none"/>
        </w:rPr>
        <w:t>政府采购</w:t>
      </w:r>
      <w:r>
        <w:rPr>
          <w:rFonts w:hint="eastAsia" w:ascii="仿宋" w:hAnsi="仿宋" w:eastAsia="仿宋" w:cs="仿宋"/>
          <w:color w:val="auto"/>
          <w:sz w:val="24"/>
          <w:highlight w:val="none"/>
          <w:lang w:val="en-US"/>
        </w:rPr>
        <w:t>电子交易云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val="hr-HR"/>
        </w:rPr>
        <w:t>（</w:t>
      </w:r>
      <w:r>
        <w:rPr>
          <w:rFonts w:hint="eastAsia" w:ascii="仿宋" w:hAnsi="仿宋" w:eastAsia="仿宋" w:cs="仿宋"/>
          <w:color w:val="auto"/>
          <w:sz w:val="24"/>
          <w:highlight w:val="none"/>
        </w:rPr>
        <w:t>网址</w:t>
      </w:r>
      <w:r>
        <w:rPr>
          <w:rFonts w:hint="eastAsia" w:ascii="仿宋" w:hAnsi="仿宋" w:eastAsia="仿宋" w:cs="仿宋"/>
          <w:color w:val="auto"/>
          <w:sz w:val="24"/>
          <w:highlight w:val="none"/>
          <w:lang w:val="hr-HR"/>
        </w:rPr>
        <w:t>：https://www.zcygov.cn/）</w:t>
      </w:r>
      <w:r>
        <w:rPr>
          <w:rFonts w:hint="eastAsia" w:ascii="仿宋" w:hAnsi="仿宋" w:eastAsia="仿宋" w:cs="仿宋"/>
          <w:color w:val="auto"/>
          <w:sz w:val="24"/>
          <w:highlight w:val="none"/>
        </w:rPr>
        <w:t>”电子交易规则调整，以最新要求为准。</w:t>
      </w:r>
    </w:p>
    <w:p w14:paraId="08AA0AB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10.6 电子交易系统咨询：投标人应当充分考虑到电子投标可能会发生的各种问题和风险，特别是投标文件签署、提交等问题，可按照“第一章 招标公告”的联系方式咨询相关人员。</w:t>
      </w:r>
    </w:p>
    <w:p w14:paraId="39CA103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182" w:name="_Toc163492834"/>
      <w:bookmarkStart w:id="183" w:name="_Toc27586"/>
      <w:bookmarkStart w:id="184" w:name="_Toc2058"/>
      <w:bookmarkStart w:id="185" w:name="_Toc25633"/>
      <w:bookmarkStart w:id="186" w:name="_Toc2606"/>
      <w:r>
        <w:rPr>
          <w:rFonts w:hint="eastAsia" w:ascii="仿宋" w:hAnsi="仿宋" w:eastAsia="仿宋" w:cs="仿宋"/>
          <w:b/>
          <w:bCs/>
          <w:color w:val="auto"/>
          <w:kern w:val="2"/>
          <w:sz w:val="24"/>
          <w:szCs w:val="32"/>
          <w:highlight w:val="none"/>
          <w:lang w:val="en-US" w:eastAsia="zh-CN" w:bidi="ar-SA"/>
        </w:rPr>
        <w:t>（二）招标文件</w:t>
      </w:r>
      <w:bookmarkEnd w:id="181"/>
      <w:bookmarkEnd w:id="182"/>
      <w:bookmarkEnd w:id="183"/>
      <w:bookmarkEnd w:id="184"/>
      <w:bookmarkEnd w:id="185"/>
      <w:bookmarkEnd w:id="186"/>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87" w:name="_Toc27444"/>
      <w:bookmarkStart w:id="188" w:name="_Toc140132768"/>
      <w:bookmarkStart w:id="189" w:name="_Toc11591"/>
      <w:bookmarkStart w:id="190" w:name="_Toc163492835"/>
      <w:bookmarkStart w:id="191" w:name="_Toc24167"/>
      <w:bookmarkStart w:id="192" w:name="_Toc7878"/>
      <w:r>
        <w:rPr>
          <w:rFonts w:hint="eastAsia" w:ascii="仿宋" w:hAnsi="仿宋" w:eastAsia="仿宋" w:cs="仿宋"/>
          <w:b/>
          <w:bCs/>
          <w:color w:val="auto"/>
          <w:kern w:val="2"/>
          <w:sz w:val="24"/>
          <w:szCs w:val="28"/>
          <w:highlight w:val="none"/>
          <w:lang w:val="en-US" w:eastAsia="zh-CN" w:bidi="ar-SA"/>
        </w:rPr>
        <w:t>11.招标文件的组成</w:t>
      </w:r>
      <w:bookmarkEnd w:id="187"/>
      <w:bookmarkEnd w:id="188"/>
      <w:bookmarkEnd w:id="189"/>
      <w:bookmarkEnd w:id="190"/>
      <w:bookmarkEnd w:id="191"/>
      <w:bookmarkEnd w:id="192"/>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.1本招标文件包括下列文件及根据本章第9款、第1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评标</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193" w:name="_Toc163492836"/>
      <w:bookmarkStart w:id="194" w:name="_Toc14064"/>
      <w:bookmarkStart w:id="195" w:name="_Toc20196"/>
      <w:bookmarkStart w:id="196" w:name="_Toc140132769"/>
      <w:bookmarkStart w:id="197" w:name="_Toc30904"/>
      <w:bookmarkStart w:id="198" w:name="_Toc13699"/>
      <w:r>
        <w:rPr>
          <w:rFonts w:hint="eastAsia" w:ascii="仿宋" w:hAnsi="仿宋" w:eastAsia="仿宋" w:cs="仿宋"/>
          <w:b/>
          <w:bCs/>
          <w:color w:val="auto"/>
          <w:kern w:val="2"/>
          <w:sz w:val="24"/>
          <w:szCs w:val="28"/>
          <w:highlight w:val="none"/>
          <w:lang w:val="en-US" w:eastAsia="zh-CN" w:bidi="ar-SA"/>
        </w:rPr>
        <w:t>12.招标文件的询问、澄清或者修改</w:t>
      </w:r>
      <w:bookmarkEnd w:id="193"/>
      <w:bookmarkEnd w:id="194"/>
      <w:bookmarkEnd w:id="195"/>
      <w:bookmarkEnd w:id="196"/>
      <w:bookmarkEnd w:id="197"/>
      <w:bookmarkEnd w:id="198"/>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投标人在规定的时间内未对招标文件提出疑问或要求澄清的，采购代理机构将视其为同意，对在“投标人须知前附表”中“</w:t>
      </w:r>
      <w:r>
        <w:rPr>
          <w:rFonts w:hint="eastAsia" w:ascii="仿宋" w:hAnsi="仿宋" w:eastAsia="仿宋" w:cs="仿宋"/>
          <w:color w:val="auto"/>
          <w:sz w:val="24"/>
          <w:szCs w:val="24"/>
          <w:highlight w:val="none"/>
          <w:lang w:val="en-US" w:eastAsia="zh-CN"/>
        </w:rPr>
        <w:t>提出询问的</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之</w:t>
      </w:r>
      <w:r>
        <w:rPr>
          <w:rFonts w:hint="eastAsia" w:ascii="仿宋" w:hAnsi="仿宋" w:eastAsia="仿宋" w:cs="仿宋"/>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 采购人或者采购代理机构可以对已发出的招标文件进行必要的澄清或者修改。</w:t>
      </w:r>
      <w:r>
        <w:rPr>
          <w:rFonts w:hint="eastAsia" w:ascii="仿宋" w:hAnsi="仿宋" w:eastAsia="仿宋" w:cs="仿宋"/>
          <w:color w:val="auto"/>
          <w:sz w:val="24"/>
          <w:highlight w:val="none"/>
        </w:rPr>
        <w:t>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 招标文件的澄清或者修改以当面交接、邮寄、传真或电子邮件、网站披露等其中至少一种方式，发给所有领取招标文件的</w:t>
      </w:r>
      <w:r>
        <w:rPr>
          <w:rFonts w:hint="eastAsia" w:ascii="仿宋" w:hAnsi="仿宋" w:eastAsia="仿宋" w:cs="仿宋"/>
          <w:color w:val="auto"/>
          <w:sz w:val="24"/>
          <w:szCs w:val="24"/>
          <w:highlight w:val="none"/>
          <w:lang w:val="en-US" w:eastAsia="zh-CN"/>
        </w:rPr>
        <w:t>潜在</w:t>
      </w:r>
      <w:r>
        <w:rPr>
          <w:rFonts w:hint="eastAsia" w:ascii="仿宋" w:hAnsi="仿宋" w:eastAsia="仿宋" w:cs="仿宋"/>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.4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投标人须知”所称“</w:t>
      </w:r>
      <w:r>
        <w:rPr>
          <w:rFonts w:hint="eastAsia" w:ascii="仿宋" w:hAnsi="仿宋" w:eastAsia="仿宋" w:cs="仿宋"/>
          <w:color w:val="auto"/>
          <w:sz w:val="24"/>
          <w:highlight w:val="none"/>
        </w:rPr>
        <w:t>书面形式</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包括系统消息、政府采购</w:t>
      </w:r>
      <w:r>
        <w:rPr>
          <w:rFonts w:hint="eastAsia" w:ascii="仿宋" w:hAnsi="仿宋" w:eastAsia="仿宋" w:cs="仿宋"/>
          <w:color w:val="auto"/>
          <w:sz w:val="24"/>
          <w:highlight w:val="none"/>
          <w:lang w:val="en-US" w:eastAsia="zh-CN"/>
        </w:rPr>
        <w:t>云平台</w:t>
      </w:r>
      <w:r>
        <w:rPr>
          <w:rFonts w:hint="eastAsia" w:ascii="仿宋" w:hAnsi="仿宋" w:eastAsia="仿宋" w:cs="仿宋"/>
          <w:color w:val="auto"/>
          <w:sz w:val="24"/>
          <w:highlight w:val="none"/>
        </w:rPr>
        <w:t>发布的公告。</w:t>
      </w:r>
    </w:p>
    <w:p w14:paraId="1E6D774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1</w:t>
      </w:r>
      <w:r>
        <w:rPr>
          <w:rFonts w:hint="eastAsia" w:ascii="仿宋" w:hAnsi="仿宋" w:eastAsia="仿宋" w:cs="仿宋"/>
          <w:color w:val="auto"/>
          <w:kern w:val="2"/>
          <w:sz w:val="24"/>
          <w:szCs w:val="22"/>
          <w:highlight w:val="none"/>
          <w:lang w:val="en-US" w:eastAsia="zh-CN"/>
        </w:rPr>
        <w:t>2</w:t>
      </w:r>
      <w:r>
        <w:rPr>
          <w:rFonts w:hint="eastAsia" w:ascii="仿宋" w:hAnsi="仿宋" w:eastAsia="仿宋" w:cs="仿宋"/>
          <w:color w:val="auto"/>
          <w:kern w:val="2"/>
          <w:sz w:val="24"/>
          <w:szCs w:val="22"/>
          <w:highlight w:val="none"/>
        </w:rPr>
        <w:t>.</w:t>
      </w:r>
      <w:r>
        <w:rPr>
          <w:rFonts w:hint="eastAsia" w:ascii="仿宋" w:hAnsi="仿宋" w:eastAsia="仿宋" w:cs="仿宋"/>
          <w:color w:val="auto"/>
          <w:kern w:val="2"/>
          <w:sz w:val="24"/>
          <w:szCs w:val="22"/>
          <w:highlight w:val="none"/>
          <w:lang w:val="en-US" w:eastAsia="zh-CN"/>
        </w:rPr>
        <w:t>5</w:t>
      </w:r>
      <w:r>
        <w:rPr>
          <w:rFonts w:hint="eastAsia" w:ascii="仿宋" w:hAnsi="仿宋" w:eastAsia="仿宋" w:cs="仿宋"/>
          <w:color w:val="auto"/>
          <w:kern w:val="2"/>
          <w:sz w:val="24"/>
          <w:szCs w:val="22"/>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1</w:t>
      </w:r>
      <w:r>
        <w:rPr>
          <w:rFonts w:hint="eastAsia" w:ascii="仿宋" w:hAnsi="仿宋" w:eastAsia="仿宋" w:cs="仿宋"/>
          <w:color w:val="auto"/>
          <w:kern w:val="2"/>
          <w:sz w:val="24"/>
          <w:szCs w:val="22"/>
          <w:highlight w:val="none"/>
          <w:lang w:val="en-US" w:eastAsia="zh-CN"/>
        </w:rPr>
        <w:t>2</w:t>
      </w:r>
      <w:r>
        <w:rPr>
          <w:rFonts w:hint="eastAsia" w:ascii="仿宋" w:hAnsi="仿宋" w:eastAsia="仿宋" w:cs="仿宋"/>
          <w:color w:val="auto"/>
          <w:kern w:val="2"/>
          <w:sz w:val="24"/>
          <w:szCs w:val="22"/>
          <w:highlight w:val="none"/>
        </w:rPr>
        <w:t>.</w:t>
      </w:r>
      <w:r>
        <w:rPr>
          <w:rFonts w:hint="eastAsia" w:ascii="仿宋" w:hAnsi="仿宋" w:eastAsia="仿宋" w:cs="仿宋"/>
          <w:color w:val="auto"/>
          <w:kern w:val="2"/>
          <w:sz w:val="24"/>
          <w:szCs w:val="22"/>
          <w:highlight w:val="none"/>
          <w:lang w:val="en-US" w:eastAsia="zh-CN"/>
        </w:rPr>
        <w:t>6</w:t>
      </w:r>
      <w:r>
        <w:rPr>
          <w:rFonts w:hint="eastAsia" w:ascii="仿宋" w:hAnsi="仿宋" w:eastAsia="仿宋" w:cs="仿宋"/>
          <w:color w:val="auto"/>
          <w:kern w:val="2"/>
          <w:sz w:val="24"/>
          <w:szCs w:val="22"/>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199" w:name="_Toc195"/>
      <w:bookmarkStart w:id="200" w:name="_Toc9097"/>
      <w:bookmarkStart w:id="201" w:name="_Toc13035"/>
      <w:bookmarkStart w:id="202" w:name="_Toc3060"/>
      <w:bookmarkStart w:id="203" w:name="_Toc155185872"/>
      <w:bookmarkStart w:id="204" w:name="_Toc163492837"/>
      <w:r>
        <w:rPr>
          <w:rFonts w:hint="eastAsia" w:ascii="仿宋" w:hAnsi="仿宋" w:eastAsia="仿宋" w:cs="仿宋"/>
          <w:b/>
          <w:bCs/>
          <w:color w:val="auto"/>
          <w:kern w:val="2"/>
          <w:sz w:val="24"/>
          <w:szCs w:val="32"/>
          <w:highlight w:val="none"/>
          <w:lang w:val="en-US" w:eastAsia="zh-CN" w:bidi="ar-SA"/>
        </w:rPr>
        <w:t>（三）投标文件</w:t>
      </w:r>
      <w:bookmarkEnd w:id="199"/>
      <w:bookmarkEnd w:id="200"/>
      <w:bookmarkEnd w:id="201"/>
      <w:bookmarkEnd w:id="202"/>
      <w:bookmarkEnd w:id="203"/>
      <w:bookmarkEnd w:id="204"/>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05" w:name="_Toc30794"/>
      <w:bookmarkStart w:id="206" w:name="_Toc24818"/>
      <w:bookmarkStart w:id="207" w:name="_Toc13879"/>
      <w:bookmarkStart w:id="208" w:name="_Toc1776"/>
      <w:bookmarkStart w:id="209" w:name="_Toc163492838"/>
      <w:r>
        <w:rPr>
          <w:rFonts w:hint="eastAsia" w:ascii="仿宋" w:hAnsi="仿宋" w:eastAsia="仿宋" w:cs="仿宋"/>
          <w:b/>
          <w:bCs/>
          <w:color w:val="auto"/>
          <w:kern w:val="2"/>
          <w:sz w:val="24"/>
          <w:szCs w:val="28"/>
          <w:highlight w:val="none"/>
          <w:lang w:val="en-US" w:eastAsia="zh-CN" w:bidi="ar-SA"/>
        </w:rPr>
        <w:t>13.投标文件的组成</w:t>
      </w:r>
      <w:bookmarkEnd w:id="205"/>
      <w:bookmarkEnd w:id="206"/>
      <w:bookmarkEnd w:id="207"/>
      <w:bookmarkEnd w:id="208"/>
      <w:bookmarkEnd w:id="209"/>
    </w:p>
    <w:p w14:paraId="174A0A3D">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bookmarkStart w:id="210" w:name="_Toc163492839"/>
      <w:bookmarkStart w:id="211" w:name="_Toc140132772"/>
      <w:r>
        <w:rPr>
          <w:rFonts w:hint="eastAsia" w:ascii="仿宋" w:hAnsi="仿宋" w:eastAsia="仿宋" w:cs="仿宋"/>
          <w:color w:val="auto"/>
          <w:kern w:val="2"/>
          <w:sz w:val="24"/>
          <w:szCs w:val="22"/>
          <w:highlight w:val="none"/>
          <w:lang w:val="en-US" w:eastAsia="zh-CN"/>
        </w:rPr>
        <w:t>13</w:t>
      </w:r>
      <w:r>
        <w:rPr>
          <w:rFonts w:hint="eastAsia" w:ascii="仿宋" w:hAnsi="仿宋" w:eastAsia="仿宋" w:cs="仿宋"/>
          <w:color w:val="auto"/>
          <w:kern w:val="2"/>
          <w:sz w:val="24"/>
          <w:szCs w:val="22"/>
          <w:highlight w:val="none"/>
        </w:rPr>
        <w:t>.1投标人应完整地按招标文件提供的投标文件格式及要求编写投标文件，具体内容详见</w:t>
      </w:r>
      <w:r>
        <w:rPr>
          <w:rFonts w:hint="eastAsia" w:ascii="仿宋" w:hAnsi="仿宋" w:eastAsia="仿宋" w:cs="仿宋"/>
          <w:color w:val="auto"/>
          <w:kern w:val="2"/>
          <w:sz w:val="24"/>
          <w:szCs w:val="22"/>
          <w:highlight w:val="none"/>
          <w:lang w:eastAsia="zh-CN"/>
        </w:rPr>
        <w:t>“</w:t>
      </w:r>
      <w:r>
        <w:rPr>
          <w:rFonts w:hint="eastAsia" w:ascii="仿宋" w:hAnsi="仿宋" w:eastAsia="仿宋" w:cs="仿宋"/>
          <w:color w:val="auto"/>
          <w:kern w:val="2"/>
          <w:sz w:val="24"/>
          <w:szCs w:val="22"/>
          <w:highlight w:val="none"/>
          <w:lang w:val="en-US" w:eastAsia="zh-CN"/>
        </w:rPr>
        <w:t xml:space="preserve">第七章 </w:t>
      </w:r>
      <w:r>
        <w:rPr>
          <w:rFonts w:hint="eastAsia" w:ascii="仿宋" w:hAnsi="仿宋" w:eastAsia="仿宋" w:cs="仿宋"/>
          <w:color w:val="auto"/>
          <w:kern w:val="2"/>
          <w:sz w:val="24"/>
          <w:szCs w:val="22"/>
          <w:highlight w:val="none"/>
        </w:rPr>
        <w:t>投标文件格式</w:t>
      </w:r>
      <w:r>
        <w:rPr>
          <w:rFonts w:hint="eastAsia" w:ascii="仿宋" w:hAnsi="仿宋" w:eastAsia="仿宋" w:cs="仿宋"/>
          <w:color w:val="auto"/>
          <w:kern w:val="2"/>
          <w:sz w:val="24"/>
          <w:szCs w:val="22"/>
          <w:highlight w:val="none"/>
          <w:lang w:eastAsia="zh-CN"/>
        </w:rPr>
        <w:t>”</w:t>
      </w:r>
      <w:r>
        <w:rPr>
          <w:rFonts w:hint="eastAsia" w:ascii="仿宋" w:hAnsi="仿宋" w:eastAsia="仿宋" w:cs="仿宋"/>
          <w:color w:val="auto"/>
          <w:kern w:val="2"/>
          <w:sz w:val="24"/>
          <w:szCs w:val="22"/>
          <w:highlight w:val="none"/>
        </w:rPr>
        <w:t>的相关内容。</w:t>
      </w:r>
    </w:p>
    <w:p w14:paraId="3BB3A0B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lang w:val="en-US" w:eastAsia="zh-CN"/>
        </w:rPr>
      </w:pPr>
      <w:r>
        <w:rPr>
          <w:rFonts w:hint="eastAsia" w:ascii="仿宋" w:hAnsi="仿宋" w:eastAsia="仿宋" w:cs="仿宋"/>
          <w:color w:val="auto"/>
          <w:kern w:val="2"/>
          <w:sz w:val="24"/>
          <w:szCs w:val="22"/>
          <w:highlight w:val="none"/>
          <w:lang w:val="en-US" w:eastAsia="zh-CN"/>
        </w:rPr>
        <w:t>13.2</w:t>
      </w:r>
      <w:r>
        <w:rPr>
          <w:rFonts w:hint="eastAsia" w:ascii="仿宋" w:hAnsi="仿宋" w:eastAsia="仿宋" w:cs="仿宋"/>
          <w:color w:val="auto"/>
          <w:kern w:val="2"/>
          <w:sz w:val="24"/>
          <w:szCs w:val="22"/>
          <w:highlight w:val="none"/>
        </w:rPr>
        <w:t>投标人应提交招标文件要求的证明文件，证明其投标内容符合招标文件规定</w:t>
      </w:r>
      <w:r>
        <w:rPr>
          <w:rFonts w:hint="eastAsia" w:ascii="仿宋" w:hAnsi="仿宋" w:eastAsia="仿宋" w:cs="仿宋"/>
          <w:color w:val="auto"/>
          <w:kern w:val="2"/>
          <w:sz w:val="24"/>
          <w:szCs w:val="22"/>
          <w:highlight w:val="none"/>
          <w:lang w:eastAsia="zh-CN"/>
        </w:rPr>
        <w:t>，</w:t>
      </w:r>
      <w:r>
        <w:rPr>
          <w:rFonts w:hint="eastAsia" w:ascii="仿宋" w:hAnsi="仿宋" w:eastAsia="仿宋" w:cs="仿宋"/>
          <w:color w:val="auto"/>
          <w:kern w:val="2"/>
          <w:sz w:val="24"/>
          <w:szCs w:val="22"/>
          <w:highlight w:val="none"/>
        </w:rPr>
        <w:t>该证明文件是投标文件的一部分</w:t>
      </w:r>
      <w:r>
        <w:rPr>
          <w:rFonts w:hint="eastAsia" w:ascii="仿宋" w:hAnsi="仿宋" w:eastAsia="仿宋" w:cs="仿宋"/>
          <w:color w:val="auto"/>
          <w:kern w:val="2"/>
          <w:sz w:val="24"/>
          <w:szCs w:val="22"/>
          <w:highlight w:val="none"/>
          <w:lang w:eastAsia="zh-CN"/>
        </w:rPr>
        <w:t>。</w:t>
      </w:r>
      <w:r>
        <w:rPr>
          <w:rFonts w:hint="eastAsia" w:ascii="仿宋" w:hAnsi="仿宋" w:eastAsia="仿宋" w:cs="仿宋"/>
          <w:color w:val="auto"/>
          <w:kern w:val="2"/>
          <w:sz w:val="24"/>
          <w:szCs w:val="22"/>
          <w:highlight w:val="none"/>
        </w:rPr>
        <w:t>证明文件</w:t>
      </w:r>
      <w:r>
        <w:rPr>
          <w:rFonts w:hint="eastAsia" w:ascii="仿宋" w:hAnsi="仿宋" w:eastAsia="仿宋" w:cs="仿宋"/>
          <w:color w:val="auto"/>
          <w:kern w:val="2"/>
          <w:sz w:val="24"/>
          <w:szCs w:val="22"/>
          <w:highlight w:val="none"/>
          <w:lang w:val="en-US" w:eastAsia="zh-CN"/>
        </w:rPr>
        <w:t>形式</w:t>
      </w:r>
      <w:r>
        <w:rPr>
          <w:rFonts w:hint="eastAsia" w:ascii="仿宋" w:hAnsi="仿宋" w:eastAsia="仿宋" w:cs="仿宋"/>
          <w:color w:val="auto"/>
          <w:kern w:val="2"/>
          <w:sz w:val="24"/>
          <w:szCs w:val="22"/>
          <w:highlight w:val="none"/>
        </w:rPr>
        <w:t>可以是文字资料、图纸和数据</w:t>
      </w:r>
      <w:bookmarkStart w:id="212" w:name="_Hlk11703583"/>
      <w:r>
        <w:rPr>
          <w:rFonts w:hint="eastAsia" w:ascii="仿宋" w:hAnsi="仿宋" w:eastAsia="仿宋" w:cs="仿宋"/>
          <w:color w:val="auto"/>
          <w:kern w:val="2"/>
          <w:sz w:val="24"/>
          <w:szCs w:val="22"/>
          <w:highlight w:val="none"/>
          <w:lang w:val="en-US" w:eastAsia="zh-CN"/>
        </w:rPr>
        <w:t>等。</w:t>
      </w:r>
    </w:p>
    <w:bookmarkEnd w:id="212"/>
    <w:p w14:paraId="781BBAE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lang w:val="en-US" w:eastAsia="zh-CN"/>
        </w:rPr>
      </w:pPr>
      <w:r>
        <w:rPr>
          <w:rFonts w:hint="eastAsia" w:ascii="仿宋" w:hAnsi="仿宋" w:eastAsia="仿宋" w:cs="仿宋"/>
          <w:color w:val="auto"/>
          <w:kern w:val="2"/>
          <w:sz w:val="24"/>
          <w:szCs w:val="22"/>
          <w:highlight w:val="none"/>
          <w:lang w:val="en-US" w:eastAsia="zh-CN"/>
        </w:rPr>
        <w:t>13.3</w:t>
      </w:r>
      <w:r>
        <w:rPr>
          <w:rFonts w:hint="eastAsia" w:ascii="仿宋" w:hAnsi="仿宋" w:eastAsia="仿宋" w:cs="仿宋"/>
          <w:color w:val="auto"/>
          <w:kern w:val="2"/>
          <w:sz w:val="24"/>
          <w:szCs w:val="22"/>
          <w:highlight w:val="none"/>
        </w:rPr>
        <w:t>为保证公平公正，除非</w:t>
      </w:r>
      <w:r>
        <w:rPr>
          <w:rFonts w:hint="eastAsia" w:ascii="仿宋" w:hAnsi="仿宋" w:eastAsia="仿宋" w:cs="仿宋"/>
          <w:color w:val="auto"/>
          <w:kern w:val="2"/>
          <w:sz w:val="24"/>
          <w:szCs w:val="22"/>
          <w:highlight w:val="none"/>
          <w:lang w:val="en-US" w:eastAsia="zh-CN"/>
        </w:rPr>
        <w:t>本招标文件</w:t>
      </w:r>
      <w:r>
        <w:rPr>
          <w:rFonts w:hint="eastAsia" w:ascii="仿宋" w:hAnsi="仿宋" w:eastAsia="仿宋" w:cs="仿宋"/>
          <w:color w:val="auto"/>
          <w:kern w:val="2"/>
          <w:sz w:val="24"/>
          <w:szCs w:val="22"/>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13" w:name="_Toc10265"/>
      <w:bookmarkStart w:id="214" w:name="_Toc12233"/>
      <w:bookmarkStart w:id="215" w:name="_Toc16697"/>
      <w:bookmarkStart w:id="216" w:name="_Toc893"/>
      <w:r>
        <w:rPr>
          <w:rFonts w:hint="eastAsia" w:ascii="仿宋" w:hAnsi="仿宋" w:eastAsia="仿宋" w:cs="仿宋"/>
          <w:b/>
          <w:bCs/>
          <w:color w:val="auto"/>
          <w:kern w:val="2"/>
          <w:sz w:val="24"/>
          <w:szCs w:val="28"/>
          <w:highlight w:val="none"/>
          <w:lang w:val="en-US" w:eastAsia="zh-CN" w:bidi="ar-SA"/>
        </w:rPr>
        <w:t>14.投标报价</w:t>
      </w:r>
      <w:bookmarkEnd w:id="210"/>
      <w:bookmarkEnd w:id="211"/>
      <w:bookmarkEnd w:id="213"/>
      <w:bookmarkEnd w:id="214"/>
      <w:bookmarkEnd w:id="215"/>
      <w:bookmarkEnd w:id="216"/>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 xml:space="preserve">.1 </w:t>
      </w:r>
      <w:r>
        <w:rPr>
          <w:rFonts w:hint="eastAsia" w:ascii="仿宋" w:hAnsi="仿宋" w:eastAsia="仿宋" w:cs="仿宋"/>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.2 投标人应按照本招标文件规定的报价方式进行报价，投标报价中不得包含招标文件要求以外的内容，否则，在评标时不予核减。投标报价中也不得</w:t>
      </w:r>
      <w:r>
        <w:rPr>
          <w:rFonts w:hint="eastAsia" w:ascii="仿宋" w:hAnsi="仿宋" w:eastAsia="仿宋" w:cs="仿宋"/>
          <w:snapToGrid w:val="0"/>
          <w:color w:val="auto"/>
          <w:sz w:val="24"/>
          <w:szCs w:val="24"/>
          <w:highlight w:val="none"/>
          <w:lang w:val="en-US" w:eastAsia="zh-CN"/>
        </w:rPr>
        <w:t>缺</w:t>
      </w:r>
      <w:r>
        <w:rPr>
          <w:rFonts w:hint="eastAsia" w:ascii="仿宋" w:hAnsi="仿宋" w:eastAsia="仿宋" w:cs="仿宋"/>
          <w:snapToGrid w:val="0"/>
          <w:color w:val="auto"/>
          <w:sz w:val="24"/>
          <w:szCs w:val="24"/>
          <w:highlight w:val="none"/>
        </w:rPr>
        <w:t>漏招标文件所要求的内容，否则，其</w:t>
      </w:r>
      <w:r>
        <w:rPr>
          <w:rFonts w:hint="eastAsia" w:ascii="仿宋" w:hAnsi="仿宋" w:eastAsia="仿宋" w:cs="仿宋"/>
          <w:b/>
          <w:bCs/>
          <w:snapToGrid w:val="0"/>
          <w:color w:val="auto"/>
          <w:sz w:val="24"/>
          <w:szCs w:val="24"/>
          <w:highlight w:val="none"/>
        </w:rPr>
        <w:t>投标无效</w:t>
      </w:r>
      <w:r>
        <w:rPr>
          <w:rFonts w:hint="eastAsia" w:ascii="仿宋" w:hAnsi="仿宋" w:eastAsia="仿宋" w:cs="仿宋"/>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lang w:val="en-US" w:eastAsia="zh-CN"/>
        </w:rPr>
        <w:t>投标人的报价应包括为完成本项目所发生的一切费用和税费，采购人将不再支付报价以外的任何费用。</w:t>
      </w:r>
      <w:r>
        <w:rPr>
          <w:rFonts w:hint="eastAsia" w:ascii="仿宋" w:hAnsi="仿宋" w:eastAsia="仿宋" w:cs="仿宋"/>
          <w:color w:val="auto"/>
          <w:kern w:val="2"/>
          <w:sz w:val="24"/>
          <w:szCs w:val="22"/>
          <w:highlight w:val="none"/>
        </w:rPr>
        <w:t>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1BDFD38">
      <w:pPr>
        <w:pStyle w:val="10"/>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4"/>
          <w:szCs w:val="22"/>
          <w:highlight w:val="none"/>
          <w:lang w:val="en-US" w:eastAsia="zh-CN"/>
        </w:rPr>
      </w:pPr>
      <w:r>
        <w:rPr>
          <w:rFonts w:hint="eastAsia" w:ascii="仿宋" w:hAnsi="仿宋" w:eastAsia="仿宋" w:cs="仿宋"/>
          <w:color w:val="auto"/>
          <w:kern w:val="2"/>
          <w:sz w:val="24"/>
          <w:szCs w:val="22"/>
          <w:highlight w:val="none"/>
          <w:lang w:val="en-US" w:eastAsia="zh-CN"/>
        </w:rPr>
        <w:t xml:space="preserve">投标人的报价应包括但不限于下列内容： </w:t>
      </w:r>
    </w:p>
    <w:p w14:paraId="4342C0DA">
      <w:pPr>
        <w:pStyle w:val="10"/>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4"/>
          <w:szCs w:val="22"/>
          <w:highlight w:val="none"/>
          <w:lang w:val="en-US" w:eastAsia="zh-CN"/>
        </w:rPr>
      </w:pPr>
      <w:r>
        <w:rPr>
          <w:rFonts w:hint="eastAsia" w:ascii="仿宋" w:hAnsi="仿宋" w:eastAsia="仿宋" w:cs="仿宋"/>
          <w:snapToGrid w:val="0"/>
          <w:color w:val="auto"/>
          <w:kern w:val="2"/>
          <w:sz w:val="24"/>
          <w:szCs w:val="24"/>
          <w:highlight w:val="none"/>
          <w:lang w:val="en-US" w:eastAsia="zh-CN" w:bidi="ar-SA"/>
        </w:rPr>
        <w:t>14.2.1 投标货物及标准附件、备品备件、专用工具等的出厂价（包括已在中</w:t>
      </w:r>
      <w:r>
        <w:rPr>
          <w:rFonts w:hint="eastAsia" w:ascii="仿宋" w:hAnsi="仿宋" w:eastAsia="仿宋" w:cs="仿宋"/>
          <w:color w:val="auto"/>
          <w:kern w:val="2"/>
          <w:sz w:val="24"/>
          <w:szCs w:val="22"/>
          <w:highlight w:val="none"/>
          <w:lang w:val="en-US" w:eastAsia="zh-CN"/>
        </w:rPr>
        <w:t xml:space="preserve">国国内的进口货物完税后的仓库交货价、展室交货价或货架交货价）和运至最终目的地的运输费和保险费，安装调试、检验、技术服务、培训、质量保证、售后服务、税费等； </w:t>
      </w:r>
    </w:p>
    <w:p w14:paraId="412F0384">
      <w:pPr>
        <w:pStyle w:val="10"/>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14.2.2 按照招标文件要求完成本项目的全部相关费用。</w:t>
      </w:r>
    </w:p>
    <w:p w14:paraId="3EFD841C">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 xml:space="preserve">.3 </w:t>
      </w:r>
      <w:r>
        <w:rPr>
          <w:rFonts w:hint="eastAsia" w:ascii="仿宋" w:hAnsi="仿宋" w:eastAsia="仿宋" w:cs="仿宋"/>
          <w:color w:val="auto"/>
          <w:kern w:val="2"/>
          <w:sz w:val="24"/>
          <w:szCs w:val="22"/>
          <w:highlight w:val="none"/>
        </w:rPr>
        <w:t>投标人须严格按照</w:t>
      </w:r>
      <w:r>
        <w:rPr>
          <w:rFonts w:hint="eastAsia" w:ascii="仿宋" w:hAnsi="仿宋" w:eastAsia="仿宋" w:cs="仿宋"/>
          <w:color w:val="auto"/>
          <w:kern w:val="2"/>
          <w:sz w:val="24"/>
          <w:szCs w:val="22"/>
          <w:highlight w:val="none"/>
          <w:lang w:val="en-US" w:eastAsia="zh-CN"/>
        </w:rPr>
        <w:t>分项</w:t>
      </w:r>
      <w:r>
        <w:rPr>
          <w:rFonts w:hint="eastAsia" w:ascii="仿宋" w:hAnsi="仿宋" w:eastAsia="仿宋" w:cs="仿宋"/>
          <w:color w:val="auto"/>
          <w:kern w:val="2"/>
          <w:sz w:val="24"/>
          <w:szCs w:val="22"/>
          <w:highlight w:val="none"/>
        </w:rPr>
        <w:t>报价表规定的内容填写货物单价以及其他事项。</w:t>
      </w:r>
      <w:r>
        <w:rPr>
          <w:rFonts w:hint="eastAsia" w:ascii="仿宋" w:hAnsi="仿宋" w:eastAsia="仿宋" w:cs="仿宋"/>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w:t>
      </w:r>
      <w:r>
        <w:rPr>
          <w:rFonts w:hint="eastAsia" w:ascii="仿宋" w:hAnsi="仿宋" w:eastAsia="仿宋" w:cs="仿宋"/>
          <w:snapToGrid w:val="0"/>
          <w:color w:val="auto"/>
          <w:sz w:val="24"/>
          <w:szCs w:val="24"/>
          <w:highlight w:val="none"/>
          <w:lang w:val="en-US" w:eastAsia="zh-CN"/>
        </w:rPr>
        <w:t>缴</w:t>
      </w:r>
      <w:r>
        <w:rPr>
          <w:rFonts w:hint="eastAsia" w:ascii="仿宋" w:hAnsi="仿宋" w:eastAsia="仿宋" w:cs="仿宋"/>
          <w:snapToGrid w:val="0"/>
          <w:color w:val="auto"/>
          <w:sz w:val="24"/>
          <w:szCs w:val="24"/>
          <w:highlight w:val="none"/>
          <w:lang w:val="zh-CN"/>
        </w:rPr>
        <w:t>纳的费用都应包括在投标人提交的投标报价中。</w:t>
      </w:r>
    </w:p>
    <w:p w14:paraId="5E3B6519">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.4 投标人在投标文件中注明免费的项目将视为包含在投标报价中。</w:t>
      </w:r>
    </w:p>
    <w:p w14:paraId="78B9FFCD">
      <w:pPr>
        <w:pStyle w:val="10"/>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
          <w:sz w:val="24"/>
          <w:szCs w:val="24"/>
          <w:highlight w:val="none"/>
          <w:lang w:val="en-US" w:eastAsia="zh-CN" w:bidi="ar-SA"/>
        </w:rPr>
        <w:t>14.5 每一</w:t>
      </w:r>
      <w:r>
        <w:rPr>
          <w:rFonts w:hint="eastAsia" w:ascii="仿宋" w:hAnsi="仿宋" w:eastAsia="仿宋" w:cs="仿宋"/>
          <w:snapToGrid w:val="0"/>
          <w:color w:val="auto"/>
          <w:sz w:val="24"/>
          <w:szCs w:val="24"/>
          <w:highlight w:val="none"/>
        </w:rPr>
        <w:t>种采购内容只允许有一个报价，否则其</w:t>
      </w:r>
      <w:r>
        <w:rPr>
          <w:rFonts w:hint="eastAsia" w:ascii="仿宋" w:hAnsi="仿宋" w:eastAsia="仿宋" w:cs="仿宋"/>
          <w:b/>
          <w:bCs/>
          <w:snapToGrid w:val="0"/>
          <w:color w:val="auto"/>
          <w:sz w:val="24"/>
          <w:szCs w:val="24"/>
          <w:highlight w:val="none"/>
        </w:rPr>
        <w:t>投标无效</w:t>
      </w:r>
      <w:r>
        <w:rPr>
          <w:rFonts w:hint="eastAsia" w:ascii="仿宋" w:hAnsi="仿宋" w:eastAsia="仿宋" w:cs="仿宋"/>
          <w:snapToGrid w:val="0"/>
          <w:color w:val="auto"/>
          <w:sz w:val="24"/>
          <w:szCs w:val="24"/>
          <w:highlight w:val="none"/>
        </w:rPr>
        <w:t>。</w:t>
      </w:r>
      <w:r>
        <w:rPr>
          <w:rFonts w:hint="eastAsia" w:ascii="仿宋" w:hAnsi="仿宋" w:eastAsia="仿宋" w:cs="仿宋"/>
          <w:color w:val="auto"/>
          <w:kern w:val="2"/>
          <w:sz w:val="24"/>
          <w:szCs w:val="22"/>
          <w:highlight w:val="none"/>
        </w:rPr>
        <w:t>除非招标文件另有规定，不接受可选择或可调整的投标方案和报价，任何有选择的或可调整的投标方案和报价将被视为非</w:t>
      </w:r>
      <w:r>
        <w:rPr>
          <w:rFonts w:hint="eastAsia" w:ascii="仿宋" w:hAnsi="仿宋" w:eastAsia="仿宋" w:cs="仿宋"/>
          <w:color w:val="auto"/>
          <w:kern w:val="2"/>
          <w:sz w:val="24"/>
          <w:szCs w:val="22"/>
          <w:highlight w:val="none"/>
          <w:lang w:val="en-US" w:eastAsia="zh-CN"/>
        </w:rPr>
        <w:t>实质性</w:t>
      </w:r>
      <w:r>
        <w:rPr>
          <w:rFonts w:hint="eastAsia" w:ascii="仿宋" w:hAnsi="仿宋" w:eastAsia="仿宋" w:cs="仿宋"/>
          <w:color w:val="auto"/>
          <w:kern w:val="2"/>
          <w:sz w:val="24"/>
          <w:szCs w:val="22"/>
          <w:highlight w:val="none"/>
        </w:rPr>
        <w:t>响应</w:t>
      </w:r>
      <w:r>
        <w:rPr>
          <w:rFonts w:hint="eastAsia" w:ascii="仿宋" w:hAnsi="仿宋" w:eastAsia="仿宋" w:cs="仿宋"/>
          <w:color w:val="auto"/>
          <w:kern w:val="2"/>
          <w:sz w:val="24"/>
          <w:szCs w:val="22"/>
          <w:highlight w:val="none"/>
          <w:lang w:val="en-US" w:eastAsia="zh-CN"/>
        </w:rPr>
        <w:t>招标文件,其</w:t>
      </w:r>
      <w:r>
        <w:rPr>
          <w:rFonts w:hint="eastAsia" w:ascii="仿宋" w:hAnsi="仿宋" w:eastAsia="仿宋" w:cs="仿宋"/>
          <w:b/>
          <w:bCs/>
          <w:snapToGrid w:val="0"/>
          <w:color w:val="auto"/>
          <w:sz w:val="24"/>
          <w:szCs w:val="24"/>
          <w:highlight w:val="none"/>
          <w:lang w:eastAsia="zh-CN"/>
        </w:rPr>
        <w:t>投标无效</w:t>
      </w:r>
      <w:r>
        <w:rPr>
          <w:rFonts w:hint="eastAsia" w:ascii="仿宋" w:hAnsi="仿宋" w:eastAsia="仿宋" w:cs="仿宋"/>
          <w:color w:val="auto"/>
          <w:kern w:val="2"/>
          <w:sz w:val="24"/>
          <w:szCs w:val="22"/>
          <w:highlight w:val="none"/>
        </w:rPr>
        <w:t>。</w:t>
      </w:r>
    </w:p>
    <w:p w14:paraId="234C15F2">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投标报价不得超过“</w:t>
      </w:r>
      <w:r>
        <w:rPr>
          <w:rFonts w:hint="eastAsia" w:ascii="仿宋" w:hAnsi="仿宋" w:eastAsia="仿宋" w:cs="仿宋"/>
          <w:color w:val="auto"/>
          <w:sz w:val="24"/>
          <w:highlight w:val="none"/>
          <w:lang w:val="en-US" w:eastAsia="zh-CN"/>
        </w:rPr>
        <w:t>第一章 招标公告</w:t>
      </w:r>
      <w:r>
        <w:rPr>
          <w:rFonts w:hint="eastAsia" w:ascii="仿宋" w:hAnsi="仿宋" w:eastAsia="仿宋" w:cs="仿宋"/>
          <w:color w:val="auto"/>
          <w:sz w:val="24"/>
          <w:szCs w:val="24"/>
          <w:highlight w:val="none"/>
        </w:rPr>
        <w:t>”中规定的最高投标限价</w:t>
      </w:r>
      <w:r>
        <w:rPr>
          <w:rFonts w:hint="eastAsia" w:ascii="仿宋" w:hAnsi="仿宋" w:eastAsia="仿宋" w:cs="仿宋"/>
          <w:color w:val="auto"/>
          <w:sz w:val="24"/>
          <w:highlight w:val="none"/>
          <w:lang w:val="en-US" w:eastAsia="zh-CN"/>
        </w:rPr>
        <w:t>或者预算金额</w:t>
      </w:r>
      <w:r>
        <w:rPr>
          <w:rFonts w:hint="eastAsia" w:ascii="仿宋" w:hAnsi="仿宋" w:eastAsia="仿宋" w:cs="仿宋"/>
          <w:color w:val="auto"/>
          <w:sz w:val="24"/>
          <w:szCs w:val="24"/>
          <w:highlight w:val="none"/>
        </w:rPr>
        <w:t>，否则评标委员会将</w:t>
      </w:r>
      <w:r>
        <w:rPr>
          <w:rFonts w:hint="eastAsia" w:ascii="仿宋" w:hAnsi="仿宋" w:eastAsia="仿宋" w:cs="仿宋"/>
          <w:b w:val="0"/>
          <w:bCs w:val="0"/>
          <w:color w:val="auto"/>
          <w:sz w:val="24"/>
          <w:szCs w:val="24"/>
          <w:highlight w:val="none"/>
          <w:lang w:val="en-US" w:eastAsia="zh-CN"/>
        </w:rPr>
        <w:t>对</w:t>
      </w:r>
      <w:r>
        <w:rPr>
          <w:rFonts w:hint="eastAsia" w:ascii="仿宋" w:hAnsi="仿宋" w:eastAsia="仿宋" w:cs="仿宋"/>
          <w:b w:val="0"/>
          <w:bCs w:val="0"/>
          <w:color w:val="auto"/>
          <w:sz w:val="24"/>
          <w:szCs w:val="24"/>
          <w:highlight w:val="none"/>
        </w:rPr>
        <w:t>其</w:t>
      </w:r>
      <w:r>
        <w:rPr>
          <w:rFonts w:hint="eastAsia" w:ascii="仿宋" w:hAnsi="仿宋" w:eastAsia="仿宋" w:cs="仿宋"/>
          <w:b w:val="0"/>
          <w:bCs w:val="0"/>
          <w:color w:val="auto"/>
          <w:sz w:val="24"/>
          <w:szCs w:val="24"/>
          <w:highlight w:val="none"/>
          <w:lang w:val="en-US" w:eastAsia="zh-CN"/>
        </w:rPr>
        <w:t>作</w:t>
      </w:r>
      <w:r>
        <w:rPr>
          <w:rFonts w:hint="eastAsia" w:ascii="仿宋" w:hAnsi="仿宋" w:eastAsia="仿宋" w:cs="仿宋"/>
          <w:b/>
          <w:bCs/>
          <w:color w:val="auto"/>
          <w:sz w:val="24"/>
          <w:szCs w:val="24"/>
          <w:highlight w:val="none"/>
          <w:lang w:val="en-US" w:eastAsia="zh-CN"/>
        </w:rPr>
        <w:t>无效</w:t>
      </w:r>
      <w:r>
        <w:rPr>
          <w:rFonts w:hint="eastAsia" w:ascii="仿宋" w:hAnsi="仿宋" w:eastAsia="仿宋" w:cs="仿宋"/>
          <w:b/>
          <w:bCs/>
          <w:color w:val="auto"/>
          <w:sz w:val="24"/>
          <w:szCs w:val="24"/>
          <w:highlight w:val="none"/>
        </w:rPr>
        <w:t>投标</w:t>
      </w:r>
      <w:r>
        <w:rPr>
          <w:rFonts w:hint="eastAsia" w:ascii="仿宋" w:hAnsi="仿宋" w:eastAsia="仿宋" w:cs="仿宋"/>
          <w:b/>
          <w:bCs/>
          <w:color w:val="auto"/>
          <w:sz w:val="24"/>
          <w:szCs w:val="24"/>
          <w:highlight w:val="none"/>
          <w:lang w:val="en-US" w:eastAsia="zh-CN"/>
        </w:rPr>
        <w:t>处理</w:t>
      </w:r>
      <w:r>
        <w:rPr>
          <w:rFonts w:hint="eastAsia" w:ascii="仿宋" w:hAnsi="仿宋" w:eastAsia="仿宋" w:cs="仿宋"/>
          <w:color w:val="auto"/>
          <w:sz w:val="24"/>
          <w:szCs w:val="24"/>
          <w:highlight w:val="none"/>
        </w:rPr>
        <w:t>。</w:t>
      </w:r>
    </w:p>
    <w:p w14:paraId="313FA63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1</w:t>
      </w:r>
      <w:r>
        <w:rPr>
          <w:rFonts w:hint="eastAsia" w:ascii="仿宋" w:hAnsi="仿宋" w:eastAsia="仿宋" w:cs="仿宋"/>
          <w:color w:val="auto"/>
          <w:kern w:val="2"/>
          <w:sz w:val="24"/>
          <w:szCs w:val="22"/>
          <w:highlight w:val="none"/>
          <w:lang w:val="en-US" w:eastAsia="zh-CN"/>
        </w:rPr>
        <w:t>4</w:t>
      </w:r>
      <w:r>
        <w:rPr>
          <w:rFonts w:hint="eastAsia" w:ascii="仿宋" w:hAnsi="仿宋" w:eastAsia="仿宋" w:cs="仿宋"/>
          <w:color w:val="auto"/>
          <w:kern w:val="2"/>
          <w:sz w:val="24"/>
          <w:szCs w:val="22"/>
          <w:highlight w:val="none"/>
        </w:rPr>
        <w:t>.</w:t>
      </w:r>
      <w:r>
        <w:rPr>
          <w:rFonts w:hint="eastAsia" w:ascii="仿宋" w:hAnsi="仿宋" w:eastAsia="仿宋" w:cs="仿宋"/>
          <w:color w:val="auto"/>
          <w:kern w:val="2"/>
          <w:sz w:val="24"/>
          <w:szCs w:val="22"/>
          <w:highlight w:val="none"/>
          <w:lang w:val="en-US" w:eastAsia="zh-CN"/>
        </w:rPr>
        <w:t xml:space="preserve">7 </w:t>
      </w:r>
      <w:r>
        <w:rPr>
          <w:rFonts w:hint="eastAsia" w:ascii="仿宋" w:hAnsi="仿宋" w:eastAsia="仿宋" w:cs="仿宋"/>
          <w:color w:val="auto"/>
          <w:kern w:val="2"/>
          <w:sz w:val="24"/>
          <w:szCs w:val="22"/>
          <w:highlight w:val="none"/>
        </w:rPr>
        <w:t>投标人对投标报价若有说明应在投标文件中显著处注明。</w:t>
      </w:r>
    </w:p>
    <w:p w14:paraId="2DE4CF29">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除政策性文件规定以外，投标人所报价格在合同实施期间不因市场变化因素而变动。</w:t>
      </w:r>
    </w:p>
    <w:p w14:paraId="2C302D73">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1</w:t>
      </w:r>
      <w:r>
        <w:rPr>
          <w:rFonts w:hint="eastAsia" w:ascii="仿宋" w:hAnsi="仿宋" w:eastAsia="仿宋" w:cs="仿宋"/>
          <w:color w:val="auto"/>
          <w:kern w:val="2"/>
          <w:sz w:val="24"/>
          <w:szCs w:val="22"/>
          <w:highlight w:val="none"/>
          <w:lang w:val="en-US" w:eastAsia="zh-CN"/>
        </w:rPr>
        <w:t>4</w:t>
      </w:r>
      <w:r>
        <w:rPr>
          <w:rFonts w:hint="eastAsia" w:ascii="仿宋" w:hAnsi="仿宋" w:eastAsia="仿宋" w:cs="仿宋"/>
          <w:color w:val="auto"/>
          <w:kern w:val="2"/>
          <w:sz w:val="24"/>
          <w:szCs w:val="22"/>
          <w:highlight w:val="none"/>
        </w:rPr>
        <w:t>.</w:t>
      </w:r>
      <w:r>
        <w:rPr>
          <w:rFonts w:hint="eastAsia" w:ascii="仿宋" w:hAnsi="仿宋" w:eastAsia="仿宋" w:cs="仿宋"/>
          <w:color w:val="auto"/>
          <w:kern w:val="2"/>
          <w:sz w:val="24"/>
          <w:szCs w:val="22"/>
          <w:highlight w:val="none"/>
          <w:lang w:val="en-US" w:eastAsia="zh-CN"/>
        </w:rPr>
        <w:t xml:space="preserve">8 </w:t>
      </w:r>
      <w:r>
        <w:rPr>
          <w:rFonts w:hint="eastAsia" w:ascii="仿宋" w:hAnsi="仿宋" w:eastAsia="仿宋" w:cs="仿宋"/>
          <w:color w:val="auto"/>
          <w:kern w:val="2"/>
          <w:sz w:val="24"/>
          <w:szCs w:val="22"/>
          <w:highlight w:val="none"/>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CD424F2">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1</w:t>
      </w:r>
      <w:r>
        <w:rPr>
          <w:rFonts w:hint="eastAsia" w:ascii="仿宋" w:hAnsi="仿宋" w:eastAsia="仿宋" w:cs="仿宋"/>
          <w:color w:val="auto"/>
          <w:kern w:val="2"/>
          <w:sz w:val="24"/>
          <w:szCs w:val="22"/>
          <w:highlight w:val="none"/>
          <w:lang w:val="en-US" w:eastAsia="zh-CN"/>
        </w:rPr>
        <w:t>4</w:t>
      </w:r>
      <w:r>
        <w:rPr>
          <w:rFonts w:hint="eastAsia" w:ascii="仿宋" w:hAnsi="仿宋" w:eastAsia="仿宋" w:cs="仿宋"/>
          <w:color w:val="auto"/>
          <w:kern w:val="2"/>
          <w:sz w:val="24"/>
          <w:szCs w:val="22"/>
          <w:highlight w:val="none"/>
        </w:rPr>
        <w:t>.</w:t>
      </w:r>
      <w:r>
        <w:rPr>
          <w:rFonts w:hint="eastAsia" w:ascii="仿宋" w:hAnsi="仿宋" w:eastAsia="仿宋" w:cs="仿宋"/>
          <w:color w:val="auto"/>
          <w:kern w:val="2"/>
          <w:sz w:val="24"/>
          <w:szCs w:val="22"/>
          <w:highlight w:val="none"/>
          <w:lang w:val="en-US" w:eastAsia="zh-CN"/>
        </w:rPr>
        <w:t xml:space="preserve">9 </w:t>
      </w:r>
      <w:r>
        <w:rPr>
          <w:rFonts w:hint="eastAsia" w:ascii="仿宋" w:hAnsi="仿宋" w:eastAsia="仿宋" w:cs="仿宋"/>
          <w:color w:val="auto"/>
          <w:kern w:val="2"/>
          <w:sz w:val="24"/>
          <w:szCs w:val="22"/>
          <w:highlight w:val="none"/>
        </w:rPr>
        <w:t>最低报价不能作为中标的保证。</w:t>
      </w:r>
    </w:p>
    <w:p w14:paraId="2C6B9037">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仿宋" w:hAnsi="仿宋" w:eastAsia="仿宋" w:cs="仿宋"/>
          <w:color w:val="auto"/>
          <w:kern w:val="2"/>
          <w:sz w:val="24"/>
          <w:szCs w:val="22"/>
          <w:highlight w:val="none"/>
          <w:lang w:val="en-US" w:eastAsia="zh-CN"/>
        </w:rPr>
      </w:pPr>
      <w:r>
        <w:rPr>
          <w:rFonts w:hint="eastAsia" w:ascii="仿宋" w:hAnsi="仿宋" w:eastAsia="仿宋" w:cs="仿宋"/>
          <w:color w:val="auto"/>
          <w:kern w:val="2"/>
          <w:sz w:val="24"/>
          <w:szCs w:val="22"/>
          <w:highlight w:val="none"/>
          <w:lang w:val="en-US" w:eastAsia="zh-CN"/>
        </w:rPr>
        <w:t>14.10</w:t>
      </w:r>
      <w:r>
        <w:rPr>
          <w:rFonts w:hint="eastAsia" w:ascii="仿宋" w:hAnsi="仿宋" w:eastAsia="仿宋" w:cs="仿宋"/>
          <w:color w:val="auto"/>
          <w:kern w:val="0"/>
          <w:sz w:val="24"/>
          <w:szCs w:val="24"/>
          <w:highlight w:val="none"/>
          <w:lang w:val="en-US" w:eastAsia="zh-CN" w:bidi="ar"/>
        </w:rPr>
        <w:t>采购人不得向投标人索要或者接受其给予的赠品、回扣或者与采购无关的其他商品、服务。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17" w:name="_Toc2907"/>
      <w:bookmarkStart w:id="218" w:name="_Toc11990"/>
      <w:bookmarkStart w:id="219" w:name="_Toc4011"/>
      <w:bookmarkStart w:id="220" w:name="_Toc15358"/>
      <w:bookmarkStart w:id="221" w:name="_Toc140132773"/>
      <w:bookmarkStart w:id="222" w:name="_Toc163492840"/>
      <w:r>
        <w:rPr>
          <w:rFonts w:hint="eastAsia" w:ascii="仿宋" w:hAnsi="仿宋" w:eastAsia="仿宋" w:cs="仿宋"/>
          <w:b/>
          <w:bCs/>
          <w:color w:val="auto"/>
          <w:kern w:val="2"/>
          <w:sz w:val="24"/>
          <w:szCs w:val="28"/>
          <w:highlight w:val="none"/>
          <w:lang w:val="en-US" w:eastAsia="zh-CN" w:bidi="ar-SA"/>
        </w:rPr>
        <w:t>15.投标有效期</w:t>
      </w:r>
      <w:bookmarkEnd w:id="217"/>
      <w:bookmarkEnd w:id="218"/>
      <w:bookmarkEnd w:id="219"/>
      <w:bookmarkEnd w:id="220"/>
      <w:bookmarkEnd w:id="221"/>
      <w:bookmarkEnd w:id="222"/>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.1 </w:t>
      </w:r>
      <w:r>
        <w:rPr>
          <w:rFonts w:hint="eastAsia" w:ascii="仿宋" w:hAnsi="仿宋" w:eastAsia="仿宋" w:cs="仿宋"/>
          <w:color w:val="auto"/>
          <w:kern w:val="0"/>
          <w:sz w:val="24"/>
          <w:szCs w:val="21"/>
          <w:highlight w:val="none"/>
          <w:lang w:val="en"/>
        </w:rPr>
        <w:t>投标有效期</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 xml:space="preserve">第二章 </w:t>
      </w:r>
      <w:r>
        <w:rPr>
          <w:rFonts w:hint="eastAsia" w:ascii="仿宋" w:hAnsi="仿宋" w:eastAsia="仿宋" w:cs="仿宋"/>
          <w:color w:val="auto"/>
          <w:sz w:val="24"/>
          <w:szCs w:val="24"/>
          <w:highlight w:val="none"/>
        </w:rPr>
        <w:t>投标人须知前附表”，投标人承诺的投标有效期</w:t>
      </w:r>
      <w:r>
        <w:rPr>
          <w:rFonts w:hint="eastAsia" w:ascii="仿宋" w:hAnsi="仿宋" w:eastAsia="仿宋" w:cs="仿宋"/>
          <w:snapToGrid w:val="0"/>
          <w:color w:val="auto"/>
          <w:sz w:val="24"/>
          <w:highlight w:val="none"/>
          <w:lang w:val="zh-CN" w:eastAsia="zh-CN"/>
        </w:rPr>
        <w:t>少于</w:t>
      </w:r>
      <w:r>
        <w:rPr>
          <w:rFonts w:hint="eastAsia" w:ascii="仿宋" w:hAnsi="仿宋" w:eastAsia="仿宋" w:cs="仿宋"/>
          <w:snapToGrid w:val="0"/>
          <w:color w:val="auto"/>
          <w:sz w:val="24"/>
          <w:highlight w:val="none"/>
          <w:lang w:val="en-US" w:eastAsia="zh-CN"/>
        </w:rPr>
        <w:t>招标</w:t>
      </w:r>
      <w:r>
        <w:rPr>
          <w:rFonts w:hint="eastAsia" w:ascii="仿宋" w:hAnsi="仿宋" w:eastAsia="仿宋" w:cs="仿宋"/>
          <w:snapToGrid w:val="0"/>
          <w:color w:val="auto"/>
          <w:sz w:val="24"/>
          <w:highlight w:val="none"/>
          <w:lang w:val="zh-CN" w:eastAsia="zh-CN"/>
        </w:rPr>
        <w:t>文件规定期限的，其</w:t>
      </w:r>
      <w:r>
        <w:rPr>
          <w:rFonts w:hint="eastAsia" w:ascii="仿宋" w:hAnsi="仿宋" w:eastAsia="仿宋" w:cs="仿宋"/>
          <w:b/>
          <w:bCs/>
          <w:snapToGrid w:val="0"/>
          <w:color w:val="auto"/>
          <w:sz w:val="24"/>
          <w:highlight w:val="none"/>
          <w:lang w:val="en-US" w:eastAsia="zh-CN"/>
        </w:rPr>
        <w:t>投标</w:t>
      </w:r>
      <w:r>
        <w:rPr>
          <w:rFonts w:hint="eastAsia" w:ascii="仿宋" w:hAnsi="仿宋" w:eastAsia="仿宋" w:cs="仿宋"/>
          <w:b/>
          <w:bCs/>
          <w:snapToGrid w:val="0"/>
          <w:color w:val="auto"/>
          <w:sz w:val="24"/>
          <w:highlight w:val="none"/>
          <w:lang w:val="zh-CN" w:eastAsia="zh-CN"/>
        </w:rPr>
        <w:t>无效</w:t>
      </w:r>
      <w:r>
        <w:rPr>
          <w:rFonts w:hint="eastAsia" w:ascii="仿宋" w:hAnsi="仿宋" w:eastAsia="仿宋" w:cs="仿宋"/>
          <w:snapToGrid w:val="0"/>
          <w:color w:val="auto"/>
          <w:sz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投标人同意延长的，</w:t>
      </w:r>
      <w:r>
        <w:rPr>
          <w:rFonts w:hint="eastAsia" w:ascii="仿宋" w:hAnsi="仿宋" w:eastAsia="仿宋" w:cs="仿宋"/>
          <w:color w:val="auto"/>
          <w:kern w:val="2"/>
          <w:sz w:val="24"/>
          <w:szCs w:val="22"/>
          <w:highlight w:val="none"/>
          <w:lang w:val="en-US" w:eastAsia="zh-CN"/>
        </w:rPr>
        <w:t>其</w:t>
      </w:r>
      <w:r>
        <w:rPr>
          <w:rFonts w:hint="eastAsia" w:ascii="仿宋" w:hAnsi="仿宋" w:eastAsia="仿宋" w:cs="仿宋"/>
          <w:color w:val="auto"/>
          <w:kern w:val="2"/>
          <w:sz w:val="24"/>
          <w:szCs w:val="22"/>
          <w:highlight w:val="none"/>
        </w:rPr>
        <w:t>投标保证金的有效期也相应延长</w:t>
      </w:r>
      <w:r>
        <w:rPr>
          <w:rFonts w:hint="eastAsia" w:ascii="仿宋" w:hAnsi="仿宋" w:eastAsia="仿宋" w:cs="仿宋"/>
          <w:color w:val="auto"/>
          <w:kern w:val="2"/>
          <w:sz w:val="24"/>
          <w:szCs w:val="22"/>
          <w:highlight w:val="none"/>
          <w:lang w:eastAsia="zh-CN"/>
        </w:rPr>
        <w:t>，</w:t>
      </w:r>
      <w:r>
        <w:rPr>
          <w:rFonts w:hint="eastAsia" w:ascii="仿宋" w:hAnsi="仿宋" w:eastAsia="仿宋" w:cs="仿宋"/>
          <w:color w:val="auto"/>
          <w:kern w:val="2"/>
          <w:sz w:val="24"/>
          <w:szCs w:val="22"/>
          <w:highlight w:val="none"/>
          <w:lang w:val="en-US" w:eastAsia="zh-CN"/>
        </w:rPr>
        <w:t>但</w:t>
      </w:r>
      <w:r>
        <w:rPr>
          <w:rFonts w:hint="eastAsia" w:ascii="仿宋" w:hAnsi="仿宋" w:eastAsia="仿宋" w:cs="仿宋"/>
          <w:color w:val="auto"/>
          <w:sz w:val="24"/>
          <w:szCs w:val="24"/>
          <w:highlight w:val="none"/>
        </w:rPr>
        <w:t>不得要求或被允许修改或撤销其投标文件；</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拒绝延长的，其投标文件在原投标有效期满后将不再有效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但其提交的投标保证金可予以退还</w:t>
      </w:r>
      <w:r>
        <w:rPr>
          <w:rFonts w:hint="eastAsia" w:ascii="仿宋" w:hAnsi="仿宋" w:eastAsia="仿宋" w:cs="仿宋"/>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23" w:name="_Toc25519"/>
      <w:bookmarkStart w:id="224" w:name="_Toc140132774"/>
      <w:bookmarkStart w:id="225" w:name="_Toc18088"/>
      <w:bookmarkStart w:id="226" w:name="_Toc17233"/>
      <w:bookmarkStart w:id="227" w:name="_Toc22098"/>
      <w:bookmarkStart w:id="228" w:name="_Toc163492841"/>
      <w:r>
        <w:rPr>
          <w:rFonts w:hint="eastAsia" w:ascii="仿宋" w:hAnsi="仿宋" w:eastAsia="仿宋" w:cs="仿宋"/>
          <w:b/>
          <w:bCs/>
          <w:color w:val="auto"/>
          <w:kern w:val="2"/>
          <w:sz w:val="24"/>
          <w:szCs w:val="28"/>
          <w:highlight w:val="none"/>
          <w:lang w:val="en-US" w:eastAsia="zh-CN" w:bidi="ar-SA"/>
        </w:rPr>
        <w:t>16.投标文件的编制</w:t>
      </w:r>
      <w:bookmarkEnd w:id="223"/>
      <w:bookmarkEnd w:id="224"/>
      <w:bookmarkEnd w:id="225"/>
      <w:bookmarkEnd w:id="226"/>
      <w:bookmarkEnd w:id="227"/>
      <w:bookmarkEnd w:id="228"/>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.1投标文件应在供应商客户端中进行编制，在投标文件中要求加盖印章的，除有特殊说明之外，</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使用电子签章签署。</w:t>
      </w:r>
    </w:p>
    <w:p w14:paraId="540601F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bookmarkStart w:id="229" w:name="_Hlk143528557"/>
      <w:r>
        <w:rPr>
          <w:rFonts w:hint="eastAsia" w:ascii="仿宋" w:hAnsi="仿宋" w:eastAsia="仿宋" w:cs="仿宋"/>
          <w:color w:val="auto"/>
          <w:sz w:val="24"/>
          <w:highlight w:val="none"/>
        </w:rPr>
        <w:t>2投标人在供应商客户端中按照供应商客户端中的格式要求填写响应内容后，生成投标文件。投标人须按照招标文件的要求使用电子签章对要求加盖印章的部分逐一进行签章。</w:t>
      </w:r>
      <w:bookmarkEnd w:id="229"/>
    </w:p>
    <w:p w14:paraId="1A7BD12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仿宋" w:hAnsi="仿宋" w:eastAsia="仿宋" w:cs="仿宋"/>
          <w:b/>
          <w:bCs/>
          <w:color w:val="auto"/>
          <w:sz w:val="24"/>
          <w:highlight w:val="none"/>
        </w:rPr>
        <w:t>导致</w:t>
      </w:r>
      <w:r>
        <w:rPr>
          <w:rFonts w:hint="eastAsia" w:ascii="仿宋" w:hAnsi="仿宋" w:eastAsia="仿宋" w:cs="仿宋"/>
          <w:b/>
          <w:bCs/>
          <w:color w:val="auto"/>
          <w:sz w:val="24"/>
          <w:highlight w:val="none"/>
          <w:lang w:val="en-US" w:eastAsia="zh-CN"/>
        </w:rPr>
        <w:t>其</w:t>
      </w:r>
      <w:r>
        <w:rPr>
          <w:rFonts w:hint="eastAsia" w:ascii="仿宋" w:hAnsi="仿宋" w:eastAsia="仿宋" w:cs="仿宋"/>
          <w:b/>
          <w:bCs/>
          <w:color w:val="auto"/>
          <w:sz w:val="24"/>
          <w:highlight w:val="none"/>
        </w:rPr>
        <w:t>投标</w:t>
      </w:r>
      <w:r>
        <w:rPr>
          <w:rFonts w:hint="eastAsia" w:ascii="仿宋" w:hAnsi="仿宋" w:eastAsia="仿宋" w:cs="仿宋"/>
          <w:b/>
          <w:bCs/>
          <w:color w:val="auto"/>
          <w:sz w:val="24"/>
          <w:highlight w:val="none"/>
          <w:lang w:val="en-US" w:eastAsia="zh-CN"/>
        </w:rPr>
        <w:t>无效</w:t>
      </w:r>
      <w:r>
        <w:rPr>
          <w:rFonts w:hint="eastAsia" w:ascii="仿宋" w:hAnsi="仿宋" w:eastAsia="仿宋" w:cs="仿宋"/>
          <w:color w:val="auto"/>
          <w:sz w:val="24"/>
          <w:highlight w:val="none"/>
        </w:rPr>
        <w:t>。</w:t>
      </w:r>
    </w:p>
    <w:p w14:paraId="7A6BB4B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投标文件须严格按照</w:t>
      </w:r>
      <w:r>
        <w:rPr>
          <w:rFonts w:hint="eastAsia" w:ascii="仿宋" w:hAnsi="仿宋" w:eastAsia="仿宋" w:cs="仿宋"/>
          <w:color w:val="auto"/>
          <w:sz w:val="24"/>
          <w:highlight w:val="none"/>
          <w:lang w:val="en-US" w:eastAsia="zh-CN"/>
        </w:rPr>
        <w:t>本</w:t>
      </w:r>
      <w:r>
        <w:rPr>
          <w:rFonts w:hint="eastAsia" w:ascii="仿宋" w:hAnsi="仿宋" w:eastAsia="仿宋" w:cs="仿宋"/>
          <w:color w:val="auto"/>
          <w:sz w:val="24"/>
          <w:highlight w:val="none"/>
        </w:rPr>
        <w:t>招标文件第</w:t>
      </w:r>
      <w:r>
        <w:rPr>
          <w:rFonts w:hint="eastAsia" w:ascii="仿宋" w:hAnsi="仿宋" w:eastAsia="仿宋" w:cs="仿宋"/>
          <w:color w:val="auto"/>
          <w:sz w:val="24"/>
          <w:highlight w:val="none"/>
          <w:lang w:val="en-US" w:eastAsia="zh-CN"/>
        </w:rPr>
        <w:t>七章</w:t>
      </w:r>
      <w:r>
        <w:rPr>
          <w:rFonts w:hint="eastAsia" w:ascii="仿宋" w:hAnsi="仿宋" w:eastAsia="仿宋" w:cs="仿宋"/>
          <w:color w:val="auto"/>
          <w:sz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10A9DC8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16.5货物的技术参数有具体数值要求的，且招标文件要求投标人提供响应产品彩页、检验检测报告、厂家使用说明书等证明材料，则投标人在技术参数响应表中须标注产品实际参数数值，照搬照抄招标文件参数、不注明实际数值者</w:t>
      </w:r>
      <w:r>
        <w:rPr>
          <w:rFonts w:hint="eastAsia" w:ascii="仿宋" w:hAnsi="仿宋" w:eastAsia="仿宋" w:cs="仿宋"/>
          <w:b/>
          <w:bCs/>
          <w:color w:val="auto"/>
          <w:sz w:val="24"/>
          <w:highlight w:val="none"/>
          <w:lang w:val="en-US" w:eastAsia="zh-CN"/>
        </w:rPr>
        <w:t>视为未响应</w:t>
      </w:r>
      <w:r>
        <w:rPr>
          <w:rFonts w:hint="eastAsia" w:ascii="仿宋" w:hAnsi="仿宋" w:eastAsia="仿宋" w:cs="仿宋"/>
          <w:color w:val="auto"/>
          <w:sz w:val="24"/>
          <w:highlight w:val="none"/>
          <w:lang w:val="en-US" w:eastAsia="zh-CN"/>
        </w:rPr>
        <w:t>。</w:t>
      </w:r>
    </w:p>
    <w:p w14:paraId="4B72F25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开标一览表为在开标</w:t>
      </w:r>
      <w:r>
        <w:rPr>
          <w:rFonts w:hint="eastAsia" w:ascii="仿宋" w:hAnsi="仿宋" w:eastAsia="仿宋" w:cs="仿宋"/>
          <w:color w:val="auto"/>
          <w:sz w:val="24"/>
          <w:highlight w:val="none"/>
          <w:lang w:val="en-US" w:eastAsia="zh-CN"/>
        </w:rPr>
        <w:t>时</w:t>
      </w:r>
      <w:r>
        <w:rPr>
          <w:rFonts w:hint="eastAsia" w:ascii="仿宋" w:hAnsi="仿宋" w:eastAsia="仿宋" w:cs="仿宋"/>
          <w:color w:val="auto"/>
          <w:sz w:val="24"/>
          <w:highlight w:val="none"/>
        </w:rPr>
        <w:t>唱标的内容，要求按格式统一填写，不得自行增减内容。</w:t>
      </w:r>
    </w:p>
    <w:p w14:paraId="499D705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ascii="仿宋" w:hAnsi="仿宋" w:eastAsia="仿宋" w:cs="仿宋"/>
          <w:color w:val="auto"/>
          <w:sz w:val="24"/>
          <w:highlight w:val="none"/>
          <w:lang w:val="en-US" w:eastAsia="zh-CN"/>
        </w:rPr>
        <w:t>按</w:t>
      </w:r>
      <w:r>
        <w:rPr>
          <w:rFonts w:hint="eastAsia" w:ascii="仿宋" w:hAnsi="仿宋" w:eastAsia="仿宋" w:cs="仿宋"/>
          <w:b/>
          <w:bCs/>
          <w:color w:val="auto"/>
          <w:sz w:val="24"/>
          <w:highlight w:val="none"/>
          <w:lang w:val="en-US" w:eastAsia="zh-CN"/>
        </w:rPr>
        <w:t>无效投标</w:t>
      </w:r>
      <w:r>
        <w:rPr>
          <w:rFonts w:hint="eastAsia" w:ascii="仿宋" w:hAnsi="仿宋" w:eastAsia="仿宋" w:cs="仿宋"/>
          <w:color w:val="auto"/>
          <w:sz w:val="24"/>
          <w:highlight w:val="none"/>
        </w:rPr>
        <w:t>处理。</w:t>
      </w:r>
    </w:p>
    <w:p w14:paraId="7DBECB0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投标人必须保证投标文件所提供的全部资料真实可靠，并接受采购</w:t>
      </w:r>
      <w:r>
        <w:rPr>
          <w:rFonts w:hint="eastAsia" w:ascii="仿宋" w:hAnsi="仿宋" w:eastAsia="仿宋" w:cs="仿宋"/>
          <w:color w:val="auto"/>
          <w:sz w:val="24"/>
          <w:highlight w:val="none"/>
          <w:lang w:val="en-US" w:eastAsia="zh-CN"/>
        </w:rPr>
        <w:t>人、采购</w:t>
      </w:r>
      <w:r>
        <w:rPr>
          <w:rFonts w:hint="eastAsia" w:ascii="仿宋" w:hAnsi="仿宋" w:eastAsia="仿宋" w:cs="仿宋"/>
          <w:color w:val="auto"/>
          <w:sz w:val="24"/>
          <w:highlight w:val="none"/>
        </w:rPr>
        <w:t>代理机构或评标委员会对其中任何资料进一步审查的要求。</w:t>
      </w:r>
    </w:p>
    <w:p w14:paraId="7AE3718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处理。</w:t>
      </w:r>
    </w:p>
    <w:p w14:paraId="323B93D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16.10电子投标文件的编制</w:t>
      </w:r>
    </w:p>
    <w:p w14:paraId="072DFFA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16.10.1电子投标文件需按招标文件要求进行制作编制。投标文件制作时，不同内容按标签提示制作导入，按照招标文件中明确的投标文件目录和格式进行编制，保证目录清晰、内容完整；           </w:t>
      </w:r>
    </w:p>
    <w:p w14:paraId="51F1928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仿宋" w:hAnsi="仿宋" w:eastAsia="仿宋" w:cs="仿宋"/>
          <w:b/>
          <w:bCs/>
          <w:iCs/>
          <w:color w:val="auto"/>
          <w:kern w:val="2"/>
          <w:sz w:val="24"/>
          <w:szCs w:val="22"/>
          <w:highlight w:val="none"/>
          <w:shd w:val="clear" w:color="auto" w:fill="FFFFFF" w:themeFill="background1"/>
          <w:lang w:val="en-US" w:eastAsia="zh-CN" w:bidi="ar-SA"/>
        </w:rPr>
        <w:t>其投标无效</w:t>
      </w: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 </w:t>
      </w:r>
    </w:p>
    <w:p w14:paraId="6B2E6D6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230" w:name="_Toc17210"/>
      <w:bookmarkStart w:id="231" w:name="_Toc4470"/>
      <w:bookmarkStart w:id="232" w:name="_Toc155185873"/>
      <w:bookmarkStart w:id="233" w:name="_Toc3198"/>
      <w:bookmarkStart w:id="234" w:name="_Toc163492842"/>
      <w:bookmarkStart w:id="235" w:name="_Toc29237"/>
      <w:r>
        <w:rPr>
          <w:rFonts w:hint="eastAsia" w:ascii="仿宋" w:hAnsi="仿宋" w:eastAsia="仿宋" w:cs="仿宋"/>
          <w:b/>
          <w:bCs/>
          <w:color w:val="auto"/>
          <w:kern w:val="2"/>
          <w:sz w:val="24"/>
          <w:szCs w:val="32"/>
          <w:highlight w:val="none"/>
          <w:lang w:val="en-US" w:eastAsia="zh-CN" w:bidi="ar-SA"/>
        </w:rPr>
        <w:t>（四）投标</w:t>
      </w:r>
      <w:bookmarkEnd w:id="230"/>
      <w:bookmarkEnd w:id="231"/>
      <w:bookmarkEnd w:id="232"/>
      <w:bookmarkEnd w:id="233"/>
      <w:bookmarkEnd w:id="234"/>
      <w:bookmarkEnd w:id="235"/>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36" w:name="_Toc22324"/>
      <w:bookmarkStart w:id="237" w:name="_Toc28270"/>
      <w:bookmarkStart w:id="238" w:name="_Toc4876"/>
      <w:bookmarkStart w:id="239" w:name="_Toc18595"/>
      <w:bookmarkStart w:id="240" w:name="_Toc163492843"/>
      <w:r>
        <w:rPr>
          <w:rFonts w:hint="eastAsia" w:ascii="仿宋" w:hAnsi="仿宋" w:eastAsia="仿宋" w:cs="仿宋"/>
          <w:b/>
          <w:bCs/>
          <w:color w:val="auto"/>
          <w:kern w:val="2"/>
          <w:sz w:val="24"/>
          <w:szCs w:val="28"/>
          <w:highlight w:val="none"/>
          <w:lang w:val="en-US" w:eastAsia="zh-CN" w:bidi="ar-SA"/>
        </w:rPr>
        <w:t>17.投标保证金</w:t>
      </w:r>
      <w:bookmarkEnd w:id="236"/>
      <w:bookmarkEnd w:id="237"/>
      <w:bookmarkEnd w:id="238"/>
      <w:bookmarkEnd w:id="239"/>
    </w:p>
    <w:p w14:paraId="1182B9B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17.2提交投标保证金可采用的形式：政府采购法律法规接受的支票、汇票、本票、网上银行支付或者金融机构、担保机构出具的保函等非现金形式。</w:t>
      </w:r>
      <w:r>
        <w:rPr>
          <w:rFonts w:hint="eastAsia" w:ascii="仿宋" w:hAnsi="仿宋" w:eastAsia="仿宋" w:cs="仿宋"/>
          <w:color w:val="auto"/>
          <w:kern w:val="2"/>
          <w:sz w:val="24"/>
          <w:szCs w:val="22"/>
          <w:highlight w:val="none"/>
          <w:lang w:val="en-US" w:eastAsia="zh-CN" w:bidi="ar-SA"/>
        </w:rPr>
        <w:t>投标人未按照招标文件要求提交投标保证金的，其</w:t>
      </w:r>
      <w:r>
        <w:rPr>
          <w:rFonts w:hint="eastAsia" w:ascii="仿宋" w:hAnsi="仿宋" w:eastAsia="仿宋" w:cs="仿宋"/>
          <w:b/>
          <w:bCs/>
          <w:color w:val="auto"/>
          <w:kern w:val="2"/>
          <w:sz w:val="24"/>
          <w:szCs w:val="22"/>
          <w:highlight w:val="none"/>
          <w:lang w:val="en-US" w:eastAsia="zh-CN" w:bidi="ar-SA"/>
        </w:rPr>
        <w:t>投标无效</w:t>
      </w:r>
      <w:r>
        <w:rPr>
          <w:rFonts w:hint="eastAsia" w:ascii="仿宋" w:hAnsi="仿宋" w:eastAsia="仿宋" w:cs="仿宋"/>
          <w:color w:val="auto"/>
          <w:kern w:val="2"/>
          <w:sz w:val="24"/>
          <w:szCs w:val="22"/>
          <w:highlight w:val="none"/>
          <w:lang w:val="en-US" w:eastAsia="zh-CN" w:bidi="ar-SA"/>
        </w:rPr>
        <w:t>。</w:t>
      </w:r>
      <w:r>
        <w:rPr>
          <w:rFonts w:hint="eastAsia" w:ascii="仿宋" w:hAnsi="仿宋" w:eastAsia="仿宋" w:cs="仿宋"/>
          <w:color w:val="auto"/>
          <w:sz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4"/>
          <w:szCs w:val="22"/>
          <w:highlight w:val="none"/>
          <w:lang w:val="en-US" w:eastAsia="zh-CN"/>
        </w:rPr>
      </w:pPr>
      <w:r>
        <w:rPr>
          <w:rFonts w:hint="eastAsia" w:ascii="仿宋" w:hAnsi="仿宋" w:eastAsia="仿宋" w:cs="仿宋"/>
          <w:color w:val="auto"/>
          <w:kern w:val="2"/>
          <w:sz w:val="24"/>
          <w:szCs w:val="22"/>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仿宋" w:hAnsi="仿宋" w:eastAsia="仿宋" w:cs="仿宋"/>
          <w:b/>
          <w:bCs/>
          <w:color w:val="auto"/>
          <w:kern w:val="2"/>
          <w:sz w:val="24"/>
          <w:szCs w:val="22"/>
          <w:highlight w:val="none"/>
          <w:lang w:val="en-US" w:eastAsia="zh-CN"/>
        </w:rPr>
        <w:t>投标无效</w:t>
      </w:r>
      <w:r>
        <w:rPr>
          <w:rFonts w:hint="eastAsia" w:ascii="仿宋" w:hAnsi="仿宋" w:eastAsia="仿宋" w:cs="仿宋"/>
          <w:color w:val="auto"/>
          <w:kern w:val="2"/>
          <w:sz w:val="24"/>
          <w:szCs w:val="22"/>
          <w:highlight w:val="none"/>
          <w:lang w:val="en-US" w:eastAsia="zh-CN"/>
        </w:rPr>
        <w:t>。</w:t>
      </w:r>
    </w:p>
    <w:p w14:paraId="3BAA958D">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17.4 投标人为联合体的，可以由联合体中的一方或者多方共同提交投标保证金，其提交的投标保证金对联合体各方均具有约束力。</w:t>
      </w:r>
    </w:p>
    <w:p w14:paraId="27BA1101">
      <w:pPr>
        <w:pStyle w:val="53"/>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    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 </w:t>
      </w:r>
    </w:p>
    <w:p w14:paraId="6CFB121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17.6 投标人在投标截止时间前撤回已提交的投标文件的，自收到投标人书面撤回通知之日起 5 个工作日内，退还已收取的投标保证金，但因投标人自身原因导致无法及时退还的除外。 </w:t>
      </w:r>
    </w:p>
    <w:p w14:paraId="28156F6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17.7 终止招标项目已经收取投标保证金的，自终止采购活动后 5 个工作日内退还已收取的投标保证金及其在银行产生的孳息。</w:t>
      </w:r>
    </w:p>
    <w:p w14:paraId="0B6A028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17.8 有下列情形之一的，采购人或采购代理机构可以不予退还投标保证金,</w:t>
      </w:r>
      <w:r>
        <w:rPr>
          <w:rFonts w:hint="eastAsia" w:ascii="仿宋" w:hAnsi="仿宋" w:eastAsia="仿宋" w:cs="仿宋"/>
          <w:color w:val="auto"/>
          <w:kern w:val="2"/>
          <w:sz w:val="24"/>
          <w:szCs w:val="22"/>
          <w:highlight w:val="none"/>
        </w:rPr>
        <w:t>情节严重的将其列入不良记录名单</w:t>
      </w: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 </w:t>
      </w:r>
    </w:p>
    <w:p w14:paraId="02F7ADE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17.8.1 </w:t>
      </w:r>
      <w:r>
        <w:rPr>
          <w:rFonts w:hint="eastAsia" w:ascii="仿宋" w:hAnsi="仿宋" w:eastAsia="仿宋" w:cs="仿宋"/>
          <w:color w:val="auto"/>
          <w:kern w:val="2"/>
          <w:sz w:val="24"/>
          <w:szCs w:val="22"/>
          <w:highlight w:val="none"/>
        </w:rPr>
        <w:t>开标后在投标有效期内，投标人撤</w:t>
      </w:r>
      <w:r>
        <w:rPr>
          <w:rFonts w:hint="eastAsia" w:ascii="仿宋" w:hAnsi="仿宋" w:eastAsia="仿宋" w:cs="仿宋"/>
          <w:color w:val="auto"/>
          <w:kern w:val="2"/>
          <w:sz w:val="24"/>
          <w:szCs w:val="22"/>
          <w:highlight w:val="none"/>
          <w:lang w:val="en-US" w:eastAsia="zh-CN"/>
        </w:rPr>
        <w:t>销</w:t>
      </w:r>
      <w:r>
        <w:rPr>
          <w:rFonts w:hint="eastAsia" w:ascii="仿宋" w:hAnsi="仿宋" w:eastAsia="仿宋" w:cs="仿宋"/>
          <w:color w:val="auto"/>
          <w:kern w:val="2"/>
          <w:sz w:val="24"/>
          <w:szCs w:val="22"/>
          <w:highlight w:val="none"/>
        </w:rPr>
        <w:t>其投标</w:t>
      </w:r>
      <w:r>
        <w:rPr>
          <w:rFonts w:hint="eastAsia" w:ascii="仿宋" w:hAnsi="仿宋" w:eastAsia="仿宋" w:cs="仿宋"/>
          <w:color w:val="auto"/>
          <w:kern w:val="2"/>
          <w:sz w:val="24"/>
          <w:szCs w:val="22"/>
          <w:highlight w:val="none"/>
          <w:lang w:val="en-US" w:eastAsia="zh-CN"/>
        </w:rPr>
        <w:t>的</w:t>
      </w:r>
      <w:r>
        <w:rPr>
          <w:rFonts w:hint="eastAsia" w:ascii="仿宋" w:hAnsi="仿宋" w:eastAsia="仿宋" w:cs="仿宋"/>
          <w:color w:val="auto"/>
          <w:kern w:val="2"/>
          <w:sz w:val="24"/>
          <w:szCs w:val="22"/>
          <w:highlight w:val="none"/>
        </w:rPr>
        <w:t>；</w:t>
      </w: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 </w:t>
      </w:r>
    </w:p>
    <w:p w14:paraId="36FC9D7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17.8.2 </w:t>
      </w:r>
      <w:r>
        <w:rPr>
          <w:rFonts w:hint="eastAsia" w:ascii="仿宋" w:hAnsi="仿宋" w:eastAsia="仿宋" w:cs="仿宋"/>
          <w:color w:val="auto"/>
          <w:kern w:val="2"/>
          <w:sz w:val="24"/>
          <w:szCs w:val="22"/>
          <w:highlight w:val="none"/>
        </w:rPr>
        <w:t>中标后无正当理由不与采购人签订合同的；</w:t>
      </w:r>
    </w:p>
    <w:p w14:paraId="3694295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17.8.3 </w:t>
      </w:r>
      <w:r>
        <w:rPr>
          <w:rFonts w:hint="eastAsia" w:ascii="仿宋" w:hAnsi="仿宋" w:eastAsia="仿宋" w:cs="仿宋"/>
          <w:color w:val="auto"/>
          <w:kern w:val="2"/>
          <w:sz w:val="24"/>
          <w:szCs w:val="22"/>
          <w:highlight w:val="none"/>
        </w:rPr>
        <w:t>中标人与采购人订立背离合同实质性内容的其他协议；</w:t>
      </w:r>
    </w:p>
    <w:p w14:paraId="54583F23">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iCs/>
          <w:color w:val="auto"/>
          <w:kern w:val="2"/>
          <w:sz w:val="24"/>
          <w:szCs w:val="22"/>
          <w:highlight w:val="none"/>
          <w:shd w:val="clear" w:color="auto" w:fill="FFFFFF" w:themeFill="background1"/>
          <w:lang w:val="en-US" w:eastAsia="zh-CN" w:bidi="ar-SA"/>
        </w:rPr>
        <w:t>17.8.</w:t>
      </w:r>
      <w:r>
        <w:rPr>
          <w:rFonts w:hint="eastAsia" w:ascii="仿宋" w:hAnsi="仿宋" w:eastAsia="仿宋" w:cs="仿宋"/>
          <w:color w:val="auto"/>
          <w:kern w:val="2"/>
          <w:sz w:val="24"/>
          <w:szCs w:val="22"/>
          <w:highlight w:val="none"/>
        </w:rPr>
        <w:t>4</w:t>
      </w:r>
      <w:r>
        <w:rPr>
          <w:rFonts w:hint="eastAsia" w:ascii="仿宋" w:hAnsi="仿宋" w:eastAsia="仿宋" w:cs="仿宋"/>
          <w:color w:val="auto"/>
          <w:kern w:val="2"/>
          <w:sz w:val="24"/>
          <w:szCs w:val="22"/>
          <w:highlight w:val="none"/>
          <w:lang w:val="en-US" w:eastAsia="zh-CN"/>
        </w:rPr>
        <w:t xml:space="preserve"> </w:t>
      </w:r>
      <w:r>
        <w:rPr>
          <w:rFonts w:hint="eastAsia" w:ascii="仿宋" w:hAnsi="仿宋" w:eastAsia="仿宋" w:cs="仿宋"/>
          <w:color w:val="auto"/>
          <w:kern w:val="2"/>
          <w:sz w:val="24"/>
          <w:szCs w:val="22"/>
          <w:highlight w:val="none"/>
        </w:rPr>
        <w:t>将中标项目转让给他人，或者在投标文件中未说明，且未经采购</w:t>
      </w:r>
      <w:r>
        <w:rPr>
          <w:rFonts w:hint="eastAsia" w:ascii="仿宋" w:hAnsi="仿宋" w:eastAsia="仿宋" w:cs="仿宋"/>
          <w:color w:val="auto"/>
          <w:kern w:val="2"/>
          <w:sz w:val="24"/>
          <w:szCs w:val="22"/>
          <w:highlight w:val="none"/>
          <w:lang w:val="en-US" w:eastAsia="zh-CN"/>
        </w:rPr>
        <w:t>人</w:t>
      </w:r>
      <w:r>
        <w:rPr>
          <w:rFonts w:hint="eastAsia" w:ascii="仿宋" w:hAnsi="仿宋" w:eastAsia="仿宋" w:cs="仿宋"/>
          <w:color w:val="auto"/>
          <w:kern w:val="2"/>
          <w:sz w:val="24"/>
          <w:szCs w:val="22"/>
          <w:highlight w:val="none"/>
        </w:rPr>
        <w:t>同意，将中标项目分包给他人的；</w:t>
      </w:r>
    </w:p>
    <w:p w14:paraId="433DB21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iCs/>
          <w:color w:val="auto"/>
          <w:kern w:val="2"/>
          <w:sz w:val="24"/>
          <w:szCs w:val="22"/>
          <w:highlight w:val="none"/>
          <w:shd w:val="clear" w:color="auto" w:fill="FFFFFF" w:themeFill="background1"/>
          <w:lang w:val="en-US" w:eastAsia="zh-CN" w:bidi="ar-SA"/>
        </w:rPr>
        <w:t>17.8.</w:t>
      </w:r>
      <w:r>
        <w:rPr>
          <w:rFonts w:hint="eastAsia" w:ascii="仿宋" w:hAnsi="仿宋" w:eastAsia="仿宋" w:cs="仿宋"/>
          <w:color w:val="auto"/>
          <w:kern w:val="2"/>
          <w:sz w:val="24"/>
          <w:szCs w:val="22"/>
          <w:highlight w:val="none"/>
        </w:rPr>
        <w:t>5</w:t>
      </w:r>
      <w:r>
        <w:rPr>
          <w:rFonts w:hint="eastAsia" w:ascii="仿宋" w:hAnsi="仿宋" w:eastAsia="仿宋" w:cs="仿宋"/>
          <w:color w:val="auto"/>
          <w:kern w:val="2"/>
          <w:sz w:val="24"/>
          <w:szCs w:val="22"/>
          <w:highlight w:val="none"/>
          <w:lang w:val="en-US" w:eastAsia="zh-CN"/>
        </w:rPr>
        <w:t xml:space="preserve"> </w:t>
      </w:r>
      <w:r>
        <w:rPr>
          <w:rFonts w:hint="eastAsia" w:ascii="仿宋" w:hAnsi="仿宋" w:eastAsia="仿宋" w:cs="仿宋"/>
          <w:color w:val="auto"/>
          <w:kern w:val="2"/>
          <w:sz w:val="24"/>
          <w:szCs w:val="22"/>
          <w:highlight w:val="none"/>
        </w:rPr>
        <w:t>存在串通投标行为的；</w:t>
      </w:r>
    </w:p>
    <w:p w14:paraId="0A3E2CC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iCs/>
          <w:color w:val="auto"/>
          <w:kern w:val="2"/>
          <w:sz w:val="24"/>
          <w:szCs w:val="22"/>
          <w:highlight w:val="none"/>
          <w:shd w:val="clear" w:color="auto" w:fill="FFFFFF" w:themeFill="background1"/>
          <w:lang w:val="en-US" w:eastAsia="zh-CN" w:bidi="ar-SA"/>
        </w:rPr>
        <w:t>17.8.</w:t>
      </w:r>
      <w:r>
        <w:rPr>
          <w:rFonts w:hint="eastAsia" w:ascii="仿宋" w:hAnsi="仿宋" w:eastAsia="仿宋" w:cs="仿宋"/>
          <w:color w:val="auto"/>
          <w:kern w:val="2"/>
          <w:sz w:val="24"/>
          <w:szCs w:val="22"/>
          <w:highlight w:val="none"/>
        </w:rPr>
        <w:t>6</w:t>
      </w:r>
      <w:r>
        <w:rPr>
          <w:rFonts w:hint="eastAsia" w:ascii="仿宋" w:hAnsi="仿宋" w:eastAsia="仿宋" w:cs="仿宋"/>
          <w:color w:val="auto"/>
          <w:kern w:val="2"/>
          <w:sz w:val="24"/>
          <w:szCs w:val="22"/>
          <w:highlight w:val="none"/>
          <w:lang w:val="en-US" w:eastAsia="zh-CN"/>
        </w:rPr>
        <w:t xml:space="preserve"> </w:t>
      </w:r>
      <w:r>
        <w:rPr>
          <w:rFonts w:hint="eastAsia" w:ascii="仿宋" w:hAnsi="仿宋" w:eastAsia="仿宋" w:cs="仿宋"/>
          <w:color w:val="auto"/>
          <w:kern w:val="2"/>
          <w:sz w:val="24"/>
          <w:szCs w:val="22"/>
          <w:highlight w:val="none"/>
        </w:rPr>
        <w:t>存在弄虚作假或提供虚假材料谋取中标的；</w:t>
      </w:r>
    </w:p>
    <w:p w14:paraId="3CBF915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iCs/>
          <w:color w:val="auto"/>
          <w:kern w:val="2"/>
          <w:sz w:val="24"/>
          <w:szCs w:val="22"/>
          <w:highlight w:val="none"/>
          <w:shd w:val="clear" w:color="auto" w:fill="FFFFFF" w:themeFill="background1"/>
          <w:lang w:val="en-US" w:eastAsia="zh-CN" w:bidi="ar-SA"/>
        </w:rPr>
        <w:t>17.8.</w:t>
      </w:r>
      <w:r>
        <w:rPr>
          <w:rFonts w:hint="eastAsia" w:ascii="仿宋" w:hAnsi="仿宋" w:eastAsia="仿宋" w:cs="仿宋"/>
          <w:color w:val="auto"/>
          <w:kern w:val="2"/>
          <w:sz w:val="24"/>
          <w:szCs w:val="22"/>
          <w:highlight w:val="none"/>
        </w:rPr>
        <w:t>7</w:t>
      </w:r>
      <w:r>
        <w:rPr>
          <w:rFonts w:hint="eastAsia" w:ascii="仿宋" w:hAnsi="仿宋" w:eastAsia="仿宋" w:cs="仿宋"/>
          <w:color w:val="auto"/>
          <w:kern w:val="2"/>
          <w:sz w:val="24"/>
          <w:szCs w:val="22"/>
          <w:highlight w:val="none"/>
          <w:lang w:val="en-US" w:eastAsia="zh-CN"/>
        </w:rPr>
        <w:t xml:space="preserve"> </w:t>
      </w:r>
      <w:r>
        <w:rPr>
          <w:rFonts w:hint="eastAsia" w:ascii="仿宋" w:hAnsi="仿宋" w:eastAsia="仿宋" w:cs="仿宋"/>
          <w:color w:val="auto"/>
          <w:kern w:val="2"/>
          <w:sz w:val="24"/>
          <w:szCs w:val="22"/>
          <w:highlight w:val="none"/>
        </w:rPr>
        <w:t>投标人其他未按招标文件规定和合同约定履行义务的行为。</w:t>
      </w:r>
    </w:p>
    <w:p w14:paraId="330E240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兵团政府采购网”—顶部通栏“信用融资”或者“兵团政府采购网”首页“政采贷｜电子保函”快捷模块查看：</w:t>
      </w:r>
    </w:p>
    <w:p w14:paraId="1F3A8C5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直达链接（电子保函）：</w:t>
      </w:r>
    </w:p>
    <w:p w14:paraId="15E30E92">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iCs/>
          <w:color w:val="auto"/>
          <w:kern w:val="2"/>
          <w:sz w:val="24"/>
          <w:szCs w:val="22"/>
          <w:highlight w:val="none"/>
          <w:shd w:val="clear" w:color="auto" w:fill="FFFFFF" w:themeFill="background1"/>
          <w:lang w:val="en-US" w:eastAsia="zh-CN" w:bidi="ar-SA"/>
        </w:rPr>
      </w:pPr>
      <w:r>
        <w:rPr>
          <w:rFonts w:hint="eastAsia" w:ascii="仿宋" w:hAnsi="仿宋" w:eastAsia="仿宋" w:cs="仿宋"/>
          <w:iCs/>
          <w:color w:val="auto"/>
          <w:kern w:val="2"/>
          <w:sz w:val="24"/>
          <w:szCs w:val="22"/>
          <w:highlight w:val="none"/>
          <w:shd w:val="clear" w:color="auto" w:fill="FFFFFF" w:themeFill="background1"/>
          <w:lang w:val="en-US" w:eastAsia="zh-CN" w:bidi="ar-SA"/>
        </w:rPr>
        <w:t>金融服务支撑热线：</w:t>
      </w:r>
      <w:r>
        <w:rPr>
          <w:rFonts w:hint="eastAsia" w:ascii="仿宋" w:hAnsi="仿宋" w:eastAsia="仿宋" w:cs="仿宋"/>
          <w:b/>
          <w:bCs/>
          <w:iCs/>
          <w:color w:val="auto"/>
          <w:kern w:val="2"/>
          <w:sz w:val="24"/>
          <w:szCs w:val="22"/>
          <w:highlight w:val="none"/>
          <w:shd w:val="clear" w:color="auto" w:fill="FFFFFF" w:themeFill="background1"/>
          <w:lang w:val="en-US" w:eastAsia="zh-CN" w:bidi="ar-SA"/>
        </w:rPr>
        <w:t>0991-2661159</w:t>
      </w:r>
      <w:r>
        <w:rPr>
          <w:rFonts w:hint="eastAsia" w:ascii="仿宋" w:hAnsi="仿宋" w:eastAsia="仿宋" w:cs="仿宋"/>
          <w:iCs/>
          <w:color w:val="auto"/>
          <w:kern w:val="2"/>
          <w:sz w:val="24"/>
          <w:szCs w:val="22"/>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41" w:name="_Toc28464"/>
      <w:bookmarkStart w:id="242" w:name="_Toc16247"/>
      <w:bookmarkStart w:id="243" w:name="_Toc26606"/>
      <w:bookmarkStart w:id="244" w:name="_Toc8188"/>
      <w:r>
        <w:rPr>
          <w:rFonts w:hint="eastAsia" w:ascii="仿宋" w:hAnsi="仿宋" w:eastAsia="仿宋" w:cs="仿宋"/>
          <w:b/>
          <w:bCs/>
          <w:color w:val="auto"/>
          <w:kern w:val="2"/>
          <w:sz w:val="24"/>
          <w:szCs w:val="28"/>
          <w:highlight w:val="none"/>
          <w:lang w:val="en-US" w:eastAsia="zh-CN" w:bidi="ar-SA"/>
        </w:rPr>
        <w:t>18.投标文件的加密</w:t>
      </w:r>
      <w:bookmarkEnd w:id="240"/>
      <w:bookmarkEnd w:id="241"/>
      <w:bookmarkEnd w:id="242"/>
      <w:bookmarkEnd w:id="243"/>
      <w:bookmarkEnd w:id="244"/>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u w:val="single"/>
        </w:rPr>
      </w:pPr>
      <w:bookmarkStart w:id="245" w:name="_Hlk143531864"/>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w:t>
      </w:r>
      <w:r>
        <w:rPr>
          <w:rFonts w:hint="eastAsia" w:ascii="仿宋" w:hAnsi="仿宋" w:eastAsia="仿宋" w:cs="仿宋"/>
          <w:color w:val="auto"/>
          <w:sz w:val="24"/>
          <w:szCs w:val="24"/>
          <w:highlight w:val="none"/>
          <w:lang w:val="en-US" w:eastAsia="zh-CN"/>
        </w:rPr>
        <w:t>止</w:t>
      </w:r>
      <w:r>
        <w:rPr>
          <w:rFonts w:hint="eastAsia" w:ascii="仿宋" w:hAnsi="仿宋" w:eastAsia="仿宋" w:cs="仿宋"/>
          <w:color w:val="auto"/>
          <w:sz w:val="24"/>
          <w:szCs w:val="24"/>
          <w:highlight w:val="none"/>
        </w:rPr>
        <w:t>时间前通过</w:t>
      </w:r>
      <w:r>
        <w:rPr>
          <w:rFonts w:hint="eastAsia" w:ascii="仿宋" w:hAnsi="仿宋" w:eastAsia="仿宋" w:cs="仿宋"/>
          <w:color w:val="auto"/>
          <w:sz w:val="24"/>
          <w:szCs w:val="24"/>
          <w:highlight w:val="none"/>
          <w:lang w:val="en-US" w:eastAsia="zh-CN"/>
        </w:rPr>
        <w:t>兵团</w:t>
      </w:r>
      <w:r>
        <w:rPr>
          <w:rFonts w:hint="eastAsia" w:ascii="仿宋" w:hAnsi="仿宋" w:eastAsia="仿宋" w:cs="仿宋"/>
          <w:color w:val="auto"/>
          <w:sz w:val="24"/>
          <w:szCs w:val="24"/>
          <w:highlight w:val="none"/>
        </w:rPr>
        <w:t>政府采购网（http://ccgp-bingtuan.gov.cn/）的”政采云登录入口”登录后，将加密电子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（为.jmbs后缀格式）上传到对应项目的指定位置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如果投标人未按上述要求</w:t>
      </w:r>
      <w:r>
        <w:rPr>
          <w:rFonts w:hint="eastAsia" w:ascii="仿宋" w:hAnsi="仿宋" w:eastAsia="仿宋" w:cs="仿宋"/>
          <w:color w:val="auto"/>
          <w:sz w:val="24"/>
          <w:szCs w:val="24"/>
          <w:highlight w:val="none"/>
          <w:lang w:val="en-US" w:eastAsia="zh-CN"/>
        </w:rPr>
        <w:t>加密并上传</w:t>
      </w:r>
      <w:r>
        <w:rPr>
          <w:rFonts w:hint="eastAsia" w:ascii="仿宋" w:hAnsi="仿宋" w:eastAsia="仿宋" w:cs="仿宋"/>
          <w:color w:val="auto"/>
          <w:sz w:val="24"/>
          <w:szCs w:val="24"/>
          <w:highlight w:val="none"/>
        </w:rPr>
        <w:t>，采购代理机构对投标文件的误投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无法解密、传输错误等问题</w:t>
      </w:r>
      <w:r>
        <w:rPr>
          <w:rFonts w:hint="eastAsia" w:ascii="仿宋" w:hAnsi="仿宋" w:eastAsia="仿宋" w:cs="仿宋"/>
          <w:color w:val="auto"/>
          <w:sz w:val="24"/>
          <w:szCs w:val="24"/>
          <w:highlight w:val="none"/>
        </w:rPr>
        <w:t>概不负责。对由此造成</w:t>
      </w:r>
      <w:r>
        <w:rPr>
          <w:rFonts w:hint="eastAsia" w:ascii="仿宋" w:hAnsi="仿宋" w:eastAsia="仿宋" w:cs="仿宋"/>
          <w:color w:val="auto"/>
          <w:sz w:val="24"/>
          <w:szCs w:val="24"/>
          <w:highlight w:val="none"/>
          <w:lang w:val="en-US" w:eastAsia="zh-CN"/>
        </w:rPr>
        <w:t>无法正常开启</w:t>
      </w:r>
      <w:r>
        <w:rPr>
          <w:rFonts w:hint="eastAsia" w:ascii="仿宋" w:hAnsi="仿宋" w:eastAsia="仿宋" w:cs="仿宋"/>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本项目采用不见面开标，无需提供电子投标文件U盘。</w:t>
      </w:r>
    </w:p>
    <w:bookmarkEnd w:id="245"/>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46" w:name="_Toc140132777"/>
      <w:bookmarkStart w:id="247" w:name="_Toc27844"/>
      <w:bookmarkStart w:id="248" w:name="_Toc29763"/>
      <w:bookmarkStart w:id="249" w:name="_Toc163492844"/>
      <w:bookmarkStart w:id="250" w:name="_Toc32423"/>
      <w:bookmarkStart w:id="251" w:name="_Toc16258"/>
      <w:r>
        <w:rPr>
          <w:rFonts w:hint="eastAsia" w:ascii="仿宋" w:hAnsi="仿宋" w:eastAsia="仿宋" w:cs="仿宋"/>
          <w:b/>
          <w:bCs/>
          <w:color w:val="auto"/>
          <w:kern w:val="2"/>
          <w:sz w:val="24"/>
          <w:szCs w:val="28"/>
          <w:highlight w:val="none"/>
          <w:lang w:val="en-US" w:eastAsia="zh-CN" w:bidi="ar-SA"/>
        </w:rPr>
        <w:t>19.投标文件的递交</w:t>
      </w:r>
      <w:bookmarkEnd w:id="246"/>
      <w:r>
        <w:rPr>
          <w:rFonts w:hint="eastAsia" w:ascii="仿宋" w:hAnsi="仿宋" w:eastAsia="仿宋" w:cs="仿宋"/>
          <w:b/>
          <w:bCs/>
          <w:color w:val="auto"/>
          <w:kern w:val="2"/>
          <w:sz w:val="24"/>
          <w:szCs w:val="28"/>
          <w:highlight w:val="none"/>
          <w:lang w:val="en-US" w:eastAsia="zh-CN" w:bidi="ar-SA"/>
        </w:rPr>
        <w:t>（上传）</w:t>
      </w:r>
      <w:bookmarkEnd w:id="247"/>
      <w:bookmarkEnd w:id="248"/>
      <w:bookmarkEnd w:id="249"/>
      <w:bookmarkEnd w:id="250"/>
      <w:bookmarkEnd w:id="251"/>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bookmarkStart w:id="252" w:name="_Hlk143531977"/>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投标人应在“</w:t>
      </w:r>
      <w:r>
        <w:rPr>
          <w:rFonts w:hint="eastAsia" w:ascii="仿宋" w:hAnsi="仿宋" w:eastAsia="仿宋" w:cs="仿宋"/>
          <w:color w:val="auto"/>
          <w:sz w:val="24"/>
          <w:szCs w:val="24"/>
          <w:highlight w:val="none"/>
          <w:lang w:val="en-US" w:eastAsia="zh-CN"/>
        </w:rPr>
        <w:t xml:space="preserve">第一章 </w:t>
      </w:r>
      <w:r>
        <w:rPr>
          <w:rFonts w:hint="eastAsia" w:ascii="仿宋" w:hAnsi="仿宋" w:eastAsia="仿宋" w:cs="仿宋"/>
          <w:color w:val="auto"/>
          <w:sz w:val="24"/>
          <w:highlight w:val="none"/>
          <w:lang w:val="en-US" w:eastAsia="zh-CN"/>
        </w:rPr>
        <w:t>招标公告</w:t>
      </w:r>
      <w:r>
        <w:rPr>
          <w:rFonts w:hint="eastAsia" w:ascii="仿宋" w:hAnsi="仿宋" w:eastAsia="仿宋" w:cs="仿宋"/>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投标人递交（上传）投标文件的地点见“</w:t>
      </w:r>
      <w:r>
        <w:rPr>
          <w:rFonts w:hint="eastAsia" w:ascii="仿宋" w:hAnsi="仿宋" w:eastAsia="仿宋" w:cs="仿宋"/>
          <w:color w:val="auto"/>
          <w:sz w:val="24"/>
          <w:szCs w:val="24"/>
          <w:highlight w:val="none"/>
          <w:lang w:val="en-US" w:eastAsia="zh-CN"/>
        </w:rPr>
        <w:t xml:space="preserve">第一章 </w:t>
      </w:r>
      <w:r>
        <w:rPr>
          <w:rFonts w:hint="eastAsia" w:ascii="仿宋" w:hAnsi="仿宋" w:eastAsia="仿宋" w:cs="仿宋"/>
          <w:color w:val="auto"/>
          <w:sz w:val="24"/>
          <w:highlight w:val="none"/>
          <w:lang w:val="en-US" w:eastAsia="zh-CN"/>
        </w:rPr>
        <w:t>招标公告</w:t>
      </w:r>
      <w:r>
        <w:rPr>
          <w:rFonts w:hint="eastAsia" w:ascii="仿宋" w:hAnsi="仿宋" w:eastAsia="仿宋" w:cs="仿宋"/>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.5投标人所递交的投标文件不予退还。</w:t>
      </w:r>
    </w:p>
    <w:bookmarkEnd w:id="252"/>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53" w:name="_Toc4892"/>
      <w:bookmarkStart w:id="254" w:name="_Toc29074"/>
      <w:bookmarkStart w:id="255" w:name="_Toc32306"/>
      <w:bookmarkStart w:id="256" w:name="_Toc163492845"/>
      <w:bookmarkStart w:id="257" w:name="_Toc30939"/>
      <w:r>
        <w:rPr>
          <w:rFonts w:hint="eastAsia" w:ascii="仿宋" w:hAnsi="仿宋" w:eastAsia="仿宋" w:cs="仿宋"/>
          <w:b/>
          <w:bCs/>
          <w:color w:val="auto"/>
          <w:kern w:val="2"/>
          <w:sz w:val="24"/>
          <w:szCs w:val="28"/>
          <w:highlight w:val="none"/>
          <w:lang w:val="en-US" w:eastAsia="zh-CN" w:bidi="ar-SA"/>
        </w:rPr>
        <w:t>20.拒收</w:t>
      </w:r>
      <w:bookmarkEnd w:id="253"/>
      <w:bookmarkEnd w:id="254"/>
      <w:bookmarkEnd w:id="255"/>
      <w:bookmarkEnd w:id="256"/>
      <w:bookmarkEnd w:id="257"/>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 超过投标文件提交截止时间</w:t>
      </w:r>
      <w:bookmarkStart w:id="258" w:name="_Hlk143532404"/>
      <w:r>
        <w:rPr>
          <w:rFonts w:hint="eastAsia" w:ascii="仿宋" w:hAnsi="仿宋" w:eastAsia="仿宋" w:cs="仿宋"/>
          <w:color w:val="auto"/>
          <w:sz w:val="24"/>
          <w:szCs w:val="24"/>
          <w:highlight w:val="none"/>
        </w:rPr>
        <w:t>或者不按照本章要求加密的投标文件，交易系统应当拒收</w:t>
      </w:r>
      <w:bookmarkEnd w:id="258"/>
      <w:r>
        <w:rPr>
          <w:rFonts w:hint="eastAsia" w:ascii="仿宋" w:hAnsi="仿宋" w:eastAsia="仿宋" w:cs="仿宋"/>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59" w:name="_Toc29200"/>
      <w:bookmarkStart w:id="260" w:name="_Toc2528"/>
      <w:bookmarkStart w:id="261" w:name="_Toc4072"/>
      <w:bookmarkStart w:id="262" w:name="_Toc140132778"/>
      <w:bookmarkStart w:id="263" w:name="_Toc26768"/>
      <w:bookmarkStart w:id="264" w:name="_Toc163492846"/>
      <w:r>
        <w:rPr>
          <w:rFonts w:hint="eastAsia" w:ascii="仿宋" w:hAnsi="仿宋" w:eastAsia="仿宋" w:cs="仿宋"/>
          <w:b/>
          <w:bCs/>
          <w:color w:val="auto"/>
          <w:kern w:val="2"/>
          <w:sz w:val="24"/>
          <w:szCs w:val="28"/>
          <w:highlight w:val="none"/>
          <w:lang w:val="en-US" w:eastAsia="zh-CN" w:bidi="ar-SA"/>
        </w:rPr>
        <w:t>21.投标文件的修改与撤回</w:t>
      </w:r>
      <w:bookmarkEnd w:id="259"/>
      <w:bookmarkEnd w:id="260"/>
      <w:bookmarkEnd w:id="261"/>
      <w:bookmarkEnd w:id="262"/>
      <w:bookmarkEnd w:id="263"/>
      <w:bookmarkEnd w:id="264"/>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bookmarkStart w:id="265" w:name="_Hlk143532466"/>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第一章 招标公告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递交截止时间之前，可在兵团政府采购电子交易云平台上随时撤回已上传的电子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，将修改好的电子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递交截止时间前重新上传到兵团政府采购电子交易云平台的</w:t>
      </w:r>
      <w:r>
        <w:rPr>
          <w:rFonts w:hint="eastAsia" w:ascii="仿宋" w:hAnsi="仿宋" w:eastAsia="仿宋" w:cs="仿宋"/>
          <w:color w:val="auto"/>
          <w:sz w:val="24"/>
          <w:szCs w:val="24"/>
          <w:highlight w:val="none"/>
          <w:lang w:val="en-US" w:eastAsia="zh-CN"/>
        </w:rPr>
        <w:t>指</w:t>
      </w:r>
      <w:r>
        <w:rPr>
          <w:rFonts w:hint="eastAsia" w:ascii="仿宋" w:hAnsi="仿宋" w:eastAsia="仿宋" w:cs="仿宋"/>
          <w:color w:val="auto"/>
          <w:sz w:val="24"/>
          <w:szCs w:val="24"/>
          <w:highlight w:val="none"/>
        </w:rPr>
        <w:t>定位置。</w:t>
      </w:r>
    </w:p>
    <w:bookmarkEnd w:id="265"/>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66" w:name="_Toc6575"/>
      <w:bookmarkStart w:id="267" w:name="_Toc9242"/>
      <w:bookmarkStart w:id="268" w:name="_Toc19338"/>
      <w:bookmarkStart w:id="269" w:name="_Toc24996"/>
      <w:bookmarkStart w:id="270" w:name="_Toc155185874"/>
      <w:bookmarkStart w:id="271" w:name="_Toc163492847"/>
      <w:r>
        <w:rPr>
          <w:rFonts w:hint="eastAsia" w:ascii="仿宋" w:hAnsi="仿宋" w:eastAsia="仿宋" w:cs="仿宋"/>
          <w:b/>
          <w:bCs/>
          <w:color w:val="auto"/>
          <w:kern w:val="2"/>
          <w:sz w:val="24"/>
          <w:szCs w:val="28"/>
          <w:highlight w:val="none"/>
          <w:lang w:val="en-US" w:eastAsia="zh-CN" w:bidi="ar-SA"/>
        </w:rPr>
        <w:t>22.实物样品</w:t>
      </w:r>
      <w:bookmarkEnd w:id="266"/>
      <w:bookmarkEnd w:id="267"/>
      <w:bookmarkEnd w:id="268"/>
      <w:bookmarkEnd w:id="269"/>
      <w:bookmarkEnd w:id="270"/>
      <w:bookmarkEnd w:id="271"/>
    </w:p>
    <w:p w14:paraId="52D4EAF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.1“投标人须知前附表”要求提供样品的，样品的具体要求及评审详见“第三章 采购需求”和“第五章 评标</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法及标准”。</w:t>
      </w:r>
    </w:p>
    <w:p w14:paraId="2D6ED3FC">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.2样品退还：未中标的投标人应</w:t>
      </w:r>
      <w:r>
        <w:rPr>
          <w:rFonts w:hint="eastAsia" w:ascii="仿宋" w:hAnsi="仿宋" w:eastAsia="仿宋" w:cs="仿宋"/>
          <w:color w:val="auto"/>
          <w:sz w:val="24"/>
          <w:highlight w:val="none"/>
          <w:lang w:val="en-US" w:eastAsia="zh-CN"/>
        </w:rPr>
        <w:t>按照</w:t>
      </w:r>
      <w:r>
        <w:rPr>
          <w:rFonts w:hint="eastAsia" w:ascii="仿宋" w:hAnsi="仿宋" w:eastAsia="仿宋" w:cs="仿宋"/>
          <w:color w:val="auto"/>
          <w:sz w:val="24"/>
          <w:highlight w:val="none"/>
        </w:rPr>
        <w:t>“投标人须知前附表”</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自行联系采购人取回投标样品；中标人的样品由采购人进行保管、封存，并作为履约验收的参考（招标文件另有规定的从其规定）。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72" w:name="_Toc163492848"/>
      <w:bookmarkStart w:id="273" w:name="_Toc25755"/>
      <w:bookmarkStart w:id="274" w:name="_Toc155185875"/>
      <w:bookmarkStart w:id="275" w:name="_Toc28857"/>
      <w:bookmarkStart w:id="276" w:name="_Toc31127"/>
      <w:bookmarkStart w:id="277" w:name="_Toc29711"/>
      <w:r>
        <w:rPr>
          <w:rFonts w:hint="eastAsia" w:ascii="仿宋" w:hAnsi="仿宋" w:eastAsia="仿宋" w:cs="仿宋"/>
          <w:b/>
          <w:bCs/>
          <w:color w:val="auto"/>
          <w:kern w:val="2"/>
          <w:sz w:val="24"/>
          <w:szCs w:val="28"/>
          <w:highlight w:val="none"/>
          <w:lang w:val="en-US" w:eastAsia="zh-CN" w:bidi="ar-SA"/>
        </w:rPr>
        <w:t>23.演示</w:t>
      </w:r>
      <w:bookmarkEnd w:id="272"/>
      <w:bookmarkEnd w:id="273"/>
      <w:bookmarkEnd w:id="274"/>
      <w:bookmarkEnd w:id="275"/>
      <w:bookmarkEnd w:id="276"/>
      <w:bookmarkEnd w:id="277"/>
    </w:p>
    <w:p w14:paraId="1A234B3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.1要求投标人进行演示的，演示要求详见“投标人须知前附表”。</w:t>
      </w:r>
    </w:p>
    <w:p w14:paraId="527E903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.2演示的评审详见“第三章 采购需求”和“第五章 评标</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法及标准”。</w:t>
      </w:r>
    </w:p>
    <w:p w14:paraId="4482868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278" w:name="_Toc7097"/>
      <w:bookmarkStart w:id="279" w:name="_Toc6826"/>
      <w:bookmarkStart w:id="280" w:name="_Toc140132779"/>
      <w:bookmarkStart w:id="281" w:name="_Toc155185876"/>
      <w:bookmarkStart w:id="282" w:name="_Toc21792"/>
      <w:bookmarkStart w:id="283" w:name="_Toc25557"/>
      <w:bookmarkStart w:id="284" w:name="_Toc163492849"/>
      <w:r>
        <w:rPr>
          <w:rFonts w:hint="eastAsia" w:ascii="仿宋" w:hAnsi="仿宋" w:eastAsia="仿宋" w:cs="仿宋"/>
          <w:b/>
          <w:bCs/>
          <w:color w:val="auto"/>
          <w:kern w:val="2"/>
          <w:sz w:val="24"/>
          <w:szCs w:val="32"/>
          <w:highlight w:val="none"/>
          <w:lang w:val="en-US" w:eastAsia="zh-CN" w:bidi="ar-SA"/>
        </w:rPr>
        <w:t>（五）开标</w:t>
      </w:r>
      <w:bookmarkEnd w:id="278"/>
      <w:bookmarkEnd w:id="279"/>
      <w:bookmarkEnd w:id="280"/>
      <w:bookmarkEnd w:id="281"/>
      <w:bookmarkEnd w:id="282"/>
      <w:bookmarkEnd w:id="283"/>
      <w:bookmarkEnd w:id="284"/>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85" w:name="_Toc16939"/>
      <w:bookmarkStart w:id="286" w:name="_Toc163492850"/>
      <w:bookmarkStart w:id="287" w:name="_Toc25197"/>
      <w:bookmarkStart w:id="288" w:name="_Toc29962"/>
      <w:bookmarkStart w:id="289" w:name="_Toc140132780"/>
      <w:bookmarkStart w:id="290" w:name="_Toc31983"/>
      <w:r>
        <w:rPr>
          <w:rFonts w:hint="eastAsia" w:ascii="仿宋" w:hAnsi="仿宋" w:eastAsia="仿宋" w:cs="仿宋"/>
          <w:b/>
          <w:bCs/>
          <w:color w:val="auto"/>
          <w:kern w:val="2"/>
          <w:sz w:val="24"/>
          <w:szCs w:val="28"/>
          <w:highlight w:val="none"/>
          <w:lang w:val="en-US" w:eastAsia="zh-CN" w:bidi="ar-SA"/>
        </w:rPr>
        <w:t>24.开标会议</w:t>
      </w:r>
      <w:bookmarkEnd w:id="285"/>
      <w:bookmarkEnd w:id="286"/>
      <w:bookmarkEnd w:id="287"/>
      <w:bookmarkEnd w:id="288"/>
      <w:bookmarkEnd w:id="289"/>
      <w:bookmarkEnd w:id="290"/>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eastAsia="zh-CN"/>
        </w:rPr>
      </w:pPr>
      <w:bookmarkStart w:id="291" w:name="_Toc140132781"/>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开标会按“</w:t>
      </w:r>
      <w:r>
        <w:rPr>
          <w:rFonts w:hint="eastAsia" w:ascii="仿宋" w:hAnsi="仿宋" w:eastAsia="仿宋" w:cs="仿宋"/>
          <w:color w:val="auto"/>
          <w:sz w:val="24"/>
          <w:szCs w:val="24"/>
          <w:highlight w:val="none"/>
          <w:lang w:val="en-US" w:eastAsia="zh-CN"/>
        </w:rPr>
        <w:t xml:space="preserve">第一章 </w:t>
      </w:r>
      <w:r>
        <w:rPr>
          <w:rFonts w:hint="eastAsia" w:ascii="仿宋" w:hAnsi="仿宋" w:eastAsia="仿宋" w:cs="仿宋"/>
          <w:color w:val="auto"/>
          <w:sz w:val="24"/>
          <w:highlight w:val="none"/>
          <w:lang w:val="en-US" w:eastAsia="zh-CN"/>
        </w:rPr>
        <w:t>招标公告</w:t>
      </w:r>
      <w:r>
        <w:rPr>
          <w:rFonts w:hint="eastAsia" w:ascii="仿宋" w:hAnsi="仿宋" w:eastAsia="仿宋" w:cs="仿宋"/>
          <w:color w:val="auto"/>
          <w:sz w:val="24"/>
          <w:szCs w:val="24"/>
          <w:highlight w:val="none"/>
        </w:rPr>
        <w:t>”规定的开标时间和地点准时举行，采购人、采购代理机构邀请所有投标人准时参加开标会。</w:t>
      </w:r>
      <w:r>
        <w:rPr>
          <w:rFonts w:hint="eastAsia" w:ascii="仿宋" w:hAnsi="仿宋" w:eastAsia="仿宋" w:cs="仿宋"/>
          <w:color w:val="auto"/>
          <w:sz w:val="24"/>
          <w:highlight w:val="none"/>
        </w:rPr>
        <w:t>投标人应按照</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的要求参与</w:t>
      </w:r>
      <w:r>
        <w:rPr>
          <w:rFonts w:hint="eastAsia" w:ascii="仿宋" w:hAnsi="仿宋" w:eastAsia="仿宋" w:cs="仿宋"/>
          <w:color w:val="auto"/>
          <w:sz w:val="24"/>
          <w:highlight w:val="none"/>
          <w:lang w:val="en-US" w:eastAsia="zh-CN"/>
        </w:rPr>
        <w:t>不见面开标</w:t>
      </w:r>
      <w:r>
        <w:rPr>
          <w:rFonts w:hint="eastAsia" w:ascii="仿宋" w:hAnsi="仿宋" w:eastAsia="仿宋" w:cs="仿宋"/>
          <w:color w:val="auto"/>
          <w:sz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bookmarkEnd w:id="291"/>
      <w:r>
        <w:rPr>
          <w:rFonts w:hint="eastAsia" w:ascii="仿宋" w:hAnsi="仿宋" w:eastAsia="仿宋" w:cs="仿宋"/>
          <w:color w:val="auto"/>
          <w:kern w:val="2"/>
          <w:sz w:val="24"/>
          <w:szCs w:val="22"/>
          <w:highlight w:val="none"/>
        </w:rPr>
        <w:t>采购代理机构按照招标文件规定的时间、地点主持开标。采购人在规定的</w:t>
      </w:r>
      <w:r>
        <w:rPr>
          <w:rFonts w:hint="eastAsia" w:ascii="仿宋" w:hAnsi="仿宋" w:eastAsia="仿宋" w:cs="仿宋"/>
          <w:color w:val="auto"/>
          <w:kern w:val="2"/>
          <w:sz w:val="24"/>
          <w:szCs w:val="22"/>
          <w:highlight w:val="none"/>
          <w:lang w:eastAsia="zh-CN"/>
        </w:rPr>
        <w:t>投标文件</w:t>
      </w:r>
      <w:r>
        <w:rPr>
          <w:rFonts w:hint="eastAsia" w:ascii="仿宋" w:hAnsi="仿宋" w:eastAsia="仿宋" w:cs="仿宋"/>
          <w:color w:val="auto"/>
          <w:kern w:val="2"/>
          <w:sz w:val="24"/>
          <w:szCs w:val="22"/>
          <w:highlight w:val="none"/>
        </w:rPr>
        <w:t>递交截止时间（开标时间）和地点进行不见面远程开标。</w:t>
      </w:r>
      <w:r>
        <w:rPr>
          <w:rFonts w:hint="eastAsia" w:ascii="仿宋" w:hAnsi="仿宋" w:eastAsia="仿宋" w:cs="仿宋"/>
          <w:color w:val="auto"/>
          <w:kern w:val="2"/>
          <w:sz w:val="24"/>
          <w:szCs w:val="22"/>
          <w:highlight w:val="none"/>
          <w:lang w:eastAsia="zh-CN"/>
        </w:rPr>
        <w:t>投标人</w:t>
      </w:r>
      <w:r>
        <w:rPr>
          <w:rFonts w:hint="eastAsia" w:ascii="仿宋" w:hAnsi="仿宋" w:eastAsia="仿宋" w:cs="仿宋"/>
          <w:color w:val="auto"/>
          <w:kern w:val="2"/>
          <w:sz w:val="24"/>
          <w:szCs w:val="22"/>
          <w:highlight w:val="none"/>
        </w:rPr>
        <w:t>的法定代表人或其委托代理人无需到达开标现场，仅需在任意地点通过</w:t>
      </w:r>
      <w:r>
        <w:rPr>
          <w:rFonts w:hint="eastAsia" w:ascii="仿宋" w:hAnsi="仿宋" w:eastAsia="仿宋" w:cs="仿宋"/>
          <w:color w:val="auto"/>
          <w:kern w:val="2"/>
          <w:sz w:val="24"/>
          <w:szCs w:val="22"/>
          <w:highlight w:val="none"/>
          <w:lang w:val="en-US" w:eastAsia="zh-CN"/>
        </w:rPr>
        <w:t>兵团政府采购电子交易云平台（网址：https://www.zcygov.cn/）</w:t>
      </w:r>
      <w:r>
        <w:rPr>
          <w:rFonts w:hint="eastAsia" w:ascii="仿宋" w:hAnsi="仿宋" w:eastAsia="仿宋" w:cs="仿宋"/>
          <w:color w:val="auto"/>
          <w:kern w:val="2"/>
          <w:sz w:val="24"/>
          <w:szCs w:val="22"/>
          <w:highlight w:val="none"/>
        </w:rPr>
        <w:t>的</w:t>
      </w:r>
      <w:r>
        <w:rPr>
          <w:rFonts w:hint="eastAsia" w:ascii="仿宋" w:hAnsi="仿宋" w:eastAsia="仿宋" w:cs="仿宋"/>
          <w:color w:val="auto"/>
          <w:kern w:val="2"/>
          <w:sz w:val="24"/>
          <w:szCs w:val="22"/>
          <w:highlight w:val="none"/>
          <w:lang w:eastAsia="zh-CN"/>
        </w:rPr>
        <w:t>“</w:t>
      </w:r>
      <w:r>
        <w:rPr>
          <w:rFonts w:hint="eastAsia" w:ascii="仿宋" w:hAnsi="仿宋" w:eastAsia="仿宋" w:cs="仿宋"/>
          <w:color w:val="auto"/>
          <w:kern w:val="2"/>
          <w:sz w:val="24"/>
          <w:szCs w:val="22"/>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lang w:val="en-US" w:eastAsia="zh-CN"/>
        </w:rPr>
        <w:t xml:space="preserve">24.3开标过程将宣布投标人名称、投标价格和招标文件规定的需要宣布的其他内容并进行记录，并由参加开标的各投标人确认。投标人未在规定时间内提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292" w:name="_Toc30827"/>
      <w:bookmarkStart w:id="293" w:name="_Toc140132783"/>
      <w:bookmarkStart w:id="294" w:name="_Toc17474"/>
      <w:bookmarkStart w:id="295" w:name="_Toc12764"/>
      <w:bookmarkStart w:id="296" w:name="_Toc20710"/>
      <w:bookmarkStart w:id="297" w:name="_Toc163492852"/>
      <w:r>
        <w:rPr>
          <w:rFonts w:hint="eastAsia" w:ascii="仿宋" w:hAnsi="仿宋" w:eastAsia="仿宋" w:cs="仿宋"/>
          <w:b/>
          <w:bCs/>
          <w:color w:val="auto"/>
          <w:kern w:val="2"/>
          <w:sz w:val="24"/>
          <w:szCs w:val="28"/>
          <w:highlight w:val="none"/>
          <w:lang w:val="en-US" w:eastAsia="zh-CN" w:bidi="ar-SA"/>
        </w:rPr>
        <w:t>25.开标程序</w:t>
      </w:r>
      <w:bookmarkEnd w:id="292"/>
      <w:bookmarkEnd w:id="293"/>
      <w:bookmarkEnd w:id="294"/>
      <w:bookmarkEnd w:id="295"/>
      <w:bookmarkEnd w:id="296"/>
      <w:bookmarkEnd w:id="297"/>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（5）系统自动生成开标记录表，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应在线对开标记录进行签署确认</w:t>
      </w:r>
      <w:r>
        <w:rPr>
          <w:rFonts w:hint="eastAsia" w:ascii="仿宋" w:hAnsi="仿宋" w:eastAsia="仿宋" w:cs="仿宋"/>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（6）开标会结束。</w:t>
      </w:r>
      <w:bookmarkStart w:id="298" w:name="_Toc140132784"/>
      <w:bookmarkStart w:id="299" w:name="_Toc163492853"/>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00" w:name="_Toc20123"/>
      <w:bookmarkStart w:id="301" w:name="_Toc19420"/>
      <w:bookmarkStart w:id="302" w:name="_Toc15283"/>
      <w:bookmarkStart w:id="303" w:name="_Toc10387"/>
      <w:r>
        <w:rPr>
          <w:rFonts w:hint="eastAsia" w:ascii="仿宋" w:hAnsi="仿宋" w:eastAsia="仿宋" w:cs="仿宋"/>
          <w:b/>
          <w:bCs/>
          <w:color w:val="auto"/>
          <w:kern w:val="2"/>
          <w:sz w:val="24"/>
          <w:szCs w:val="28"/>
          <w:highlight w:val="none"/>
          <w:lang w:val="en-US" w:eastAsia="zh-CN" w:bidi="ar-SA"/>
        </w:rPr>
        <w:t>26.开标疑义及回避情形</w:t>
      </w:r>
      <w:bookmarkEnd w:id="298"/>
      <w:bookmarkEnd w:id="299"/>
      <w:bookmarkEnd w:id="300"/>
      <w:bookmarkEnd w:id="301"/>
      <w:bookmarkEnd w:id="302"/>
      <w:bookmarkEnd w:id="303"/>
    </w:p>
    <w:p w14:paraId="04573EB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.2投标人未参加开标的，视同认可开标结果。</w:t>
      </w:r>
    </w:p>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304" w:name="_Toc20084"/>
      <w:bookmarkStart w:id="305" w:name="_Toc140132785"/>
      <w:bookmarkStart w:id="306" w:name="_Toc2893"/>
      <w:bookmarkStart w:id="307" w:name="_Toc19512"/>
      <w:bookmarkStart w:id="308" w:name="_Toc155185877"/>
      <w:bookmarkStart w:id="309" w:name="_Toc163492854"/>
      <w:bookmarkStart w:id="310" w:name="_Toc11421"/>
      <w:r>
        <w:rPr>
          <w:rFonts w:hint="eastAsia" w:ascii="仿宋" w:hAnsi="仿宋" w:eastAsia="仿宋" w:cs="仿宋"/>
          <w:b/>
          <w:bCs/>
          <w:color w:val="auto"/>
          <w:kern w:val="2"/>
          <w:sz w:val="24"/>
          <w:szCs w:val="32"/>
          <w:highlight w:val="none"/>
          <w:lang w:val="en-US" w:eastAsia="zh-CN" w:bidi="ar-SA"/>
        </w:rPr>
        <w:t>（六）资格审查</w:t>
      </w:r>
      <w:bookmarkEnd w:id="304"/>
      <w:bookmarkEnd w:id="305"/>
      <w:bookmarkEnd w:id="306"/>
      <w:bookmarkEnd w:id="307"/>
      <w:bookmarkEnd w:id="308"/>
      <w:bookmarkEnd w:id="309"/>
      <w:bookmarkEnd w:id="310"/>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11" w:name="_Toc13821"/>
      <w:bookmarkStart w:id="312" w:name="_Toc162"/>
      <w:bookmarkStart w:id="313" w:name="_Toc1466"/>
      <w:bookmarkStart w:id="314" w:name="_Toc163492855"/>
      <w:bookmarkStart w:id="315" w:name="_Toc9963"/>
      <w:r>
        <w:rPr>
          <w:rFonts w:hint="eastAsia" w:ascii="仿宋" w:hAnsi="仿宋" w:eastAsia="仿宋" w:cs="仿宋"/>
          <w:b/>
          <w:bCs/>
          <w:color w:val="auto"/>
          <w:kern w:val="2"/>
          <w:sz w:val="24"/>
          <w:szCs w:val="28"/>
          <w:highlight w:val="none"/>
          <w:lang w:val="en-US" w:eastAsia="zh-CN" w:bidi="ar-SA"/>
        </w:rPr>
        <w:t>27.资格审查及审查主体</w:t>
      </w:r>
      <w:bookmarkEnd w:id="311"/>
      <w:bookmarkEnd w:id="312"/>
      <w:bookmarkEnd w:id="313"/>
      <w:bookmarkEnd w:id="314"/>
      <w:bookmarkEnd w:id="315"/>
    </w:p>
    <w:p w14:paraId="3F6E8AD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bookmarkStart w:id="316" w:name="_Toc140132786"/>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bookmarkEnd w:id="316"/>
      <w:r>
        <w:rPr>
          <w:rFonts w:hint="eastAsia" w:ascii="仿宋" w:hAnsi="仿宋" w:eastAsia="仿宋" w:cs="仿宋"/>
          <w:color w:val="auto"/>
          <w:sz w:val="24"/>
          <w:highlight w:val="none"/>
        </w:rPr>
        <w:t>开标结束后，采购人或者采购代理机构应当依法对投标人的资格进行审查。</w:t>
      </w:r>
    </w:p>
    <w:p w14:paraId="6F7626D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bookmarkStart w:id="317" w:name="_Toc140132787"/>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.2资格审查按“第四章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资格审查”的规定进行。</w:t>
      </w:r>
      <w:bookmarkEnd w:id="317"/>
    </w:p>
    <w:p w14:paraId="44D43B8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bookmarkStart w:id="318" w:name="_Toc140132788"/>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.3资格审查结束后，应及时对资格审查结果进行复核，对资格审查错误进行及时纠正并记录。</w:t>
      </w:r>
      <w:bookmarkEnd w:id="318"/>
    </w:p>
    <w:p w14:paraId="272F167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27.4</w:t>
      </w:r>
      <w:r>
        <w:rPr>
          <w:rFonts w:hint="eastAsia" w:ascii="仿宋" w:hAnsi="仿宋" w:eastAsia="仿宋" w:cs="仿宋"/>
          <w:color w:val="auto"/>
          <w:sz w:val="24"/>
          <w:highlight w:val="none"/>
        </w:rPr>
        <w:t>资格审查合格投标人不足3家的，不得评标。</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319" w:name="_Toc14198"/>
      <w:bookmarkStart w:id="320" w:name="_Toc155185878"/>
      <w:bookmarkStart w:id="321" w:name="_Toc31247"/>
      <w:bookmarkStart w:id="322" w:name="_Toc163492856"/>
      <w:bookmarkStart w:id="323" w:name="_Toc8249"/>
      <w:bookmarkStart w:id="324" w:name="_Toc30290"/>
      <w:bookmarkStart w:id="325" w:name="_Toc140132789"/>
      <w:r>
        <w:rPr>
          <w:rFonts w:hint="eastAsia" w:ascii="仿宋" w:hAnsi="仿宋" w:eastAsia="仿宋" w:cs="仿宋"/>
          <w:b/>
          <w:bCs/>
          <w:color w:val="auto"/>
          <w:kern w:val="2"/>
          <w:sz w:val="24"/>
          <w:szCs w:val="32"/>
          <w:highlight w:val="none"/>
          <w:lang w:val="en-US" w:eastAsia="zh-CN" w:bidi="ar-SA"/>
        </w:rPr>
        <w:t>（七）评标</w:t>
      </w:r>
      <w:bookmarkEnd w:id="319"/>
      <w:bookmarkEnd w:id="320"/>
      <w:bookmarkEnd w:id="321"/>
      <w:bookmarkEnd w:id="322"/>
      <w:bookmarkEnd w:id="323"/>
      <w:bookmarkEnd w:id="324"/>
      <w:bookmarkEnd w:id="325"/>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26" w:name="_Toc20462"/>
      <w:bookmarkStart w:id="327" w:name="_Toc16858"/>
      <w:bookmarkStart w:id="328" w:name="_Toc140132790"/>
      <w:bookmarkStart w:id="329" w:name="_Toc163492857"/>
      <w:bookmarkStart w:id="330" w:name="_Toc4659"/>
      <w:bookmarkStart w:id="331" w:name="_Toc32434"/>
      <w:r>
        <w:rPr>
          <w:rFonts w:hint="eastAsia" w:ascii="仿宋" w:hAnsi="仿宋" w:eastAsia="仿宋" w:cs="仿宋"/>
          <w:b/>
          <w:bCs/>
          <w:color w:val="auto"/>
          <w:kern w:val="2"/>
          <w:sz w:val="24"/>
          <w:szCs w:val="28"/>
          <w:highlight w:val="none"/>
          <w:lang w:val="en-US" w:eastAsia="zh-CN" w:bidi="ar-SA"/>
        </w:rPr>
        <w:t>28.评标委员会</w:t>
      </w:r>
      <w:bookmarkEnd w:id="326"/>
      <w:bookmarkEnd w:id="327"/>
      <w:bookmarkEnd w:id="328"/>
      <w:bookmarkEnd w:id="329"/>
      <w:bookmarkEnd w:id="330"/>
      <w:bookmarkEnd w:id="331"/>
    </w:p>
    <w:p w14:paraId="1EA2B13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评标由采购人依法组建的评标委员会负责。评标委员会由采购人代表和评审专家组成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成员人数应当为5</w:t>
      </w:r>
      <w:r>
        <w:rPr>
          <w:rFonts w:hint="eastAsia" w:ascii="仿宋" w:hAnsi="仿宋" w:eastAsia="仿宋" w:cs="仿宋"/>
          <w:color w:val="auto"/>
          <w:sz w:val="24"/>
          <w:highlight w:val="none"/>
        </w:rPr>
        <w:t>人以上单数，其中</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专家不</w:t>
      </w:r>
      <w:r>
        <w:rPr>
          <w:rFonts w:hint="eastAsia" w:ascii="仿宋" w:hAnsi="仿宋" w:eastAsia="仿宋" w:cs="仿宋"/>
          <w:color w:val="auto"/>
          <w:sz w:val="24"/>
          <w:highlight w:val="none"/>
          <w:lang w:val="en-US" w:eastAsia="zh-CN"/>
        </w:rPr>
        <w:t>得</w:t>
      </w:r>
      <w:r>
        <w:rPr>
          <w:rFonts w:hint="eastAsia" w:ascii="仿宋" w:hAnsi="仿宋" w:eastAsia="仿宋" w:cs="仿宋"/>
          <w:color w:val="auto"/>
          <w:sz w:val="24"/>
          <w:highlight w:val="none"/>
        </w:rPr>
        <w:t>少于</w:t>
      </w:r>
      <w:r>
        <w:rPr>
          <w:rFonts w:hint="eastAsia" w:ascii="仿宋" w:hAnsi="仿宋" w:eastAsia="仿宋" w:cs="仿宋"/>
          <w:color w:val="auto"/>
          <w:sz w:val="24"/>
          <w:highlight w:val="none"/>
          <w:lang w:val="en-US" w:eastAsia="zh-CN"/>
        </w:rPr>
        <w:t>成员总数的</w:t>
      </w:r>
      <w:r>
        <w:rPr>
          <w:rFonts w:hint="eastAsia" w:ascii="仿宋" w:hAnsi="仿宋" w:eastAsia="仿宋" w:cs="仿宋"/>
          <w:color w:val="auto"/>
          <w:sz w:val="24"/>
          <w:highlight w:val="none"/>
        </w:rPr>
        <w:t>三分之二。</w:t>
      </w:r>
      <w:r>
        <w:rPr>
          <w:rFonts w:hint="eastAsia" w:ascii="仿宋" w:hAnsi="仿宋" w:eastAsia="仿宋" w:cs="仿宋"/>
          <w:color w:val="auto"/>
          <w:sz w:val="24"/>
          <w:highlight w:val="none"/>
          <w:lang w:val="en-US" w:eastAsia="zh-CN"/>
        </w:rPr>
        <w:t>采购人或者采购代理机构应当从省级以上财政部门设立的政府采购评审专家库中，通过随机方式抽取评审专家。</w:t>
      </w:r>
    </w:p>
    <w:p w14:paraId="32DE780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28.2 采购项目符合下列情形之一的，评标委员会成员人数应当为7人以上单数：</w:t>
      </w:r>
    </w:p>
    <w:p w14:paraId="05C639B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（1）采购预算金额在1000万元以上；</w:t>
      </w:r>
    </w:p>
    <w:p w14:paraId="67DFE62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（2）技术复杂；</w:t>
      </w:r>
    </w:p>
    <w:p w14:paraId="6B9FB10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（3）社会影响较大。</w:t>
      </w:r>
    </w:p>
    <w:p w14:paraId="4590A67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28.3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28.4评标委员会成员名单在评标结果公告前应当保密。</w:t>
      </w:r>
    </w:p>
    <w:p w14:paraId="2F8842E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28.5评标中因评标委员会成员缺席、回避或者健康等特殊原因导致评标委员会组成不符合本办法规定的，采购人或者采购代理机构应当依法补足后继续评标。被更换的评标委员会成员所作出的评标意见无效。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28.6无法及时补足评标委员会成员的，采购人或者采购代理机构应当停止评标活动，封存所有投标文件和开标、评标资料，依法重新组建评标委员会进行评标。原评标委员会所作出的评标意见无效。</w:t>
      </w:r>
    </w:p>
    <w:p w14:paraId="301CAD8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评标委员会成员有下列情形之一的，应当回避：</w:t>
      </w:r>
    </w:p>
    <w:p w14:paraId="0656ACE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（1）参加采购活动前3年内与投标人存在劳动关系；</w:t>
      </w:r>
    </w:p>
    <w:p w14:paraId="55B6A1B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（2）参加采购活动前3年内担任投标人的董事、监事；</w:t>
      </w:r>
    </w:p>
    <w:p w14:paraId="61A1D2B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（3）参加采购活动前3年内是投标人的控股股东或实际控制人；</w:t>
      </w:r>
    </w:p>
    <w:p w14:paraId="2961D58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（4）与投标人的法定代表人或者负责人有夫妻、直系血亲、三代以内旁系血亲或者近姻亲关系；</w:t>
      </w:r>
    </w:p>
    <w:p w14:paraId="20FB9B7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32" w:name="_Toc23723"/>
      <w:bookmarkStart w:id="333" w:name="_Toc15103"/>
      <w:bookmarkStart w:id="334" w:name="_Toc3667"/>
      <w:bookmarkStart w:id="335" w:name="_Toc163492858"/>
      <w:bookmarkStart w:id="336" w:name="_Toc140132791"/>
      <w:bookmarkStart w:id="337" w:name="_Toc26969"/>
      <w:r>
        <w:rPr>
          <w:rFonts w:hint="eastAsia" w:ascii="仿宋" w:hAnsi="仿宋" w:eastAsia="仿宋" w:cs="仿宋"/>
          <w:b/>
          <w:bCs/>
          <w:color w:val="auto"/>
          <w:kern w:val="2"/>
          <w:sz w:val="24"/>
          <w:szCs w:val="28"/>
          <w:highlight w:val="none"/>
          <w:lang w:val="en-US" w:eastAsia="zh-CN" w:bidi="ar-SA"/>
        </w:rPr>
        <w:t>29.评标</w:t>
      </w:r>
      <w:bookmarkEnd w:id="332"/>
      <w:bookmarkEnd w:id="333"/>
      <w:bookmarkEnd w:id="334"/>
      <w:bookmarkEnd w:id="335"/>
      <w:bookmarkEnd w:id="336"/>
      <w:bookmarkEnd w:id="337"/>
    </w:p>
    <w:p w14:paraId="6D0B095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 xml:space="preserve"> 评标方法分为综合评分法和</w:t>
      </w:r>
      <w:r>
        <w:rPr>
          <w:rFonts w:hint="eastAsia" w:ascii="仿宋" w:hAnsi="仿宋" w:eastAsia="仿宋" w:cs="仿宋"/>
          <w:color w:val="auto"/>
          <w:sz w:val="24"/>
          <w:highlight w:val="none"/>
        </w:rPr>
        <w:t>最低评标价法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本项目评标</w:t>
      </w:r>
      <w:r>
        <w:rPr>
          <w:rFonts w:hint="eastAsia" w:ascii="仿宋" w:hAnsi="仿宋" w:eastAsia="仿宋" w:cs="仿宋"/>
          <w:color w:val="auto"/>
          <w:sz w:val="24"/>
          <w:highlight w:val="none"/>
          <w:lang w:val="en-US" w:eastAsia="zh-CN"/>
        </w:rPr>
        <w:t>方法详见</w:t>
      </w:r>
      <w:r>
        <w:rPr>
          <w:rFonts w:hint="eastAsia" w:ascii="仿宋" w:hAnsi="仿宋" w:eastAsia="仿宋" w:cs="仿宋"/>
          <w:color w:val="auto"/>
          <w:sz w:val="24"/>
          <w:highlight w:val="none"/>
        </w:rPr>
        <w:t>“投标人须知前附表”</w:t>
      </w:r>
      <w:r>
        <w:rPr>
          <w:rFonts w:hint="eastAsia" w:ascii="仿宋" w:hAnsi="仿宋" w:eastAsia="仿宋" w:cs="仿宋"/>
          <w:color w:val="auto"/>
          <w:sz w:val="24"/>
          <w:highlight w:val="none"/>
          <w:lang w:eastAsia="zh-CN"/>
        </w:rPr>
        <w:t>。</w:t>
      </w:r>
    </w:p>
    <w:p w14:paraId="2BC22B3E">
      <w:pPr>
        <w:pStyle w:val="36"/>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9.1.1</w:t>
      </w:r>
      <w:r>
        <w:rPr>
          <w:rFonts w:hint="eastAsia" w:ascii="仿宋" w:hAnsi="仿宋" w:eastAsia="仿宋" w:cs="仿宋"/>
          <w:color w:val="auto"/>
          <w:sz w:val="24"/>
          <w:highlight w:val="none"/>
        </w:rPr>
        <w:t>综合评分法，是指投标文件满足招标文件全部实质性要求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且按照评审因素的量化指标评审得分最高的投标人为中标候选人的评标方法。</w:t>
      </w:r>
    </w:p>
    <w:p w14:paraId="0E3867EE">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29.1.2.</w:t>
      </w:r>
      <w:r>
        <w:rPr>
          <w:rFonts w:hint="eastAsia" w:ascii="仿宋" w:hAnsi="仿宋" w:eastAsia="仿宋" w:cs="仿宋"/>
          <w:color w:val="auto"/>
          <w:sz w:val="24"/>
          <w:highlight w:val="none"/>
        </w:rPr>
        <w:t>最低评标价法，是指投标文件满足招标文件全部实质性要求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且投标报价最低的投标人为中标候选人的评标方法。</w:t>
      </w:r>
    </w:p>
    <w:p w14:paraId="418DE4C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2 </w:t>
      </w:r>
      <w:r>
        <w:rPr>
          <w:rFonts w:hint="eastAsia" w:ascii="仿宋" w:hAnsi="仿宋" w:eastAsia="仿宋" w:cs="仿宋"/>
          <w:color w:val="auto"/>
          <w:sz w:val="24"/>
          <w:highlight w:val="none"/>
        </w:rPr>
        <w:t>评标委员会按照“第五章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评标</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法及标准”</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规定对投标文件进行评审。“第五章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评标</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法及标准”没有规定的方法、评审因素和标准，不作为评标依据。</w:t>
      </w:r>
    </w:p>
    <w:p w14:paraId="1A9007D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3 </w:t>
      </w:r>
      <w:r>
        <w:rPr>
          <w:rFonts w:hint="eastAsia" w:ascii="仿宋" w:hAnsi="仿宋" w:eastAsia="仿宋" w:cs="仿宋"/>
          <w:color w:val="auto"/>
          <w:sz w:val="24"/>
          <w:highlight w:val="none"/>
        </w:rPr>
        <w:t>评标委员会按“投标人须知前附表”规定的中标候选人数量在评标报告中向采购人推荐中标候选人。</w:t>
      </w:r>
    </w:p>
    <w:p w14:paraId="1E63454C">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29.5 在确定中标人之前，投标人试图在投标文件审查、澄清、比较和评标时对评标委员会、采购人和采购代理机构施加任何影响都可能导致其</w:t>
      </w:r>
      <w:r>
        <w:rPr>
          <w:rFonts w:hint="eastAsia" w:ascii="仿宋" w:hAnsi="仿宋" w:eastAsia="仿宋" w:cs="仿宋"/>
          <w:b/>
          <w:bCs/>
          <w:color w:val="auto"/>
          <w:sz w:val="24"/>
          <w:highlight w:val="none"/>
          <w:lang w:val="en-US" w:eastAsia="zh-CN"/>
        </w:rPr>
        <w:t>投标无效</w:t>
      </w:r>
      <w:r>
        <w:rPr>
          <w:rFonts w:hint="eastAsia" w:ascii="仿宋" w:hAnsi="仿宋" w:eastAsia="仿宋" w:cs="仿宋"/>
          <w:color w:val="auto"/>
          <w:sz w:val="24"/>
          <w:highlight w:val="none"/>
          <w:lang w:val="en-US" w:eastAsia="zh-CN"/>
        </w:rPr>
        <w:t>。</w:t>
      </w:r>
    </w:p>
    <w:p w14:paraId="32A3200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29.6 电子招投标的应急措施</w:t>
      </w:r>
    </w:p>
    <w:p w14:paraId="52525CD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29.6.1电子开标、评标如出现下列原因，导致系统无法正常运行或无法正常评标时，应采取应急措施。</w:t>
      </w:r>
    </w:p>
    <w:p w14:paraId="3D99F56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（1）系统服务器发生故障，无法访问或无法使用系统；</w:t>
      </w:r>
    </w:p>
    <w:p w14:paraId="518B308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（2）系统的软件或数据库出现错误，不能进行正常操作；</w:t>
      </w:r>
    </w:p>
    <w:p w14:paraId="657BA7B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（3）系统发现有安全漏洞，有潜在的泄密危险；</w:t>
      </w:r>
    </w:p>
    <w:p w14:paraId="26B1539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（4）病毒发作或受到外来病毒的攻击；</w:t>
      </w:r>
    </w:p>
    <w:p w14:paraId="6BCA43D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（5）出现其他不可抗拒的客观原因造成开评标系统无法正常使用。</w:t>
      </w:r>
    </w:p>
    <w:p w14:paraId="2BA3CE0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出现上述情况时，应对未开标的暂停开标。已在系统内开标、评标的立即停止。采取应急措施时，必须对原有资料及信息作出妥善保密处理。</w:t>
      </w:r>
    </w:p>
    <w:p w14:paraId="791CC4F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29.7 投标人瑕疵滞后发现的处理规则</w:t>
      </w:r>
    </w:p>
    <w:p w14:paraId="11E85EA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29.7.1无论基于何种原因，各项本应作</w:t>
      </w:r>
      <w:r>
        <w:rPr>
          <w:rFonts w:hint="eastAsia" w:ascii="仿宋" w:hAnsi="仿宋" w:eastAsia="仿宋" w:cs="仿宋"/>
          <w:b/>
          <w:bCs/>
          <w:color w:val="auto"/>
          <w:sz w:val="24"/>
          <w:highlight w:val="none"/>
          <w:lang w:val="en-US" w:eastAsia="zh-CN"/>
        </w:rPr>
        <w:t>无效投标</w:t>
      </w:r>
      <w:r>
        <w:rPr>
          <w:rFonts w:hint="eastAsia" w:ascii="仿宋" w:hAnsi="仿宋" w:eastAsia="仿宋" w:cs="仿宋"/>
          <w:color w:val="auto"/>
          <w:sz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338" w:name="_Toc163492859"/>
      <w:bookmarkStart w:id="339" w:name="_Toc155185879"/>
      <w:bookmarkStart w:id="340" w:name="_Toc4255"/>
      <w:bookmarkStart w:id="341" w:name="_Toc140132792"/>
      <w:bookmarkStart w:id="342" w:name="_Toc8349"/>
      <w:bookmarkStart w:id="343" w:name="_Toc22170"/>
      <w:bookmarkStart w:id="344" w:name="_Toc1414"/>
      <w:r>
        <w:rPr>
          <w:rFonts w:hint="eastAsia" w:ascii="仿宋" w:hAnsi="仿宋" w:eastAsia="仿宋" w:cs="仿宋"/>
          <w:b/>
          <w:bCs/>
          <w:color w:val="auto"/>
          <w:kern w:val="2"/>
          <w:sz w:val="24"/>
          <w:szCs w:val="32"/>
          <w:highlight w:val="none"/>
          <w:lang w:val="en-US" w:eastAsia="zh-CN" w:bidi="ar-SA"/>
        </w:rPr>
        <w:t>（八）中标</w:t>
      </w:r>
      <w:bookmarkEnd w:id="338"/>
      <w:bookmarkEnd w:id="339"/>
      <w:bookmarkEnd w:id="340"/>
      <w:bookmarkEnd w:id="341"/>
      <w:bookmarkEnd w:id="342"/>
      <w:bookmarkEnd w:id="343"/>
      <w:bookmarkEnd w:id="344"/>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45" w:name="_Toc4784"/>
      <w:bookmarkStart w:id="346" w:name="_Toc140132793"/>
      <w:bookmarkStart w:id="347" w:name="_Toc9777"/>
      <w:bookmarkStart w:id="348" w:name="_Toc31516"/>
      <w:bookmarkStart w:id="349" w:name="_Toc163492860"/>
      <w:bookmarkStart w:id="350" w:name="_Toc26318"/>
      <w:r>
        <w:rPr>
          <w:rFonts w:hint="eastAsia" w:ascii="仿宋" w:hAnsi="仿宋" w:eastAsia="仿宋" w:cs="仿宋"/>
          <w:b/>
          <w:bCs/>
          <w:color w:val="auto"/>
          <w:kern w:val="2"/>
          <w:sz w:val="24"/>
          <w:szCs w:val="28"/>
          <w:highlight w:val="none"/>
          <w:lang w:val="en-US" w:eastAsia="zh-CN" w:bidi="ar-SA"/>
        </w:rPr>
        <w:t>30.确定中标人</w:t>
      </w:r>
      <w:bookmarkEnd w:id="345"/>
      <w:bookmarkEnd w:id="346"/>
      <w:bookmarkEnd w:id="347"/>
      <w:bookmarkEnd w:id="348"/>
      <w:bookmarkEnd w:id="349"/>
      <w:bookmarkEnd w:id="350"/>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highlight w:val="none"/>
          <w:lang w:val="en-US" w:eastAsia="zh-CN"/>
        </w:rPr>
        <w:t>30.1</w:t>
      </w:r>
      <w:r>
        <w:rPr>
          <w:rFonts w:hint="eastAsia" w:ascii="仿宋" w:hAnsi="仿宋" w:eastAsia="仿宋" w:cs="仿宋"/>
          <w:color w:val="auto"/>
          <w:kern w:val="0"/>
          <w:sz w:val="24"/>
          <w:szCs w:val="24"/>
          <w:highlight w:val="none"/>
          <w:lang w:val="en-US" w:eastAsia="zh-CN" w:bidi="ar"/>
        </w:rPr>
        <w:t>采购人将在评标报告确定的中标候选人名单中按顺序确定中标人，中标候选人并列的，按照</w:t>
      </w:r>
      <w:r>
        <w:rPr>
          <w:rFonts w:hint="eastAsia" w:ascii="仿宋" w:hAnsi="仿宋" w:eastAsia="仿宋" w:cs="仿宋"/>
          <w:color w:val="auto"/>
          <w:sz w:val="24"/>
          <w:highlight w:val="none"/>
        </w:rPr>
        <w:t>“投标人须知前附表”</w:t>
      </w:r>
      <w:r>
        <w:rPr>
          <w:rFonts w:hint="eastAsia" w:ascii="仿宋" w:hAnsi="仿宋" w:eastAsia="仿宋" w:cs="仿宋"/>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ascii="仿宋" w:hAnsi="仿宋" w:eastAsia="仿宋" w:cs="仿宋"/>
          <w:color w:val="auto"/>
          <w:sz w:val="24"/>
          <w:highlight w:val="none"/>
        </w:rPr>
        <w:t>“投标人须知前附表”</w:t>
      </w:r>
      <w:r>
        <w:rPr>
          <w:rFonts w:hint="eastAsia" w:ascii="仿宋" w:hAnsi="仿宋" w:eastAsia="仿宋" w:cs="仿宋"/>
          <w:color w:val="auto"/>
          <w:kern w:val="0"/>
          <w:sz w:val="24"/>
          <w:szCs w:val="24"/>
          <w:highlight w:val="none"/>
          <w:lang w:val="en-US" w:eastAsia="zh-CN" w:bidi="ar"/>
        </w:rPr>
        <w:t>。</w:t>
      </w:r>
    </w:p>
    <w:p w14:paraId="1B14917F">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30.2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color w:val="auto"/>
          <w:sz w:val="24"/>
          <w:highlight w:val="none"/>
        </w:rPr>
        <w:t>“投标人须知前附表”</w:t>
      </w:r>
      <w:r>
        <w:rPr>
          <w:rFonts w:hint="eastAsia" w:ascii="仿宋" w:hAnsi="仿宋" w:eastAsia="仿宋" w:cs="仿宋"/>
          <w:color w:val="auto"/>
          <w:kern w:val="0"/>
          <w:sz w:val="24"/>
          <w:szCs w:val="24"/>
          <w:highlight w:val="none"/>
          <w:lang w:val="en-US" w:eastAsia="zh-CN" w:bidi="ar"/>
        </w:rPr>
        <w:t>规定的方式确定一个投标人获得中标人推荐资格，招标文件未规定的采取随机抽取方式确定，其他同品牌投标人不作为中标候选人。</w:t>
      </w:r>
    </w:p>
    <w:p w14:paraId="5EF9107C">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30.3采用最低评标价法的采购项目，提供相同品牌产品的不同投标人参加同一合同项下投标的，以其中通过资格审查、符合性审查且报价最低的参加评标；报价相同的，由采购人或者采购人委托评标委员会按照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仿宋" w:hAnsi="仿宋" w:eastAsia="仿宋" w:cs="仿宋"/>
          <w:color w:val="auto"/>
          <w:sz w:val="24"/>
          <w:highlight w:val="none"/>
        </w:rPr>
        <w:t>“投标人须知前附表”</w:t>
      </w:r>
      <w:r>
        <w:rPr>
          <w:rFonts w:hint="eastAsia" w:ascii="仿宋" w:hAnsi="仿宋" w:eastAsia="仿宋" w:cs="仿宋"/>
          <w:color w:val="auto"/>
          <w:kern w:val="0"/>
          <w:sz w:val="24"/>
          <w:szCs w:val="24"/>
          <w:highlight w:val="none"/>
          <w:lang w:val="en-US" w:eastAsia="zh-CN" w:bidi="ar"/>
        </w:rPr>
        <w:t>规定的方式确定一个参加评标的投标人，招标文件未规定的采取随机抽取方式确定，其他投标无效。</w:t>
      </w:r>
    </w:p>
    <w:p w14:paraId="4A5A7398">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
        </w:rPr>
        <w:t>30.4非单一产品采购项目，采购人应当根据采购项目技术构成、产品价格比重等合理确定核心产品，并在</w:t>
      </w:r>
      <w:r>
        <w:rPr>
          <w:rFonts w:hint="eastAsia" w:ascii="仿宋" w:hAnsi="仿宋" w:eastAsia="仿宋" w:cs="仿宋"/>
          <w:color w:val="auto"/>
          <w:sz w:val="24"/>
          <w:highlight w:val="none"/>
        </w:rPr>
        <w:t>“投标人须知前附表”</w:t>
      </w:r>
      <w:r>
        <w:rPr>
          <w:rFonts w:hint="eastAsia" w:ascii="仿宋" w:hAnsi="仿宋" w:eastAsia="仿宋" w:cs="仿宋"/>
          <w:color w:val="auto"/>
          <w:kern w:val="0"/>
          <w:sz w:val="24"/>
          <w:szCs w:val="24"/>
          <w:highlight w:val="none"/>
          <w:lang w:val="en-US" w:eastAsia="zh-CN" w:bidi="ar"/>
        </w:rPr>
        <w:t xml:space="preserve">中载明。多家投标人提供的核心产品品牌相同的，按前两款规定处理。 </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51" w:name="_Toc163492861"/>
      <w:bookmarkStart w:id="352" w:name="_Toc7431"/>
      <w:bookmarkStart w:id="353" w:name="_Toc140132794"/>
      <w:bookmarkStart w:id="354" w:name="_Toc24795"/>
      <w:bookmarkStart w:id="355" w:name="_Toc19155"/>
      <w:bookmarkStart w:id="356" w:name="_Toc6330"/>
      <w:r>
        <w:rPr>
          <w:rFonts w:hint="eastAsia" w:ascii="仿宋" w:hAnsi="仿宋" w:eastAsia="仿宋" w:cs="仿宋"/>
          <w:b/>
          <w:bCs/>
          <w:color w:val="auto"/>
          <w:kern w:val="2"/>
          <w:sz w:val="24"/>
          <w:szCs w:val="28"/>
          <w:highlight w:val="none"/>
          <w:lang w:val="en-US" w:eastAsia="zh-CN" w:bidi="ar-SA"/>
        </w:rPr>
        <w:t>31.中标结果公告</w:t>
      </w:r>
      <w:bookmarkEnd w:id="351"/>
      <w:bookmarkEnd w:id="352"/>
      <w:bookmarkEnd w:id="353"/>
      <w:bookmarkEnd w:id="354"/>
      <w:bookmarkEnd w:id="355"/>
      <w:bookmarkEnd w:id="356"/>
    </w:p>
    <w:p w14:paraId="712AF3E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采购人或</w:t>
      </w:r>
      <w:r>
        <w:rPr>
          <w:rFonts w:hint="eastAsia" w:ascii="仿宋" w:hAnsi="仿宋" w:eastAsia="仿宋" w:cs="仿宋"/>
          <w:color w:val="auto"/>
          <w:sz w:val="24"/>
          <w:highlight w:val="none"/>
        </w:rPr>
        <w:t>采购代理机构应当自中标人确定之日起2个工作日内，在</w:t>
      </w:r>
      <w:r>
        <w:rPr>
          <w:rFonts w:hint="eastAsia" w:ascii="仿宋" w:hAnsi="仿宋" w:eastAsia="仿宋" w:cs="仿宋"/>
          <w:color w:val="auto"/>
          <w:sz w:val="24"/>
          <w:highlight w:val="none"/>
          <w:lang w:val="en-US" w:eastAsia="zh-CN"/>
        </w:rPr>
        <w:t>发布招标公告的同一</w:t>
      </w:r>
      <w:r>
        <w:rPr>
          <w:rFonts w:hint="eastAsia" w:ascii="仿宋" w:hAnsi="仿宋" w:eastAsia="仿宋" w:cs="仿宋"/>
          <w:color w:val="auto"/>
          <w:sz w:val="24"/>
          <w:highlight w:val="none"/>
        </w:rPr>
        <w:t>媒体上发布中标结果公告，</w:t>
      </w:r>
      <w:r>
        <w:rPr>
          <w:rFonts w:hint="eastAsia" w:ascii="仿宋" w:hAnsi="仿宋" w:eastAsia="仿宋" w:cs="仿宋"/>
          <w:color w:val="auto"/>
          <w:sz w:val="24"/>
          <w:highlight w:val="none"/>
          <w:lang w:val="en-US" w:eastAsia="zh-CN"/>
        </w:rPr>
        <w:t>同时向中标人</w:t>
      </w:r>
      <w:r>
        <w:rPr>
          <w:rFonts w:hint="eastAsia" w:ascii="仿宋" w:hAnsi="仿宋" w:eastAsia="仿宋" w:cs="仿宋"/>
          <w:color w:val="auto"/>
          <w:sz w:val="24"/>
          <w:highlight w:val="none"/>
        </w:rPr>
        <w:t>发出中标通知书</w:t>
      </w:r>
      <w:r>
        <w:rPr>
          <w:rFonts w:hint="eastAsia" w:ascii="仿宋" w:hAnsi="仿宋" w:eastAsia="仿宋" w:cs="仿宋"/>
          <w:color w:val="auto"/>
          <w:sz w:val="24"/>
          <w:highlight w:val="none"/>
          <w:lang w:eastAsia="zh-CN"/>
        </w:rPr>
        <w:t>。招标文件随中标结果同时公告，</w:t>
      </w:r>
      <w:r>
        <w:rPr>
          <w:rFonts w:hint="eastAsia" w:ascii="仿宋" w:hAnsi="仿宋" w:eastAsia="仿宋" w:cs="仿宋"/>
          <w:color w:val="auto"/>
          <w:sz w:val="24"/>
          <w:highlight w:val="none"/>
        </w:rPr>
        <w:t>中标结果公告期限为1个工作日。</w:t>
      </w:r>
    </w:p>
    <w:p w14:paraId="5352A1FC">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eastAsia="zh-CN"/>
        </w:rPr>
        <w:t>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lang w:eastAsia="zh-CN"/>
        </w:rPr>
        <w:t>为中小企业</w:t>
      </w:r>
      <w:r>
        <w:rPr>
          <w:rFonts w:hint="eastAsia" w:ascii="仿宋" w:hAnsi="仿宋" w:eastAsia="仿宋" w:cs="仿宋"/>
          <w:bCs/>
          <w:color w:val="auto"/>
          <w:sz w:val="24"/>
          <w:highlight w:val="none"/>
          <w:lang w:val="en-US" w:eastAsia="zh-CN"/>
        </w:rPr>
        <w:t>享受中小企业扶持政策的</w:t>
      </w:r>
      <w:r>
        <w:rPr>
          <w:rFonts w:hint="eastAsia" w:ascii="仿宋" w:hAnsi="仿宋" w:eastAsia="仿宋" w:cs="仿宋"/>
          <w:bCs/>
          <w:color w:val="auto"/>
          <w:sz w:val="24"/>
          <w:highlight w:val="none"/>
          <w:lang w:eastAsia="zh-CN"/>
        </w:rPr>
        <w:t>，其“中小企业声明函”随中标结果同时公告。中标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lang w:eastAsia="zh-CN"/>
        </w:rPr>
        <w:t>为残疾人福利性单位的，其“残疾人福利性单位声明函”随中标结果同时公告。</w:t>
      </w:r>
    </w:p>
    <w:p w14:paraId="284DD9E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31.3</w:t>
      </w:r>
      <w:r>
        <w:rPr>
          <w:rFonts w:hint="eastAsia" w:ascii="仿宋" w:hAnsi="仿宋" w:eastAsia="仿宋" w:cs="仿宋"/>
          <w:bCs/>
          <w:color w:val="auto"/>
          <w:sz w:val="24"/>
          <w:highlight w:val="none"/>
        </w:rPr>
        <w:t>项目采购采用最低评标价法的，公告中标结果时同时公告因落实政府采购政策等原因进行价格扣除后中标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的评审报价；项目采购采用综合评分法的，公告中标结果时同时公告中标</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57" w:name="_Toc2830"/>
      <w:bookmarkStart w:id="358" w:name="_Toc7104"/>
      <w:bookmarkStart w:id="359" w:name="_Toc163492862"/>
      <w:bookmarkStart w:id="360" w:name="_Toc140132795"/>
      <w:bookmarkStart w:id="361" w:name="_Toc17586"/>
      <w:bookmarkStart w:id="362" w:name="_Toc17569"/>
      <w:r>
        <w:rPr>
          <w:rFonts w:hint="eastAsia" w:ascii="仿宋" w:hAnsi="仿宋" w:eastAsia="仿宋" w:cs="仿宋"/>
          <w:b/>
          <w:bCs/>
          <w:color w:val="auto"/>
          <w:kern w:val="2"/>
          <w:sz w:val="24"/>
          <w:szCs w:val="28"/>
          <w:highlight w:val="none"/>
          <w:lang w:val="en-US" w:eastAsia="zh-CN" w:bidi="ar-SA"/>
        </w:rPr>
        <w:t>32.中标通知</w:t>
      </w:r>
      <w:bookmarkEnd w:id="357"/>
      <w:bookmarkEnd w:id="358"/>
      <w:bookmarkEnd w:id="359"/>
      <w:bookmarkEnd w:id="360"/>
      <w:bookmarkEnd w:id="361"/>
      <w:bookmarkEnd w:id="362"/>
    </w:p>
    <w:p w14:paraId="41D33E1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color w:val="auto"/>
          <w:sz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004C264E">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363" w:name="_Toc4010"/>
      <w:bookmarkStart w:id="364" w:name="_Toc163492863"/>
      <w:bookmarkStart w:id="365" w:name="_Toc9494"/>
      <w:bookmarkStart w:id="366" w:name="_Toc28090"/>
      <w:bookmarkStart w:id="367" w:name="_Toc27448"/>
      <w:r>
        <w:rPr>
          <w:rFonts w:hint="eastAsia" w:ascii="仿宋" w:hAnsi="仿宋" w:eastAsia="仿宋" w:cs="仿宋"/>
          <w:b/>
          <w:bCs/>
          <w:color w:val="auto"/>
          <w:kern w:val="2"/>
          <w:sz w:val="24"/>
          <w:szCs w:val="32"/>
          <w:highlight w:val="none"/>
          <w:lang w:val="en-US" w:eastAsia="zh-CN" w:bidi="ar-SA"/>
        </w:rPr>
        <w:t>（九）签订</w:t>
      </w:r>
      <w:bookmarkStart w:id="368" w:name="_Toc140132796"/>
      <w:bookmarkStart w:id="369" w:name="_Toc155185880"/>
      <w:r>
        <w:rPr>
          <w:rFonts w:hint="eastAsia" w:ascii="仿宋" w:hAnsi="仿宋" w:eastAsia="仿宋" w:cs="仿宋"/>
          <w:b/>
          <w:bCs/>
          <w:color w:val="auto"/>
          <w:kern w:val="2"/>
          <w:sz w:val="24"/>
          <w:szCs w:val="32"/>
          <w:highlight w:val="none"/>
          <w:lang w:val="en-US" w:eastAsia="zh-CN" w:bidi="ar-SA"/>
        </w:rPr>
        <w:t>合同</w:t>
      </w:r>
      <w:bookmarkEnd w:id="363"/>
      <w:bookmarkEnd w:id="364"/>
      <w:bookmarkEnd w:id="365"/>
      <w:bookmarkEnd w:id="366"/>
      <w:bookmarkEnd w:id="367"/>
      <w:bookmarkEnd w:id="368"/>
      <w:bookmarkEnd w:id="369"/>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70" w:name="_Toc22178"/>
      <w:bookmarkStart w:id="371" w:name="_Toc163492864"/>
      <w:bookmarkStart w:id="372" w:name="_Toc6972"/>
      <w:bookmarkStart w:id="373" w:name="_Toc18923"/>
      <w:bookmarkStart w:id="374" w:name="_Toc140132797"/>
      <w:bookmarkStart w:id="375" w:name="_Toc18377"/>
      <w:r>
        <w:rPr>
          <w:rFonts w:hint="eastAsia" w:ascii="仿宋" w:hAnsi="仿宋" w:eastAsia="仿宋" w:cs="仿宋"/>
          <w:b/>
          <w:bCs/>
          <w:color w:val="auto"/>
          <w:kern w:val="2"/>
          <w:sz w:val="24"/>
          <w:szCs w:val="28"/>
          <w:highlight w:val="none"/>
          <w:lang w:val="en-US" w:eastAsia="zh-CN" w:bidi="ar-SA"/>
        </w:rPr>
        <w:t>33.履约保证金</w:t>
      </w:r>
      <w:bookmarkEnd w:id="370"/>
      <w:bookmarkEnd w:id="371"/>
      <w:bookmarkEnd w:id="372"/>
      <w:bookmarkEnd w:id="373"/>
      <w:bookmarkEnd w:id="374"/>
      <w:bookmarkEnd w:id="375"/>
    </w:p>
    <w:p w14:paraId="77717F0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3</w:t>
      </w:r>
      <w:r>
        <w:rPr>
          <w:rFonts w:hint="eastAsia" w:ascii="仿宋" w:hAnsi="仿宋" w:eastAsia="仿宋" w:cs="仿宋"/>
          <w:color w:val="auto"/>
          <w:sz w:val="24"/>
          <w:highlight w:val="none"/>
        </w:rPr>
        <w:t>.1在签订合同前，中标人应按“投标人须知前附表”规定的金额、担保形式和采购人认可的履约担保格式向采购人提交履约保证金。</w:t>
      </w:r>
    </w:p>
    <w:p w14:paraId="73BC7DA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3</w:t>
      </w:r>
      <w:r>
        <w:rPr>
          <w:rFonts w:hint="eastAsia" w:ascii="仿宋" w:hAnsi="仿宋" w:eastAsia="仿宋" w:cs="仿宋"/>
          <w:color w:val="auto"/>
          <w:sz w:val="24"/>
          <w:highlight w:val="none"/>
        </w:rPr>
        <w:t>.2中标人不能按本章第3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76" w:name="_Toc19464"/>
      <w:bookmarkStart w:id="377" w:name="_Toc30681"/>
      <w:bookmarkStart w:id="378" w:name="_Toc163492865"/>
      <w:bookmarkStart w:id="379" w:name="_Toc25821"/>
      <w:bookmarkStart w:id="380" w:name="_Toc2818"/>
      <w:bookmarkStart w:id="381" w:name="_Toc140132798"/>
      <w:r>
        <w:rPr>
          <w:rFonts w:hint="eastAsia" w:ascii="仿宋" w:hAnsi="仿宋" w:eastAsia="仿宋" w:cs="仿宋"/>
          <w:b/>
          <w:bCs/>
          <w:color w:val="auto"/>
          <w:kern w:val="2"/>
          <w:sz w:val="24"/>
          <w:szCs w:val="28"/>
          <w:highlight w:val="none"/>
          <w:lang w:val="en-US" w:eastAsia="zh-CN" w:bidi="ar-SA"/>
        </w:rPr>
        <w:t>34.签订合同</w:t>
      </w:r>
      <w:bookmarkEnd w:id="376"/>
      <w:bookmarkEnd w:id="377"/>
      <w:bookmarkEnd w:id="378"/>
      <w:bookmarkEnd w:id="379"/>
      <w:bookmarkEnd w:id="380"/>
      <w:bookmarkEnd w:id="381"/>
    </w:p>
    <w:p w14:paraId="77507EB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4</w:t>
      </w:r>
      <w:r>
        <w:rPr>
          <w:rFonts w:hint="eastAsia" w:ascii="仿宋" w:hAnsi="仿宋" w:eastAsia="仿宋" w:cs="仿宋"/>
          <w:color w:val="auto"/>
          <w:sz w:val="24"/>
          <w:highlight w:val="none"/>
        </w:rPr>
        <w:t>.1 采购人和中标人应当自中标通知书发出之日起</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72CF4FD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采购人和中标人不得向对方提出任何不合理的要求，作为签订合同的条件，双方不得私下订立背离合同实质性内容的协议。</w:t>
      </w:r>
    </w:p>
    <w:p w14:paraId="5551DDAE">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34.4 联合体中标的，联合体各方应当共同与采购人签订合同，就采购合同约定的事项向采购人承担连带责任。</w:t>
      </w:r>
    </w:p>
    <w:p w14:paraId="2BA187E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highlight w:val="none"/>
          <w:lang w:val="en-US" w:eastAsia="zh-CN"/>
        </w:rPr>
        <w:t>投标无效</w:t>
      </w:r>
      <w:r>
        <w:rPr>
          <w:rFonts w:hint="eastAsia" w:ascii="仿宋" w:hAnsi="仿宋" w:eastAsia="仿宋" w:cs="仿宋"/>
          <w:color w:val="auto"/>
          <w:sz w:val="24"/>
          <w:highlight w:val="none"/>
          <w:lang w:val="en-US" w:eastAsia="zh-CN"/>
        </w:rPr>
        <w:t>。中标人就采购项目和分包项目向采购人负责，分包供应商就分包项目承担责任。</w:t>
      </w:r>
      <w:r>
        <w:rPr>
          <w:rFonts w:hint="eastAsia" w:ascii="仿宋" w:hAnsi="仿宋" w:eastAsia="仿宋" w:cs="仿宋"/>
          <w:b/>
          <w:bCs/>
          <w:color w:val="auto"/>
          <w:sz w:val="24"/>
          <w:highlight w:val="none"/>
          <w:lang w:val="en-US" w:eastAsia="zh-CN"/>
        </w:rPr>
        <w:t>政府采购合同不能转包。</w:t>
      </w:r>
    </w:p>
    <w:p w14:paraId="13D12B8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采购合同履行中，采购人需追加与合同标的相同的</w:t>
      </w:r>
      <w:r>
        <w:rPr>
          <w:rFonts w:hint="eastAsia" w:ascii="仿宋" w:hAnsi="仿宋" w:eastAsia="仿宋" w:cs="仿宋"/>
          <w:color w:val="auto"/>
          <w:sz w:val="24"/>
          <w:highlight w:val="none"/>
          <w:lang w:val="en-US" w:eastAsia="zh-CN"/>
        </w:rPr>
        <w:t>货物、工程或者服务</w:t>
      </w:r>
      <w:r>
        <w:rPr>
          <w:rFonts w:hint="eastAsia" w:ascii="仿宋" w:hAnsi="仿宋" w:eastAsia="仿宋" w:cs="仿宋"/>
          <w:color w:val="auto"/>
          <w:sz w:val="24"/>
          <w:highlight w:val="none"/>
        </w:rPr>
        <w:t>的，在不改变合同其他条款的前提下，可以与中标人协商签订补充合同，但所有补充合同的采购金额不得超过原合同采购金额的百分之十。</w:t>
      </w:r>
    </w:p>
    <w:p w14:paraId="259D0E8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34.7 采购人应于签订合同之日起2个工作日内在政采云平台备案公示。</w:t>
      </w:r>
    </w:p>
    <w:p w14:paraId="12490EB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382" w:name="_Toc16618"/>
      <w:bookmarkStart w:id="383" w:name="_Toc16755"/>
      <w:bookmarkStart w:id="384" w:name="_Toc140132799"/>
      <w:bookmarkStart w:id="385" w:name="_Toc163492866"/>
      <w:bookmarkStart w:id="386" w:name="_Toc155185881"/>
      <w:bookmarkStart w:id="387" w:name="_Toc3470"/>
      <w:bookmarkStart w:id="388" w:name="_Toc9575"/>
      <w:r>
        <w:rPr>
          <w:rFonts w:hint="eastAsia" w:ascii="仿宋" w:hAnsi="仿宋" w:eastAsia="仿宋" w:cs="仿宋"/>
          <w:b/>
          <w:bCs/>
          <w:color w:val="auto"/>
          <w:kern w:val="2"/>
          <w:sz w:val="24"/>
          <w:szCs w:val="32"/>
          <w:highlight w:val="none"/>
          <w:lang w:val="en-US" w:eastAsia="zh-CN" w:bidi="ar-SA"/>
        </w:rPr>
        <w:t>（十）质疑和投诉</w:t>
      </w:r>
      <w:bookmarkEnd w:id="382"/>
      <w:bookmarkEnd w:id="383"/>
      <w:bookmarkEnd w:id="384"/>
      <w:bookmarkEnd w:id="385"/>
      <w:bookmarkEnd w:id="386"/>
      <w:bookmarkEnd w:id="387"/>
      <w:bookmarkEnd w:id="388"/>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89" w:name="_Toc26264"/>
      <w:bookmarkStart w:id="390" w:name="_Toc140132800"/>
      <w:bookmarkStart w:id="391" w:name="_Toc1814"/>
      <w:bookmarkStart w:id="392" w:name="_Toc5638"/>
      <w:bookmarkStart w:id="393" w:name="_Toc8211"/>
      <w:bookmarkStart w:id="394" w:name="_Toc163492867"/>
      <w:r>
        <w:rPr>
          <w:rFonts w:hint="eastAsia" w:ascii="仿宋" w:hAnsi="仿宋" w:eastAsia="仿宋" w:cs="仿宋"/>
          <w:b/>
          <w:bCs/>
          <w:color w:val="auto"/>
          <w:kern w:val="2"/>
          <w:sz w:val="24"/>
          <w:szCs w:val="28"/>
          <w:highlight w:val="none"/>
          <w:lang w:val="en-US" w:eastAsia="zh-CN" w:bidi="ar-SA"/>
        </w:rPr>
        <w:t>35.质疑</w:t>
      </w:r>
      <w:bookmarkEnd w:id="389"/>
      <w:bookmarkEnd w:id="390"/>
      <w:bookmarkEnd w:id="391"/>
      <w:bookmarkEnd w:id="392"/>
      <w:bookmarkEnd w:id="393"/>
      <w:bookmarkEnd w:id="394"/>
    </w:p>
    <w:p w14:paraId="097AA16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详见“投标人须知前附表”</w:t>
      </w:r>
      <w:r>
        <w:rPr>
          <w:rFonts w:hint="eastAsia" w:ascii="仿宋" w:hAnsi="仿宋" w:eastAsia="仿宋" w:cs="仿宋"/>
          <w:color w:val="auto"/>
          <w:sz w:val="24"/>
          <w:highlight w:val="none"/>
        </w:rPr>
        <w:t>。供应商在法定质疑期内一次性提出针对同一采购程序环节的质疑。</w:t>
      </w:r>
    </w:p>
    <w:p w14:paraId="35972B9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.2提出质疑的供应商（以下简称质疑供应商）应当是参与所质疑项目采购活动的供应商。</w:t>
      </w:r>
    </w:p>
    <w:p w14:paraId="6503DC7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w:t>
      </w:r>
      <w:r>
        <w:rPr>
          <w:rFonts w:hint="eastAsia" w:ascii="仿宋" w:hAnsi="仿宋" w:eastAsia="仿宋" w:cs="仿宋"/>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7A916D6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35.4</w:t>
      </w:r>
      <w:r>
        <w:rPr>
          <w:rFonts w:hint="eastAsia" w:ascii="仿宋" w:hAnsi="仿宋" w:eastAsia="仿宋" w:cs="仿宋"/>
          <w:color w:val="auto"/>
          <w:sz w:val="24"/>
          <w:highlight w:val="none"/>
        </w:rPr>
        <w:t>供应商提出质疑应当提交质疑函和必要的证明材料。质疑函应当包括下列内容：</w:t>
      </w:r>
    </w:p>
    <w:p w14:paraId="57C1F48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）供应商的姓名或者名称、地址、邮编、联系人及联系电话；</w:t>
      </w:r>
    </w:p>
    <w:p w14:paraId="2B1F4E6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/包号</w:t>
      </w:r>
      <w:r>
        <w:rPr>
          <w:rFonts w:hint="eastAsia" w:ascii="仿宋" w:hAnsi="仿宋" w:eastAsia="仿宋" w:cs="仿宋"/>
          <w:color w:val="auto"/>
          <w:sz w:val="24"/>
          <w:highlight w:val="none"/>
        </w:rPr>
        <w:t>；</w:t>
      </w:r>
    </w:p>
    <w:p w14:paraId="1AA8BB7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）具体、明确的质疑事项和与质疑事项相关的请求；</w:t>
      </w:r>
    </w:p>
    <w:p w14:paraId="6456E8B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）事实依据；</w:t>
      </w:r>
    </w:p>
    <w:p w14:paraId="4D032AB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）必要的法律依据；</w:t>
      </w:r>
    </w:p>
    <w:p w14:paraId="2E14DE4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）提出质疑的日期。</w:t>
      </w:r>
    </w:p>
    <w:p w14:paraId="553B627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p w14:paraId="5F1352A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.5质疑函不符合上述要求的，采购人或代理机构应书面告知具体事项，质疑人应当按要求进行修改或补充，并在质疑有效期限内提交。</w:t>
      </w:r>
    </w:p>
    <w:p w14:paraId="4A4B924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w:t>
      </w:r>
      <w:r>
        <w:rPr>
          <w:rFonts w:hint="eastAsia" w:ascii="仿宋" w:hAnsi="仿宋" w:eastAsia="仿宋" w:cs="仿宋"/>
          <w:snapToGrid w:val="0"/>
          <w:color w:val="auto"/>
          <w:sz w:val="24"/>
          <w:highlight w:val="none"/>
          <w:lang w:val="en-US" w:eastAsia="zh-CN"/>
        </w:rPr>
        <w:t>5</w:t>
      </w:r>
      <w:r>
        <w:rPr>
          <w:rFonts w:hint="eastAsia" w:ascii="仿宋" w:hAnsi="仿宋" w:eastAsia="仿宋" w:cs="仿宋"/>
          <w:snapToGrid w:val="0"/>
          <w:color w:val="auto"/>
          <w:sz w:val="24"/>
          <w:highlight w:val="none"/>
        </w:rPr>
        <w:t>.</w:t>
      </w:r>
      <w:r>
        <w:rPr>
          <w:rFonts w:hint="eastAsia" w:ascii="仿宋" w:hAnsi="仿宋" w:eastAsia="仿宋" w:cs="仿宋"/>
          <w:snapToGrid w:val="0"/>
          <w:color w:val="auto"/>
          <w:sz w:val="24"/>
          <w:highlight w:val="none"/>
          <w:lang w:val="en-US" w:eastAsia="zh-CN"/>
        </w:rPr>
        <w:t>6</w:t>
      </w:r>
      <w:r>
        <w:rPr>
          <w:rFonts w:hint="eastAsia" w:ascii="仿宋" w:hAnsi="仿宋" w:eastAsia="仿宋" w:cs="仿宋"/>
          <w:snapToGrid w:val="0"/>
          <w:color w:val="auto"/>
          <w:sz w:val="24"/>
          <w:highlight w:val="none"/>
        </w:rPr>
        <w:t>投标人进行虚假和恶意</w:t>
      </w:r>
      <w:r>
        <w:rPr>
          <w:rFonts w:hint="eastAsia" w:ascii="仿宋" w:hAnsi="仿宋" w:eastAsia="仿宋" w:cs="仿宋"/>
          <w:snapToGrid w:val="0"/>
          <w:color w:val="auto"/>
          <w:sz w:val="24"/>
          <w:highlight w:val="none"/>
          <w:lang w:val="en-US" w:eastAsia="zh-CN"/>
        </w:rPr>
        <w:t>质疑投诉</w:t>
      </w:r>
      <w:r>
        <w:rPr>
          <w:rFonts w:hint="eastAsia" w:ascii="仿宋" w:hAnsi="仿宋" w:eastAsia="仿宋" w:cs="仿宋"/>
          <w:snapToGrid w:val="0"/>
          <w:color w:val="auto"/>
          <w:sz w:val="24"/>
          <w:highlight w:val="none"/>
        </w:rPr>
        <w:t>的，采购代理机构将提请有关部门将其列入不良记录名单，在一至三年内禁止参加政府采购活动，并将处理决定在相关政府采购媒体上公布。</w:t>
      </w:r>
    </w:p>
    <w:p w14:paraId="3E72DE8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35.7</w:t>
      </w:r>
      <w:r>
        <w:rPr>
          <w:rFonts w:hint="eastAsia" w:ascii="仿宋" w:hAnsi="仿宋" w:eastAsia="仿宋" w:cs="仿宋"/>
          <w:color w:val="auto"/>
          <w:sz w:val="24"/>
          <w:highlight w:val="none"/>
        </w:rPr>
        <w:t>质疑函</w:t>
      </w:r>
      <w:r>
        <w:rPr>
          <w:rFonts w:hint="eastAsia" w:ascii="仿宋" w:hAnsi="仿宋" w:eastAsia="仿宋" w:cs="仿宋"/>
          <w:color w:val="auto"/>
          <w:sz w:val="24"/>
          <w:highlight w:val="none"/>
          <w:lang w:val="en-US" w:eastAsia="zh-CN"/>
        </w:rPr>
        <w:t>应当使用中文，并采用财政部门制定的范本。</w:t>
      </w:r>
    </w:p>
    <w:p w14:paraId="57BB856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395" w:name="_Toc140132801"/>
      <w:bookmarkStart w:id="396" w:name="_Toc13773"/>
      <w:bookmarkStart w:id="397" w:name="_Toc2311"/>
      <w:bookmarkStart w:id="398" w:name="_Toc28277"/>
      <w:bookmarkStart w:id="399" w:name="_Toc21790"/>
      <w:bookmarkStart w:id="400" w:name="_Toc163492868"/>
      <w:r>
        <w:rPr>
          <w:rFonts w:hint="eastAsia" w:ascii="仿宋" w:hAnsi="仿宋" w:eastAsia="仿宋" w:cs="仿宋"/>
          <w:b/>
          <w:bCs/>
          <w:color w:val="auto"/>
          <w:kern w:val="2"/>
          <w:sz w:val="24"/>
          <w:szCs w:val="28"/>
          <w:highlight w:val="none"/>
          <w:lang w:val="en-US" w:eastAsia="zh-CN" w:bidi="ar-SA"/>
        </w:rPr>
        <w:t>36.质疑答复</w:t>
      </w:r>
      <w:bookmarkEnd w:id="395"/>
      <w:bookmarkEnd w:id="396"/>
      <w:bookmarkEnd w:id="397"/>
      <w:bookmarkEnd w:id="398"/>
      <w:bookmarkEnd w:id="399"/>
      <w:bookmarkEnd w:id="400"/>
    </w:p>
    <w:p w14:paraId="43D7F91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.1采购人、采购代理机构不得拒收质疑供应商在法定质疑期内发出的质疑函，应当在收到质疑函后7个工作日内作出答复，并以书面形式通知质疑供应商和其他有关供应商。</w:t>
      </w:r>
    </w:p>
    <w:p w14:paraId="6776834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36.2供应商对评审过程、中标结果提出质疑的，采购人、采购代理机构可以组织原评标委员会协助答复质疑。</w:t>
      </w:r>
    </w:p>
    <w:p w14:paraId="14E02AA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bookmarkStart w:id="401" w:name="_Toc140132802"/>
      <w:bookmarkStart w:id="402" w:name="_Toc163492869"/>
      <w:r>
        <w:rPr>
          <w:rFonts w:hint="eastAsia" w:ascii="仿宋" w:hAnsi="仿宋" w:eastAsia="仿宋" w:cs="仿宋"/>
          <w:color w:val="auto"/>
          <w:sz w:val="24"/>
          <w:highlight w:val="none"/>
          <w:lang w:val="zh-CN" w:eastAsia="zh-CN"/>
        </w:rPr>
        <w:t>质疑答复应当包括下列内容：</w:t>
      </w:r>
    </w:p>
    <w:p w14:paraId="457CAA6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）质疑供应商的姓名或者名称；</w:t>
      </w:r>
    </w:p>
    <w:p w14:paraId="462FCFC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）收到质疑函的日期、质疑项目名称及</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lang w:val="zh-CN" w:eastAsia="zh-CN"/>
        </w:rPr>
        <w:t>编号/包号；</w:t>
      </w:r>
    </w:p>
    <w:p w14:paraId="18D7215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）质疑事项、质疑答复的具体内容、事实依据和法律依据；</w:t>
      </w:r>
    </w:p>
    <w:p w14:paraId="416368F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）告知质疑供应商依法投诉的权利；</w:t>
      </w:r>
    </w:p>
    <w:p w14:paraId="36EE796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）质疑答复人名称；</w:t>
      </w:r>
    </w:p>
    <w:p w14:paraId="7E632C0C">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eastAsia="zh-CN"/>
        </w:rPr>
        <w:t>）答复质疑的日期。</w:t>
      </w:r>
    </w:p>
    <w:p w14:paraId="56A5E1E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质疑答复的内容不得涉及商业秘密。</w:t>
      </w:r>
    </w:p>
    <w:p w14:paraId="6D6B407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03" w:name="_Toc13357"/>
      <w:bookmarkStart w:id="404" w:name="_Toc11920"/>
      <w:bookmarkStart w:id="405" w:name="_Toc32321"/>
      <w:bookmarkStart w:id="406" w:name="_Toc32007"/>
      <w:r>
        <w:rPr>
          <w:rFonts w:hint="eastAsia" w:ascii="仿宋" w:hAnsi="仿宋" w:eastAsia="仿宋" w:cs="仿宋"/>
          <w:b/>
          <w:bCs/>
          <w:color w:val="auto"/>
          <w:kern w:val="2"/>
          <w:sz w:val="24"/>
          <w:szCs w:val="28"/>
          <w:highlight w:val="none"/>
          <w:lang w:val="en-US" w:eastAsia="zh-CN" w:bidi="ar-SA"/>
        </w:rPr>
        <w:t>37.投诉</w:t>
      </w:r>
      <w:bookmarkEnd w:id="401"/>
      <w:bookmarkEnd w:id="402"/>
      <w:bookmarkEnd w:id="403"/>
      <w:bookmarkEnd w:id="404"/>
      <w:bookmarkEnd w:id="405"/>
      <w:bookmarkEnd w:id="406"/>
    </w:p>
    <w:p w14:paraId="5BD0CD3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37.1</w:t>
      </w:r>
      <w:r>
        <w:rPr>
          <w:rFonts w:hint="eastAsia" w:ascii="仿宋" w:hAnsi="仿宋" w:eastAsia="仿宋" w:cs="仿宋"/>
          <w:color w:val="auto"/>
          <w:sz w:val="24"/>
          <w:highlight w:val="none"/>
        </w:rPr>
        <w:t>质疑供应商对采购人、采购代理机构的答复不满意，或者采购人、采购代理机构未在规定时间内作出答复的，可以在答复期满后15个工作日内向</w:t>
      </w:r>
      <w:r>
        <w:rPr>
          <w:rFonts w:hint="eastAsia" w:ascii="仿宋" w:hAnsi="仿宋" w:eastAsia="仿宋" w:cs="仿宋"/>
          <w:color w:val="auto"/>
          <w:sz w:val="24"/>
          <w:highlight w:val="none"/>
          <w:lang w:val="en-US" w:eastAsia="zh-CN"/>
        </w:rPr>
        <w:t>同级政府采购监督管理部门</w:t>
      </w:r>
      <w:r>
        <w:rPr>
          <w:rFonts w:hint="eastAsia" w:ascii="仿宋" w:hAnsi="仿宋" w:eastAsia="仿宋" w:cs="仿宋"/>
          <w:color w:val="auto"/>
          <w:sz w:val="24"/>
          <w:highlight w:val="none"/>
        </w:rPr>
        <w:t>提起投诉。</w:t>
      </w:r>
    </w:p>
    <w:p w14:paraId="348027D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37.2</w:t>
      </w:r>
      <w:r>
        <w:rPr>
          <w:rFonts w:hint="eastAsia" w:ascii="仿宋" w:hAnsi="仿宋" w:eastAsia="仿宋" w:cs="仿宋"/>
          <w:color w:val="auto"/>
          <w:sz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57A5A9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）投诉人和被投诉人的姓名或者名称、通讯地址、邮编、联系人及联系电话；</w:t>
      </w:r>
    </w:p>
    <w:p w14:paraId="4B75385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）质疑和质疑答复情况说明及相关证明材料；</w:t>
      </w:r>
    </w:p>
    <w:p w14:paraId="086B060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）具体、明确的投诉事项和与投诉事项相关的投诉请求；</w:t>
      </w:r>
    </w:p>
    <w:p w14:paraId="78BC80F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）事实依据；</w:t>
      </w:r>
    </w:p>
    <w:p w14:paraId="2AD666C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）法律依据；</w:t>
      </w:r>
    </w:p>
    <w:p w14:paraId="28B1919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）提起投诉的日期。</w:t>
      </w:r>
    </w:p>
    <w:p w14:paraId="29B1C18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投诉人为自然人的，应当由本人签字；投诉人为法人或者其他组织的，应当由法定代表人、主要负责人，或者其授权代表签字或者盖章，并加盖公章。</w:t>
      </w:r>
    </w:p>
    <w:p w14:paraId="2A3BCE0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37.3</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质疑、</w:t>
      </w:r>
      <w:r>
        <w:rPr>
          <w:rFonts w:hint="eastAsia" w:ascii="仿宋" w:hAnsi="仿宋" w:eastAsia="仿宋" w:cs="仿宋"/>
          <w:color w:val="auto"/>
          <w:sz w:val="24"/>
          <w:highlight w:val="none"/>
        </w:rPr>
        <w:t>投诉</w:t>
      </w:r>
      <w:r>
        <w:rPr>
          <w:rFonts w:hint="eastAsia" w:ascii="仿宋" w:hAnsi="仿宋" w:eastAsia="仿宋" w:cs="仿宋"/>
          <w:color w:val="auto"/>
          <w:sz w:val="24"/>
          <w:highlight w:val="none"/>
          <w:lang w:val="en-US" w:eastAsia="zh-CN"/>
        </w:rPr>
        <w:t>应当有明确的请求和必要的证明材料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供应商投诉的事项不得超出</w:t>
      </w:r>
      <w:r>
        <w:rPr>
          <w:rFonts w:hint="eastAsia" w:ascii="仿宋" w:hAnsi="仿宋" w:eastAsia="仿宋" w:cs="仿宋"/>
          <w:color w:val="auto"/>
          <w:sz w:val="24"/>
          <w:highlight w:val="none"/>
          <w:lang w:val="en-US" w:eastAsia="zh-CN"/>
        </w:rPr>
        <w:t>已</w:t>
      </w:r>
      <w:r>
        <w:rPr>
          <w:rFonts w:hint="eastAsia" w:ascii="仿宋" w:hAnsi="仿宋" w:eastAsia="仿宋" w:cs="仿宋"/>
          <w:color w:val="auto"/>
          <w:sz w:val="24"/>
          <w:highlight w:val="none"/>
        </w:rPr>
        <w:t>质疑事项的范围，但基于质疑答复内容提出的投诉事项除外。</w:t>
      </w:r>
    </w:p>
    <w:p w14:paraId="4A2CC2E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lang w:val="en-US" w:eastAsia="zh-CN"/>
        </w:rPr>
        <w:t>37.4</w:t>
      </w:r>
      <w:r>
        <w:rPr>
          <w:rFonts w:hint="eastAsia" w:ascii="仿宋" w:hAnsi="仿宋" w:eastAsia="仿宋" w:cs="仿宋"/>
          <w:color w:val="auto"/>
          <w:sz w:val="24"/>
          <w:highlight w:val="none"/>
          <w:lang w:val="en-US" w:eastAsia="zh-CN"/>
        </w:rPr>
        <w:t>投诉书应当使用中文，并采用财政部门制定的范本。</w:t>
      </w:r>
    </w:p>
    <w:p w14:paraId="076E00EB">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407" w:name="_Toc155185882"/>
      <w:bookmarkStart w:id="408" w:name="_Toc140132803"/>
      <w:bookmarkStart w:id="409" w:name="_Toc3580"/>
      <w:bookmarkStart w:id="410" w:name="_Toc18525"/>
      <w:bookmarkStart w:id="411" w:name="_Toc163492870"/>
      <w:bookmarkStart w:id="412" w:name="_Toc13943"/>
      <w:bookmarkStart w:id="413" w:name="_Toc30549"/>
      <w:r>
        <w:rPr>
          <w:rFonts w:hint="eastAsia" w:ascii="仿宋" w:hAnsi="仿宋" w:eastAsia="仿宋" w:cs="仿宋"/>
          <w:b/>
          <w:bCs/>
          <w:color w:val="auto"/>
          <w:kern w:val="2"/>
          <w:sz w:val="24"/>
          <w:szCs w:val="32"/>
          <w:highlight w:val="none"/>
          <w:lang w:val="en-US" w:eastAsia="zh-CN" w:bidi="ar-SA"/>
        </w:rPr>
        <w:t>（十一）采购代理服务费</w:t>
      </w:r>
      <w:bookmarkEnd w:id="407"/>
      <w:bookmarkEnd w:id="408"/>
      <w:bookmarkEnd w:id="409"/>
      <w:bookmarkEnd w:id="410"/>
      <w:bookmarkEnd w:id="411"/>
      <w:bookmarkEnd w:id="412"/>
      <w:bookmarkEnd w:id="413"/>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14" w:name="_Toc17649"/>
      <w:bookmarkStart w:id="415" w:name="_Toc6328"/>
      <w:bookmarkStart w:id="416" w:name="_Toc30395"/>
      <w:bookmarkStart w:id="417" w:name="_Toc13299"/>
      <w:bookmarkStart w:id="418" w:name="_Toc163492871"/>
      <w:bookmarkStart w:id="419" w:name="_Toc140132804"/>
      <w:r>
        <w:rPr>
          <w:rFonts w:hint="eastAsia" w:ascii="仿宋" w:hAnsi="仿宋" w:eastAsia="仿宋" w:cs="仿宋"/>
          <w:b/>
          <w:bCs/>
          <w:color w:val="auto"/>
          <w:kern w:val="2"/>
          <w:sz w:val="24"/>
          <w:szCs w:val="28"/>
          <w:highlight w:val="none"/>
          <w:lang w:val="en-US" w:eastAsia="zh-CN" w:bidi="ar-SA"/>
        </w:rPr>
        <w:t>38.收取方式和标准</w:t>
      </w:r>
      <w:bookmarkEnd w:id="414"/>
      <w:bookmarkEnd w:id="415"/>
      <w:bookmarkEnd w:id="416"/>
      <w:bookmarkEnd w:id="417"/>
      <w:bookmarkEnd w:id="418"/>
      <w:bookmarkEnd w:id="419"/>
    </w:p>
    <w:p w14:paraId="0FDD9E2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8</w:t>
      </w:r>
      <w:r>
        <w:rPr>
          <w:rFonts w:hint="eastAsia" w:ascii="仿宋" w:hAnsi="仿宋" w:eastAsia="仿宋" w:cs="仿宋"/>
          <w:color w:val="auto"/>
          <w:sz w:val="24"/>
          <w:highlight w:val="none"/>
        </w:rPr>
        <w:t>.1采购代理机构按“投标人须知前附表”规定的方式和标准收取采购代理服务费。</w:t>
      </w:r>
    </w:p>
    <w:p w14:paraId="3ED844E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420" w:name="_Toc8195"/>
      <w:bookmarkStart w:id="421" w:name="_Toc163492872"/>
      <w:bookmarkStart w:id="422" w:name="_Toc4233"/>
      <w:bookmarkStart w:id="423" w:name="_Toc21208"/>
      <w:bookmarkStart w:id="424" w:name="_Toc155185883"/>
      <w:bookmarkStart w:id="425" w:name="_Toc140132805"/>
      <w:bookmarkStart w:id="426" w:name="_Toc12331"/>
      <w:r>
        <w:rPr>
          <w:rFonts w:hint="eastAsia" w:ascii="仿宋" w:hAnsi="仿宋" w:eastAsia="仿宋" w:cs="仿宋"/>
          <w:b/>
          <w:bCs/>
          <w:color w:val="auto"/>
          <w:kern w:val="2"/>
          <w:sz w:val="24"/>
          <w:szCs w:val="32"/>
          <w:highlight w:val="none"/>
          <w:lang w:val="en-US" w:eastAsia="zh-CN" w:bidi="ar-SA"/>
        </w:rPr>
        <w:t>（十二）无效投标和废标</w:t>
      </w:r>
      <w:bookmarkEnd w:id="420"/>
      <w:bookmarkEnd w:id="421"/>
      <w:bookmarkEnd w:id="422"/>
      <w:bookmarkEnd w:id="423"/>
      <w:bookmarkEnd w:id="424"/>
      <w:bookmarkEnd w:id="425"/>
      <w:bookmarkEnd w:id="426"/>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27" w:name="_Toc27690"/>
      <w:bookmarkStart w:id="428" w:name="_Toc140132806"/>
      <w:bookmarkStart w:id="429" w:name="_Toc6212"/>
      <w:bookmarkStart w:id="430" w:name="_Toc163492873"/>
      <w:bookmarkStart w:id="431" w:name="_Toc4746"/>
      <w:bookmarkStart w:id="432" w:name="_Toc8456"/>
      <w:r>
        <w:rPr>
          <w:rFonts w:hint="eastAsia" w:ascii="仿宋" w:hAnsi="仿宋" w:eastAsia="仿宋" w:cs="仿宋"/>
          <w:b/>
          <w:bCs/>
          <w:color w:val="auto"/>
          <w:kern w:val="2"/>
          <w:sz w:val="24"/>
          <w:szCs w:val="28"/>
          <w:highlight w:val="none"/>
          <w:lang w:val="en-US" w:eastAsia="zh-CN" w:bidi="ar-SA"/>
        </w:rPr>
        <w:t>39.无效投标</w:t>
      </w:r>
      <w:bookmarkEnd w:id="427"/>
      <w:bookmarkEnd w:id="428"/>
      <w:bookmarkEnd w:id="429"/>
      <w:bookmarkEnd w:id="430"/>
      <w:bookmarkEnd w:id="431"/>
      <w:bookmarkEnd w:id="432"/>
    </w:p>
    <w:p w14:paraId="0EBD130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39</w:t>
      </w:r>
      <w:r>
        <w:rPr>
          <w:rFonts w:hint="eastAsia" w:ascii="仿宋" w:hAnsi="仿宋" w:eastAsia="仿宋" w:cs="仿宋"/>
          <w:color w:val="auto"/>
          <w:sz w:val="24"/>
          <w:highlight w:val="none"/>
        </w:rPr>
        <w:t>.1投标文件存在“第四章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资格审查”、“第五章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评标</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法及标准”</w:t>
      </w:r>
      <w:r>
        <w:rPr>
          <w:rFonts w:hint="eastAsia" w:ascii="仿宋" w:hAnsi="仿宋" w:eastAsia="仿宋" w:cs="仿宋"/>
          <w:color w:val="auto"/>
          <w:sz w:val="24"/>
          <w:highlight w:val="none"/>
          <w:lang w:val="en-US" w:eastAsia="zh-CN"/>
        </w:rPr>
        <w:t>及本招标文件</w:t>
      </w:r>
      <w:r>
        <w:rPr>
          <w:rFonts w:hint="eastAsia" w:ascii="仿宋" w:hAnsi="仿宋" w:eastAsia="仿宋" w:cs="仿宋"/>
          <w:color w:val="auto"/>
          <w:sz w:val="24"/>
          <w:highlight w:val="none"/>
        </w:rPr>
        <w:t>规定的投标无效情形的，其</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33" w:name="_Toc31376"/>
      <w:bookmarkStart w:id="434" w:name="_Toc15530"/>
      <w:bookmarkStart w:id="435" w:name="_Toc140132807"/>
      <w:bookmarkStart w:id="436" w:name="_Toc22537"/>
      <w:bookmarkStart w:id="437" w:name="_Toc31646"/>
      <w:bookmarkStart w:id="438" w:name="_Toc163492874"/>
      <w:r>
        <w:rPr>
          <w:rFonts w:hint="eastAsia" w:ascii="仿宋" w:hAnsi="仿宋" w:eastAsia="仿宋" w:cs="仿宋"/>
          <w:b/>
          <w:bCs/>
          <w:color w:val="auto"/>
          <w:kern w:val="2"/>
          <w:sz w:val="24"/>
          <w:szCs w:val="28"/>
          <w:highlight w:val="none"/>
          <w:lang w:val="en-US" w:eastAsia="zh-CN" w:bidi="ar-SA"/>
        </w:rPr>
        <w:t>40.废标</w:t>
      </w:r>
      <w:bookmarkEnd w:id="433"/>
      <w:bookmarkEnd w:id="434"/>
      <w:bookmarkEnd w:id="435"/>
      <w:bookmarkEnd w:id="436"/>
      <w:bookmarkEnd w:id="437"/>
      <w:bookmarkEnd w:id="438"/>
    </w:p>
    <w:p w14:paraId="5BFCDD7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.1在招标采购中出现有“第五章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评标</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法及标准”</w:t>
      </w:r>
      <w:r>
        <w:rPr>
          <w:rFonts w:hint="eastAsia" w:ascii="仿宋" w:hAnsi="仿宋" w:eastAsia="仿宋" w:cs="仿宋"/>
          <w:color w:val="auto"/>
          <w:sz w:val="24"/>
          <w:highlight w:val="none"/>
          <w:lang w:val="en-US" w:eastAsia="zh-CN"/>
        </w:rPr>
        <w:t>及本招标文件</w:t>
      </w:r>
      <w:r>
        <w:rPr>
          <w:rFonts w:hint="eastAsia" w:ascii="仿宋" w:hAnsi="仿宋" w:eastAsia="仿宋" w:cs="仿宋"/>
          <w:color w:val="auto"/>
          <w:sz w:val="24"/>
          <w:highlight w:val="none"/>
        </w:rPr>
        <w:t>规定的废标情形的，应予以</w:t>
      </w:r>
      <w:r>
        <w:rPr>
          <w:rFonts w:hint="eastAsia" w:ascii="仿宋" w:hAnsi="仿宋" w:eastAsia="仿宋" w:cs="仿宋"/>
          <w:b/>
          <w:bCs/>
          <w:color w:val="auto"/>
          <w:sz w:val="24"/>
          <w:highlight w:val="none"/>
        </w:rPr>
        <w:t>废标</w:t>
      </w:r>
      <w:r>
        <w:rPr>
          <w:rFonts w:hint="eastAsia" w:ascii="仿宋" w:hAnsi="仿宋" w:eastAsia="仿宋" w:cs="仿宋"/>
          <w:color w:val="auto"/>
          <w:sz w:val="24"/>
          <w:highlight w:val="none"/>
          <w:lang w:eastAsia="zh-CN"/>
        </w:rPr>
        <w:t>。</w:t>
      </w:r>
    </w:p>
    <w:p w14:paraId="0C4DEC92">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439" w:name="_Toc163492875"/>
      <w:bookmarkStart w:id="440" w:name="_Toc140132766"/>
      <w:bookmarkStart w:id="441" w:name="_Toc8342"/>
      <w:bookmarkStart w:id="442" w:name="_Toc21776"/>
      <w:bookmarkStart w:id="443" w:name="_Toc23246"/>
      <w:bookmarkStart w:id="444" w:name="_Toc7834"/>
      <w:bookmarkStart w:id="445" w:name="_Toc155185884"/>
      <w:bookmarkStart w:id="446" w:name="_Toc140132808"/>
      <w:r>
        <w:rPr>
          <w:rFonts w:hint="eastAsia" w:ascii="仿宋" w:hAnsi="仿宋" w:eastAsia="仿宋" w:cs="仿宋"/>
          <w:b/>
          <w:bCs/>
          <w:color w:val="auto"/>
          <w:kern w:val="2"/>
          <w:sz w:val="24"/>
          <w:szCs w:val="32"/>
          <w:highlight w:val="none"/>
          <w:lang w:val="en-US" w:eastAsia="zh-CN" w:bidi="ar-SA"/>
        </w:rPr>
        <w:t>（十三）落实政府采购政策</w:t>
      </w:r>
      <w:bookmarkEnd w:id="439"/>
      <w:bookmarkEnd w:id="440"/>
      <w:r>
        <w:rPr>
          <w:rFonts w:hint="eastAsia" w:ascii="仿宋" w:hAnsi="仿宋" w:eastAsia="仿宋" w:cs="仿宋"/>
          <w:b/>
          <w:bCs/>
          <w:color w:val="auto"/>
          <w:kern w:val="2"/>
          <w:sz w:val="24"/>
          <w:szCs w:val="32"/>
          <w:highlight w:val="none"/>
          <w:lang w:val="en-US" w:eastAsia="zh-CN" w:bidi="ar-SA"/>
        </w:rPr>
        <w:t>（包括但不限于下列具体政策要求）</w:t>
      </w:r>
      <w:bookmarkEnd w:id="441"/>
      <w:bookmarkEnd w:id="442"/>
      <w:bookmarkEnd w:id="443"/>
      <w:bookmarkEnd w:id="444"/>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47" w:name="_Toc30437"/>
      <w:bookmarkStart w:id="448" w:name="_Toc163492876"/>
      <w:bookmarkStart w:id="449" w:name="_Toc27084"/>
      <w:bookmarkStart w:id="450" w:name="_Toc3043"/>
      <w:bookmarkStart w:id="451" w:name="_Toc20299"/>
      <w:r>
        <w:rPr>
          <w:rFonts w:hint="eastAsia" w:ascii="仿宋" w:hAnsi="仿宋" w:eastAsia="仿宋" w:cs="仿宋"/>
          <w:b/>
          <w:bCs/>
          <w:color w:val="auto"/>
          <w:kern w:val="2"/>
          <w:sz w:val="24"/>
          <w:szCs w:val="28"/>
          <w:highlight w:val="none"/>
          <w:lang w:val="en-US" w:eastAsia="zh-CN" w:bidi="ar-SA"/>
        </w:rPr>
        <w:t>41.支持国产和进口产品审批</w:t>
      </w:r>
      <w:bookmarkEnd w:id="447"/>
      <w:bookmarkEnd w:id="448"/>
      <w:bookmarkEnd w:id="449"/>
      <w:bookmarkEnd w:id="450"/>
      <w:bookmarkEnd w:id="451"/>
    </w:p>
    <w:p w14:paraId="26D924D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w:t>
      </w:r>
      <w:r>
        <w:rPr>
          <w:rFonts w:hint="eastAsia" w:ascii="仿宋" w:hAnsi="仿宋" w:eastAsia="仿宋" w:cs="仿宋"/>
          <w:snapToGrid w:val="0"/>
          <w:color w:val="auto"/>
          <w:sz w:val="24"/>
          <w:highlight w:val="none"/>
          <w:lang w:val="en-US" w:eastAsia="zh-CN"/>
        </w:rPr>
        <w:t>1</w:t>
      </w:r>
      <w:r>
        <w:rPr>
          <w:rFonts w:hint="eastAsia" w:ascii="仿宋" w:hAnsi="仿宋" w:eastAsia="仿宋" w:cs="仿宋"/>
          <w:snapToGrid w:val="0"/>
          <w:color w:val="auto"/>
          <w:sz w:val="24"/>
          <w:highlight w:val="none"/>
        </w:rPr>
        <w:t>.1除“投标人须知前附表”另有规定外，政府采购应当采购本国</w:t>
      </w:r>
      <w:r>
        <w:rPr>
          <w:rFonts w:hint="eastAsia" w:ascii="仿宋" w:hAnsi="仿宋" w:eastAsia="仿宋" w:cs="仿宋"/>
          <w:snapToGrid w:val="0"/>
          <w:color w:val="auto"/>
          <w:sz w:val="24"/>
          <w:highlight w:val="none"/>
          <w:lang w:val="en-US" w:eastAsia="zh-CN"/>
        </w:rPr>
        <w:t>货物、工程和服务</w:t>
      </w:r>
      <w:r>
        <w:rPr>
          <w:rFonts w:hint="eastAsia" w:ascii="仿宋" w:hAnsi="仿宋" w:eastAsia="仿宋" w:cs="仿宋"/>
          <w:snapToGrid w:val="0"/>
          <w:color w:val="auto"/>
          <w:sz w:val="24"/>
          <w:highlight w:val="none"/>
        </w:rPr>
        <w:t>，确需采购进口产品的，采购人应当按照</w:t>
      </w:r>
      <w:r>
        <w:rPr>
          <w:rFonts w:hint="eastAsia" w:ascii="仿宋" w:hAnsi="仿宋" w:eastAsia="仿宋" w:cs="仿宋"/>
          <w:snapToGrid w:val="0"/>
          <w:color w:val="auto"/>
          <w:sz w:val="24"/>
          <w:highlight w:val="none"/>
          <w:lang w:val="en-US" w:eastAsia="zh-CN"/>
        </w:rPr>
        <w:t>《政府采购进口产品管理办法》（财库〔2007〕119 号文）、</w:t>
      </w:r>
      <w:r>
        <w:rPr>
          <w:rFonts w:hint="eastAsia" w:ascii="仿宋" w:hAnsi="仿宋" w:eastAsia="仿宋" w:cs="仿宋"/>
          <w:snapToGrid w:val="0"/>
          <w:color w:val="auto"/>
          <w:sz w:val="24"/>
          <w:highlight w:val="none"/>
        </w:rPr>
        <w:t>《关于政府采购进口产品管理有关问题的通知》（财办库〔2008〕248号）规定执行（进口产品审批制，科研院所监管部门另有规定的从其规定）。项目若涉及采购进口产品的，具体要求详见“第三章 采购需求”。</w:t>
      </w:r>
    </w:p>
    <w:p w14:paraId="201F13F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 xml:space="preserve">41.2进口产品指通过中国海关报关验放进入中国境内且产自关境外的产品，包括已经进入中国境内的进口产品。 </w:t>
      </w:r>
    </w:p>
    <w:p w14:paraId="0C404CE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41.3若采购需求中写明允许采购进口产品，投标人应保证所投产品可履行合法报通关手续进入中国关境内。</w:t>
      </w:r>
    </w:p>
    <w:p w14:paraId="50A8DE9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41.4若采购需求中未写明允许采购进口产品，如投标人所投产品为进口产品，其投标将被认定为</w:t>
      </w:r>
      <w:r>
        <w:rPr>
          <w:rFonts w:hint="eastAsia" w:ascii="仿宋" w:hAnsi="仿宋" w:eastAsia="仿宋" w:cs="仿宋"/>
          <w:b/>
          <w:bCs/>
          <w:snapToGrid w:val="0"/>
          <w:color w:val="auto"/>
          <w:sz w:val="24"/>
          <w:highlight w:val="none"/>
          <w:lang w:val="en-US" w:eastAsia="zh-CN"/>
        </w:rPr>
        <w:t>投标无效</w:t>
      </w:r>
      <w:r>
        <w:rPr>
          <w:rFonts w:hint="eastAsia" w:ascii="仿宋" w:hAnsi="仿宋" w:eastAsia="仿宋" w:cs="仿宋"/>
          <w:snapToGrid w:val="0"/>
          <w:color w:val="auto"/>
          <w:sz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52" w:name="_Toc18106"/>
      <w:bookmarkStart w:id="453" w:name="_Toc6874"/>
      <w:bookmarkStart w:id="454" w:name="_Toc9595"/>
      <w:bookmarkStart w:id="455" w:name="_Toc163492877"/>
      <w:bookmarkStart w:id="456" w:name="_Toc6934"/>
      <w:r>
        <w:rPr>
          <w:rFonts w:hint="eastAsia" w:ascii="仿宋" w:hAnsi="仿宋" w:eastAsia="仿宋" w:cs="仿宋"/>
          <w:b/>
          <w:bCs/>
          <w:color w:val="auto"/>
          <w:kern w:val="2"/>
          <w:sz w:val="24"/>
          <w:szCs w:val="28"/>
          <w:highlight w:val="none"/>
          <w:lang w:val="en-US" w:eastAsia="zh-CN" w:bidi="ar-SA"/>
        </w:rPr>
        <w:t>42.中小企业、监狱企业及残疾人福利性单位</w:t>
      </w:r>
      <w:bookmarkEnd w:id="452"/>
      <w:bookmarkEnd w:id="453"/>
      <w:bookmarkEnd w:id="454"/>
      <w:bookmarkEnd w:id="455"/>
      <w:bookmarkEnd w:id="456"/>
    </w:p>
    <w:p w14:paraId="6CF3C24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42</w:t>
      </w:r>
      <w:r>
        <w:rPr>
          <w:rFonts w:hint="eastAsia" w:ascii="仿宋" w:hAnsi="仿宋" w:eastAsia="仿宋" w:cs="仿宋"/>
          <w:snapToGrid w:val="0"/>
          <w:color w:val="auto"/>
          <w:sz w:val="24"/>
          <w:highlight w:val="none"/>
        </w:rPr>
        <w:t>.</w:t>
      </w:r>
      <w:r>
        <w:rPr>
          <w:rFonts w:hint="eastAsia" w:ascii="仿宋" w:hAnsi="仿宋" w:eastAsia="仿宋" w:cs="仿宋"/>
          <w:snapToGrid w:val="0"/>
          <w:color w:val="auto"/>
          <w:sz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775C315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42</w:t>
      </w:r>
      <w:r>
        <w:rPr>
          <w:rFonts w:hint="eastAsia" w:ascii="仿宋" w:hAnsi="仿宋" w:eastAsia="仿宋" w:cs="仿宋"/>
          <w:snapToGrid w:val="0"/>
          <w:color w:val="auto"/>
          <w:sz w:val="24"/>
          <w:highlight w:val="none"/>
        </w:rPr>
        <w:t>.</w:t>
      </w:r>
      <w:r>
        <w:rPr>
          <w:rFonts w:hint="eastAsia" w:ascii="仿宋" w:hAnsi="仿宋" w:eastAsia="仿宋" w:cs="仿宋"/>
          <w:snapToGrid w:val="0"/>
          <w:color w:val="auto"/>
          <w:sz w:val="24"/>
          <w:highlight w:val="none"/>
          <w:lang w:val="en-US" w:eastAsia="zh-CN"/>
        </w:rPr>
        <w:t>2</w:t>
      </w:r>
      <w:r>
        <w:rPr>
          <w:rFonts w:hint="eastAsia" w:ascii="仿宋" w:hAnsi="仿宋" w:eastAsia="仿宋" w:cs="仿宋"/>
          <w:snapToGrid w:val="0"/>
          <w:color w:val="auto"/>
          <w:sz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仿宋" w:hAnsi="仿宋" w:eastAsia="仿宋" w:cs="仿宋"/>
          <w:snapToGrid w:val="0"/>
          <w:color w:val="auto"/>
          <w:sz w:val="24"/>
          <w:highlight w:val="none"/>
          <w:lang w:eastAsia="zh-CN"/>
        </w:rPr>
        <w:t>需享受中小企业相关政策的，且</w:t>
      </w:r>
      <w:r>
        <w:rPr>
          <w:rFonts w:hint="eastAsia" w:ascii="仿宋" w:hAnsi="仿宋" w:eastAsia="仿宋" w:cs="仿宋"/>
          <w:snapToGrid w:val="0"/>
          <w:color w:val="auto"/>
          <w:sz w:val="24"/>
          <w:highlight w:val="none"/>
        </w:rPr>
        <w:t>符合上述文件规定的，</w:t>
      </w:r>
      <w:r>
        <w:rPr>
          <w:rFonts w:hint="eastAsia" w:ascii="仿宋" w:hAnsi="仿宋" w:eastAsia="仿宋" w:cs="仿宋"/>
          <w:snapToGrid w:val="0"/>
          <w:color w:val="auto"/>
          <w:sz w:val="24"/>
          <w:highlight w:val="none"/>
          <w:lang w:eastAsia="zh-CN"/>
        </w:rPr>
        <w:t>应按本</w:t>
      </w:r>
      <w:r>
        <w:rPr>
          <w:rFonts w:hint="eastAsia" w:ascii="仿宋" w:hAnsi="仿宋" w:eastAsia="仿宋" w:cs="仿宋"/>
          <w:snapToGrid w:val="0"/>
          <w:color w:val="auto"/>
          <w:sz w:val="24"/>
          <w:highlight w:val="none"/>
          <w:lang w:val="en-US" w:eastAsia="zh-CN"/>
        </w:rPr>
        <w:t>招标</w:t>
      </w:r>
      <w:r>
        <w:rPr>
          <w:rFonts w:hint="eastAsia" w:ascii="仿宋" w:hAnsi="仿宋" w:eastAsia="仿宋" w:cs="仿宋"/>
          <w:snapToGrid w:val="0"/>
          <w:color w:val="auto"/>
          <w:sz w:val="24"/>
          <w:highlight w:val="none"/>
          <w:lang w:eastAsia="zh-CN"/>
        </w:rPr>
        <w:t>文件规定格式</w:t>
      </w:r>
      <w:r>
        <w:rPr>
          <w:rFonts w:hint="eastAsia" w:ascii="仿宋" w:hAnsi="仿宋" w:eastAsia="仿宋" w:cs="仿宋"/>
          <w:snapToGrid w:val="0"/>
          <w:color w:val="auto"/>
          <w:sz w:val="24"/>
          <w:highlight w:val="none"/>
        </w:rPr>
        <w:t>提供</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中小企业声明函</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或“</w:t>
      </w:r>
      <w:r>
        <w:rPr>
          <w:rFonts w:hint="eastAsia" w:ascii="仿宋" w:hAnsi="仿宋" w:eastAsia="仿宋" w:cs="仿宋"/>
          <w:snapToGrid w:val="0"/>
          <w:color w:val="auto"/>
          <w:sz w:val="24"/>
          <w:highlight w:val="none"/>
        </w:rPr>
        <w:t>监狱企业证明文件</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或</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残疾人福利性单位声明函</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，评审时，</w:t>
      </w:r>
      <w:r>
        <w:rPr>
          <w:rFonts w:hint="eastAsia" w:ascii="仿宋" w:hAnsi="仿宋" w:eastAsia="仿宋" w:cs="仿宋"/>
          <w:snapToGrid w:val="0"/>
          <w:color w:val="auto"/>
          <w:sz w:val="24"/>
          <w:highlight w:val="none"/>
          <w:lang w:val="en-US" w:eastAsia="zh-CN"/>
        </w:rPr>
        <w:t>评标委员会</w:t>
      </w:r>
      <w:r>
        <w:rPr>
          <w:rFonts w:hint="eastAsia" w:ascii="仿宋" w:hAnsi="仿宋" w:eastAsia="仿宋" w:cs="仿宋"/>
          <w:snapToGrid w:val="0"/>
          <w:color w:val="auto"/>
          <w:sz w:val="24"/>
          <w:highlight w:val="none"/>
        </w:rPr>
        <w:t>将依据</w:t>
      </w:r>
      <w:r>
        <w:rPr>
          <w:rFonts w:hint="eastAsia" w:ascii="仿宋" w:hAnsi="仿宋" w:eastAsia="仿宋" w:cs="仿宋"/>
          <w:snapToGrid w:val="0"/>
          <w:color w:val="auto"/>
          <w:sz w:val="24"/>
          <w:highlight w:val="none"/>
          <w:lang w:eastAsia="zh-CN"/>
        </w:rPr>
        <w:t>本</w:t>
      </w:r>
      <w:r>
        <w:rPr>
          <w:rFonts w:hint="eastAsia" w:ascii="仿宋" w:hAnsi="仿宋" w:eastAsia="仿宋" w:cs="仿宋"/>
          <w:snapToGrid w:val="0"/>
          <w:color w:val="auto"/>
          <w:sz w:val="24"/>
          <w:highlight w:val="none"/>
          <w:lang w:val="en-US" w:eastAsia="zh-CN"/>
        </w:rPr>
        <w:t>招标</w:t>
      </w:r>
      <w:r>
        <w:rPr>
          <w:rFonts w:hint="eastAsia" w:ascii="仿宋" w:hAnsi="仿宋" w:eastAsia="仿宋" w:cs="仿宋"/>
          <w:snapToGrid w:val="0"/>
          <w:color w:val="auto"/>
          <w:sz w:val="24"/>
          <w:highlight w:val="none"/>
          <w:lang w:eastAsia="zh-CN"/>
        </w:rPr>
        <w:t>文件</w:t>
      </w:r>
      <w:r>
        <w:rPr>
          <w:rFonts w:hint="eastAsia" w:ascii="仿宋" w:hAnsi="仿宋" w:eastAsia="仿宋" w:cs="仿宋"/>
          <w:snapToGrid w:val="0"/>
          <w:color w:val="auto"/>
          <w:sz w:val="24"/>
          <w:highlight w:val="none"/>
        </w:rPr>
        <w:t>“</w:t>
      </w:r>
      <w:r>
        <w:rPr>
          <w:rFonts w:hint="eastAsia" w:ascii="仿宋" w:hAnsi="仿宋" w:eastAsia="仿宋" w:cs="仿宋"/>
          <w:snapToGrid w:val="0"/>
          <w:color w:val="auto"/>
          <w:sz w:val="24"/>
          <w:highlight w:val="none"/>
          <w:lang w:val="en-US" w:eastAsia="zh-CN"/>
        </w:rPr>
        <w:t>投标人</w:t>
      </w:r>
      <w:r>
        <w:rPr>
          <w:rFonts w:hint="eastAsia" w:ascii="仿宋" w:hAnsi="仿宋" w:eastAsia="仿宋" w:cs="仿宋"/>
          <w:snapToGrid w:val="0"/>
          <w:color w:val="auto"/>
          <w:sz w:val="24"/>
          <w:highlight w:val="none"/>
        </w:rPr>
        <w:t>须知前附表”规定的报价扣除比例，对供应商报价进行价格扣除，用扣除后的价格参与评审</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招标</w:t>
      </w:r>
      <w:r>
        <w:rPr>
          <w:rFonts w:hint="eastAsia" w:ascii="仿宋" w:hAnsi="仿宋" w:eastAsia="仿宋" w:cs="仿宋"/>
          <w:snapToGrid w:val="0"/>
          <w:color w:val="auto"/>
          <w:sz w:val="24"/>
          <w:highlight w:val="none"/>
          <w:lang w:eastAsia="zh-CN"/>
        </w:rPr>
        <w:t>公告中明确项目专门面向中小企业采购的，“</w:t>
      </w:r>
      <w:r>
        <w:rPr>
          <w:rFonts w:hint="eastAsia" w:ascii="仿宋" w:hAnsi="仿宋" w:eastAsia="仿宋" w:cs="仿宋"/>
          <w:snapToGrid w:val="0"/>
          <w:color w:val="auto"/>
          <w:sz w:val="24"/>
          <w:highlight w:val="none"/>
        </w:rPr>
        <w:t>中小企业声明函</w:t>
      </w:r>
      <w:r>
        <w:rPr>
          <w:rFonts w:hint="eastAsia" w:ascii="仿宋" w:hAnsi="仿宋" w:eastAsia="仿宋" w:cs="仿宋"/>
          <w:snapToGrid w:val="0"/>
          <w:color w:val="auto"/>
          <w:sz w:val="24"/>
          <w:highlight w:val="none"/>
          <w:lang w:eastAsia="zh-CN"/>
        </w:rPr>
        <w:t>”为资格要求文件，</w:t>
      </w:r>
      <w:r>
        <w:rPr>
          <w:rFonts w:hint="eastAsia" w:ascii="仿宋" w:hAnsi="仿宋" w:eastAsia="仿宋" w:cs="仿宋"/>
          <w:snapToGrid w:val="0"/>
          <w:color w:val="auto"/>
          <w:sz w:val="24"/>
          <w:highlight w:val="none"/>
        </w:rPr>
        <w:t>供应商</w:t>
      </w:r>
      <w:r>
        <w:rPr>
          <w:rFonts w:hint="eastAsia" w:ascii="仿宋" w:hAnsi="仿宋" w:eastAsia="仿宋" w:cs="仿宋"/>
          <w:snapToGrid w:val="0"/>
          <w:color w:val="auto"/>
          <w:sz w:val="24"/>
          <w:highlight w:val="none"/>
          <w:lang w:eastAsia="zh-CN"/>
        </w:rPr>
        <w:t>参与</w:t>
      </w:r>
      <w:r>
        <w:rPr>
          <w:rFonts w:hint="eastAsia" w:ascii="仿宋" w:hAnsi="仿宋" w:eastAsia="仿宋" w:cs="仿宋"/>
          <w:snapToGrid w:val="0"/>
          <w:color w:val="auto"/>
          <w:sz w:val="24"/>
          <w:highlight w:val="none"/>
          <w:lang w:val="en-US" w:eastAsia="zh-CN"/>
        </w:rPr>
        <w:t>投标</w:t>
      </w:r>
      <w:r>
        <w:rPr>
          <w:rFonts w:hint="eastAsia" w:ascii="仿宋" w:hAnsi="仿宋" w:eastAsia="仿宋" w:cs="仿宋"/>
          <w:snapToGrid w:val="0"/>
          <w:color w:val="auto"/>
          <w:sz w:val="24"/>
          <w:highlight w:val="none"/>
          <w:lang w:eastAsia="zh-CN"/>
        </w:rPr>
        <w:t>须按本</w:t>
      </w:r>
      <w:r>
        <w:rPr>
          <w:rFonts w:hint="eastAsia" w:ascii="仿宋" w:hAnsi="仿宋" w:eastAsia="仿宋" w:cs="仿宋"/>
          <w:snapToGrid w:val="0"/>
          <w:color w:val="auto"/>
          <w:sz w:val="24"/>
          <w:highlight w:val="none"/>
          <w:lang w:val="en-US" w:eastAsia="zh-CN"/>
        </w:rPr>
        <w:t>招标</w:t>
      </w:r>
      <w:r>
        <w:rPr>
          <w:rFonts w:hint="eastAsia" w:ascii="仿宋" w:hAnsi="仿宋" w:eastAsia="仿宋" w:cs="仿宋"/>
          <w:snapToGrid w:val="0"/>
          <w:color w:val="auto"/>
          <w:sz w:val="24"/>
          <w:highlight w:val="none"/>
          <w:lang w:eastAsia="zh-CN"/>
        </w:rPr>
        <w:t>文件规定格式</w:t>
      </w:r>
      <w:r>
        <w:rPr>
          <w:rFonts w:hint="eastAsia" w:ascii="仿宋" w:hAnsi="仿宋" w:eastAsia="仿宋" w:cs="仿宋"/>
          <w:snapToGrid w:val="0"/>
          <w:color w:val="auto"/>
          <w:sz w:val="24"/>
          <w:highlight w:val="none"/>
        </w:rPr>
        <w:t>提供</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中小企业声明函</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或“</w:t>
      </w:r>
      <w:r>
        <w:rPr>
          <w:rFonts w:hint="eastAsia" w:ascii="仿宋" w:hAnsi="仿宋" w:eastAsia="仿宋" w:cs="仿宋"/>
          <w:snapToGrid w:val="0"/>
          <w:color w:val="auto"/>
          <w:sz w:val="24"/>
          <w:highlight w:val="none"/>
        </w:rPr>
        <w:t>监狱企业证明文件</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或</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残疾人福利性单位声明函</w:t>
      </w:r>
      <w:r>
        <w:rPr>
          <w:rFonts w:hint="eastAsia" w:ascii="仿宋" w:hAnsi="仿宋" w:eastAsia="仿宋" w:cs="仿宋"/>
          <w:snapToGrid w:val="0"/>
          <w:color w:val="auto"/>
          <w:sz w:val="24"/>
          <w:highlight w:val="none"/>
          <w:lang w:eastAsia="zh-CN"/>
        </w:rPr>
        <w:t>”等作为资格证明文件。</w:t>
      </w:r>
      <w:r>
        <w:rPr>
          <w:rFonts w:hint="eastAsia" w:ascii="仿宋" w:hAnsi="仿宋" w:eastAsia="仿宋" w:cs="仿宋"/>
          <w:snapToGrid w:val="0"/>
          <w:color w:val="auto"/>
          <w:sz w:val="24"/>
          <w:highlight w:val="none"/>
          <w:lang w:val="en-US" w:eastAsia="zh-CN"/>
        </w:rPr>
        <w:t xml:space="preserve"> </w:t>
      </w:r>
    </w:p>
    <w:p w14:paraId="743E5E0E">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42.3 投标人提供的货物、工程或者服务符合下列情形的，享受中小企业扶持政策： </w:t>
      </w:r>
    </w:p>
    <w:p w14:paraId="07E7A00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（1）在货物采购项目中，货物由中小企业制造，即货物由中小企业生产且使用该中小企业商号或者注册商标； </w:t>
      </w:r>
    </w:p>
    <w:p w14:paraId="128FB5A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（2）在工程采购项目中，工程由中小企业承建，即工程施工单位为中小企业； </w:t>
      </w:r>
    </w:p>
    <w:p w14:paraId="4557B96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（3）在服务采购项目中，服务由中小企业承接，即提供服务的人员为中小企业依照《中华人民共和国劳动合同法》订立劳动合同的从业人员。</w:t>
      </w:r>
    </w:p>
    <w:p w14:paraId="5C38B69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42.4 在货物采购项目中，投标人提供的货物既有中小企业制造货物，也有大型企业制造货物的，不享受中小企业扶持政策。 </w:t>
      </w:r>
    </w:p>
    <w:p w14:paraId="0B6C9A1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 xml:space="preserve">42.5 以联合体形式参加政府采购活动，联合体各方均为中小企业的，联合体视同中小企业。其中，联合体各方均为小微企业的，联合体视同小微企业。  </w:t>
      </w:r>
    </w:p>
    <w:p w14:paraId="589A89E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42.7.1 安置的残疾人占本单位在职职工人数的比例不低于 25% （含 25%），并且安置的残疾人人数不少于 10 人（含 10人）； </w:t>
      </w:r>
    </w:p>
    <w:p w14:paraId="5B128E6C">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42.7.2 依法与安置的每位残疾人签订了1年以上（含1年）的劳动合同或服务协议； </w:t>
      </w:r>
    </w:p>
    <w:p w14:paraId="750299D4">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42.7.3 为安置的每位残疾人按月足额缴纳了基本养老保险、基本医疗保险、失业保险、工伤保险和生育保险等社会保险费； </w:t>
      </w:r>
    </w:p>
    <w:p w14:paraId="5494926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42.7.4 通过银行等金融机构向安置的每位残疾人，按月支付了不低于单位所在区县适用的经省级人民政府批准的月最低工资标准的工资； </w:t>
      </w:r>
    </w:p>
    <w:p w14:paraId="6AD696D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6F6930A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0A69BF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42.8 本项目是否专门面向中小企业预留采购份额见“第一章 招标公告”。    42.9 采购标的对应的中小企业划分标准所属行业见“投标人须知前附表”。    42.10 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57" w:name="_Toc5822"/>
      <w:bookmarkStart w:id="458" w:name="_Toc163492878"/>
      <w:bookmarkStart w:id="459" w:name="_Toc9255"/>
      <w:bookmarkStart w:id="460" w:name="_Toc7407"/>
      <w:bookmarkStart w:id="461" w:name="_Toc1808"/>
      <w:r>
        <w:rPr>
          <w:rFonts w:hint="eastAsia" w:ascii="仿宋" w:hAnsi="仿宋" w:eastAsia="仿宋" w:cs="仿宋"/>
          <w:b/>
          <w:bCs/>
          <w:color w:val="auto"/>
          <w:kern w:val="2"/>
          <w:sz w:val="24"/>
          <w:szCs w:val="28"/>
          <w:highlight w:val="none"/>
          <w:lang w:val="en-US" w:eastAsia="zh-CN" w:bidi="ar-SA"/>
        </w:rPr>
        <w:t>43.政府采购节能产品、环境标志产品</w:t>
      </w:r>
      <w:bookmarkEnd w:id="457"/>
      <w:bookmarkEnd w:id="458"/>
      <w:bookmarkEnd w:id="459"/>
      <w:bookmarkEnd w:id="460"/>
      <w:bookmarkEnd w:id="461"/>
    </w:p>
    <w:p w14:paraId="741E7E7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2EC4C51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43.3 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napToGrid w:val="0"/>
          <w:color w:val="auto"/>
          <w:sz w:val="24"/>
          <w:highlight w:val="none"/>
          <w:lang w:val="en-US" w:eastAsia="zh-CN"/>
        </w:rPr>
        <w:t>投标无效</w:t>
      </w:r>
      <w:r>
        <w:rPr>
          <w:rFonts w:hint="eastAsia" w:ascii="仿宋" w:hAnsi="仿宋" w:eastAsia="仿宋" w:cs="仿宋"/>
          <w:snapToGrid w:val="0"/>
          <w:color w:val="auto"/>
          <w:sz w:val="24"/>
          <w:highlight w:val="none"/>
          <w:lang w:val="en-US" w:eastAsia="zh-CN"/>
        </w:rPr>
        <w:t xml:space="preserve">。 </w:t>
      </w:r>
    </w:p>
    <w:p w14:paraId="04E599F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43.4 非政府强制采购的节能产品或环境标志产品，依据品目清单和认证证书实施政府优先采购。优先采购的具体规定见“第五章 评标方法及标准”（如涉及）。</w:t>
      </w:r>
    </w:p>
    <w:p w14:paraId="51B3D92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lang w:val="en-US" w:eastAsia="zh-CN"/>
        </w:rPr>
        <w:t xml:space="preserve">43.5 </w:t>
      </w:r>
      <w:r>
        <w:rPr>
          <w:rFonts w:hint="eastAsia" w:ascii="仿宋" w:hAnsi="仿宋" w:eastAsia="仿宋" w:cs="仿宋"/>
          <w:snapToGrid w:val="0"/>
          <w:color w:val="auto"/>
          <w:sz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w:t>
      </w:r>
      <w:r>
        <w:rPr>
          <w:rFonts w:hint="eastAsia" w:ascii="仿宋" w:hAnsi="仿宋" w:eastAsia="仿宋" w:cs="仿宋"/>
          <w:snapToGrid w:val="0"/>
          <w:color w:val="auto"/>
          <w:sz w:val="24"/>
          <w:highlight w:val="none"/>
          <w:lang w:val="en-US" w:eastAsia="zh-CN"/>
        </w:rPr>
        <w:t>价格评审优惠</w:t>
      </w:r>
      <w:r>
        <w:rPr>
          <w:rFonts w:hint="eastAsia" w:ascii="仿宋" w:hAnsi="仿宋" w:eastAsia="仿宋" w:cs="仿宋"/>
          <w:snapToGrid w:val="0"/>
          <w:color w:val="auto"/>
          <w:sz w:val="24"/>
          <w:highlight w:val="none"/>
        </w:rPr>
        <w:t>，未提供认证证书的视为</w:t>
      </w:r>
      <w:r>
        <w:rPr>
          <w:rFonts w:hint="eastAsia" w:ascii="仿宋" w:hAnsi="仿宋" w:eastAsia="仿宋" w:cs="仿宋"/>
          <w:b/>
          <w:bCs/>
          <w:snapToGrid w:val="0"/>
          <w:color w:val="auto"/>
          <w:sz w:val="24"/>
          <w:highlight w:val="none"/>
          <w:lang w:val="en-US" w:eastAsia="zh-CN"/>
        </w:rPr>
        <w:t>投标</w:t>
      </w:r>
      <w:r>
        <w:rPr>
          <w:rFonts w:hint="eastAsia" w:ascii="仿宋" w:hAnsi="仿宋" w:eastAsia="仿宋" w:cs="仿宋"/>
          <w:b/>
          <w:bCs/>
          <w:snapToGrid w:val="0"/>
          <w:color w:val="auto"/>
          <w:sz w:val="24"/>
          <w:highlight w:val="none"/>
        </w:rPr>
        <w:t>无效</w:t>
      </w:r>
      <w:r>
        <w:rPr>
          <w:rFonts w:hint="eastAsia" w:ascii="仿宋" w:hAnsi="仿宋" w:eastAsia="仿宋" w:cs="仿宋"/>
          <w:snapToGrid w:val="0"/>
          <w:color w:val="auto"/>
          <w:sz w:val="24"/>
          <w:highlight w:val="none"/>
        </w:rPr>
        <w:t>。属于</w:t>
      </w:r>
      <w:r>
        <w:rPr>
          <w:rFonts w:hint="eastAsia" w:ascii="仿宋" w:hAnsi="仿宋" w:eastAsia="仿宋" w:cs="仿宋"/>
          <w:snapToGrid w:val="0"/>
          <w:color w:val="auto"/>
          <w:sz w:val="24"/>
          <w:highlight w:val="none"/>
          <w:lang w:val="en-US" w:eastAsia="zh-CN"/>
        </w:rPr>
        <w:t>优先采购</w:t>
      </w:r>
      <w:r>
        <w:rPr>
          <w:rFonts w:hint="eastAsia" w:ascii="仿宋" w:hAnsi="仿宋" w:eastAsia="仿宋" w:cs="仿宋"/>
          <w:snapToGrid w:val="0"/>
          <w:color w:val="auto"/>
          <w:sz w:val="24"/>
          <w:highlight w:val="none"/>
        </w:rPr>
        <w:t>节能产品政府采购品目清单、环境标志产品政府采购品目清单</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创新产品</w:t>
      </w:r>
      <w:r>
        <w:rPr>
          <w:rFonts w:hint="eastAsia" w:ascii="仿宋" w:hAnsi="仿宋" w:eastAsia="仿宋" w:cs="仿宋"/>
          <w:snapToGrid w:val="0"/>
          <w:color w:val="auto"/>
          <w:sz w:val="24"/>
          <w:highlight w:val="none"/>
        </w:rPr>
        <w:t>范围的，按照“</w:t>
      </w:r>
      <w:r>
        <w:rPr>
          <w:rFonts w:hint="eastAsia" w:ascii="仿宋" w:hAnsi="仿宋" w:eastAsia="仿宋" w:cs="仿宋"/>
          <w:color w:val="auto"/>
          <w:sz w:val="24"/>
          <w:highlight w:val="none"/>
          <w:lang w:val="en-US" w:eastAsia="zh-CN"/>
        </w:rPr>
        <w:t>第五章 评标方法及标准</w:t>
      </w:r>
      <w:r>
        <w:rPr>
          <w:rFonts w:hint="eastAsia" w:ascii="仿宋" w:hAnsi="仿宋" w:eastAsia="仿宋" w:cs="仿宋"/>
          <w:snapToGrid w:val="0"/>
          <w:color w:val="auto"/>
          <w:sz w:val="24"/>
          <w:highlight w:val="none"/>
        </w:rPr>
        <w:t>”中相关规定</w:t>
      </w:r>
      <w:r>
        <w:rPr>
          <w:rFonts w:hint="eastAsia" w:ascii="仿宋" w:hAnsi="仿宋" w:eastAsia="仿宋" w:cs="仿宋"/>
          <w:color w:val="auto"/>
          <w:sz w:val="24"/>
          <w:highlight w:val="none"/>
          <w:lang w:val="en-US" w:eastAsia="zh-CN"/>
        </w:rPr>
        <w:t>在评审时给予价格评审优惠，具体详见</w:t>
      </w:r>
      <w:r>
        <w:rPr>
          <w:rFonts w:hint="eastAsia" w:ascii="仿宋" w:hAnsi="仿宋" w:eastAsia="仿宋" w:cs="仿宋"/>
          <w:snapToGrid w:val="0"/>
          <w:color w:val="auto"/>
          <w:sz w:val="24"/>
          <w:highlight w:val="none"/>
          <w:lang w:val="en-US" w:eastAsia="zh-CN"/>
        </w:rPr>
        <w:t>“投标人须知前附表”及</w:t>
      </w:r>
      <w:r>
        <w:rPr>
          <w:rFonts w:hint="eastAsia" w:ascii="仿宋" w:hAnsi="仿宋" w:eastAsia="仿宋" w:cs="仿宋"/>
          <w:color w:val="auto"/>
          <w:sz w:val="24"/>
          <w:highlight w:val="none"/>
          <w:lang w:val="en-US" w:eastAsia="zh-CN"/>
        </w:rPr>
        <w:t>“第五章 评标方法及标准”</w:t>
      </w:r>
      <w:r>
        <w:rPr>
          <w:rFonts w:hint="eastAsia" w:ascii="仿宋" w:hAnsi="仿宋" w:eastAsia="仿宋" w:cs="仿宋"/>
          <w:color w:val="auto"/>
          <w:sz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62" w:name="_Toc27639"/>
      <w:bookmarkStart w:id="463" w:name="_Toc14967"/>
      <w:bookmarkStart w:id="464" w:name="_Toc27051"/>
      <w:bookmarkStart w:id="465" w:name="_Toc18587"/>
      <w:bookmarkStart w:id="466" w:name="_Toc163492879"/>
      <w:r>
        <w:rPr>
          <w:rFonts w:hint="eastAsia" w:ascii="仿宋" w:hAnsi="仿宋" w:eastAsia="仿宋" w:cs="仿宋"/>
          <w:b/>
          <w:bCs/>
          <w:color w:val="auto"/>
          <w:kern w:val="2"/>
          <w:sz w:val="24"/>
          <w:szCs w:val="28"/>
          <w:highlight w:val="none"/>
          <w:lang w:val="en-US" w:eastAsia="zh-CN" w:bidi="ar-SA"/>
        </w:rPr>
        <w:t>44.正版软件</w:t>
      </w:r>
      <w:bookmarkEnd w:id="462"/>
      <w:bookmarkEnd w:id="463"/>
      <w:bookmarkEnd w:id="464"/>
      <w:bookmarkEnd w:id="465"/>
      <w:r>
        <w:rPr>
          <w:rFonts w:hint="eastAsia" w:ascii="仿宋" w:hAnsi="仿宋" w:eastAsia="仿宋" w:cs="仿宋"/>
          <w:b/>
          <w:bCs/>
          <w:color w:val="auto"/>
          <w:kern w:val="2"/>
          <w:sz w:val="24"/>
          <w:szCs w:val="28"/>
          <w:highlight w:val="none"/>
          <w:lang w:val="en-US" w:eastAsia="zh-CN" w:bidi="ar-SA"/>
        </w:rPr>
        <w:t xml:space="preserve">  </w:t>
      </w:r>
    </w:p>
    <w:p w14:paraId="415973C1">
      <w:pPr>
        <w:pStyle w:val="36"/>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snapToGrid w:val="0"/>
          <w:color w:val="auto"/>
          <w:sz w:val="24"/>
          <w:highlight w:val="none"/>
          <w:lang w:val="en-US" w:eastAsia="zh-CN"/>
        </w:rPr>
        <w:t>投标无效</w:t>
      </w:r>
      <w:r>
        <w:rPr>
          <w:rFonts w:hint="eastAsia" w:ascii="仿宋" w:hAnsi="仿宋" w:eastAsia="仿宋" w:cs="仿宋"/>
          <w:snapToGrid w:val="0"/>
          <w:color w:val="auto"/>
          <w:sz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67" w:name="_Toc9349"/>
      <w:bookmarkStart w:id="468" w:name="_Toc5754"/>
      <w:bookmarkStart w:id="469" w:name="_Toc23823"/>
      <w:bookmarkStart w:id="470" w:name="_Toc18124"/>
      <w:r>
        <w:rPr>
          <w:rFonts w:hint="eastAsia" w:ascii="仿宋" w:hAnsi="仿宋" w:eastAsia="仿宋" w:cs="仿宋"/>
          <w:b/>
          <w:bCs/>
          <w:color w:val="auto"/>
          <w:kern w:val="2"/>
          <w:sz w:val="24"/>
          <w:szCs w:val="28"/>
          <w:highlight w:val="none"/>
          <w:lang w:val="en-US" w:eastAsia="zh-CN" w:bidi="ar-SA"/>
        </w:rPr>
        <w:t>45.网络安全专用产品</w:t>
      </w:r>
      <w:bookmarkEnd w:id="467"/>
      <w:bookmarkEnd w:id="468"/>
      <w:bookmarkEnd w:id="469"/>
      <w:bookmarkEnd w:id="470"/>
      <w:r>
        <w:rPr>
          <w:rFonts w:hint="eastAsia" w:ascii="仿宋" w:hAnsi="仿宋" w:eastAsia="仿宋" w:cs="仿宋"/>
          <w:b/>
          <w:bCs/>
          <w:color w:val="auto"/>
          <w:kern w:val="2"/>
          <w:sz w:val="24"/>
          <w:szCs w:val="28"/>
          <w:highlight w:val="none"/>
          <w:lang w:val="en-US" w:eastAsia="zh-CN" w:bidi="ar-SA"/>
        </w:rPr>
        <w:t xml:space="preserve">   </w:t>
      </w:r>
    </w:p>
    <w:p w14:paraId="13C0877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71" w:name="_Toc30425"/>
      <w:bookmarkStart w:id="472" w:name="_Toc30358"/>
      <w:bookmarkStart w:id="473" w:name="_Toc26826"/>
      <w:bookmarkStart w:id="474" w:name="_Toc4141"/>
      <w:r>
        <w:rPr>
          <w:rFonts w:hint="eastAsia" w:ascii="仿宋" w:hAnsi="仿宋" w:eastAsia="仿宋" w:cs="仿宋"/>
          <w:b/>
          <w:bCs/>
          <w:color w:val="auto"/>
          <w:kern w:val="2"/>
          <w:sz w:val="24"/>
          <w:szCs w:val="28"/>
          <w:highlight w:val="none"/>
          <w:lang w:val="en-US" w:eastAsia="zh-CN" w:bidi="ar-SA"/>
        </w:rPr>
        <w:t>46.采购需求标准</w:t>
      </w:r>
      <w:bookmarkEnd w:id="471"/>
      <w:bookmarkEnd w:id="472"/>
      <w:bookmarkEnd w:id="473"/>
      <w:bookmarkEnd w:id="474"/>
      <w:r>
        <w:rPr>
          <w:rFonts w:hint="eastAsia" w:ascii="仿宋" w:hAnsi="仿宋" w:eastAsia="仿宋" w:cs="仿宋"/>
          <w:b/>
          <w:bCs/>
          <w:color w:val="auto"/>
          <w:kern w:val="2"/>
          <w:sz w:val="24"/>
          <w:szCs w:val="28"/>
          <w:highlight w:val="none"/>
          <w:lang w:val="en-US" w:eastAsia="zh-CN" w:bidi="ar-SA"/>
        </w:rPr>
        <w:t xml:space="preserve">   </w:t>
      </w:r>
    </w:p>
    <w:p w14:paraId="77C63652">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 xml:space="preserve">46.1 商品包装、快递包装政府采购需求标准（试行） </w:t>
      </w:r>
    </w:p>
    <w:p w14:paraId="3DA9478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 xml:space="preserve">46.2 绿色数据中心政府采购需求标准（试行） </w:t>
      </w:r>
    </w:p>
    <w:p w14:paraId="1617383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46.3台式计算机政府采购需求标准</w:t>
      </w:r>
    </w:p>
    <w:p w14:paraId="3830872B">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46.4便携式计算机政府采购需求标准</w:t>
      </w:r>
    </w:p>
    <w:p w14:paraId="2DDABA79">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46.5一体式计算机政府采购需求标准</w:t>
      </w:r>
    </w:p>
    <w:p w14:paraId="30E8139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46.6工作站政府采购需求标准</w:t>
      </w:r>
    </w:p>
    <w:p w14:paraId="23F8A15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46.7通用服务器政府采购需求标准</w:t>
      </w:r>
    </w:p>
    <w:p w14:paraId="2DC5EFFC">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46.8操作系统政府采购需求标准</w:t>
      </w:r>
    </w:p>
    <w:p w14:paraId="0C0F87EE">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46.9数据库政府采购需求标准</w:t>
      </w:r>
    </w:p>
    <w:p w14:paraId="45BE4E61">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46.10物业管理服务政府采购需求标准（办公场所类）（试行）</w:t>
      </w:r>
    </w:p>
    <w:p w14:paraId="0169F24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475" w:name="_Toc7189"/>
      <w:bookmarkStart w:id="476" w:name="_Toc13631"/>
      <w:bookmarkStart w:id="477" w:name="_Toc6544"/>
      <w:bookmarkStart w:id="478" w:name="_Toc14503"/>
      <w:r>
        <w:rPr>
          <w:rFonts w:hint="eastAsia" w:ascii="仿宋" w:hAnsi="仿宋" w:eastAsia="仿宋" w:cs="仿宋"/>
          <w:b/>
          <w:bCs/>
          <w:color w:val="auto"/>
          <w:kern w:val="2"/>
          <w:sz w:val="24"/>
          <w:szCs w:val="32"/>
          <w:highlight w:val="none"/>
          <w:lang w:val="en-US" w:eastAsia="zh-CN" w:bidi="ar-SA"/>
        </w:rPr>
        <w:t>（十四）政府采购合同融资政策</w:t>
      </w:r>
      <w:bookmarkEnd w:id="445"/>
      <w:bookmarkEnd w:id="446"/>
      <w:bookmarkEnd w:id="466"/>
      <w:bookmarkEnd w:id="475"/>
      <w:bookmarkEnd w:id="476"/>
      <w:bookmarkEnd w:id="477"/>
      <w:bookmarkEnd w:id="478"/>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79" w:name="_Toc10536"/>
      <w:bookmarkStart w:id="480" w:name="_Toc19607"/>
      <w:bookmarkStart w:id="481" w:name="_Toc163492880"/>
      <w:bookmarkStart w:id="482" w:name="_Toc31455"/>
      <w:bookmarkStart w:id="483" w:name="_Toc6885"/>
      <w:r>
        <w:rPr>
          <w:rFonts w:hint="eastAsia" w:ascii="仿宋" w:hAnsi="仿宋" w:eastAsia="仿宋" w:cs="仿宋"/>
          <w:b/>
          <w:bCs/>
          <w:color w:val="auto"/>
          <w:kern w:val="2"/>
          <w:sz w:val="24"/>
          <w:szCs w:val="28"/>
          <w:highlight w:val="none"/>
          <w:lang w:val="en-US" w:eastAsia="zh-CN" w:bidi="ar-SA"/>
        </w:rPr>
        <w:t>47.政府采购合同融资政策</w:t>
      </w:r>
      <w:bookmarkEnd w:id="479"/>
      <w:bookmarkEnd w:id="480"/>
      <w:bookmarkEnd w:id="481"/>
      <w:bookmarkEnd w:id="482"/>
      <w:bookmarkEnd w:id="483"/>
    </w:p>
    <w:p w14:paraId="2F90869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.1政府采购合同融资政策：见投标人须知前附表。</w:t>
      </w:r>
    </w:p>
    <w:p w14:paraId="198FC62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24"/>
          <w:szCs w:val="32"/>
          <w:highlight w:val="none"/>
          <w:lang w:val="en-US" w:eastAsia="zh-CN" w:bidi="ar-SA"/>
        </w:rPr>
      </w:pPr>
      <w:bookmarkStart w:id="484" w:name="_Toc14730"/>
      <w:bookmarkStart w:id="485" w:name="_Toc29894"/>
      <w:bookmarkStart w:id="486" w:name="_Toc28029"/>
      <w:bookmarkStart w:id="487" w:name="_Toc2385"/>
      <w:bookmarkStart w:id="488" w:name="_Toc163492881"/>
      <w:r>
        <w:rPr>
          <w:rFonts w:hint="eastAsia" w:ascii="仿宋" w:hAnsi="仿宋" w:eastAsia="仿宋" w:cs="仿宋"/>
          <w:b/>
          <w:bCs/>
          <w:color w:val="auto"/>
          <w:kern w:val="2"/>
          <w:sz w:val="24"/>
          <w:szCs w:val="32"/>
          <w:highlight w:val="none"/>
          <w:lang w:val="en-US" w:eastAsia="zh-CN" w:bidi="ar-SA"/>
        </w:rPr>
        <w:t>（十五）其他</w:t>
      </w:r>
      <w:bookmarkEnd w:id="484"/>
      <w:bookmarkEnd w:id="485"/>
      <w:bookmarkEnd w:id="486"/>
      <w:bookmarkEnd w:id="487"/>
      <w:bookmarkEnd w:id="488"/>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89" w:name="_Toc7838"/>
      <w:bookmarkStart w:id="490" w:name="_Toc163492882"/>
      <w:bookmarkStart w:id="491" w:name="_Toc4822"/>
      <w:bookmarkStart w:id="492" w:name="_Toc15832"/>
      <w:bookmarkStart w:id="493" w:name="_Toc25907"/>
      <w:r>
        <w:rPr>
          <w:rFonts w:hint="eastAsia" w:ascii="仿宋" w:hAnsi="仿宋" w:eastAsia="仿宋" w:cs="仿宋"/>
          <w:b/>
          <w:bCs/>
          <w:color w:val="auto"/>
          <w:kern w:val="2"/>
          <w:sz w:val="24"/>
          <w:szCs w:val="28"/>
          <w:highlight w:val="none"/>
          <w:lang w:val="en-US" w:eastAsia="zh-CN" w:bidi="ar-SA"/>
        </w:rPr>
        <w:t>48.需要补充的其他内容</w:t>
      </w:r>
      <w:bookmarkEnd w:id="489"/>
      <w:bookmarkEnd w:id="490"/>
      <w:bookmarkEnd w:id="491"/>
      <w:bookmarkEnd w:id="492"/>
      <w:bookmarkEnd w:id="493"/>
    </w:p>
    <w:p w14:paraId="3251640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494" w:name="_Toc5587"/>
      <w:bookmarkStart w:id="495" w:name="_Toc16633"/>
      <w:bookmarkStart w:id="496" w:name="_Toc155185886"/>
      <w:bookmarkStart w:id="497" w:name="_Toc163492883"/>
      <w:bookmarkStart w:id="498" w:name="_Toc4492"/>
      <w:bookmarkStart w:id="499" w:name="_Toc5942"/>
      <w:bookmarkStart w:id="500" w:name="_Toc140132810"/>
      <w:r>
        <w:rPr>
          <w:rFonts w:hint="eastAsia" w:ascii="仿宋" w:hAnsi="仿宋" w:eastAsia="仿宋" w:cs="仿宋"/>
          <w:b/>
          <w:bCs/>
          <w:color w:val="auto"/>
          <w:kern w:val="2"/>
          <w:sz w:val="24"/>
          <w:szCs w:val="28"/>
          <w:highlight w:val="none"/>
          <w:lang w:val="en-US" w:eastAsia="zh-CN" w:bidi="ar-SA"/>
        </w:rPr>
        <w:t>49.适用法律</w:t>
      </w:r>
      <w:bookmarkEnd w:id="494"/>
      <w:bookmarkEnd w:id="495"/>
      <w:bookmarkEnd w:id="496"/>
      <w:bookmarkEnd w:id="497"/>
      <w:bookmarkEnd w:id="498"/>
      <w:bookmarkEnd w:id="499"/>
      <w:bookmarkEnd w:id="500"/>
    </w:p>
    <w:p w14:paraId="0953B8AD">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49</w:t>
      </w:r>
      <w:r>
        <w:rPr>
          <w:rFonts w:hint="eastAsia" w:ascii="仿宋" w:hAnsi="仿宋" w:eastAsia="仿宋" w:cs="仿宋"/>
          <w:snapToGrid w:val="0"/>
          <w:color w:val="auto"/>
          <w:sz w:val="24"/>
          <w:highlight w:val="none"/>
        </w:rPr>
        <w:t>.1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lang w:val="en-US" w:eastAsia="zh-CN"/>
        </w:rPr>
        <w:t>49</w:t>
      </w:r>
      <w:r>
        <w:rPr>
          <w:rFonts w:hint="eastAsia" w:ascii="仿宋" w:hAnsi="仿宋" w:eastAsia="仿宋" w:cs="仿宋"/>
          <w:snapToGrid w:val="0"/>
          <w:color w:val="auto"/>
          <w:sz w:val="24"/>
          <w:highlight w:val="none"/>
        </w:rPr>
        <w:t>.2政府采购合同的履行、违约责任和解决争议的方法等适用《中华人民共和国民法典》。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8"/>
          <w:highlight w:val="none"/>
          <w:lang w:val="en-US" w:eastAsia="zh-CN" w:bidi="ar-SA"/>
        </w:rPr>
      </w:pPr>
      <w:bookmarkStart w:id="501" w:name="_Toc12709"/>
      <w:bookmarkStart w:id="502" w:name="_Toc26968"/>
      <w:bookmarkStart w:id="503" w:name="_Toc18236"/>
      <w:bookmarkStart w:id="504" w:name="_Toc163492884"/>
      <w:bookmarkStart w:id="505" w:name="_Toc26457"/>
      <w:bookmarkStart w:id="506" w:name="_Toc155185887"/>
      <w:r>
        <w:rPr>
          <w:rFonts w:hint="eastAsia" w:ascii="仿宋" w:hAnsi="仿宋" w:eastAsia="仿宋" w:cs="仿宋"/>
          <w:b/>
          <w:bCs/>
          <w:color w:val="auto"/>
          <w:kern w:val="2"/>
          <w:sz w:val="24"/>
          <w:szCs w:val="28"/>
          <w:highlight w:val="none"/>
          <w:lang w:val="en-US" w:eastAsia="zh-CN" w:bidi="ar-SA"/>
        </w:rPr>
        <w:t>50.解释权</w:t>
      </w:r>
      <w:bookmarkEnd w:id="501"/>
      <w:bookmarkEnd w:id="502"/>
      <w:bookmarkEnd w:id="503"/>
      <w:bookmarkEnd w:id="504"/>
      <w:bookmarkEnd w:id="505"/>
      <w:bookmarkEnd w:id="506"/>
    </w:p>
    <w:p w14:paraId="5C6D27F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50</w:t>
      </w:r>
      <w:r>
        <w:rPr>
          <w:rFonts w:hint="eastAsia" w:ascii="仿宋" w:hAnsi="仿宋" w:eastAsia="仿宋" w:cs="仿宋"/>
          <w:snapToGrid w:val="0"/>
          <w:color w:val="auto"/>
          <w:sz w:val="24"/>
          <w:highlight w:val="none"/>
        </w:rPr>
        <w:t>.1本招标文件最终解释权归采购人或采购代理机构所有。</w:t>
      </w:r>
    </w:p>
    <w:p w14:paraId="21058F5A">
      <w:pPr>
        <w:rPr>
          <w:rFonts w:hint="eastAsia" w:ascii="仿宋" w:hAnsi="仿宋" w:eastAsia="仿宋" w:cs="仿宋"/>
          <w:b/>
          <w:bCs/>
          <w:color w:val="auto"/>
          <w:kern w:val="44"/>
          <w:sz w:val="36"/>
          <w:szCs w:val="36"/>
          <w:highlight w:val="none"/>
          <w:lang w:val="en-US" w:eastAsia="zh-CN" w:bidi="ar-SA"/>
        </w:rPr>
      </w:pPr>
      <w:bookmarkStart w:id="507" w:name="_Toc155185888"/>
      <w:bookmarkStart w:id="508" w:name="_Toc18413"/>
      <w:r>
        <w:rPr>
          <w:rFonts w:hint="eastAsia" w:ascii="仿宋" w:hAnsi="仿宋" w:eastAsia="仿宋" w:cs="仿宋"/>
          <w:b/>
          <w:bCs/>
          <w:color w:val="auto"/>
          <w:kern w:val="44"/>
          <w:sz w:val="36"/>
          <w:szCs w:val="36"/>
          <w:highlight w:val="none"/>
          <w:lang w:val="en-US" w:eastAsia="zh-CN" w:bidi="ar-SA"/>
        </w:rPr>
        <w:br w:type="page"/>
      </w:r>
    </w:p>
    <w:p w14:paraId="70704BD1">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仿宋" w:hAnsi="仿宋" w:eastAsia="仿宋" w:cs="仿宋"/>
          <w:b/>
          <w:bCs/>
          <w:color w:val="auto"/>
          <w:kern w:val="44"/>
          <w:sz w:val="36"/>
          <w:szCs w:val="36"/>
          <w:highlight w:val="none"/>
          <w:lang w:val="en-US" w:eastAsia="zh-CN" w:bidi="ar-SA"/>
        </w:rPr>
      </w:pPr>
      <w:r>
        <w:rPr>
          <w:rFonts w:hint="eastAsia" w:ascii="仿宋" w:hAnsi="仿宋" w:eastAsia="仿宋" w:cs="仿宋"/>
          <w:b/>
          <w:bCs/>
          <w:color w:val="auto"/>
          <w:kern w:val="44"/>
          <w:sz w:val="36"/>
          <w:szCs w:val="36"/>
          <w:highlight w:val="none"/>
          <w:lang w:val="en-US" w:eastAsia="zh-CN" w:bidi="ar-SA"/>
        </w:rPr>
        <w:t>第三章 采购需求</w:t>
      </w:r>
      <w:bookmarkEnd w:id="507"/>
      <w:bookmarkEnd w:id="508"/>
    </w:p>
    <w:p w14:paraId="3FBEE0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bookmarkStart w:id="509" w:name="_Toc2251"/>
      <w:bookmarkStart w:id="510" w:name="_Toc155185889"/>
      <w:bookmarkStart w:id="511" w:name="_Toc140132812"/>
      <w:r>
        <w:rPr>
          <w:rFonts w:hint="eastAsia" w:ascii="仿宋" w:hAnsi="仿宋" w:eastAsia="仿宋" w:cs="仿宋"/>
          <w:sz w:val="24"/>
          <w:szCs w:val="24"/>
          <w:lang w:val="en-US" w:eastAsia="zh-CN"/>
        </w:rPr>
        <w:t>说明：</w:t>
      </w:r>
    </w:p>
    <w:p w14:paraId="7A2BCC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1.以下技术指标及要求中如出现设备或产品品牌或指向某个品牌，仅作为参考该设备或产品所需达到的具体技术性能要求，不作为该设备或产品的品牌要求。</w:t>
      </w:r>
    </w:p>
    <w:p w14:paraId="4F343666">
      <w:pPr>
        <w:pStyle w:val="3"/>
        <w:bidi w:val="0"/>
        <w:spacing w:before="0" w:after="0" w:line="360" w:lineRule="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2.下列标有“★”的条款均为实质性响应条款，投标人若有一项带“★”的条款未响应或不满足，将按无效投标处理。标注“▲”号的条款为重要技术条款，投标人若有一项带“▲”的条款未响应或不满足，将按评分标准得规定进行扣分。</w:t>
      </w:r>
    </w:p>
    <w:p w14:paraId="1EE2F725">
      <w:pPr>
        <w:pStyle w:val="3"/>
        <w:bidi w:val="0"/>
        <w:spacing w:before="0"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一、采购标的</w:t>
      </w:r>
      <w:bookmarkEnd w:id="509"/>
      <w:r>
        <w:rPr>
          <w:rFonts w:hint="eastAsia" w:ascii="仿宋" w:hAnsi="仿宋" w:eastAsia="仿宋" w:cs="仿宋"/>
          <w:sz w:val="28"/>
          <w:szCs w:val="28"/>
          <w:lang w:val="en-US" w:eastAsia="zh-CN"/>
        </w:rPr>
        <w:t xml:space="preserve"> </w:t>
      </w:r>
    </w:p>
    <w:p w14:paraId="6451AAA6">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 xml:space="preserve"> </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783"/>
        <w:gridCol w:w="1287"/>
        <w:gridCol w:w="908"/>
        <w:gridCol w:w="977"/>
        <w:gridCol w:w="1372"/>
        <w:gridCol w:w="1215"/>
      </w:tblGrid>
      <w:tr w14:paraId="12D5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470" w:type="pct"/>
            <w:noWrap w:val="0"/>
            <w:vAlign w:val="center"/>
          </w:tcPr>
          <w:p w14:paraId="4843AD5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475" w:type="pct"/>
            <w:noWrap w:val="0"/>
            <w:vAlign w:val="center"/>
          </w:tcPr>
          <w:p w14:paraId="775B51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标的名称</w:t>
            </w:r>
          </w:p>
        </w:tc>
        <w:tc>
          <w:tcPr>
            <w:tcW w:w="682" w:type="pct"/>
            <w:noWrap w:val="0"/>
            <w:vAlign w:val="center"/>
          </w:tcPr>
          <w:p w14:paraId="352BD2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计量</w:t>
            </w:r>
          </w:p>
          <w:p w14:paraId="4CC099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单位</w:t>
            </w:r>
          </w:p>
        </w:tc>
        <w:tc>
          <w:tcPr>
            <w:tcW w:w="481" w:type="pct"/>
            <w:noWrap w:val="0"/>
            <w:vAlign w:val="center"/>
          </w:tcPr>
          <w:p w14:paraId="78BEDFB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数量</w:t>
            </w:r>
          </w:p>
        </w:tc>
        <w:tc>
          <w:tcPr>
            <w:tcW w:w="518" w:type="pct"/>
            <w:noWrap w:val="0"/>
            <w:vAlign w:val="center"/>
          </w:tcPr>
          <w:p w14:paraId="1B2449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是否进口</w:t>
            </w:r>
          </w:p>
        </w:tc>
        <w:tc>
          <w:tcPr>
            <w:tcW w:w="727" w:type="pct"/>
            <w:noWrap w:val="0"/>
            <w:vAlign w:val="center"/>
          </w:tcPr>
          <w:p w14:paraId="482C68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最高限制单价（元）</w:t>
            </w:r>
          </w:p>
        </w:tc>
        <w:tc>
          <w:tcPr>
            <w:tcW w:w="644" w:type="pct"/>
            <w:noWrap w:val="0"/>
            <w:vAlign w:val="center"/>
          </w:tcPr>
          <w:p w14:paraId="6E02B8B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标的所属行业</w:t>
            </w:r>
          </w:p>
        </w:tc>
      </w:tr>
      <w:tr w14:paraId="09D7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470" w:type="pct"/>
            <w:noWrap w:val="0"/>
            <w:vAlign w:val="center"/>
          </w:tcPr>
          <w:p w14:paraId="708E5D48">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1475" w:type="pct"/>
            <w:noWrap w:val="0"/>
            <w:vAlign w:val="center"/>
          </w:tcPr>
          <w:p w14:paraId="3C7441E2">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集中管理系统</w:t>
            </w:r>
          </w:p>
        </w:tc>
        <w:tc>
          <w:tcPr>
            <w:tcW w:w="682" w:type="pct"/>
            <w:noWrap w:val="0"/>
            <w:vAlign w:val="center"/>
          </w:tcPr>
          <w:p w14:paraId="1FF7F291">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110E855D">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111EC8A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22B5DA1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40000</w:t>
            </w:r>
          </w:p>
        </w:tc>
        <w:tc>
          <w:tcPr>
            <w:tcW w:w="644" w:type="pct"/>
            <w:noWrap w:val="0"/>
            <w:vAlign w:val="center"/>
          </w:tcPr>
          <w:p w14:paraId="0B8356A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24F7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40F190E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w:t>
            </w:r>
          </w:p>
        </w:tc>
        <w:tc>
          <w:tcPr>
            <w:tcW w:w="1475" w:type="pct"/>
            <w:noWrap w:val="0"/>
            <w:vAlign w:val="center"/>
          </w:tcPr>
          <w:p w14:paraId="20EE7E87">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强电继电器</w:t>
            </w:r>
          </w:p>
        </w:tc>
        <w:tc>
          <w:tcPr>
            <w:tcW w:w="682" w:type="pct"/>
            <w:noWrap w:val="0"/>
            <w:vAlign w:val="center"/>
          </w:tcPr>
          <w:p w14:paraId="10A419E2">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7AD54476">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29B26DE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548AA57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6000</w:t>
            </w:r>
          </w:p>
        </w:tc>
        <w:tc>
          <w:tcPr>
            <w:tcW w:w="644" w:type="pct"/>
            <w:noWrap w:val="0"/>
            <w:vAlign w:val="center"/>
          </w:tcPr>
          <w:p w14:paraId="6BCD60E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49AE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17AD054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w:t>
            </w:r>
          </w:p>
        </w:tc>
        <w:tc>
          <w:tcPr>
            <w:tcW w:w="1475" w:type="pct"/>
            <w:noWrap w:val="0"/>
            <w:vAlign w:val="center"/>
          </w:tcPr>
          <w:p w14:paraId="4E63C0AE">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无线路由器</w:t>
            </w:r>
          </w:p>
        </w:tc>
        <w:tc>
          <w:tcPr>
            <w:tcW w:w="682" w:type="pct"/>
            <w:noWrap w:val="0"/>
            <w:vAlign w:val="center"/>
          </w:tcPr>
          <w:p w14:paraId="1D80FD8D">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套</w:t>
            </w:r>
          </w:p>
        </w:tc>
        <w:tc>
          <w:tcPr>
            <w:tcW w:w="481" w:type="pct"/>
            <w:noWrap w:val="0"/>
            <w:vAlign w:val="center"/>
          </w:tcPr>
          <w:p w14:paraId="7224A968">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2C6D7E84">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247AF54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3500</w:t>
            </w:r>
          </w:p>
        </w:tc>
        <w:tc>
          <w:tcPr>
            <w:tcW w:w="644" w:type="pct"/>
            <w:noWrap w:val="0"/>
            <w:vAlign w:val="center"/>
          </w:tcPr>
          <w:p w14:paraId="061B7E6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04DB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4574CA6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4</w:t>
            </w:r>
          </w:p>
        </w:tc>
        <w:tc>
          <w:tcPr>
            <w:tcW w:w="1475" w:type="pct"/>
            <w:noWrap w:val="0"/>
            <w:vAlign w:val="center"/>
          </w:tcPr>
          <w:p w14:paraId="4D386113">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多媒体播放服务器</w:t>
            </w:r>
          </w:p>
        </w:tc>
        <w:tc>
          <w:tcPr>
            <w:tcW w:w="682" w:type="pct"/>
            <w:noWrap w:val="0"/>
            <w:vAlign w:val="center"/>
          </w:tcPr>
          <w:p w14:paraId="13E8B8B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3A8B649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52B6EFA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74D5369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25000</w:t>
            </w:r>
          </w:p>
        </w:tc>
        <w:tc>
          <w:tcPr>
            <w:tcW w:w="644" w:type="pct"/>
            <w:noWrap w:val="0"/>
            <w:vAlign w:val="center"/>
          </w:tcPr>
          <w:p w14:paraId="1E645E0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693C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150A4401">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5</w:t>
            </w:r>
          </w:p>
        </w:tc>
        <w:tc>
          <w:tcPr>
            <w:tcW w:w="1475" w:type="pct"/>
            <w:noWrap w:val="0"/>
            <w:vAlign w:val="center"/>
          </w:tcPr>
          <w:p w14:paraId="4A69FA05">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触控平板</w:t>
            </w:r>
          </w:p>
        </w:tc>
        <w:tc>
          <w:tcPr>
            <w:tcW w:w="682" w:type="pct"/>
            <w:noWrap w:val="0"/>
            <w:vAlign w:val="center"/>
          </w:tcPr>
          <w:p w14:paraId="15F0C55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6FA35BB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4B0FE7EC">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5EA1F7E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4000</w:t>
            </w:r>
          </w:p>
        </w:tc>
        <w:tc>
          <w:tcPr>
            <w:tcW w:w="644" w:type="pct"/>
            <w:noWrap w:val="0"/>
            <w:vAlign w:val="center"/>
          </w:tcPr>
          <w:p w14:paraId="37771E0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18D9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261FE841">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w:t>
            </w:r>
          </w:p>
        </w:tc>
        <w:tc>
          <w:tcPr>
            <w:tcW w:w="1475" w:type="pct"/>
            <w:noWrap w:val="0"/>
            <w:vAlign w:val="center"/>
          </w:tcPr>
          <w:p w14:paraId="56B9090B">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无线投屏处理器</w:t>
            </w:r>
          </w:p>
        </w:tc>
        <w:tc>
          <w:tcPr>
            <w:tcW w:w="682" w:type="pct"/>
            <w:noWrap w:val="0"/>
            <w:vAlign w:val="center"/>
          </w:tcPr>
          <w:p w14:paraId="1EE3D456">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6B98483D">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48F64830">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757F3FA8">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6500</w:t>
            </w:r>
          </w:p>
        </w:tc>
        <w:tc>
          <w:tcPr>
            <w:tcW w:w="644" w:type="pct"/>
            <w:noWrap w:val="0"/>
            <w:vAlign w:val="center"/>
          </w:tcPr>
          <w:p w14:paraId="671B4D1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482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046B83F6">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7</w:t>
            </w:r>
          </w:p>
        </w:tc>
        <w:tc>
          <w:tcPr>
            <w:tcW w:w="1475" w:type="pct"/>
            <w:noWrap w:val="0"/>
            <w:vAlign w:val="center"/>
          </w:tcPr>
          <w:p w14:paraId="1F4F4FD9">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可视化综合管理系统</w:t>
            </w:r>
          </w:p>
        </w:tc>
        <w:tc>
          <w:tcPr>
            <w:tcW w:w="682" w:type="pct"/>
            <w:noWrap w:val="0"/>
            <w:vAlign w:val="center"/>
          </w:tcPr>
          <w:p w14:paraId="5262CC5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套</w:t>
            </w:r>
          </w:p>
        </w:tc>
        <w:tc>
          <w:tcPr>
            <w:tcW w:w="481" w:type="pct"/>
            <w:noWrap w:val="0"/>
            <w:vAlign w:val="center"/>
          </w:tcPr>
          <w:p w14:paraId="1D6FDACD">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6D959EC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70E7F54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80000</w:t>
            </w:r>
          </w:p>
        </w:tc>
        <w:tc>
          <w:tcPr>
            <w:tcW w:w="644" w:type="pct"/>
            <w:noWrap w:val="0"/>
            <w:vAlign w:val="center"/>
          </w:tcPr>
          <w:p w14:paraId="2028AB2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492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191BBC5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8</w:t>
            </w:r>
          </w:p>
        </w:tc>
        <w:tc>
          <w:tcPr>
            <w:tcW w:w="1475" w:type="pct"/>
            <w:noWrap w:val="0"/>
            <w:vAlign w:val="center"/>
          </w:tcPr>
          <w:p w14:paraId="34E558EA">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高清LED显示屏</w:t>
            </w:r>
          </w:p>
        </w:tc>
        <w:tc>
          <w:tcPr>
            <w:tcW w:w="682" w:type="pct"/>
            <w:noWrap w:val="0"/>
            <w:vAlign w:val="center"/>
          </w:tcPr>
          <w:p w14:paraId="42EAA694">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平米</w:t>
            </w:r>
          </w:p>
        </w:tc>
        <w:tc>
          <w:tcPr>
            <w:tcW w:w="481" w:type="pct"/>
            <w:noWrap w:val="0"/>
            <w:vAlign w:val="center"/>
          </w:tcPr>
          <w:p w14:paraId="6E0A788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52</w:t>
            </w:r>
          </w:p>
        </w:tc>
        <w:tc>
          <w:tcPr>
            <w:tcW w:w="518" w:type="pct"/>
            <w:noWrap w:val="0"/>
            <w:vAlign w:val="center"/>
          </w:tcPr>
          <w:p w14:paraId="7A3BD5C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1EAA26A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12000</w:t>
            </w:r>
          </w:p>
        </w:tc>
        <w:tc>
          <w:tcPr>
            <w:tcW w:w="644" w:type="pct"/>
            <w:noWrap w:val="0"/>
            <w:vAlign w:val="center"/>
          </w:tcPr>
          <w:p w14:paraId="6144A52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176F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0F605E8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9</w:t>
            </w:r>
          </w:p>
        </w:tc>
        <w:tc>
          <w:tcPr>
            <w:tcW w:w="1475" w:type="pct"/>
            <w:noWrap w:val="0"/>
            <w:vAlign w:val="center"/>
          </w:tcPr>
          <w:p w14:paraId="7B53768B">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视频处理器</w:t>
            </w:r>
          </w:p>
        </w:tc>
        <w:tc>
          <w:tcPr>
            <w:tcW w:w="682" w:type="pct"/>
            <w:noWrap w:val="0"/>
            <w:vAlign w:val="center"/>
          </w:tcPr>
          <w:p w14:paraId="02AC52D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271B5A9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2B41F92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1AD75DE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90000</w:t>
            </w:r>
          </w:p>
        </w:tc>
        <w:tc>
          <w:tcPr>
            <w:tcW w:w="644" w:type="pct"/>
            <w:noWrap w:val="0"/>
            <w:vAlign w:val="center"/>
          </w:tcPr>
          <w:p w14:paraId="451049C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1B4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0FAC6B5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w:t>
            </w:r>
          </w:p>
        </w:tc>
        <w:tc>
          <w:tcPr>
            <w:tcW w:w="1475" w:type="pct"/>
            <w:noWrap w:val="0"/>
            <w:vAlign w:val="center"/>
          </w:tcPr>
          <w:p w14:paraId="2A4C2D00">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PLC智能配电箱</w:t>
            </w:r>
          </w:p>
        </w:tc>
        <w:tc>
          <w:tcPr>
            <w:tcW w:w="682" w:type="pct"/>
            <w:noWrap w:val="0"/>
            <w:vAlign w:val="center"/>
          </w:tcPr>
          <w:p w14:paraId="28B6DB3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073F8ECA">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0C81596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5B6570D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w:t>
            </w:r>
          </w:p>
        </w:tc>
        <w:tc>
          <w:tcPr>
            <w:tcW w:w="644" w:type="pct"/>
            <w:noWrap w:val="0"/>
            <w:vAlign w:val="center"/>
          </w:tcPr>
          <w:p w14:paraId="6C8C1F4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4623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2FE9B7FD">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11</w:t>
            </w:r>
          </w:p>
        </w:tc>
        <w:tc>
          <w:tcPr>
            <w:tcW w:w="1475" w:type="pct"/>
            <w:noWrap w:val="0"/>
            <w:vAlign w:val="center"/>
          </w:tcPr>
          <w:p w14:paraId="5514F7CA">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LED显示屏系统结构</w:t>
            </w:r>
          </w:p>
        </w:tc>
        <w:tc>
          <w:tcPr>
            <w:tcW w:w="682" w:type="pct"/>
            <w:noWrap w:val="0"/>
            <w:vAlign w:val="center"/>
          </w:tcPr>
          <w:p w14:paraId="08EB9306">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平米</w:t>
            </w:r>
          </w:p>
        </w:tc>
        <w:tc>
          <w:tcPr>
            <w:tcW w:w="481" w:type="pct"/>
            <w:noWrap w:val="0"/>
            <w:vAlign w:val="center"/>
          </w:tcPr>
          <w:p w14:paraId="6A67CB8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52</w:t>
            </w:r>
          </w:p>
        </w:tc>
        <w:tc>
          <w:tcPr>
            <w:tcW w:w="518" w:type="pct"/>
            <w:noWrap w:val="0"/>
            <w:vAlign w:val="center"/>
          </w:tcPr>
          <w:p w14:paraId="1AFE6501">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3FC6A4A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2900</w:t>
            </w:r>
          </w:p>
        </w:tc>
        <w:tc>
          <w:tcPr>
            <w:tcW w:w="644" w:type="pct"/>
            <w:noWrap w:val="0"/>
            <w:vAlign w:val="center"/>
          </w:tcPr>
          <w:p w14:paraId="6067B80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4212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724751B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12</w:t>
            </w:r>
          </w:p>
        </w:tc>
        <w:tc>
          <w:tcPr>
            <w:tcW w:w="1475" w:type="pct"/>
            <w:noWrap w:val="0"/>
            <w:vAlign w:val="center"/>
          </w:tcPr>
          <w:p w14:paraId="1E910C21">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全数字化会议系统主机</w:t>
            </w:r>
          </w:p>
        </w:tc>
        <w:tc>
          <w:tcPr>
            <w:tcW w:w="682" w:type="pct"/>
            <w:noWrap w:val="0"/>
            <w:vAlign w:val="center"/>
          </w:tcPr>
          <w:p w14:paraId="3E04F64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2081B6B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56A4B5C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2DE7AB5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33000</w:t>
            </w:r>
          </w:p>
        </w:tc>
        <w:tc>
          <w:tcPr>
            <w:tcW w:w="644" w:type="pct"/>
            <w:noWrap w:val="0"/>
            <w:vAlign w:val="center"/>
          </w:tcPr>
          <w:p w14:paraId="732FE4C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010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4398292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13</w:t>
            </w:r>
          </w:p>
        </w:tc>
        <w:tc>
          <w:tcPr>
            <w:tcW w:w="1475" w:type="pct"/>
            <w:noWrap w:val="0"/>
            <w:vAlign w:val="center"/>
          </w:tcPr>
          <w:p w14:paraId="1EC3F327">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台面式全数字会议系统主席单元</w:t>
            </w:r>
          </w:p>
        </w:tc>
        <w:tc>
          <w:tcPr>
            <w:tcW w:w="682" w:type="pct"/>
            <w:noWrap w:val="0"/>
            <w:vAlign w:val="center"/>
          </w:tcPr>
          <w:p w14:paraId="6ACA48D4">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只</w:t>
            </w:r>
          </w:p>
        </w:tc>
        <w:tc>
          <w:tcPr>
            <w:tcW w:w="481" w:type="pct"/>
            <w:noWrap w:val="0"/>
            <w:vAlign w:val="center"/>
          </w:tcPr>
          <w:p w14:paraId="5C5748B4">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64C3244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0044D3A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6000</w:t>
            </w:r>
          </w:p>
        </w:tc>
        <w:tc>
          <w:tcPr>
            <w:tcW w:w="644" w:type="pct"/>
            <w:noWrap w:val="0"/>
            <w:vAlign w:val="center"/>
          </w:tcPr>
          <w:p w14:paraId="0D125D0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14F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37F1BFC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14</w:t>
            </w:r>
          </w:p>
        </w:tc>
        <w:tc>
          <w:tcPr>
            <w:tcW w:w="1475" w:type="pct"/>
            <w:noWrap w:val="0"/>
            <w:vAlign w:val="center"/>
          </w:tcPr>
          <w:p w14:paraId="1B6E2776">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台面式全数字会议系统代表单元</w:t>
            </w:r>
          </w:p>
        </w:tc>
        <w:tc>
          <w:tcPr>
            <w:tcW w:w="682" w:type="pct"/>
            <w:noWrap w:val="0"/>
            <w:vAlign w:val="center"/>
          </w:tcPr>
          <w:p w14:paraId="5B290C94">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只</w:t>
            </w:r>
          </w:p>
        </w:tc>
        <w:tc>
          <w:tcPr>
            <w:tcW w:w="481" w:type="pct"/>
            <w:noWrap w:val="0"/>
            <w:vAlign w:val="center"/>
          </w:tcPr>
          <w:p w14:paraId="0B4B3858">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15</w:t>
            </w:r>
          </w:p>
        </w:tc>
        <w:tc>
          <w:tcPr>
            <w:tcW w:w="518" w:type="pct"/>
            <w:noWrap w:val="0"/>
            <w:vAlign w:val="center"/>
          </w:tcPr>
          <w:p w14:paraId="37337EA8">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55A0332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w:t>
            </w:r>
          </w:p>
        </w:tc>
        <w:tc>
          <w:tcPr>
            <w:tcW w:w="644" w:type="pct"/>
            <w:noWrap w:val="0"/>
            <w:vAlign w:val="center"/>
          </w:tcPr>
          <w:p w14:paraId="634F7B5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2E6A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1D14EC1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15</w:t>
            </w:r>
          </w:p>
        </w:tc>
        <w:tc>
          <w:tcPr>
            <w:tcW w:w="1475" w:type="pct"/>
            <w:noWrap w:val="0"/>
            <w:vAlign w:val="center"/>
          </w:tcPr>
          <w:p w14:paraId="4F8A00BC">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会议话筒系统延长电缆</w:t>
            </w:r>
          </w:p>
        </w:tc>
        <w:tc>
          <w:tcPr>
            <w:tcW w:w="682" w:type="pct"/>
            <w:noWrap w:val="0"/>
            <w:vAlign w:val="center"/>
          </w:tcPr>
          <w:p w14:paraId="127C747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条</w:t>
            </w:r>
          </w:p>
        </w:tc>
        <w:tc>
          <w:tcPr>
            <w:tcW w:w="481" w:type="pct"/>
            <w:noWrap w:val="0"/>
            <w:vAlign w:val="center"/>
          </w:tcPr>
          <w:p w14:paraId="6BD85B5A">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w:t>
            </w:r>
          </w:p>
        </w:tc>
        <w:tc>
          <w:tcPr>
            <w:tcW w:w="518" w:type="pct"/>
            <w:noWrap w:val="0"/>
            <w:vAlign w:val="center"/>
          </w:tcPr>
          <w:p w14:paraId="02AC9138">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34E0089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w:t>
            </w:r>
          </w:p>
        </w:tc>
        <w:tc>
          <w:tcPr>
            <w:tcW w:w="644" w:type="pct"/>
            <w:noWrap w:val="0"/>
            <w:vAlign w:val="center"/>
          </w:tcPr>
          <w:p w14:paraId="46EB9E4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02F1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51DCB2B2">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16</w:t>
            </w:r>
          </w:p>
        </w:tc>
        <w:tc>
          <w:tcPr>
            <w:tcW w:w="1475" w:type="pct"/>
            <w:noWrap w:val="0"/>
            <w:vAlign w:val="center"/>
          </w:tcPr>
          <w:p w14:paraId="777AA49C">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演讲台专用话筒</w:t>
            </w:r>
          </w:p>
        </w:tc>
        <w:tc>
          <w:tcPr>
            <w:tcW w:w="682" w:type="pct"/>
            <w:noWrap w:val="0"/>
            <w:vAlign w:val="center"/>
          </w:tcPr>
          <w:p w14:paraId="56A60536">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只</w:t>
            </w:r>
          </w:p>
        </w:tc>
        <w:tc>
          <w:tcPr>
            <w:tcW w:w="481" w:type="pct"/>
            <w:noWrap w:val="0"/>
            <w:vAlign w:val="center"/>
          </w:tcPr>
          <w:p w14:paraId="21EEF8C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52273DF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06F442A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w:t>
            </w:r>
          </w:p>
        </w:tc>
        <w:tc>
          <w:tcPr>
            <w:tcW w:w="644" w:type="pct"/>
            <w:noWrap w:val="0"/>
            <w:vAlign w:val="center"/>
          </w:tcPr>
          <w:p w14:paraId="0FA2BDC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407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67B47740">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17</w:t>
            </w:r>
          </w:p>
        </w:tc>
        <w:tc>
          <w:tcPr>
            <w:tcW w:w="1475" w:type="pct"/>
            <w:noWrap w:val="0"/>
            <w:vAlign w:val="center"/>
          </w:tcPr>
          <w:p w14:paraId="2BB855B6">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无线会议话筒</w:t>
            </w:r>
          </w:p>
        </w:tc>
        <w:tc>
          <w:tcPr>
            <w:tcW w:w="682" w:type="pct"/>
            <w:noWrap w:val="0"/>
            <w:vAlign w:val="center"/>
          </w:tcPr>
          <w:p w14:paraId="55DBA61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套</w:t>
            </w:r>
          </w:p>
        </w:tc>
        <w:tc>
          <w:tcPr>
            <w:tcW w:w="481" w:type="pct"/>
            <w:noWrap w:val="0"/>
            <w:vAlign w:val="center"/>
          </w:tcPr>
          <w:p w14:paraId="5403853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4</w:t>
            </w:r>
          </w:p>
        </w:tc>
        <w:tc>
          <w:tcPr>
            <w:tcW w:w="518" w:type="pct"/>
            <w:noWrap w:val="0"/>
            <w:vAlign w:val="center"/>
          </w:tcPr>
          <w:p w14:paraId="486097EA">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682F5EC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20000</w:t>
            </w:r>
          </w:p>
        </w:tc>
        <w:tc>
          <w:tcPr>
            <w:tcW w:w="644" w:type="pct"/>
            <w:noWrap w:val="0"/>
            <w:vAlign w:val="center"/>
          </w:tcPr>
          <w:p w14:paraId="0A10AB0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1E0B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417067A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18</w:t>
            </w:r>
          </w:p>
        </w:tc>
        <w:tc>
          <w:tcPr>
            <w:tcW w:w="1475" w:type="pct"/>
            <w:noWrap w:val="0"/>
            <w:vAlign w:val="center"/>
          </w:tcPr>
          <w:p w14:paraId="1532BD48">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天线分配系统</w:t>
            </w:r>
          </w:p>
        </w:tc>
        <w:tc>
          <w:tcPr>
            <w:tcW w:w="682" w:type="pct"/>
            <w:noWrap w:val="0"/>
            <w:vAlign w:val="center"/>
          </w:tcPr>
          <w:p w14:paraId="2B99BCA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67641D32">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09CB3E3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6D098A4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7000</w:t>
            </w:r>
          </w:p>
        </w:tc>
        <w:tc>
          <w:tcPr>
            <w:tcW w:w="644" w:type="pct"/>
            <w:noWrap w:val="0"/>
            <w:vAlign w:val="center"/>
          </w:tcPr>
          <w:p w14:paraId="267EBA1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2C9E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76B77D3A">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19</w:t>
            </w:r>
          </w:p>
        </w:tc>
        <w:tc>
          <w:tcPr>
            <w:tcW w:w="1475" w:type="pct"/>
            <w:noWrap w:val="0"/>
            <w:vAlign w:val="center"/>
          </w:tcPr>
          <w:p w14:paraId="733F9AEE">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数字音频处理器</w:t>
            </w:r>
          </w:p>
        </w:tc>
        <w:tc>
          <w:tcPr>
            <w:tcW w:w="682" w:type="pct"/>
            <w:noWrap w:val="0"/>
            <w:vAlign w:val="center"/>
          </w:tcPr>
          <w:p w14:paraId="0392A37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29DDC2E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4A0703F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00912A1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68500</w:t>
            </w:r>
          </w:p>
        </w:tc>
        <w:tc>
          <w:tcPr>
            <w:tcW w:w="644" w:type="pct"/>
            <w:noWrap w:val="0"/>
            <w:vAlign w:val="center"/>
          </w:tcPr>
          <w:p w14:paraId="78BE832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3319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0F06466A">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w:t>
            </w:r>
          </w:p>
        </w:tc>
        <w:tc>
          <w:tcPr>
            <w:tcW w:w="1475" w:type="pct"/>
            <w:noWrap w:val="0"/>
            <w:vAlign w:val="center"/>
          </w:tcPr>
          <w:p w14:paraId="2970E697">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镶嵌式控制面板</w:t>
            </w:r>
          </w:p>
        </w:tc>
        <w:tc>
          <w:tcPr>
            <w:tcW w:w="682" w:type="pct"/>
            <w:noWrap w:val="0"/>
            <w:vAlign w:val="center"/>
          </w:tcPr>
          <w:p w14:paraId="369606F4">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31A9C47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12E0580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0F82F08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20000</w:t>
            </w:r>
          </w:p>
        </w:tc>
        <w:tc>
          <w:tcPr>
            <w:tcW w:w="644" w:type="pct"/>
            <w:noWrap w:val="0"/>
            <w:vAlign w:val="center"/>
          </w:tcPr>
          <w:p w14:paraId="3968957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A75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4CA231B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21</w:t>
            </w:r>
          </w:p>
        </w:tc>
        <w:tc>
          <w:tcPr>
            <w:tcW w:w="1475" w:type="pct"/>
            <w:noWrap w:val="0"/>
            <w:vAlign w:val="center"/>
          </w:tcPr>
          <w:p w14:paraId="5BEFC471">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电源时序器</w:t>
            </w:r>
          </w:p>
        </w:tc>
        <w:tc>
          <w:tcPr>
            <w:tcW w:w="682" w:type="pct"/>
            <w:noWrap w:val="0"/>
            <w:vAlign w:val="center"/>
          </w:tcPr>
          <w:p w14:paraId="0E16028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763F057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w:t>
            </w:r>
          </w:p>
        </w:tc>
        <w:tc>
          <w:tcPr>
            <w:tcW w:w="518" w:type="pct"/>
            <w:noWrap w:val="0"/>
            <w:vAlign w:val="center"/>
          </w:tcPr>
          <w:p w14:paraId="1859842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6A611AD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2500</w:t>
            </w:r>
          </w:p>
        </w:tc>
        <w:tc>
          <w:tcPr>
            <w:tcW w:w="644" w:type="pct"/>
            <w:noWrap w:val="0"/>
            <w:vAlign w:val="center"/>
          </w:tcPr>
          <w:p w14:paraId="2E61A24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2B85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051432F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22</w:t>
            </w:r>
          </w:p>
        </w:tc>
        <w:tc>
          <w:tcPr>
            <w:tcW w:w="1475" w:type="pct"/>
            <w:noWrap w:val="0"/>
            <w:vAlign w:val="center"/>
          </w:tcPr>
          <w:p w14:paraId="265AD292">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网络交换机</w:t>
            </w:r>
          </w:p>
        </w:tc>
        <w:tc>
          <w:tcPr>
            <w:tcW w:w="682" w:type="pct"/>
            <w:noWrap w:val="0"/>
            <w:vAlign w:val="center"/>
          </w:tcPr>
          <w:p w14:paraId="7B67D4F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3EEF28F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021EA5B0">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33E7F0A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w:t>
            </w:r>
          </w:p>
        </w:tc>
        <w:tc>
          <w:tcPr>
            <w:tcW w:w="644" w:type="pct"/>
            <w:noWrap w:val="0"/>
            <w:vAlign w:val="center"/>
          </w:tcPr>
          <w:p w14:paraId="442E5F6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867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671D10B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23</w:t>
            </w:r>
          </w:p>
        </w:tc>
        <w:tc>
          <w:tcPr>
            <w:tcW w:w="1475" w:type="pct"/>
            <w:noWrap w:val="0"/>
            <w:vAlign w:val="center"/>
          </w:tcPr>
          <w:p w14:paraId="5681EB6B">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智慧互动录播系统</w:t>
            </w:r>
          </w:p>
        </w:tc>
        <w:tc>
          <w:tcPr>
            <w:tcW w:w="682" w:type="pct"/>
            <w:noWrap w:val="0"/>
            <w:vAlign w:val="center"/>
          </w:tcPr>
          <w:p w14:paraId="28A1C05C">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7A72090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4A38AC91">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1983322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50000</w:t>
            </w:r>
          </w:p>
        </w:tc>
        <w:tc>
          <w:tcPr>
            <w:tcW w:w="644" w:type="pct"/>
            <w:noWrap w:val="0"/>
            <w:vAlign w:val="center"/>
          </w:tcPr>
          <w:p w14:paraId="5600440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5584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7A578DD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24</w:t>
            </w:r>
          </w:p>
        </w:tc>
        <w:tc>
          <w:tcPr>
            <w:tcW w:w="1475" w:type="pct"/>
            <w:noWrap w:val="0"/>
            <w:vAlign w:val="center"/>
          </w:tcPr>
          <w:p w14:paraId="73E6F2D0">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高清摄像机</w:t>
            </w:r>
          </w:p>
        </w:tc>
        <w:tc>
          <w:tcPr>
            <w:tcW w:w="682" w:type="pct"/>
            <w:noWrap w:val="0"/>
            <w:vAlign w:val="center"/>
          </w:tcPr>
          <w:p w14:paraId="3413B8F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172A6862">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w:t>
            </w:r>
          </w:p>
        </w:tc>
        <w:tc>
          <w:tcPr>
            <w:tcW w:w="518" w:type="pct"/>
            <w:noWrap w:val="0"/>
            <w:vAlign w:val="center"/>
          </w:tcPr>
          <w:p w14:paraId="657CACE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724D957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9500</w:t>
            </w:r>
          </w:p>
        </w:tc>
        <w:tc>
          <w:tcPr>
            <w:tcW w:w="644" w:type="pct"/>
            <w:noWrap w:val="0"/>
            <w:vAlign w:val="center"/>
          </w:tcPr>
          <w:p w14:paraId="24EC768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6AE5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78C88FE1">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25</w:t>
            </w:r>
          </w:p>
        </w:tc>
        <w:tc>
          <w:tcPr>
            <w:tcW w:w="1475" w:type="pct"/>
            <w:noWrap w:val="0"/>
            <w:vAlign w:val="center"/>
          </w:tcPr>
          <w:p w14:paraId="52883818">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智能控制电源系统</w:t>
            </w:r>
          </w:p>
        </w:tc>
        <w:tc>
          <w:tcPr>
            <w:tcW w:w="682" w:type="pct"/>
            <w:noWrap w:val="0"/>
            <w:vAlign w:val="center"/>
          </w:tcPr>
          <w:p w14:paraId="6FFC403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7D565814">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0D07C31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70D5091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12000</w:t>
            </w:r>
          </w:p>
        </w:tc>
        <w:tc>
          <w:tcPr>
            <w:tcW w:w="644" w:type="pct"/>
            <w:noWrap w:val="0"/>
            <w:vAlign w:val="center"/>
          </w:tcPr>
          <w:p w14:paraId="1344DD5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69AB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1538812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26</w:t>
            </w:r>
          </w:p>
        </w:tc>
        <w:tc>
          <w:tcPr>
            <w:tcW w:w="1475" w:type="pct"/>
            <w:noWrap w:val="0"/>
            <w:vAlign w:val="center"/>
          </w:tcPr>
          <w:p w14:paraId="31C202BA">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操作台</w:t>
            </w:r>
          </w:p>
        </w:tc>
        <w:tc>
          <w:tcPr>
            <w:tcW w:w="682" w:type="pct"/>
            <w:noWrap w:val="0"/>
            <w:vAlign w:val="center"/>
          </w:tcPr>
          <w:p w14:paraId="16374E0C">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套</w:t>
            </w:r>
          </w:p>
        </w:tc>
        <w:tc>
          <w:tcPr>
            <w:tcW w:w="481" w:type="pct"/>
            <w:noWrap w:val="0"/>
            <w:vAlign w:val="center"/>
          </w:tcPr>
          <w:p w14:paraId="4601C55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44F18A7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387A8D6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w:t>
            </w:r>
          </w:p>
        </w:tc>
        <w:tc>
          <w:tcPr>
            <w:tcW w:w="644" w:type="pct"/>
            <w:noWrap w:val="0"/>
            <w:vAlign w:val="center"/>
          </w:tcPr>
          <w:p w14:paraId="2B8E90B8">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6EE8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2429BE0F">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27</w:t>
            </w:r>
          </w:p>
        </w:tc>
        <w:tc>
          <w:tcPr>
            <w:tcW w:w="1475" w:type="pct"/>
            <w:noWrap w:val="0"/>
            <w:vAlign w:val="center"/>
          </w:tcPr>
          <w:p w14:paraId="5EB6D1E4">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综合布线系统</w:t>
            </w:r>
          </w:p>
        </w:tc>
        <w:tc>
          <w:tcPr>
            <w:tcW w:w="682" w:type="pct"/>
            <w:noWrap w:val="0"/>
            <w:vAlign w:val="center"/>
          </w:tcPr>
          <w:p w14:paraId="234B154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项</w:t>
            </w:r>
          </w:p>
        </w:tc>
        <w:tc>
          <w:tcPr>
            <w:tcW w:w="481" w:type="pct"/>
            <w:noWrap w:val="0"/>
            <w:vAlign w:val="center"/>
          </w:tcPr>
          <w:p w14:paraId="5963AFBC">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03B14C9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5F39A69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88200</w:t>
            </w:r>
          </w:p>
        </w:tc>
        <w:tc>
          <w:tcPr>
            <w:tcW w:w="644" w:type="pct"/>
            <w:noWrap w:val="0"/>
            <w:vAlign w:val="center"/>
          </w:tcPr>
          <w:p w14:paraId="55AACB6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805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1ED01F60">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28</w:t>
            </w:r>
          </w:p>
        </w:tc>
        <w:tc>
          <w:tcPr>
            <w:tcW w:w="1475" w:type="pct"/>
            <w:noWrap w:val="0"/>
            <w:vAlign w:val="center"/>
          </w:tcPr>
          <w:p w14:paraId="779CBF46">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灯光控台系统</w:t>
            </w:r>
          </w:p>
        </w:tc>
        <w:tc>
          <w:tcPr>
            <w:tcW w:w="682" w:type="pct"/>
            <w:noWrap w:val="0"/>
            <w:vAlign w:val="center"/>
          </w:tcPr>
          <w:p w14:paraId="1443DEA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75D551A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13F1591A">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60A6713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50000</w:t>
            </w:r>
          </w:p>
        </w:tc>
        <w:tc>
          <w:tcPr>
            <w:tcW w:w="644" w:type="pct"/>
            <w:noWrap w:val="0"/>
            <w:vAlign w:val="center"/>
          </w:tcPr>
          <w:p w14:paraId="656F6FC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7FCA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015BB2BD">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29</w:t>
            </w:r>
          </w:p>
        </w:tc>
        <w:tc>
          <w:tcPr>
            <w:tcW w:w="1475" w:type="pct"/>
            <w:noWrap w:val="0"/>
            <w:vAlign w:val="center"/>
          </w:tcPr>
          <w:p w14:paraId="09A996A8">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舞台环境提升</w:t>
            </w:r>
          </w:p>
        </w:tc>
        <w:tc>
          <w:tcPr>
            <w:tcW w:w="682" w:type="pct"/>
            <w:noWrap w:val="0"/>
            <w:vAlign w:val="center"/>
          </w:tcPr>
          <w:p w14:paraId="1BF6E14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项</w:t>
            </w:r>
          </w:p>
        </w:tc>
        <w:tc>
          <w:tcPr>
            <w:tcW w:w="481" w:type="pct"/>
            <w:noWrap w:val="0"/>
            <w:vAlign w:val="center"/>
          </w:tcPr>
          <w:p w14:paraId="50295BF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62721DB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4A70E82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80000</w:t>
            </w:r>
          </w:p>
        </w:tc>
        <w:tc>
          <w:tcPr>
            <w:tcW w:w="644" w:type="pct"/>
            <w:noWrap w:val="0"/>
            <w:vAlign w:val="center"/>
          </w:tcPr>
          <w:p w14:paraId="615BD40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3F06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0F837266">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30</w:t>
            </w:r>
          </w:p>
        </w:tc>
        <w:tc>
          <w:tcPr>
            <w:tcW w:w="1475" w:type="pct"/>
            <w:noWrap w:val="0"/>
            <w:vAlign w:val="center"/>
          </w:tcPr>
          <w:p w14:paraId="2703C6EE">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智慧终端管理系统</w:t>
            </w:r>
          </w:p>
        </w:tc>
        <w:tc>
          <w:tcPr>
            <w:tcW w:w="682" w:type="pct"/>
            <w:noWrap w:val="0"/>
            <w:vAlign w:val="center"/>
          </w:tcPr>
          <w:p w14:paraId="275DC91C">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项</w:t>
            </w:r>
          </w:p>
        </w:tc>
        <w:tc>
          <w:tcPr>
            <w:tcW w:w="481" w:type="pct"/>
            <w:noWrap w:val="0"/>
            <w:vAlign w:val="center"/>
          </w:tcPr>
          <w:p w14:paraId="71E634CD">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3A50C7D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4BFA505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50000</w:t>
            </w:r>
          </w:p>
        </w:tc>
        <w:tc>
          <w:tcPr>
            <w:tcW w:w="644" w:type="pct"/>
            <w:noWrap w:val="0"/>
            <w:vAlign w:val="center"/>
          </w:tcPr>
          <w:p w14:paraId="02FD922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4D31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6D68F751">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31</w:t>
            </w:r>
          </w:p>
        </w:tc>
        <w:tc>
          <w:tcPr>
            <w:tcW w:w="1475" w:type="pct"/>
            <w:noWrap w:val="0"/>
            <w:vAlign w:val="center"/>
          </w:tcPr>
          <w:p w14:paraId="4FE20431">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智能场馆信息展示终端</w:t>
            </w:r>
          </w:p>
        </w:tc>
        <w:tc>
          <w:tcPr>
            <w:tcW w:w="682" w:type="pct"/>
            <w:noWrap w:val="0"/>
            <w:vAlign w:val="center"/>
          </w:tcPr>
          <w:p w14:paraId="78D889C8">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46BB1610">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w:t>
            </w:r>
          </w:p>
        </w:tc>
        <w:tc>
          <w:tcPr>
            <w:tcW w:w="518" w:type="pct"/>
            <w:noWrap w:val="0"/>
            <w:vAlign w:val="center"/>
          </w:tcPr>
          <w:p w14:paraId="605B6EC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0653241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6000</w:t>
            </w:r>
          </w:p>
        </w:tc>
        <w:tc>
          <w:tcPr>
            <w:tcW w:w="644" w:type="pct"/>
            <w:noWrap w:val="0"/>
            <w:vAlign w:val="center"/>
          </w:tcPr>
          <w:p w14:paraId="2377791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3823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5E0CA6D0">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32</w:t>
            </w:r>
          </w:p>
        </w:tc>
        <w:tc>
          <w:tcPr>
            <w:tcW w:w="1475" w:type="pct"/>
            <w:noWrap w:val="0"/>
            <w:vAlign w:val="center"/>
          </w:tcPr>
          <w:p w14:paraId="2F27BBBE">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智慧大脑管理系统</w:t>
            </w:r>
          </w:p>
        </w:tc>
        <w:tc>
          <w:tcPr>
            <w:tcW w:w="682" w:type="pct"/>
            <w:noWrap w:val="0"/>
            <w:vAlign w:val="center"/>
          </w:tcPr>
          <w:p w14:paraId="3BEF19B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项</w:t>
            </w:r>
          </w:p>
        </w:tc>
        <w:tc>
          <w:tcPr>
            <w:tcW w:w="481" w:type="pct"/>
            <w:noWrap w:val="0"/>
            <w:vAlign w:val="center"/>
          </w:tcPr>
          <w:p w14:paraId="3501ED69">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5DB3D028">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2A51ED7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30000</w:t>
            </w:r>
          </w:p>
        </w:tc>
        <w:tc>
          <w:tcPr>
            <w:tcW w:w="644" w:type="pct"/>
            <w:noWrap w:val="0"/>
            <w:vAlign w:val="center"/>
          </w:tcPr>
          <w:p w14:paraId="203DFB0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2463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15325B75">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33</w:t>
            </w:r>
          </w:p>
        </w:tc>
        <w:tc>
          <w:tcPr>
            <w:tcW w:w="1475" w:type="pct"/>
            <w:noWrap w:val="0"/>
            <w:vAlign w:val="center"/>
          </w:tcPr>
          <w:p w14:paraId="5E0647ED">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智慧桌签管理系统</w:t>
            </w:r>
          </w:p>
        </w:tc>
        <w:tc>
          <w:tcPr>
            <w:tcW w:w="682" w:type="pct"/>
            <w:noWrap w:val="0"/>
            <w:vAlign w:val="center"/>
          </w:tcPr>
          <w:p w14:paraId="70C24FEA">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项</w:t>
            </w:r>
          </w:p>
        </w:tc>
        <w:tc>
          <w:tcPr>
            <w:tcW w:w="481" w:type="pct"/>
            <w:noWrap w:val="0"/>
            <w:vAlign w:val="center"/>
          </w:tcPr>
          <w:p w14:paraId="66E36E0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6A8B63D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4C0B4A3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10000</w:t>
            </w:r>
          </w:p>
        </w:tc>
        <w:tc>
          <w:tcPr>
            <w:tcW w:w="644" w:type="pct"/>
            <w:noWrap w:val="0"/>
            <w:vAlign w:val="center"/>
          </w:tcPr>
          <w:p w14:paraId="45AB715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680A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29B5F7AC">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34</w:t>
            </w:r>
          </w:p>
        </w:tc>
        <w:tc>
          <w:tcPr>
            <w:tcW w:w="1475" w:type="pct"/>
            <w:noWrap w:val="0"/>
            <w:vAlign w:val="center"/>
          </w:tcPr>
          <w:p w14:paraId="4020C643">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智慧桌签</w:t>
            </w:r>
          </w:p>
        </w:tc>
        <w:tc>
          <w:tcPr>
            <w:tcW w:w="682" w:type="pct"/>
            <w:noWrap w:val="0"/>
            <w:vAlign w:val="center"/>
          </w:tcPr>
          <w:p w14:paraId="3C3708D3">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16BA49F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40</w:t>
            </w:r>
          </w:p>
        </w:tc>
        <w:tc>
          <w:tcPr>
            <w:tcW w:w="518" w:type="pct"/>
            <w:noWrap w:val="0"/>
            <w:vAlign w:val="center"/>
          </w:tcPr>
          <w:p w14:paraId="6402317E">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5E2B03D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950</w:t>
            </w:r>
          </w:p>
        </w:tc>
        <w:tc>
          <w:tcPr>
            <w:tcW w:w="644" w:type="pct"/>
            <w:noWrap w:val="0"/>
            <w:vAlign w:val="center"/>
          </w:tcPr>
          <w:p w14:paraId="0873A01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r w14:paraId="5895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70" w:type="pct"/>
            <w:noWrap w:val="0"/>
            <w:vAlign w:val="center"/>
          </w:tcPr>
          <w:p w14:paraId="71492C92">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35</w:t>
            </w:r>
          </w:p>
        </w:tc>
        <w:tc>
          <w:tcPr>
            <w:tcW w:w="1475" w:type="pct"/>
            <w:noWrap w:val="0"/>
            <w:vAlign w:val="center"/>
          </w:tcPr>
          <w:p w14:paraId="41794A19">
            <w:pPr>
              <w:keepNext w:val="0"/>
              <w:keepLines w:val="0"/>
              <w:widowControl/>
              <w:suppressLineNumbers w:val="0"/>
              <w:spacing w:line="240" w:lineRule="auto"/>
              <w:jc w:val="center"/>
              <w:textAlignment w:val="center"/>
              <w:rPr>
                <w:rFonts w:hint="eastAsia" w:ascii="仿宋" w:hAnsi="仿宋" w:eastAsia="仿宋" w:cs="仿宋"/>
                <w:i/>
                <w:color w:val="000000"/>
                <w:sz w:val="21"/>
                <w:szCs w:val="21"/>
                <w:u w:val="single"/>
              </w:rPr>
            </w:pPr>
            <w:r>
              <w:rPr>
                <w:rFonts w:hint="eastAsia" w:ascii="仿宋" w:hAnsi="仿宋" w:eastAsia="仿宋" w:cs="仿宋"/>
                <w:i w:val="0"/>
                <w:iCs w:val="0"/>
                <w:color w:val="000000"/>
                <w:kern w:val="0"/>
                <w:sz w:val="21"/>
                <w:szCs w:val="21"/>
                <w:u w:val="none"/>
                <w:lang w:val="en-US" w:eastAsia="zh-CN" w:bidi="ar"/>
              </w:rPr>
              <w:t>不间断稳压电源</w:t>
            </w:r>
          </w:p>
        </w:tc>
        <w:tc>
          <w:tcPr>
            <w:tcW w:w="682" w:type="pct"/>
            <w:noWrap w:val="0"/>
            <w:vAlign w:val="center"/>
          </w:tcPr>
          <w:p w14:paraId="2FC12C9A">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台</w:t>
            </w:r>
          </w:p>
        </w:tc>
        <w:tc>
          <w:tcPr>
            <w:tcW w:w="481" w:type="pct"/>
            <w:noWrap w:val="0"/>
            <w:vAlign w:val="center"/>
          </w:tcPr>
          <w:p w14:paraId="6BD2E76B">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518" w:type="pct"/>
            <w:noWrap w:val="0"/>
            <w:vAlign w:val="center"/>
          </w:tcPr>
          <w:p w14:paraId="6BF7F1B7">
            <w:pPr>
              <w:keepNext w:val="0"/>
              <w:keepLines w:val="0"/>
              <w:widowControl/>
              <w:suppressLineNumbers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否</w:t>
            </w:r>
          </w:p>
        </w:tc>
        <w:tc>
          <w:tcPr>
            <w:tcW w:w="727" w:type="pct"/>
            <w:noWrap w:val="0"/>
            <w:vAlign w:val="center"/>
          </w:tcPr>
          <w:p w14:paraId="6153B36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8000</w:t>
            </w:r>
          </w:p>
        </w:tc>
        <w:tc>
          <w:tcPr>
            <w:tcW w:w="644" w:type="pct"/>
            <w:noWrap w:val="0"/>
            <w:vAlign w:val="center"/>
          </w:tcPr>
          <w:p w14:paraId="2A39263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w:t>
            </w:r>
          </w:p>
        </w:tc>
      </w:tr>
    </w:tbl>
    <w:p w14:paraId="5D849F1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b/>
          <w:bCs/>
          <w:color w:val="000000"/>
          <w:kern w:val="0"/>
          <w:sz w:val="24"/>
          <w:szCs w:val="24"/>
          <w:lang w:val="en-US" w:eastAsia="zh-CN" w:bidi="ar"/>
        </w:rPr>
        <w:t>说明：本次招标项目属性为货物招标，不对其中涉及的服务承接商做要求，投标供应商在填写中小企业声明函时，本表标的明细第</w:t>
      </w:r>
      <w:r>
        <w:rPr>
          <w:rFonts w:hint="eastAsia" w:ascii="仿宋" w:hAnsi="仿宋" w:eastAsia="仿宋" w:cs="仿宋"/>
          <w:b w:val="0"/>
          <w:bCs w:val="0"/>
          <w:color w:val="000000"/>
          <w:kern w:val="0"/>
          <w:sz w:val="24"/>
          <w:szCs w:val="24"/>
          <w:lang w:val="en-US" w:eastAsia="zh-CN" w:bidi="ar"/>
        </w:rPr>
        <w:t>29</w:t>
      </w:r>
      <w:r>
        <w:rPr>
          <w:rFonts w:hint="eastAsia" w:ascii="仿宋" w:hAnsi="仿宋" w:eastAsia="仿宋" w:cs="仿宋"/>
          <w:b/>
          <w:bCs/>
          <w:color w:val="000000"/>
          <w:kern w:val="0"/>
          <w:sz w:val="24"/>
          <w:szCs w:val="24"/>
          <w:lang w:val="en-US" w:eastAsia="zh-CN" w:bidi="ar"/>
        </w:rPr>
        <w:t>项无需声明。</w:t>
      </w:r>
    </w:p>
    <w:p w14:paraId="4A46FAF0">
      <w:pPr>
        <w:pStyle w:val="3"/>
        <w:bidi w:val="0"/>
        <w:spacing w:before="0" w:after="0" w:line="360" w:lineRule="auto"/>
        <w:rPr>
          <w:rFonts w:hint="eastAsia" w:ascii="仿宋" w:hAnsi="仿宋" w:eastAsia="仿宋" w:cs="仿宋"/>
          <w:sz w:val="28"/>
          <w:szCs w:val="28"/>
          <w:lang w:val="en-US" w:eastAsia="zh-CN"/>
        </w:rPr>
      </w:pPr>
      <w:bookmarkStart w:id="512" w:name="_Toc17598"/>
    </w:p>
    <w:p w14:paraId="4B03740D">
      <w:pPr>
        <w:pStyle w:val="3"/>
        <w:bidi w:val="0"/>
        <w:spacing w:before="0" w:after="0" w:line="360" w:lineRule="auto"/>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二、商务要求</w:t>
      </w:r>
      <w:bookmarkEnd w:id="512"/>
      <w:r>
        <w:rPr>
          <w:rFonts w:hint="eastAsia" w:ascii="仿宋" w:hAnsi="仿宋" w:eastAsia="仿宋" w:cs="仿宋"/>
          <w:sz w:val="24"/>
          <w:szCs w:val="24"/>
          <w:lang w:val="en-US" w:eastAsia="zh-CN"/>
        </w:rPr>
        <w:t xml:space="preserve"> </w:t>
      </w:r>
    </w:p>
    <w:p w14:paraId="7143CAD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★1.交付时间：合同签订后40个日历日内完成所有产品的交付并安装调试</w:t>
      </w:r>
    </w:p>
    <w:p w14:paraId="7E2340E7">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完毕。</w:t>
      </w:r>
    </w:p>
    <w:p w14:paraId="6D646EE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 xml:space="preserve">★2.交付地点：塔里木大学（具体为校内采购人指定地点） </w:t>
      </w:r>
    </w:p>
    <w:p w14:paraId="7106DDF8">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 xml:space="preserve">★3.付款方式：合同签订后支付合同总价的30%预付款，供应商需提供金融机构出具的等额预付款保函，财务见保函后10个工作日内予以支付；货物全部到校开箱验收后，支付合同总价的50%进度款，经验收合格后，由乙方向甲方提供合同总金额全额的增值税专用发票，甲方见票10个工作日内支付20%尾款至合同约定账户。 </w:t>
      </w:r>
    </w:p>
    <w:p w14:paraId="3A5D1650">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 xml:space="preserve">★4.质保期：自项目验收合格之日整体质保3年。 </w:t>
      </w:r>
    </w:p>
    <w:p w14:paraId="1F6C87DF">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 xml:space="preserve">★5.售后服务：卖方应在2小时内对用户的服务要求做出响应，一般问题在48小时内解决；重大问题或其它无法立刻解决的问题应在一周内解决或提出明确的解决方案，否则卖方应赔偿相应的损失。 </w:t>
      </w:r>
    </w:p>
    <w:p w14:paraId="54E07F0A">
      <w:pPr>
        <w:pStyle w:val="36"/>
        <w:keepNext w:val="0"/>
        <w:keepLines w:val="0"/>
        <w:pageBreakBefore w:val="0"/>
        <w:widowControl w:val="0"/>
        <w:kinsoku/>
        <w:overflowPunct/>
        <w:topLinePunct w:val="0"/>
        <w:autoSpaceDE/>
        <w:autoSpaceDN/>
        <w:bidi w:val="0"/>
        <w:adjustRightInd/>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6.验收标准：亮度及可视角度、色彩的还原性满足招标要求；无色块、无马赛克、死点现象；整体显示屏平整；大屏发布系统及后台管理控制系统全部满足招标要求；提供显示屏系统原理图、安装结构图、系统电气图及发布系统相关数字资源内容的版权证书。</w:t>
      </w:r>
    </w:p>
    <w:p w14:paraId="7B14A995">
      <w:pPr>
        <w:pStyle w:val="36"/>
        <w:keepNext w:val="0"/>
        <w:keepLines w:val="0"/>
        <w:pageBreakBefore w:val="0"/>
        <w:widowControl w:val="0"/>
        <w:kinsoku/>
        <w:wordWrap w:val="0"/>
        <w:overflowPunct/>
        <w:topLinePunct w:val="0"/>
        <w:autoSpaceDE/>
        <w:autoSpaceDN/>
        <w:bidi w:val="0"/>
        <w:adjustRightInd/>
        <w:snapToGrid/>
        <w:spacing w:before="157" w:beforeLines="50" w:after="157" w:afterLines="50"/>
        <w:ind w:firstLine="482"/>
        <w:textAlignment w:val="auto"/>
        <w:rPr>
          <w:rFonts w:hint="eastAsia" w:ascii="仿宋" w:hAnsi="仿宋" w:eastAsia="仿宋" w:cs="仿宋"/>
          <w:b/>
          <w:bCs/>
          <w:snapToGrid w:val="0"/>
          <w:color w:val="auto"/>
          <w:sz w:val="24"/>
          <w:szCs w:val="24"/>
          <w:highlight w:val="none"/>
          <w:lang w:val="en-US" w:eastAsia="zh-CN"/>
        </w:rPr>
      </w:pPr>
      <w:bookmarkStart w:id="513" w:name="_Toc14386"/>
      <w:r>
        <w:rPr>
          <w:rStyle w:val="41"/>
          <w:rFonts w:hint="eastAsia" w:ascii="仿宋" w:hAnsi="仿宋" w:eastAsia="仿宋" w:cs="仿宋"/>
          <w:lang w:val="en-US" w:eastAsia="zh-CN"/>
        </w:rPr>
        <w:t>三、技术要求</w:t>
      </w:r>
      <w:bookmarkEnd w:id="513"/>
      <w:r>
        <w:rPr>
          <w:rFonts w:hint="eastAsia" w:ascii="仿宋" w:hAnsi="仿宋" w:eastAsia="仿宋" w:cs="仿宋"/>
          <w:b/>
          <w:bCs/>
          <w:snapToGrid w:val="0"/>
          <w:color w:val="auto"/>
          <w:sz w:val="24"/>
          <w:szCs w:val="24"/>
          <w:highlight w:val="none"/>
          <w:lang w:val="en-US" w:eastAsia="zh-CN"/>
        </w:rPr>
        <w:t xml:space="preserve"> </w:t>
      </w:r>
    </w:p>
    <w:tbl>
      <w:tblPr>
        <w:tblStyle w:val="29"/>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29"/>
        <w:gridCol w:w="8099"/>
      </w:tblGrid>
      <w:tr w14:paraId="2DAA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noWrap w:val="0"/>
            <w:vAlign w:val="center"/>
          </w:tcPr>
          <w:p w14:paraId="6F8D16F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37" w:type="pct"/>
            <w:noWrap w:val="0"/>
            <w:vAlign w:val="center"/>
          </w:tcPr>
          <w:p w14:paraId="31EBF3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4278" w:type="pct"/>
            <w:noWrap w:val="0"/>
            <w:vAlign w:val="center"/>
          </w:tcPr>
          <w:p w14:paraId="1AECC1A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r>
      <w:tr w14:paraId="3384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6927BB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37" w:type="pct"/>
            <w:shd w:val="clear" w:color="auto" w:fill="FFFFFF"/>
            <w:noWrap w:val="0"/>
            <w:vAlign w:val="center"/>
          </w:tcPr>
          <w:p w14:paraId="1E6FA65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集中管理系统</w:t>
            </w:r>
          </w:p>
        </w:tc>
        <w:tc>
          <w:tcPr>
            <w:tcW w:w="4278" w:type="pct"/>
            <w:shd w:val="clear" w:color="auto" w:fill="FFFFFF"/>
            <w:noWrap w:val="0"/>
            <w:vAlign w:val="center"/>
          </w:tcPr>
          <w:p w14:paraId="75E733C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1.支持串口和视频矩阵等扩展子卡，扩展子卡支持混插和热插拔，热插拔恢复时间≤10S，主机背板采用千兆交换网络通信，更换板卡后无需重新配置即可恢复原始数据。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2.设备采用操作系统必须符合国产化操作系统的兼容性要求，多核处理器，主频不低于2.0GHz，工业级处理器，内存不低于16GBEMMC，支持数据实时存储/掉电存储，上电后数据智能快速恢复。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3.可根据需求进行灵活搭配，整机支持不少于50路全双向通讯串行接口，接口无需转接可兼容。支持多路I/O输入输出控制接口；支持多路RELAY接口；支持多路IR学习接口和多路IR输出接口。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4.采用2U插卡式机箱，外壳防护等级符合GB/T42082017中IP20标准要求，支持7*24小时持续稳定运行。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5.系统具备编程功能，可快速调用具体编程场景。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以上参数须提供产品技术规格书或其他证明材料。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基本参数：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1.具备一键换机功能，更换新设备时，可一键将旧设备的参数导入至新设备；支持程序导入导出，支持将中控程序从中控主机下载导入到U盘等工具，便于二次开发编辑等应用。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不少于1路CAN总线接口，不少于2路USB接口；支持不少于1路控制接口，千兆网口，兼容组播、广播；整机最大支持不少于20路HDMI2.0输入和15路HDMI2.0输出，支持4K60Hz，8bit和10bit位深处理、伴随音频、独立音频以及画面回显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3.内置指令库，提供开放式的可编程设计平台，支持3D控件、按钮、文本、容器、窗口、登录、图片、时间、拉杆、矩阵等多种控件，支持按键音效、日期和时钟功能，客户端界面可同步显示当前日期和时间。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按钮的自锁与互锁功能，对单个按钮进行自锁，可实现点击按钮呈按下状态，再次点击按钮呈弹起状态；对多个按钮进行互锁，可实现多个按钮之间只能有一个按钮为按下状态；支持项目分辨率调整时，可自适应同步调整布局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电脑网络唤醒功能，通过电脑MAC地址即可实现对电脑的开机操作；支持通过串口、网口等接口接收第三方设备的控制协议，实现对受控设备的触发控制；可通过触摸一体机、PC、平板、手机、触控面板、按键面板等多平台设备进行同时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开机自检、定期轮巡检测、手动检测等多种检测方式；支持SSL加密技术，设置防火墙，全方位保障使用安全；支持一键换机功能，更换新设备时，可一键将旧设备的参数导入至新设备；支持程序导入导出，支持将中控程序从中控主机下载导入到U盘等工具，便于二次开发编辑等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7.内置高精度时钟系统，实时同步网络时钟，至少支持手动校时和NTP网络校时两种校时模式，时间校对可精确到年月日时分秒。</w:t>
            </w:r>
          </w:p>
        </w:tc>
      </w:tr>
      <w:tr w14:paraId="0C15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5AF0DC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37" w:type="pct"/>
            <w:shd w:val="clear" w:color="auto" w:fill="FFFFFF"/>
            <w:noWrap w:val="0"/>
            <w:vAlign w:val="center"/>
          </w:tcPr>
          <w:p w14:paraId="410916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强电继电器</w:t>
            </w:r>
          </w:p>
        </w:tc>
        <w:tc>
          <w:tcPr>
            <w:tcW w:w="4278" w:type="pct"/>
            <w:shd w:val="clear" w:color="auto" w:fill="FFFFFF"/>
            <w:noWrap w:val="0"/>
            <w:vAlign w:val="center"/>
          </w:tcPr>
          <w:p w14:paraId="56F02A8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1.支持不少于8路16A继电器，不少于2路10A继电器，最大负载能力≥1500W，设备总负载能力≥12000W。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2.每路通道具备对应的指示灯状态，常亮表示打开，常暗表示关闭。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3.支持离线操作，可通过按键打开/关闭对应通道。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4.支持设置模块ID，每个导轨模块的ID唯一。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5.支持设置模块群组ID，将多个模块划分为同一个群组，只需发一条群组码。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6.可同时控制，群组ID可设置范围为“1～32”。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7.支持设置时间间隔，可设置范围为“0050”。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8.支持多种控制模式，如：闭合互锁模式、点动互锁模式、继电器模式和点动模式。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9.支持RS232/RS422/RS485/DMX512/Modbus等协议转换器，用于控制灯光、窗帘等设备。</w:t>
            </w:r>
          </w:p>
        </w:tc>
      </w:tr>
      <w:tr w14:paraId="1E45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1901F4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37" w:type="pct"/>
            <w:shd w:val="clear" w:color="auto" w:fill="FFFFFF"/>
            <w:noWrap w:val="0"/>
            <w:vAlign w:val="center"/>
          </w:tcPr>
          <w:p w14:paraId="5C137CD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无线路由器</w:t>
            </w:r>
          </w:p>
        </w:tc>
        <w:tc>
          <w:tcPr>
            <w:tcW w:w="4278" w:type="pct"/>
            <w:shd w:val="clear" w:color="auto" w:fill="FFFFFF"/>
            <w:noWrap w:val="0"/>
            <w:vAlign w:val="center"/>
          </w:tcPr>
          <w:p w14:paraId="496B27F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吸顶AP面板3000M无线AP，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接口：≥8口POE千兆路由器，企业级标准，支持Console口配置、Telnet远程配置。</w:t>
            </w:r>
          </w:p>
        </w:tc>
      </w:tr>
      <w:tr w14:paraId="5DC6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3844B3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37" w:type="pct"/>
            <w:shd w:val="clear" w:color="auto" w:fill="FFFFFF"/>
            <w:noWrap w:val="0"/>
            <w:vAlign w:val="center"/>
          </w:tcPr>
          <w:p w14:paraId="684D19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多媒体播放系统</w:t>
            </w:r>
          </w:p>
        </w:tc>
        <w:tc>
          <w:tcPr>
            <w:tcW w:w="4278" w:type="pct"/>
            <w:shd w:val="clear" w:color="auto" w:fill="FFFFFF"/>
            <w:noWrap w:val="0"/>
            <w:vAlign w:val="center"/>
          </w:tcPr>
          <w:p w14:paraId="4269C31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1.采用2U金属结构机箱，外壳防护等级符合IP20的要求。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2.支持独立的3路miniDP输出，接口分辨率可设置为4096*2160@60Hz，单接口极限宽度可设置为8192。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3.支持单设备2接口拼接同步显示，拼接带载分辨率可设置为8192*2160@60Hz。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4.支持3D视频源解码播放输出，可实现单接口独立3D播放输出或2接口拼接3D同步输出。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5.支持千兆网口通讯，可支持第三方通过TCP、UDP进行集成控制。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6.为保障播放不卡顿，设备硬件配置应不低于：CPU四核处理器，内存不小于16G，硬盘不小于250G固态硬盘。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7.设备应支持一键硬件开关机控制和一键软件远程开关机控制功能，整机不少于6路USB接口。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8.支持1路3.5mm麦克风音频输入接口，1路3.5mm外置音频输入接口，1路3.5mm音频输出接口。支持2路PCIEx1插槽，用于同步卡、网卡的扩展。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9.支持多画面同时播放时按照主计时媒体进行跳转。支持上电自动开机及开机后自启动播放，满足无人值守。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10.支持对播放内容进行可视化编辑，包括拖拽、复制、粘贴、多选锁定、替换、属性调节和属性继承等。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11.支持实现多个输出接口的重新映射以及任意角度旋转，实现对不规则显示屏的拼接带载。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12.支持播放画面编辑和输出分离，预览编辑完成后再输出播放。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13.支持播放画面直切，淡入淡出的切换特效和渐变黑屏、测试画面、输出显示控制。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14.支持从本地媒体画面或输入源画面中拾取颜色，然后按照拾取的颜色进行抠像处理。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15.支持节目排期播放，可按天、按周、按月设置媒体播放计划，且播放记录可导出为excel文件。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16.支持在媒体库中添加本地的视频文件、图片文件、音频文件、PPT文件、NDI媒体、采集设备、网站、流媒体播放合集等。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17.支持多路声音同时从不同的音频通道映射输出。</w:t>
            </w:r>
          </w:p>
        </w:tc>
      </w:tr>
      <w:tr w14:paraId="2C9B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0C39C1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37" w:type="pct"/>
            <w:shd w:val="clear" w:color="auto" w:fill="FFFFFF"/>
            <w:noWrap w:val="0"/>
            <w:vAlign w:val="center"/>
          </w:tcPr>
          <w:p w14:paraId="0CDD96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触控平板</w:t>
            </w:r>
          </w:p>
        </w:tc>
        <w:tc>
          <w:tcPr>
            <w:tcW w:w="4278" w:type="pct"/>
            <w:shd w:val="clear" w:color="auto" w:fill="FFFFFF"/>
            <w:noWrap w:val="0"/>
            <w:vAlign w:val="center"/>
          </w:tcPr>
          <w:p w14:paraId="6336004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1.支持安卓等触控移动端操作系统，采用多核高性能处理器，最高主频≥1.8GHz，内存≥8G，硬盘容量：128GBSSD。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2.触摸屏采用≥10.1英寸，屏幕刷新率≥60Hz。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3.能够兼容集中管理系统稳定使用。</w:t>
            </w:r>
          </w:p>
        </w:tc>
      </w:tr>
      <w:tr w14:paraId="7A19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0C3EC1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37" w:type="pct"/>
            <w:shd w:val="clear" w:color="auto" w:fill="FFFFFF"/>
            <w:noWrap w:val="0"/>
            <w:vAlign w:val="center"/>
          </w:tcPr>
          <w:p w14:paraId="3C7614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无线投屏处理器</w:t>
            </w:r>
          </w:p>
        </w:tc>
        <w:tc>
          <w:tcPr>
            <w:tcW w:w="4278" w:type="pct"/>
            <w:shd w:val="clear" w:color="auto" w:fill="FFFFFF"/>
            <w:noWrap w:val="0"/>
            <w:vAlign w:val="center"/>
          </w:tcPr>
          <w:p w14:paraId="468244B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1.支持4路千兆网口输出，支持显示屏输出画面缩放，支持自由走线，摆脱矩形带载限制。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2.支持多种播控方式：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（1）U盘播放：可即插即播或拷贝播放，支持主流编码格式的4K高清视频解码；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（2）手机APP智能操控：可通过手机安装APP应用，实现节目制作发布和显示屏控制；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（3）遥控器播控：可在显示屏上进行本地节目播控及简单的节目制作。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3.支持Typec接口/USB接口投屏器，支持多平台终端投屏（包括Windows、MacOS、IOS、Android系统，最多9路无线投屏画面同时显示），配合终端APP可实现无线投屏控制：镜像反控、无线快照、无线发言。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4.定制的桌面UI系统，可添加第三方APP应用。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5.支持红外待机唤醒，待机进入低功耗模式，实现待机功耗小于0.5w。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6.支持遥控器AI语音控制，集成丰富的语音控制指令，轻松实现屏幕控制。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7.双Wi-Fi模式，同时支持WIFIAP和WIFISTA两种模式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8.支持手机端APP远程进行节目编辑和下发，同时支持音量、亮度、视频源等控制。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云端系统，需支持集群式部署，易于横向扩展；云端管理平台无需单独安装客户端，可实现随时随地访问，融合实现：媒体管理、用户管理、角色管理、工作组管理、媒体审批、节目管理、播放器管理、播放日志管理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云端屏老板控制管理，平台无需单独安装客户端，可实现随时随地访问，融合实现：企业信息管理、多角色权限管理、显示屏管理、配置文件管理、售前方案配置、画面监控、配置/维护显示屏信息、显示屏故障定位及恢复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11.支持手机端APP进行云端的配置文件下发、显示屏连接以及屏体控制。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12.支持画质效果调节，提供标准、柔和、影院、视讯4种场景模式，同时可自定义调节亮度、饱和度、对比度等参数。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13.集成一路继电器，可以用于连接固态继电器，方便进行LED显示屏电源管理。</w:t>
            </w:r>
          </w:p>
        </w:tc>
      </w:tr>
      <w:tr w14:paraId="03B4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42D32B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437" w:type="pct"/>
            <w:shd w:val="clear" w:color="auto" w:fill="FFFFFF"/>
            <w:noWrap w:val="0"/>
            <w:vAlign w:val="center"/>
          </w:tcPr>
          <w:p w14:paraId="3C9AF6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可视化综合管理系统</w:t>
            </w:r>
          </w:p>
        </w:tc>
        <w:tc>
          <w:tcPr>
            <w:tcW w:w="4278" w:type="pct"/>
            <w:shd w:val="clear" w:color="auto" w:fill="FFFFFF"/>
            <w:noWrap w:val="0"/>
            <w:vAlign w:val="center"/>
          </w:tcPr>
          <w:p w14:paraId="2F2157E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1.支持触控移动端操作系统，app安装包可在应用商店下载和安装。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2.可实现对视频拼接服务器和智能中央控制器等设备一站式集中管控，通过移动平板或触控一体机对所有设备进行全可视化控制。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3.支持多控制端，如移动端、落地一体机等多种客户端操作实时同步。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4.支持对视频拼接服务器的可视化控制，可实时显示视频拼接服务器的输入源画面预监、大屏画面回显和场景布局。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5.支持对视频拼接服务器大屏拖拽式快速开图层和快速切换、图层优先级调整，可对大屏图层拖拽式缩放、一键全屏操作。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6.支持对视频拼接服务器大屏区域进行开窗操作，平台自带精准吸附功能，窗口移动可以快速上下左右和四角自动对齐吸附。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7.支持对视频拼接服务器大屏图层一键快速布局和显示，一键切换视频拼接服务器预存的大屏场景。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8.支持对视频拼接服务器的场景轮询开启和关闭，以及大屏黑屏、冻结、清除图层等操作，支持操作区域锁定、实时视频画面关闭和开启。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9.可对灯光、窗帘、音频、电视、空调、配电柜、大屏和升降机等环境设备一键控制。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10.支持通过编程设计平台进行环境控制页面自定义设计（布局、颜色、风格根据客户需求完全自定义），快速适配不同项目和场景。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11.此项目中不少于2个授权许可安装。</w:t>
            </w:r>
          </w:p>
        </w:tc>
      </w:tr>
      <w:tr w14:paraId="1975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6F0F0B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437" w:type="pct"/>
            <w:shd w:val="clear" w:color="auto" w:fill="FFFFFF"/>
            <w:noWrap w:val="0"/>
            <w:vAlign w:val="center"/>
          </w:tcPr>
          <w:p w14:paraId="7EA67C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高清LED显示屏（核心设备）</w:t>
            </w:r>
          </w:p>
        </w:tc>
        <w:tc>
          <w:tcPr>
            <w:tcW w:w="4278" w:type="pct"/>
            <w:shd w:val="clear" w:color="auto" w:fill="FFFFFF"/>
            <w:noWrap w:val="0"/>
            <w:vAlign w:val="center"/>
          </w:tcPr>
          <w:p w14:paraId="443F24A2">
            <w:pPr>
              <w:keepNext w:val="0"/>
              <w:keepLines w:val="0"/>
              <w:pageBreakBefore w:val="0"/>
              <w:widowControl/>
              <w:numPr>
                <w:ilvl w:val="0"/>
                <w:numId w:val="4"/>
              </w:numPr>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显示屏体：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1.采用</w:t>
            </w:r>
            <w:r>
              <w:rPr>
                <w:rFonts w:hint="eastAsia" w:ascii="仿宋" w:hAnsi="仿宋" w:eastAsia="仿宋" w:cs="仿宋"/>
                <w:i w:val="0"/>
                <w:iCs w:val="0"/>
                <w:color w:val="000000"/>
                <w:kern w:val="0"/>
                <w:sz w:val="21"/>
                <w:szCs w:val="21"/>
                <w:u w:val="none"/>
                <w:lang w:val="en-US" w:eastAsia="zh-CN" w:bidi="ar"/>
              </w:rPr>
              <w:t>压铸箱体模组带防尘防水后背壳。整体尺寸：≥12.1米*4.3米。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2.通过防尘防水认证（提供相关证明文件）。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3.平整度：≤0.05mm。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4.单元平整度偏差：≤0.03mm（垂直偏差≤1%，水平偏差≤1%）。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5.单元拼接间隙：≤0.05mm。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6.相邻像素之间平整度：≤0.03mm。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7.相邻模块之间平整度：≤0.03mm。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8.发光点中心距偏差：&lt;1%。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9.像素间距：≤1.53mm。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10.白平衡亮度：850nits，支持通过配套软件0100%无级调节。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11.色温：3000K—38000K可调。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12.对比度：≤6000:1。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13.可视角度：水平≥175°，垂直≥173°。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14.亮度均匀性（校正后）：99.2%。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15.显示模组亮度均匀性：LMG≥99.2%。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16.灰度等级：256级，18bit。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17.刷新率：≥3840Hz。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18.换帧频率：50Hz&amp;60Hz。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19.像素失控率：符合要求，出厂时为0，无连续失控点。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20.能效：LED显示屏能源效率值：3.5cd/W，能效一级。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21.运行能耗：单模组纯功耗≤28W。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22.模组机械强度：符合对设备进行机械强度试验的要求，模组机械强度：≥6MP。</w:t>
            </w:r>
          </w:p>
          <w:p w14:paraId="0AD363EC">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23.峰值功耗：≤150W/m²，平均功耗：98W/m²。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24.拼装精度：根据LED显示屏图像质量主观评价方法，全屏无明显亮线条、无明显暗线条，符合评价优。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25.数据传输安全技术：采用网线传导干扰技术，使用时无需配置，接上电源后即可实现各端口的网线传导干扰，防止传输信息泄密及防止劫持相关设备。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26.防信号远程窃密技术：具有良好的抗还原性能，具有良好的覆盖性，实现无缝干扰，覆盖范围广，抑制传导辐射，对视频信息无二次转发与加强作用，可以单机使用，也可以组网使用。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二、接收卡：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1.单卡最大带载256×256像素，最多支持16组RGB并行数据。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2.采用8个标准HUB75接口，具有高稳定性和高可靠性，适用于多种环境的搭建。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3.支持逐点亮色度校正，可以对每个灯点的亮度和色度进行校正，有效消除色差，使整屏的亮度和色度达到高度均匀一致，提高显示屏的画质。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4.快速亮暗线调节在调试软件上进行快速亮暗线调节，快速解决因箱体及模组拼接造成的显示屏亮暗线，调节过程中即时生效，简单易用。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5.配合支持3D功能的独立主控，在软件或独立主控的操作面板上开启3D功能，并设置3D参数，使画面显示3D效果。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6.可以将指定图片设置为显示屏的开机、网线断开或无视频源信号时的画面或者最后一帧画面。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7.可以监测自身的温度和电压，无需其他外设，在软件上可以查看接收卡的温度和电压，检测发送设备与接收卡间或接收卡与接收卡间的网络通信质量，记录错误包数，协助排除网络通信隐患。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8.支持5pin液晶模块，用于显示接收卡的温度、电压、单次运行时间和总运行时间。支持千兆网，可通过网线直接连接PC端进行调试和显示，无需发送卡。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三、全压铸箱体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本产品为全压铸箱体（带原厂标识），材质：合金，箱体尺寸≥640mm*480mm*45mm。</w:t>
            </w:r>
          </w:p>
        </w:tc>
      </w:tr>
      <w:tr w14:paraId="38A6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383E84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437" w:type="pct"/>
            <w:shd w:val="clear" w:color="auto" w:fill="FFFFFF"/>
            <w:noWrap w:val="0"/>
            <w:vAlign w:val="center"/>
          </w:tcPr>
          <w:p w14:paraId="311F38B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视频处理器</w:t>
            </w:r>
          </w:p>
        </w:tc>
        <w:tc>
          <w:tcPr>
            <w:tcW w:w="4278" w:type="pct"/>
            <w:shd w:val="clear" w:color="auto" w:fill="FFFFFF"/>
            <w:noWrap w:val="0"/>
            <w:vAlign w:val="center"/>
          </w:tcPr>
          <w:p w14:paraId="27B023D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纯硬件插卡式架构设计，≥19英寸标准机架式安装，5U金属结构机箱；板卡配置40路网口输出板卡、8路2KHDMI输入板卡、2路4KHDMI输入板卡，4路2KHDMI输出板卡、2路网口+1路HDMI1.3预监板卡；提供产品技术规格书或其他证明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2.单拼接可实现1个OSD内容叠加显示功能，对OSD显示内容、字体颜色、字体间距、大小和坐标、透明度进行调节。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3.移动端（pad）或其他终端设备可以对设备进行图层编辑、信号更换、场景保存/调取、LED屏幕亮度调节、画面控制等操作。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4.设备支持HDBaset输入输出板卡接入功能（含功能授权），可根据后期实际需要，增加该板卡后通过对接标准HDBaset转换盒，做视频远距离传输，视频源与设备间CAT6及以上标准网线即可。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基本参数：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纯硬件插卡式架构设计，19英寸标准机架式安装，金属结构机箱；前面板内嵌不小于3.5英寸液晶显示屏，分辨率不低于320×480，可显示设备运行参数与状态，包括但不限于：设备名称、接口状态、运行状态、设备IP地址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（2）单张输出板卡支持不少于16个图层，支持图层在输出接口间漫游，可进行图层参数设置。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（3）支持不少于2张二合一网口输出卡，输出无需其他设备可直接连接LED显示屏显示，并支持LED屏亮度调节；也可选择纯光口输出子卡，最多支持8路万兆光口输出。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（4）支持不少于2000个用户场景，可设置为图片或视频，场景切换支持淡入淡出、直切效果；支持不少于四种屏幕画质调节模式，至少包含标准模式、文档模式、会议模式、视频模式，须具备护眼模式开关。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（5）支持用户权限分级管控，超级管理员可分配用户使用权限，支持多用户同时在线编辑、控制、上屏操作，可预览其他用户操作。</w:t>
            </w:r>
          </w:p>
        </w:tc>
      </w:tr>
      <w:tr w14:paraId="785D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4AC4EF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437" w:type="pct"/>
            <w:shd w:val="clear" w:color="auto" w:fill="FFFFFF"/>
            <w:noWrap w:val="0"/>
            <w:vAlign w:val="center"/>
          </w:tcPr>
          <w:p w14:paraId="08179D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PLC智能配电箱</w:t>
            </w:r>
          </w:p>
        </w:tc>
        <w:tc>
          <w:tcPr>
            <w:tcW w:w="4278" w:type="pct"/>
            <w:shd w:val="clear" w:color="auto" w:fill="FFFFFF"/>
            <w:noWrap w:val="0"/>
            <w:vAlign w:val="center"/>
          </w:tcPr>
          <w:p w14:paraId="2C044D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color w:val="000000"/>
                <w:sz w:val="21"/>
                <w:szCs w:val="21"/>
                <w:u w:val="none"/>
                <w:lang w:val="en-US" w:eastAsia="zh-CN" w:bidi="ar"/>
              </w:rPr>
              <w:t>控制方式：手动</w:t>
            </w:r>
            <w:r>
              <w:rPr>
                <w:rFonts w:hint="eastAsia" w:ascii="仿宋" w:hAnsi="仿宋" w:eastAsia="仿宋" w:cs="仿宋"/>
                <w:b/>
                <w:bCs/>
                <w:color w:val="000000"/>
                <w:sz w:val="21"/>
                <w:szCs w:val="21"/>
                <w:u w:val="none"/>
                <w:lang w:val="en-US" w:eastAsia="zh-CN" w:bidi="ar"/>
              </w:rPr>
              <w:t>+</w:t>
            </w:r>
            <w:r>
              <w:rPr>
                <w:rFonts w:hint="eastAsia" w:ascii="仿宋" w:hAnsi="仿宋" w:eastAsia="仿宋" w:cs="仿宋"/>
                <w:color w:val="000000"/>
                <w:sz w:val="21"/>
                <w:szCs w:val="21"/>
                <w:u w:val="none"/>
                <w:lang w:val="en-US" w:eastAsia="zh-CN" w:bidi="ar"/>
              </w:rPr>
              <w:t>时控</w:t>
            </w:r>
            <w:r>
              <w:rPr>
                <w:rFonts w:hint="eastAsia" w:ascii="仿宋" w:hAnsi="仿宋" w:eastAsia="仿宋" w:cs="仿宋"/>
                <w:b/>
                <w:bCs/>
                <w:color w:val="000000"/>
                <w:sz w:val="21"/>
                <w:szCs w:val="21"/>
                <w:u w:val="none"/>
                <w:lang w:val="en-US" w:eastAsia="zh-CN" w:bidi="ar"/>
              </w:rPr>
              <w:t>+</w:t>
            </w:r>
            <w:r>
              <w:rPr>
                <w:rFonts w:hint="eastAsia" w:ascii="仿宋" w:hAnsi="仿宋" w:eastAsia="仿宋" w:cs="仿宋"/>
                <w:color w:val="000000"/>
                <w:sz w:val="21"/>
                <w:szCs w:val="21"/>
                <w:u w:val="none"/>
                <w:lang w:val="en-US" w:eastAsia="zh-CN" w:bidi="ar"/>
              </w:rPr>
              <w:t>远程</w:t>
            </w:r>
            <w:r>
              <w:rPr>
                <w:rFonts w:hint="eastAsia" w:ascii="仿宋" w:hAnsi="仿宋" w:eastAsia="仿宋" w:cs="仿宋"/>
                <w:b/>
                <w:bCs/>
                <w:color w:val="000000"/>
                <w:sz w:val="21"/>
                <w:szCs w:val="21"/>
                <w:u w:val="none"/>
                <w:lang w:val="en-US" w:eastAsia="zh-CN" w:bidi="ar"/>
              </w:rPr>
              <w:t>+</w:t>
            </w:r>
            <w:r>
              <w:rPr>
                <w:rFonts w:hint="eastAsia" w:ascii="仿宋" w:hAnsi="仿宋" w:eastAsia="仿宋" w:cs="仿宋"/>
                <w:color w:val="000000"/>
                <w:sz w:val="21"/>
                <w:szCs w:val="21"/>
                <w:u w:val="none"/>
                <w:lang w:val="en-US" w:eastAsia="zh-CN" w:bidi="ar"/>
              </w:rPr>
              <w:t>中控</w:t>
            </w:r>
            <w:r>
              <w:rPr>
                <w:rFonts w:hint="eastAsia" w:ascii="仿宋" w:hAnsi="仿宋" w:eastAsia="仿宋" w:cs="仿宋"/>
                <w:b/>
                <w:bCs/>
                <w:color w:val="000000"/>
                <w:sz w:val="21"/>
                <w:szCs w:val="21"/>
                <w:u w:val="none"/>
                <w:lang w:val="en-US" w:eastAsia="zh-CN" w:bidi="ar"/>
              </w:rPr>
              <w:t>+</w:t>
            </w:r>
            <w:r>
              <w:rPr>
                <w:rFonts w:hint="eastAsia" w:ascii="仿宋" w:hAnsi="仿宋" w:eastAsia="仿宋" w:cs="仿宋"/>
                <w:color w:val="000000"/>
                <w:sz w:val="21"/>
                <w:szCs w:val="21"/>
                <w:u w:val="none"/>
                <w:lang w:val="en-US" w:eastAsia="zh-CN" w:bidi="ar"/>
              </w:rPr>
              <w:t>遥控（支持）</w:t>
            </w:r>
            <w:r>
              <w:rPr>
                <w:rFonts w:hint="eastAsia" w:ascii="仿宋" w:hAnsi="仿宋" w:eastAsia="仿宋" w:cs="仿宋"/>
                <w:b/>
                <w:bCs/>
                <w:color w:val="000000"/>
                <w:sz w:val="21"/>
                <w:szCs w:val="21"/>
                <w:u w:val="none"/>
                <w:lang w:val="en-US" w:eastAsia="zh-CN" w:bidi="ar"/>
              </w:rPr>
              <w:t>+</w:t>
            </w:r>
            <w:r>
              <w:rPr>
                <w:rFonts w:hint="eastAsia" w:ascii="仿宋" w:hAnsi="仿宋" w:eastAsia="仿宋" w:cs="仿宋"/>
                <w:color w:val="000000"/>
                <w:sz w:val="21"/>
                <w:szCs w:val="21"/>
                <w:u w:val="none"/>
                <w:lang w:val="en-US" w:eastAsia="zh-CN" w:bidi="ar"/>
              </w:rPr>
              <w:t>级联控制（多级联控）六位一体。</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2.</w:t>
            </w:r>
            <w:r>
              <w:rPr>
                <w:rFonts w:hint="eastAsia" w:ascii="仿宋" w:hAnsi="仿宋" w:eastAsia="仿宋" w:cs="仿宋"/>
                <w:color w:val="000000"/>
                <w:sz w:val="21"/>
                <w:szCs w:val="21"/>
                <w:u w:val="none"/>
                <w:lang w:val="en-US" w:eastAsia="zh-CN" w:bidi="ar"/>
              </w:rPr>
              <w:t>手动状态：一键启停，分步上电、断电。</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3.</w:t>
            </w:r>
            <w:r>
              <w:rPr>
                <w:rFonts w:hint="eastAsia" w:ascii="仿宋" w:hAnsi="仿宋" w:eastAsia="仿宋" w:cs="仿宋"/>
                <w:color w:val="000000"/>
                <w:sz w:val="21"/>
                <w:szCs w:val="21"/>
                <w:u w:val="none"/>
                <w:lang w:val="en-US" w:eastAsia="zh-CN" w:bidi="ar"/>
              </w:rPr>
              <w:t>时控状态：电脑远程设置。</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4.</w:t>
            </w:r>
            <w:r>
              <w:rPr>
                <w:rFonts w:hint="eastAsia" w:ascii="仿宋" w:hAnsi="仿宋" w:eastAsia="仿宋" w:cs="仿宋"/>
                <w:color w:val="000000"/>
                <w:sz w:val="21"/>
                <w:szCs w:val="21"/>
                <w:u w:val="none"/>
                <w:lang w:val="en-US" w:eastAsia="zh-CN" w:bidi="ar"/>
              </w:rPr>
              <w:t>远程状态：远程电脑控制，远程中控控制。远程遥控控制。</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5.</w:t>
            </w:r>
            <w:r>
              <w:rPr>
                <w:rFonts w:hint="eastAsia" w:ascii="仿宋" w:hAnsi="仿宋" w:eastAsia="仿宋" w:cs="仿宋"/>
                <w:color w:val="000000"/>
                <w:sz w:val="21"/>
                <w:szCs w:val="21"/>
                <w:u w:val="none"/>
                <w:lang w:val="en-US" w:eastAsia="zh-CN" w:bidi="ar"/>
              </w:rPr>
              <w:t>通讯接口：串口</w:t>
            </w:r>
            <w:r>
              <w:rPr>
                <w:rFonts w:hint="eastAsia" w:ascii="仿宋" w:hAnsi="仿宋" w:eastAsia="仿宋" w:cs="仿宋"/>
                <w:b/>
                <w:bCs/>
                <w:color w:val="000000"/>
                <w:sz w:val="21"/>
                <w:szCs w:val="21"/>
                <w:u w:val="none"/>
                <w:lang w:val="en-US" w:eastAsia="zh-CN" w:bidi="ar"/>
              </w:rPr>
              <w:t>+</w:t>
            </w:r>
            <w:r>
              <w:rPr>
                <w:rFonts w:hint="eastAsia" w:ascii="仿宋" w:hAnsi="仿宋" w:eastAsia="仿宋" w:cs="仿宋"/>
                <w:color w:val="000000"/>
                <w:sz w:val="21"/>
                <w:szCs w:val="21"/>
                <w:u w:val="none"/>
                <w:lang w:val="en-US" w:eastAsia="zh-CN" w:bidi="ar"/>
              </w:rPr>
              <w:t>网口。</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6.</w:t>
            </w:r>
            <w:r>
              <w:rPr>
                <w:rFonts w:hint="eastAsia" w:ascii="仿宋" w:hAnsi="仿宋" w:eastAsia="仿宋" w:cs="仿宋"/>
                <w:color w:val="000000"/>
                <w:sz w:val="21"/>
                <w:szCs w:val="21"/>
                <w:u w:val="none"/>
                <w:lang w:val="en-US" w:eastAsia="zh-CN" w:bidi="ar"/>
              </w:rPr>
              <w:t>额定功率：</w:t>
            </w:r>
            <w:r>
              <w:rPr>
                <w:rFonts w:hint="eastAsia" w:ascii="仿宋" w:hAnsi="仿宋" w:eastAsia="仿宋" w:cs="仿宋"/>
                <w:b/>
                <w:bCs/>
                <w:color w:val="000000"/>
                <w:sz w:val="21"/>
                <w:szCs w:val="21"/>
                <w:u w:val="none"/>
                <w:lang w:val="en-US" w:eastAsia="zh-CN" w:bidi="ar"/>
              </w:rPr>
              <w:t>≥30kW</w:t>
            </w:r>
            <w:r>
              <w:rPr>
                <w:rFonts w:hint="eastAsia" w:ascii="仿宋" w:hAnsi="仿宋" w:eastAsia="仿宋" w:cs="仿宋"/>
                <w:color w:val="000000"/>
                <w:sz w:val="21"/>
                <w:szCs w:val="21"/>
                <w:u w:val="none"/>
                <w:lang w:val="en-US" w:eastAsia="zh-CN" w:bidi="ar"/>
              </w:rPr>
              <w:t>。</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基本参数：</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1.</w:t>
            </w:r>
            <w:r>
              <w:rPr>
                <w:rFonts w:hint="eastAsia" w:ascii="仿宋" w:hAnsi="仿宋" w:eastAsia="仿宋" w:cs="仿宋"/>
                <w:color w:val="000000"/>
                <w:sz w:val="21"/>
                <w:szCs w:val="21"/>
                <w:u w:val="none"/>
                <w:lang w:val="en-US" w:eastAsia="zh-CN" w:bidi="ar"/>
              </w:rPr>
              <w:t>输出路数</w:t>
            </w:r>
            <w:r>
              <w:rPr>
                <w:rFonts w:hint="eastAsia" w:ascii="仿宋" w:hAnsi="仿宋" w:eastAsia="仿宋" w:cs="仿宋"/>
                <w:b/>
                <w:bCs/>
                <w:color w:val="000000"/>
                <w:sz w:val="21"/>
                <w:szCs w:val="21"/>
                <w:u w:val="none"/>
                <w:lang w:val="en-US" w:eastAsia="zh-CN" w:bidi="ar"/>
              </w:rPr>
              <w:t>/</w:t>
            </w:r>
            <w:r>
              <w:rPr>
                <w:rFonts w:hint="eastAsia" w:ascii="仿宋" w:hAnsi="仿宋" w:eastAsia="仿宋" w:cs="仿宋"/>
                <w:color w:val="000000"/>
                <w:sz w:val="21"/>
                <w:szCs w:val="21"/>
                <w:u w:val="none"/>
                <w:lang w:val="en-US" w:eastAsia="zh-CN" w:bidi="ar"/>
              </w:rPr>
              <w:t>电流</w:t>
            </w:r>
            <w:r>
              <w:rPr>
                <w:rFonts w:hint="eastAsia" w:ascii="仿宋" w:hAnsi="仿宋" w:eastAsia="仿宋" w:cs="仿宋"/>
                <w:b/>
                <w:bCs/>
                <w:color w:val="000000"/>
                <w:sz w:val="21"/>
                <w:szCs w:val="21"/>
                <w:u w:val="none"/>
                <w:lang w:val="en-US" w:eastAsia="zh-CN" w:bidi="ar"/>
              </w:rPr>
              <w:t>≥4</w:t>
            </w:r>
            <w:r>
              <w:rPr>
                <w:rFonts w:hint="eastAsia" w:ascii="仿宋" w:hAnsi="仿宋" w:eastAsia="仿宋" w:cs="仿宋"/>
                <w:color w:val="000000"/>
                <w:sz w:val="21"/>
                <w:szCs w:val="21"/>
                <w:u w:val="none"/>
                <w:lang w:val="en-US" w:eastAsia="zh-CN" w:bidi="ar"/>
              </w:rPr>
              <w:t>路。</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2.</w:t>
            </w:r>
            <w:r>
              <w:rPr>
                <w:rFonts w:hint="eastAsia" w:ascii="仿宋" w:hAnsi="仿宋" w:eastAsia="仿宋" w:cs="仿宋"/>
                <w:color w:val="000000"/>
                <w:sz w:val="21"/>
                <w:szCs w:val="21"/>
                <w:u w:val="none"/>
                <w:lang w:val="en-US" w:eastAsia="zh-CN" w:bidi="ar"/>
              </w:rPr>
              <w:t>额定输入电压：</w:t>
            </w:r>
            <w:r>
              <w:rPr>
                <w:rFonts w:hint="eastAsia" w:ascii="仿宋" w:hAnsi="仿宋" w:eastAsia="仿宋" w:cs="仿宋"/>
                <w:b/>
                <w:bCs/>
                <w:color w:val="000000"/>
                <w:sz w:val="21"/>
                <w:szCs w:val="21"/>
                <w:u w:val="none"/>
                <w:lang w:val="en-US" w:eastAsia="zh-CN" w:bidi="ar"/>
              </w:rPr>
              <w:t>≥380V</w:t>
            </w:r>
            <w:r>
              <w:rPr>
                <w:rFonts w:hint="eastAsia" w:ascii="仿宋" w:hAnsi="仿宋" w:eastAsia="仿宋" w:cs="仿宋"/>
                <w:color w:val="000000"/>
                <w:sz w:val="21"/>
                <w:szCs w:val="21"/>
                <w:u w:val="none"/>
                <w:lang w:val="en-US" w:eastAsia="zh-CN" w:bidi="ar"/>
              </w:rPr>
              <w:t>。</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1</w:t>
            </w:r>
            <w:r>
              <w:rPr>
                <w:rFonts w:hint="eastAsia" w:ascii="仿宋" w:hAnsi="仿宋" w:eastAsia="仿宋" w:cs="仿宋"/>
                <w:color w:val="000000"/>
                <w:sz w:val="21"/>
                <w:szCs w:val="21"/>
                <w:u w:val="none"/>
                <w:lang w:val="en-US" w:eastAsia="zh-CN" w:bidi="ar"/>
              </w:rPr>
              <w:t>）温湿度自动检测，高温断电；</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2</w:t>
            </w:r>
            <w:r>
              <w:rPr>
                <w:rFonts w:hint="eastAsia" w:ascii="仿宋" w:hAnsi="仿宋" w:eastAsia="仿宋" w:cs="仿宋"/>
                <w:color w:val="000000"/>
                <w:sz w:val="21"/>
                <w:szCs w:val="21"/>
                <w:u w:val="none"/>
                <w:lang w:val="en-US" w:eastAsia="zh-CN" w:bidi="ar"/>
              </w:rPr>
              <w:t>）烟雾状态自动检测，防止火灾；</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3</w:t>
            </w:r>
            <w:r>
              <w:rPr>
                <w:rFonts w:hint="eastAsia" w:ascii="仿宋" w:hAnsi="仿宋" w:eastAsia="仿宋" w:cs="仿宋"/>
                <w:color w:val="000000"/>
                <w:sz w:val="21"/>
                <w:szCs w:val="21"/>
                <w:u w:val="none"/>
                <w:lang w:val="en-US" w:eastAsia="zh-CN" w:bidi="ar"/>
              </w:rPr>
              <w:t>）零线温度自动检测，防止火灾；</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4</w:t>
            </w:r>
            <w:r>
              <w:rPr>
                <w:rFonts w:hint="eastAsia" w:ascii="仿宋" w:hAnsi="仿宋" w:eastAsia="仿宋" w:cs="仿宋"/>
                <w:color w:val="000000"/>
                <w:sz w:val="21"/>
                <w:szCs w:val="21"/>
                <w:u w:val="none"/>
                <w:lang w:val="en-US" w:eastAsia="zh-CN" w:bidi="ar"/>
              </w:rPr>
              <w:t>）入侵保护，入侵自动提醒；</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5</w:t>
            </w:r>
            <w:r>
              <w:rPr>
                <w:rFonts w:hint="eastAsia" w:ascii="仿宋" w:hAnsi="仿宋" w:eastAsia="仿宋" w:cs="仿宋"/>
                <w:color w:val="000000"/>
                <w:sz w:val="21"/>
                <w:szCs w:val="21"/>
                <w:u w:val="none"/>
                <w:lang w:val="en-US" w:eastAsia="zh-CN" w:bidi="ar"/>
              </w:rPr>
              <w:t>）欠压保护；</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6</w:t>
            </w:r>
            <w:r>
              <w:rPr>
                <w:rFonts w:hint="eastAsia" w:ascii="仿宋" w:hAnsi="仿宋" w:eastAsia="仿宋" w:cs="仿宋"/>
                <w:color w:val="000000"/>
                <w:sz w:val="21"/>
                <w:szCs w:val="21"/>
                <w:u w:val="none"/>
                <w:lang w:val="en-US" w:eastAsia="zh-CN" w:bidi="ar"/>
              </w:rPr>
              <w:t>）过压保护；</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7</w:t>
            </w:r>
            <w:r>
              <w:rPr>
                <w:rFonts w:hint="eastAsia" w:ascii="仿宋" w:hAnsi="仿宋" w:eastAsia="仿宋" w:cs="仿宋"/>
                <w:color w:val="000000"/>
                <w:sz w:val="21"/>
                <w:szCs w:val="21"/>
                <w:u w:val="none"/>
                <w:lang w:val="en-US" w:eastAsia="zh-CN" w:bidi="ar"/>
              </w:rPr>
              <w:t>）缺相保护；</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8</w:t>
            </w:r>
            <w:r>
              <w:rPr>
                <w:rFonts w:hint="eastAsia" w:ascii="仿宋" w:hAnsi="仿宋" w:eastAsia="仿宋" w:cs="仿宋"/>
                <w:color w:val="000000"/>
                <w:sz w:val="21"/>
                <w:szCs w:val="21"/>
                <w:u w:val="none"/>
                <w:lang w:val="en-US" w:eastAsia="zh-CN" w:bidi="ar"/>
              </w:rPr>
              <w:t>）过流保护；</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9</w:t>
            </w:r>
            <w:r>
              <w:rPr>
                <w:rFonts w:hint="eastAsia" w:ascii="仿宋" w:hAnsi="仿宋" w:eastAsia="仿宋" w:cs="仿宋"/>
                <w:color w:val="000000"/>
                <w:sz w:val="21"/>
                <w:szCs w:val="21"/>
                <w:u w:val="none"/>
                <w:lang w:val="en-US" w:eastAsia="zh-CN" w:bidi="ar"/>
              </w:rPr>
              <w:t>）急停保护；</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10</w:t>
            </w:r>
            <w:r>
              <w:rPr>
                <w:rFonts w:hint="eastAsia" w:ascii="仿宋" w:hAnsi="仿宋" w:eastAsia="仿宋" w:cs="仿宋"/>
                <w:color w:val="000000"/>
                <w:sz w:val="21"/>
                <w:szCs w:val="21"/>
                <w:u w:val="none"/>
                <w:lang w:val="en-US" w:eastAsia="zh-CN" w:bidi="ar"/>
              </w:rPr>
              <w:t>）短路保护；</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11</w:t>
            </w:r>
            <w:r>
              <w:rPr>
                <w:rFonts w:hint="eastAsia" w:ascii="仿宋" w:hAnsi="仿宋" w:eastAsia="仿宋" w:cs="仿宋"/>
                <w:color w:val="000000"/>
                <w:sz w:val="21"/>
                <w:szCs w:val="21"/>
                <w:u w:val="none"/>
                <w:lang w:val="en-US" w:eastAsia="zh-CN" w:bidi="ar"/>
              </w:rPr>
              <w:t>）防雷保护（户外）；</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12</w:t>
            </w:r>
            <w:r>
              <w:rPr>
                <w:rFonts w:hint="eastAsia" w:ascii="仿宋" w:hAnsi="仿宋" w:eastAsia="仿宋" w:cs="仿宋"/>
                <w:color w:val="000000"/>
                <w:sz w:val="21"/>
                <w:szCs w:val="21"/>
                <w:u w:val="none"/>
                <w:lang w:val="en-US" w:eastAsia="zh-CN" w:bidi="ar"/>
              </w:rPr>
              <w:t>）通信故障检测（温湿度通信故障</w:t>
            </w:r>
            <w:r>
              <w:rPr>
                <w:rFonts w:hint="eastAsia" w:ascii="仿宋" w:hAnsi="仿宋" w:eastAsia="仿宋" w:cs="仿宋"/>
                <w:b/>
                <w:bCs/>
                <w:color w:val="000000"/>
                <w:sz w:val="21"/>
                <w:szCs w:val="21"/>
                <w:u w:val="none"/>
                <w:lang w:val="en-US" w:eastAsia="zh-CN" w:bidi="ar"/>
              </w:rPr>
              <w:t>+</w:t>
            </w:r>
            <w:r>
              <w:rPr>
                <w:rFonts w:hint="eastAsia" w:ascii="仿宋" w:hAnsi="仿宋" w:eastAsia="仿宋" w:cs="仿宋"/>
                <w:color w:val="000000"/>
                <w:sz w:val="21"/>
                <w:szCs w:val="21"/>
                <w:u w:val="none"/>
                <w:lang w:val="en-US" w:eastAsia="zh-CN" w:bidi="ar"/>
              </w:rPr>
              <w:t>电表通信故障）。</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3.</w:t>
            </w:r>
            <w:r>
              <w:rPr>
                <w:rFonts w:hint="eastAsia" w:ascii="仿宋" w:hAnsi="仿宋" w:eastAsia="仿宋" w:cs="仿宋"/>
                <w:color w:val="000000"/>
                <w:sz w:val="21"/>
                <w:szCs w:val="21"/>
                <w:u w:val="none"/>
                <w:lang w:val="en-US" w:eastAsia="zh-CN" w:bidi="ar"/>
              </w:rPr>
              <w:t>增加了自动联机功能，不用客户设置。</w:t>
            </w:r>
            <w:r>
              <w:rPr>
                <w:rFonts w:hint="eastAsia" w:ascii="仿宋" w:hAnsi="仿宋" w:eastAsia="仿宋" w:cs="仿宋"/>
                <w:b/>
                <w:bCs/>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4.</w:t>
            </w:r>
            <w:r>
              <w:rPr>
                <w:rFonts w:hint="eastAsia" w:ascii="仿宋" w:hAnsi="仿宋" w:eastAsia="仿宋" w:cs="仿宋"/>
                <w:color w:val="000000"/>
                <w:sz w:val="21"/>
                <w:szCs w:val="21"/>
                <w:u w:val="none"/>
                <w:lang w:val="en-US" w:eastAsia="zh-CN" w:bidi="ar"/>
              </w:rPr>
              <w:t>可支持：备有应急启动模块，如</w:t>
            </w:r>
            <w:r>
              <w:rPr>
                <w:rFonts w:hint="eastAsia" w:ascii="仿宋" w:hAnsi="仿宋" w:eastAsia="仿宋" w:cs="仿宋"/>
                <w:b/>
                <w:bCs/>
                <w:color w:val="000000"/>
                <w:sz w:val="21"/>
                <w:szCs w:val="21"/>
                <w:u w:val="none"/>
                <w:lang w:val="en-US" w:eastAsia="zh-CN" w:bidi="ar"/>
              </w:rPr>
              <w:t>PLC</w:t>
            </w:r>
            <w:r>
              <w:rPr>
                <w:rFonts w:hint="eastAsia" w:ascii="仿宋" w:hAnsi="仿宋" w:eastAsia="仿宋" w:cs="仿宋"/>
                <w:color w:val="000000"/>
                <w:sz w:val="21"/>
                <w:szCs w:val="21"/>
                <w:u w:val="none"/>
                <w:lang w:val="en-US" w:eastAsia="zh-CN" w:bidi="ar"/>
              </w:rPr>
              <w:t>有故障，可使用应急模块启动电箱。</w:t>
            </w:r>
          </w:p>
        </w:tc>
      </w:tr>
      <w:tr w14:paraId="0C5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71DFB7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437" w:type="pct"/>
            <w:shd w:val="clear" w:color="auto" w:fill="FFFFFF"/>
            <w:noWrap w:val="0"/>
            <w:vAlign w:val="center"/>
          </w:tcPr>
          <w:p w14:paraId="3D31AC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LED</w:t>
            </w:r>
            <w:r>
              <w:rPr>
                <w:rFonts w:hint="eastAsia" w:ascii="仿宋" w:hAnsi="仿宋" w:eastAsia="仿宋" w:cs="仿宋"/>
                <w:b w:val="0"/>
                <w:bCs w:val="0"/>
                <w:color w:val="000000"/>
                <w:sz w:val="21"/>
                <w:szCs w:val="21"/>
                <w:u w:val="none"/>
                <w:lang w:val="en-US" w:eastAsia="zh-CN" w:bidi="ar"/>
              </w:rPr>
              <w:t>显示屏系统结构</w:t>
            </w:r>
          </w:p>
        </w:tc>
        <w:tc>
          <w:tcPr>
            <w:tcW w:w="4278" w:type="pct"/>
            <w:shd w:val="clear" w:color="auto" w:fill="FFFFFF"/>
            <w:noWrap w:val="0"/>
            <w:vAlign w:val="center"/>
          </w:tcPr>
          <w:p w14:paraId="31F6ED4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color w:val="000000"/>
                <w:sz w:val="21"/>
                <w:szCs w:val="21"/>
                <w:u w:val="none"/>
                <w:lang w:val="en-US" w:eastAsia="zh-CN" w:bidi="ar"/>
              </w:rPr>
              <w:t>采用国标材料制作，定制装置，拆装方便；具备间距调节装置，可实现精确调节，显示模组之间的缝隙均匀，显示效果清晰；钢结构框架，所有材料采用国家标准材料施工制作，防锈防氧化处理。</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2.LED显示屏选用环保型铝质箱体安装，其框架材料经过环保、无毒测试，符合国家标准限量要求。</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b/>
                <w:bCs/>
                <w:color w:val="000000"/>
                <w:sz w:val="21"/>
                <w:szCs w:val="21"/>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w:t>
            </w:r>
            <w:r>
              <w:rPr>
                <w:rStyle w:val="73"/>
                <w:rFonts w:hint="eastAsia" w:ascii="仿宋" w:hAnsi="仿宋" w:eastAsia="仿宋" w:cs="仿宋"/>
                <w:b/>
                <w:bCs/>
                <w:color w:val="000000"/>
                <w:sz w:val="24"/>
                <w:szCs w:val="24"/>
                <w:lang w:val="en-US" w:eastAsia="zh-CN" w:bidi="ar"/>
              </w:rPr>
              <w:t>大屏幕安装配套，要求稳定牢固，不允许存在安全隐患。投标人必须按会议室整套会议模式效果进行设计，提供各类可能出现的会议布局模式，出具现场装修效果图及电路施工图、结构图等图纸。</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4.要求不少于安装面积的1%的原厂同批次显示屏配件包（含模组、电源、接收卡、Hub排线、信号线等）。</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强电线缆：</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1.大屏配电箱至箱体配套线缆，大屏供电用。</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2.支持LED显示屏供电需求。</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3.国标线缆。</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弱电线缆：</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1.满足大屏信号传输系统使用。</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2.超五类网线及以上规格。</w:t>
            </w:r>
            <w:r>
              <w:rPr>
                <w:rFonts w:hint="eastAsia" w:ascii="仿宋" w:hAnsi="仿宋" w:eastAsia="仿宋" w:cs="仿宋"/>
                <w:color w:val="000000"/>
                <w:sz w:val="21"/>
                <w:szCs w:val="21"/>
                <w:u w:val="none"/>
                <w:lang w:val="en-US" w:eastAsia="zh-CN" w:bidi="ar"/>
              </w:rPr>
              <w:br w:type="textWrapping"/>
            </w:r>
            <w:r>
              <w:rPr>
                <w:rFonts w:hint="eastAsia" w:ascii="仿宋" w:hAnsi="仿宋" w:eastAsia="仿宋" w:cs="仿宋"/>
                <w:color w:val="000000"/>
                <w:sz w:val="21"/>
                <w:szCs w:val="21"/>
                <w:u w:val="none"/>
                <w:lang w:val="en-US" w:eastAsia="zh-CN" w:bidi="ar"/>
              </w:rPr>
              <w:t>3.国标线缆。</w:t>
            </w:r>
          </w:p>
        </w:tc>
      </w:tr>
      <w:tr w14:paraId="71C3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2F04F31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437" w:type="pct"/>
            <w:shd w:val="clear" w:color="auto" w:fill="FFFFFF"/>
            <w:noWrap w:val="0"/>
            <w:vAlign w:val="center"/>
          </w:tcPr>
          <w:p w14:paraId="59A286E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全数字化会议系统主机</w:t>
            </w:r>
          </w:p>
        </w:tc>
        <w:tc>
          <w:tcPr>
            <w:tcW w:w="4278" w:type="pct"/>
            <w:shd w:val="clear" w:color="auto" w:fill="FFFFFF"/>
            <w:noWrap w:val="0"/>
            <w:vAlign w:val="center"/>
          </w:tcPr>
          <w:p w14:paraId="665CE0F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1.产品必须符合GB4943.1-2022、GB50799等标准。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2.“环形手拉手”连接技术，一台分机的故障或更换不会影响到系统中其他分机的工作，分机间出现一处连线故障也不会影响到系统工作，从而使系统具有更高可靠性。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5种发言模式，具有多种表决形式：同意/反对方式，表决方式：赞成/反对/弃权，选举方式：响应方式、评议方式，签到表决过程中，热插拔单元不会清除“已签到”状态，不会清除“正在表决或已表决”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会议系统主机与扩展主机之间支持“环形手拉手”连接技术，一台扩展主机的故障或更换不会影响到系统中其他扩展主机的工作，扩展主机间出现一处连线故障也不会影响到系统工作，从而使系统具有更高可靠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5.不少于2.8''LCD屏显示状态和配置信息，步进式旋钮可快速选择和设置LCD菜单。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6.采用全数字音频传输技术，音频信号采用专用的高性能DSP进行处理，支持48kHz音频采样频率。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7.</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具备双机热备份功能，可将一台会议控制主机设置为备份主机并连接到系统中，当会议控制主机出现意外时，备份主机会自动启用，保证会议无间断顺利进行。</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8.具备Web页面控制功能，可通过Web页面访问会议主机，支持更详尽的主机参数设置。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9.发言人数限制功能（1~8），可以设置同时开启的代表发言单元，具有多种发言模式。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10通过连接多台扩展主机，可连接：4096台发言或者表决单元。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11.内置会议单元测试功能，可在会前对各会议单元的麦克风、表决按键、扬声器及LED指示灯进行检测。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12.系统具有自动修复功能，支持线路的“热插拔”。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13.频率响应：20～20000Hz。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14.信噪比≥100dBA。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15.通道隔离度≥90dB。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16.动态范围≥94dB。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17.总谐波失真≤0.05%。</w:t>
            </w:r>
          </w:p>
        </w:tc>
      </w:tr>
      <w:tr w14:paraId="4686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0B5E280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437" w:type="pct"/>
            <w:shd w:val="clear" w:color="auto" w:fill="FFFFFF"/>
            <w:noWrap w:val="0"/>
            <w:vAlign w:val="center"/>
          </w:tcPr>
          <w:p w14:paraId="0C3CD2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台面式全数字会议系统主席单元</w:t>
            </w:r>
          </w:p>
        </w:tc>
        <w:tc>
          <w:tcPr>
            <w:tcW w:w="4278" w:type="pct"/>
            <w:shd w:val="clear" w:color="auto" w:fill="FFFFFF"/>
            <w:noWrap w:val="0"/>
            <w:vAlign w:val="center"/>
          </w:tcPr>
          <w:p w14:paraId="60AE5D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1.产品必须符合GB4943.1-2022、GB50799等标准。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2.精致典雅的结构设计，符合人体工程学，极具现代气息。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3.基础具有数字音频处理及传输技术。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4.全数字音频技术，内置高性能CPU，处理速度更快，音质更佳。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5.支持≥48kHz音频采样频率，频率响应可达20Hz~20kHz。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5.会议单元之间、会议单元与主机之间均采用全数字音频传输技术。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6.“环形手拉手”连接技术，一台分机的故障或更换不会影响到系统中其他分机的工作，分机间出现一处连线故障也不会影响到系统工作，从而使系统具有更高可靠性。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7.自动修复功能，支持线路的“热插拔”。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8.具有话筒开关键。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9.具有优先权按键。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10.具备批准发言按键，可批准代表发言请求。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11.可以独立调节增益和均衡（5段），可针对不同的发言者声音特点调节不同的音量和频响，直至达到完美效果。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12.内置高通滤波器（低切开关），方便在需要时切去声音中的低频成分。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13.驻极体超心形单指向性麦克风，并带有双色开启指示灯圈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全金属方柱形话筒，俯仰角度可调，范围20°~+68°。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14.超强抗手机干扰能力。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15.会议单元有唯一的序列号，会议系统可以自动或者手动给会议单元分配ID。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16.脱离电脑使用时，作为一套基本的会议系统，可实现以下功能：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（1）发言人数限制功能，可以设置同时开启的代表发言单元；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（2）具有发言模式，配合摄像机，视频切换台，使用电脑预设后，可进行摄像机自动跟踪。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17.具备以下会议控制功能：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（1）当已开启的话筒总数小于8时，按下话筒开关键可直接开关话筒；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（2）具有优先权按键，可根据预设模式关闭或暂时静音正在发言的代表单元；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（3）具有批准/否决代表发言请求的功能；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（4）系统可连接多达100个主席单元，可设置全部或部分主席单元具备会议控制功能。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18.≥3.5mm的立体声耳机插口。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19.单元连接（用于系统串接级联）：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（1）≥1.5米8PDIN标准插头电缆（公头×1）；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（2）≥0.6米8PDIN标准插头电缆（母头×1）；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20.麦克风类型：超心形单指向性，≥16mm镀金大振膜高性能驻极体电容式音头；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（1）灵敏度≥37dB（0dB=1V/Pa）。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（2）频率响应≥20Hz~20kHz。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（3）等效噪声≥20dBA（SPL）。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（4）最大声压级≥132dB@1kHz，THD≤0.5%。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（5）信噪比≥74dBA。</w:t>
            </w:r>
          </w:p>
        </w:tc>
      </w:tr>
      <w:tr w14:paraId="4234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734061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437" w:type="pct"/>
            <w:shd w:val="clear" w:color="auto" w:fill="FFFFFF"/>
            <w:noWrap w:val="0"/>
            <w:vAlign w:val="center"/>
          </w:tcPr>
          <w:p w14:paraId="67FBF4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台面式全数字会议系统代表单元</w:t>
            </w:r>
          </w:p>
        </w:tc>
        <w:tc>
          <w:tcPr>
            <w:tcW w:w="4278" w:type="pct"/>
            <w:shd w:val="clear" w:color="auto" w:fill="FFFFFF"/>
            <w:noWrap w:val="0"/>
            <w:vAlign w:val="center"/>
          </w:tcPr>
          <w:p w14:paraId="1BA86C3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1.产品必须符合GB4943.12022.GB50799.ISO22259等标准。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2.精致典雅的结构设计，符合人体工程学，极具现代气息。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3.基于数字音频处理及传输技术。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4.全数字音频技术，内置高性能CPU，处理速度更快，音质更佳。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5.支持≥48kHz音频采样频率，频率响应可达20Hz~20kHz。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6.会议单元之间、会议单元与主机之间均采用全数字音频传输技术。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7.“环形手拉手”连接技术，一台分机的故障或更换不会影响到系统中其他分机的工作，分机间出现一处连线故障也不会影响到系统工作，从而使系统具有更高可靠性。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8.系统具有自动修复功能，支持线路的“热插拔”。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9.具有话筒开关键。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10.可以独立调节增益和均衡（5段），可针对不同的发言者声音特点调节不同的音量和频响，直至达到完美效果。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11.内置高通滤波器（低切开关），方便在需要时切去声音中的低频成分。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12.驻极体超心形单指向性麦克风，并带有双色开启指示灯圈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全金属方柱形话筒，俯仰角度可调，范围20°~+68°。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13.超强抗手机干扰能力。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14.会议单元有唯一的序列号，会议系统可以自动或者手动给会议单元分配ID。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15.脱离电脑使用时，作为一套基本的会议系统，可实现以下功能：</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（1）发言人数限制功能，可以设置同时开启的代表发言单元；</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（2）具有Open/Override/Voice/Request/PTT发言模式；</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（3）配合摄像机，视频切换台，使用电脑预设后，可进行摄像机自动跟踪；</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（4）可以通过应用软件将代表单元设置为VIP单元；</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（5）应用软件可将代表发言单元设定为VIP单元；</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（6）只要整个会议系统中已开启的话筒总数不超过8台（包括主席/代表/VIP单元），VIP代表发言单元就可以自由开启；</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16.≥3.5mm的立体声耳机插口。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17.单元连接（用于系统串接级联）：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（1）≥1.5米8PDIN标准插头电缆（公头×1）；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（2）≥0.6米8PDIN标准插头电缆（母头×1）；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18.麦克风类型：超心形单指向性，≥16mm镀金大振膜高性能驻极体电容式音头。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（1）灵敏度≥37dB（0dB=1V/Pa）；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（2）频率响≥应≥20Hz~20kHz；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（3）等效噪声≥20dBA（SPL）；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（4）最大声压级≥132dB@1kHz，THD≤0.5%；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（5）信噪比≥74dBA。</w:t>
            </w:r>
          </w:p>
        </w:tc>
      </w:tr>
      <w:tr w14:paraId="272E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7AF39B6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437" w:type="pct"/>
            <w:shd w:val="clear" w:color="auto" w:fill="FFFFFF"/>
            <w:noWrap w:val="0"/>
            <w:vAlign w:val="center"/>
          </w:tcPr>
          <w:p w14:paraId="6A13B9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会议话筒系统延长电缆</w:t>
            </w:r>
          </w:p>
        </w:tc>
        <w:tc>
          <w:tcPr>
            <w:tcW w:w="4278" w:type="pct"/>
            <w:shd w:val="clear" w:color="auto" w:fill="FFFFFF"/>
            <w:noWrap w:val="0"/>
            <w:vAlign w:val="center"/>
          </w:tcPr>
          <w:p w14:paraId="5891899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1.会议系统专用8芯20米延长电缆。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2.用于控制主机/扩展机与会议单元之间的延长连接。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3.两端分别为8PDIN公头和8PDIN母头。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4.长度大于30米。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5.线材使用SUTPCABLE或FTPCABLE，线芯为4×2×（7×0.2）带96支钢丝编织屏蔽网。</w:t>
            </w:r>
          </w:p>
        </w:tc>
      </w:tr>
      <w:tr w14:paraId="231F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615372D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437" w:type="pct"/>
            <w:shd w:val="clear" w:color="auto" w:fill="FFFFFF"/>
            <w:noWrap w:val="0"/>
            <w:vAlign w:val="center"/>
          </w:tcPr>
          <w:p w14:paraId="3718DB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演讲台专用话筒</w:t>
            </w:r>
          </w:p>
        </w:tc>
        <w:tc>
          <w:tcPr>
            <w:tcW w:w="4278" w:type="pct"/>
            <w:shd w:val="clear" w:color="auto" w:fill="FFFFFF"/>
            <w:noWrap w:val="0"/>
            <w:vAlign w:val="center"/>
          </w:tcPr>
          <w:p w14:paraId="6454FC2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1.产品必须符合GB4943.12022.GB50799.ISO22259等标准。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2.驻极体超心形指向性话筒。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3.全金属方柱形话筒，俯仰角度可调。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4.超强抗手机干扰能力。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5.可以独立调节增益和均衡（5段）。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6.内置高通滤波器（低切开关），方便在需要时切去声音中的低频成分。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7.设有话筒开关按键（自锁开关），按下开关键，红色LED指示灯亮，话筒为开启状态，关闭话筒需再按开关键。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8.供电：幻象直流24V～52V，6.5mA。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9.输出阻抗≥380Ω。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10.麦克风类型：超心形指向性驻极体。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（1）≥16mm镀金大振膜高性能驻极体电容式音头；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（2）灵敏度≥37dB（0dB=1V/Pa）；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（3）频率响应20Hz~20kHz；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（4）等效噪声≥20dBA（SPL）；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（5）最大声压级≥132dB，THD≤0.5%全金属方柱型话筒，俯仰角度可调，拾音距离不低于100cm。</w:t>
            </w:r>
          </w:p>
        </w:tc>
      </w:tr>
      <w:tr w14:paraId="4FF9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7FB4EE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17</w:t>
            </w:r>
          </w:p>
        </w:tc>
        <w:tc>
          <w:tcPr>
            <w:tcW w:w="437" w:type="pct"/>
            <w:shd w:val="clear" w:color="auto" w:fill="FFFFFF"/>
            <w:noWrap w:val="0"/>
            <w:vAlign w:val="center"/>
          </w:tcPr>
          <w:p w14:paraId="044D0D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无线会议话筒</w:t>
            </w:r>
          </w:p>
        </w:tc>
        <w:tc>
          <w:tcPr>
            <w:tcW w:w="4278" w:type="pct"/>
            <w:shd w:val="clear" w:color="auto" w:fill="FFFFFF"/>
            <w:noWrap w:val="0"/>
            <w:vAlign w:val="center"/>
          </w:tcPr>
          <w:p w14:paraId="6DDDB40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【UHF四通道真分集无线话筒接收主机】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1.接收通道≥4个，≥600个自由选择频率，工厂预设互不干扰频率模组≥64个。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2.PLL锁相环回路设计，天线真分集纯自动选讯接收方式。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3.红外数据自动同步功能（SYNC），3级静噪控制设置功能（SQ）。</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4.具备锁键功能，防止误操作。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5.配合显示屏，显示SQ、频点/通道、静音状态、话筒电池电量和信号强度以及设置操作。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6.载波频段：≥610MHz，综合频率响应：≥45Hz～18KHz±3dB。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7.有效工作距离100米（可视距离）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【无线会议方杆话筒4只】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1.话筒采取UHF610670MHz频段设计，PLL相位锁定频率合成，与主机完美对接。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2.采取≥14mm动圈式心型指向性的拾音头设计，外观采用方杆设计，具有话音高保真。特性最稳定的专业品质。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3.内置高低发射功率选择开关和话筒电源功能键：长按开关机；短按1次静音/取消静音；连续短按3次进入锁定/解锁状态。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4.具有OLED显示屏，显示当前频点、通道、电量、静音和锁键状态。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5.采取AA×2电池安装设计，有效工作时间≥9小时。</w:t>
            </w:r>
          </w:p>
        </w:tc>
      </w:tr>
      <w:tr w14:paraId="4AA5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69DE8F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18</w:t>
            </w:r>
          </w:p>
        </w:tc>
        <w:tc>
          <w:tcPr>
            <w:tcW w:w="437" w:type="pct"/>
            <w:shd w:val="clear" w:color="auto" w:fill="FFFFFF"/>
            <w:noWrap w:val="0"/>
            <w:vAlign w:val="center"/>
          </w:tcPr>
          <w:p w14:paraId="5BFBEED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天线分配系统</w:t>
            </w:r>
          </w:p>
        </w:tc>
        <w:tc>
          <w:tcPr>
            <w:tcW w:w="4278" w:type="pct"/>
            <w:shd w:val="clear" w:color="auto" w:fill="FFFFFF"/>
            <w:noWrap w:val="0"/>
            <w:vAlign w:val="center"/>
          </w:tcPr>
          <w:p w14:paraId="26D870D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16通道UHF天线分配系统主机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1.频率范围：UHF470960MHz，系统阻抗50Ω。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2.≥5个带有隔离的独立输出直流电源（DC12V/1A）可供≥5台接收机同时使用。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3.≥16个射频信号输出BNC接口，可同时供≥4台无线接收机使用（双通道），支持级联。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4.≥4个天线输入BNC接口，提供DC12V/150mA供电。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5.噪声指数＜2dB，输出三阶交调截取点＋14dBm。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【有源指向性天线内置增益】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1.频率范围：UHF470-960MHz，系统阻抗50Ω。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2.指向角度：垂直面≥90°，水平面≥120°（3dB波速宽）。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3.内置信号增益滤波器，增益4~11dB可显示调节。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4.驻波比＜2:1，天线增益≥7.5dBi。</w:t>
            </w:r>
          </w:p>
        </w:tc>
      </w:tr>
      <w:tr w14:paraId="3A60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562FFE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19</w:t>
            </w:r>
          </w:p>
        </w:tc>
        <w:tc>
          <w:tcPr>
            <w:tcW w:w="437" w:type="pct"/>
            <w:shd w:val="clear" w:color="auto" w:fill="FFFFFF"/>
            <w:noWrap w:val="0"/>
            <w:vAlign w:val="center"/>
          </w:tcPr>
          <w:p w14:paraId="10FEC0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数字音频处理器</w:t>
            </w:r>
          </w:p>
        </w:tc>
        <w:tc>
          <w:tcPr>
            <w:tcW w:w="4278" w:type="pct"/>
            <w:shd w:val="clear" w:color="auto" w:fill="FFFFFF"/>
            <w:noWrap w:val="0"/>
            <w:vAlign w:val="center"/>
          </w:tcPr>
          <w:p w14:paraId="4F099EC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整机包含音频处理矩阵及可编程软件+控制界面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1.支持双核高速浮点DSP。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2.12进8出数字音频处理器。输入通道带AEC回声消除功能。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3.拥有Dante网络接口，支持多达32X32Dante网络。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4.输入每通道处理功能：前级放大、信号发生器、扩展器、压缩器、≥5段参量均衡、反相、自动增益、自动混音等。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5.输出每通道处理功能：≥31段图示均衡器、延时器、分频器、高低通滤波器、限幅器、反相等。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6.具备高精度输入灵敏度调节，≥17档，步长≥3dB，可支持各种话筒声音的拾取。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7.支持AFC反馈消除、AEC回声消除、ANC噪声消除等算法。</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8.支持USB接口，可实现多媒体录制/播放功能。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9.兼容多方平台控制管理，支持多系统，通过iPAD或iPhone或安卓手机APP软件进行操作控制。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10.音频控制：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可编程控制界面直观的电平显示功能，可同步音频数字媒体矩阵接口的电平，并同时提供数字媒体矩阵所有输入/输出端口的电平，实时显示端口的变化情况。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11.音量调节功能，调节方式灵活多样，可鼠标点击、拖拽，也可键盘上下键微调，还可直接输入音量值进行调节。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12.直观简单的信号控制功能，通过简单的鼠标点击就能实现复杂的路由组合控制。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13.界面自定义功能，用户可以根据自己的实际业务使用情况，对常用的电平控制模块/路由组合模块进行排序，并可以收藏排序结果，生成场景专用界面，让用户在特定业务场景下的使用更加便捷高效。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14.预案功能让用户可以根据自己的需要定制预案，并实现一键调取预案，预案可以存储矩阵路由设置以及电平大小等关键参数，通过一键调取这些关键参数，可以大大简化用户的日常工作。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15.按钮名称自定义功能，用户可以根据实际业务增加、减少、变更修改功能按钮的名称，方便用户在业务发生变更的时候，快速修改相应名称及备注。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16.支持多种预案调用，可根据用户业务一键调用预案。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17.支持输入、输出信号分组，可根据用户实际需要对输入、输出业务进行灵活分组。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18.支持存储和调用摄像头预置位，支持摄像头云台移动速度调节；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19.其他控制：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通过对干接点控制器的远程操作实现各种干接点功能，支持标准RS232.RS422/485串口通信连接，支持通过TCP/IP.UDP协议建立通讯连接。</w:t>
            </w:r>
          </w:p>
        </w:tc>
      </w:tr>
      <w:tr w14:paraId="63AA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61226F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437" w:type="pct"/>
            <w:shd w:val="clear" w:color="auto" w:fill="FFFFFF"/>
            <w:noWrap w:val="0"/>
            <w:vAlign w:val="center"/>
          </w:tcPr>
          <w:p w14:paraId="755BC29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镶嵌式控制面板</w:t>
            </w:r>
          </w:p>
        </w:tc>
        <w:tc>
          <w:tcPr>
            <w:tcW w:w="4278" w:type="pct"/>
            <w:shd w:val="clear" w:color="auto" w:fill="FFFFFF"/>
            <w:noWrap w:val="0"/>
            <w:vAlign w:val="center"/>
          </w:tcPr>
          <w:p w14:paraId="5EA1A7C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可编程触控面板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触摸面板，置不少于1个旋钮，用于音量调节，功能键可设置成单一或编组的系统操作，包括预设、音源选择、静音、抑音组合等。用户界面通过软件进行完全配置，该软件包括多个主题和可自定义的模板供选择，与一个单独的控制主机搭配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2.功能特点：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电容式触摸LCD屏幕，可定制的用户界面，支持墙面安装或桌面摆放，显示亮度可以根据环境光照水平自动调整PoE供电，用于简单的单线缆安装固件，可以通过MiniUSB端口更新，触控面板由PoE供电。</w:t>
            </w:r>
          </w:p>
        </w:tc>
      </w:tr>
      <w:tr w14:paraId="053A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45451B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437" w:type="pct"/>
            <w:shd w:val="clear" w:color="auto" w:fill="FFFFFF"/>
            <w:noWrap w:val="0"/>
            <w:vAlign w:val="center"/>
          </w:tcPr>
          <w:p w14:paraId="3D8BBBA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电源时序器</w:t>
            </w:r>
          </w:p>
        </w:tc>
        <w:tc>
          <w:tcPr>
            <w:tcW w:w="4278" w:type="pct"/>
            <w:shd w:val="clear" w:color="auto" w:fill="FFFFFF"/>
            <w:noWrap w:val="0"/>
            <w:vAlign w:val="center"/>
          </w:tcPr>
          <w:p w14:paraId="73B3667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8路电源时序控制器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1.具有≥40A总线漏电空开断路器实现漏电短路保护。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2.前面板配有1路常供电插座和1路USB插座，方便在现场使用。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3.前面板配有LED显示屏可显示设备总电压，背板配有8路受开关控制的AC电源插座，具备浪涌打火报警保护，欠压报警，过欠压保护，漏电保护功能。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4.通过面板一键开关，可按照设定的时序开启、关闭通道、具有RS232和GPIO接口，可通过第三方控制。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输入电源：110V~230V，50/60Hz，输出通道数：≥8路，总输入开关：1路40A漏电保护空气开关。</w:t>
            </w:r>
          </w:p>
        </w:tc>
      </w:tr>
      <w:tr w14:paraId="4A09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640203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437" w:type="pct"/>
            <w:shd w:val="clear" w:color="auto" w:fill="FFFFFF"/>
            <w:noWrap w:val="0"/>
            <w:vAlign w:val="center"/>
          </w:tcPr>
          <w:p w14:paraId="2A847E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w:t>
            </w:r>
          </w:p>
        </w:tc>
        <w:tc>
          <w:tcPr>
            <w:tcW w:w="4278" w:type="pct"/>
            <w:shd w:val="clear" w:color="auto" w:fill="FFFFFF"/>
            <w:noWrap w:val="0"/>
            <w:vAlign w:val="center"/>
          </w:tcPr>
          <w:p w14:paraId="6E84057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三层可管理POE交换机，基本配置：24个以太网端口，4个千兆SFP/PoE+、交流供电，交换容量≥330Gbps/3.3Tbps，包转发率≥126Mpps，具备IPv4/IPv6功能及三层路由功能。</w:t>
            </w:r>
          </w:p>
        </w:tc>
      </w:tr>
      <w:tr w14:paraId="0E5D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1AC833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t>
            </w:r>
          </w:p>
        </w:tc>
        <w:tc>
          <w:tcPr>
            <w:tcW w:w="437" w:type="pct"/>
            <w:shd w:val="clear" w:color="auto" w:fill="FFFFFF"/>
            <w:noWrap w:val="0"/>
            <w:vAlign w:val="center"/>
          </w:tcPr>
          <w:p w14:paraId="5086E0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智慧</w:t>
            </w:r>
            <w:r>
              <w:rPr>
                <w:rFonts w:hint="eastAsia" w:ascii="仿宋" w:hAnsi="仿宋" w:eastAsia="仿宋" w:cs="仿宋"/>
                <w:b w:val="0"/>
                <w:bCs w:val="0"/>
                <w:color w:val="000000"/>
                <w:sz w:val="21"/>
                <w:szCs w:val="21"/>
                <w:u w:val="none"/>
                <w:lang w:val="en-US" w:eastAsia="zh-CN" w:bidi="ar"/>
              </w:rPr>
              <w:t>互动会议录播系统</w:t>
            </w:r>
          </w:p>
        </w:tc>
        <w:tc>
          <w:tcPr>
            <w:tcW w:w="4278" w:type="pct"/>
            <w:shd w:val="clear" w:color="auto" w:fill="FFFFFF"/>
            <w:noWrap w:val="0"/>
            <w:vAlign w:val="center"/>
          </w:tcPr>
          <w:p w14:paraId="7EBE303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一、软件系统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1.要求软件在出厂时内嵌于录播主机中。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2.录制模式：支持电影模式和资源模式两种录制模式、电影模式下支持将多路视频信号复合成一路画面进行录制；资源模式下支持将接入的摄像机画面和电脑画面进行独立录制。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3.分段录制：支持30分钟分段、60分钟分段两种分段录制方式，系统可在不结束录制的条件下根据分段时长自动将视频录制为多个分段文件。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4.录制存储：采用H.264/H.265的视频编码格式和MP4的视频封装格式，支持在断网情况下也可以进行视频录制并存储于录播主机中，也支持在联网情况下通过FTP自动上传视频文件。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5.同步录制：支持外接存储设备（如U盘），实现在视频录制的过程中，自动同步录制多一份并存储至U盘中。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6.录制关联：支持在录制启动时自动关联开启直播和全自动跟踪模式。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7.</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视频管理：支持查看已录制的视频文件，并可按录制时间进行排序和按关键字检索查看，也支持对视频文件进行在线播放、下载、删除和FTP上传。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8.网络导播：支持通过浏览器即可访问并使用导播功能，而无需额外安装客户端或APP。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9.导播模式：支持全自动、半自动、手动三种导播模式，且支持录制、直播和互动过程中任意切换导播模式。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10.导播预览：支持对接入的所有画面进行导播预览，包括特写、全景、电脑画面等，电脑画面包括两路HDMI画面可切换，并支持点击预览画面即可切换为导播输出画面。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11.视频布局：支持二分屏、三分屏、画中画等布局，也支持自定义布局方式，且支持对布局内的每个画面窗口进行拖动、叠加、缩放和指定视频源的操作，实现灵活调整。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12.台标字幕：需支持在导播预览界面添加Logo台标与字幕，可自主上传Logo图标、设置logo位置、编辑字幕内容、选择字幕字体颜色与是否滚动显示，且后台管理设置可预设字幕作为备选，方便灵活调整与切换。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13.片头片尾：需支持片头片尾设置，可上传JPG格式图片作为录制默认的片头片尾画面，并可自定义片头片尾显示时长，支持片头片尾显示视频信息。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二、主机性能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1.主机需同时具备音频编码、视频编码、音视频处理、录制、导播、自动跟踪、存储、点播、互动等多功能于一体。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2.主机需采用国产化芯片，CPU核心数≥8，核心主频≥2.4GHz。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3.主机需支持数字视频接口DVideo（RJ45）≥5，HDMI输入≥2，HDMI输出≥2路。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4.主机需支持线性音频输入与数字音频输入，要求Linein接口≥2，Lineout接口≥2，数字音频接口DMic（RJ45）≥4。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5.网口RJ45≥1，支持100/1000M网络自适应。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6.系统存储≥2T。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三、功能设计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1.画面同步：在多画面布局以及多流录制、多流直播的使用场景下不同画面保持高度同步。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2.版本管理：支持查看系统软件版本，提供离线文件升级，网络在线升级和定时自动升级三种升级方式，且支持导出和导入系统配置文件。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3.需支持填写设备的安装信息，包括位置、所在学校、安装地点、联系人等。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4.需支持定时休眠唤醒功能，提供精确到秒的自定义时间设置，可以单独设置是否定时休眠或者定时唤醒。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5.需支持对主机后台设置管理员用户与普通用户两种使用权限，普通用户无法进行相关参数与配置修改。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6.需支持通过USB口直接输出音视频流供其他软件预览。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7.需支持检测灯光亮度、混响时间、磁盘空间、设备温度、网络质量以及显示运维故障信息。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8.需支持录像文件循环覆盖功能，开启循环覆盖功能后，录播硬盘在已存储90%的空间时，再次启动录制将删除录播内现存时间最早的录像文件以应对录制频率比较高的情况。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9.需支持视频信号源标签设置，对摄像机实时拍摄HDMI高清输入信号均可自定义名称标签，为导播控制与编辑灵活性提供便利。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四、录制面板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1.安装方式：要求镶嵌式安装在讲台。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2.控制接口：要求支持RS232控制接口用以连接录播主机。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3.信号指示灯：要求具备信号指示灯。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4.支持一键式系统电源开关控制。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5.一键式录制、停止、锁定电脑信号。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6.支持本地录播全自动地开启、关闭控制、该功能同时支持录播模式和互动模式。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7.支持通过面板一键发起与远端设备互动连接。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8.</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支持对各画面的自由布局控制，包括单画面全屏、双分屏、三分屏、四分屏、画中画，并传输到会议厅。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9.支持远程“一键静音”功能，主讲端可一键关闭远端互动场馆发言，进入主讲会议模式。</w:t>
            </w:r>
          </w:p>
        </w:tc>
      </w:tr>
      <w:tr w14:paraId="22E8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2BD266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24</w:t>
            </w:r>
          </w:p>
        </w:tc>
        <w:tc>
          <w:tcPr>
            <w:tcW w:w="437" w:type="pct"/>
            <w:shd w:val="clear" w:color="auto" w:fill="FFFFFF"/>
            <w:noWrap w:val="0"/>
            <w:vAlign w:val="center"/>
          </w:tcPr>
          <w:p w14:paraId="4035F3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高清摄像机</w:t>
            </w:r>
          </w:p>
        </w:tc>
        <w:tc>
          <w:tcPr>
            <w:tcW w:w="4278" w:type="pct"/>
            <w:shd w:val="clear" w:color="auto" w:fill="FFFFFF"/>
            <w:noWrap w:val="0"/>
            <w:vAlign w:val="center"/>
          </w:tcPr>
          <w:p w14:paraId="2B640AA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1.传感器：要求采用CMOS类型图像传感器，尺寸≥1/2.5英寸。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2.像素：有效像素≥800万。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3.视频分辨率：支持3840×2160并向下兼容。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4.要求支持自动和手动变焦，综合变焦倍数≥28倍。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5.要求摄像机可进行转动跟踪、水平转动速度最大不少于90°/s，垂直转动速度最大不少于70°/s。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6.支持高速与慢速快门速度，最快不小于1/10000s，最慢不小于1/25s。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7.支持水平视场角≥50°，垂直视场角≥30°。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8.支持H.265.H.264高清视频编码协议。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9.具备数字视频输出口（RJ45）≥1，HDMI视频输出口≥1。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10.具备RS232/RS422≥1。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11.支持RJ45网络接口≥1，并支持100M/1000M自适应以太网接入与RTSP协议网络视频输出。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12.要求支持OPUS.G.711A.ACC等常用音频编码协议。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13.要求支持VISCA/ONVIF协议满足多种场景控制要求。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14.要求具备背光补偿功能。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15.支持2D/3D数字降噪，信噪比≥55dB。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16.要求与搭配的录播主机实现基于RJ45双绞线的一线通连接，完成摄像机供电、控制以及视频信号传输。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17.</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需支持对锁定跟拍对象进行人脸特征与肢体双重认证识别，在多人同时进入拍摄画面的情况下，持续锁定跟踪对象，不出现跟丢和误跟的情况。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18.需支持PTZ实时跟焦，能实现摄像机水平旋转、垂直旋转、变焦的实时同步变化，无需等待拍摄对象稳定后再变焦调整画面，移动过程不虚焦，实现拍摄画面的自适应稳定调整。</w:t>
            </w:r>
          </w:p>
        </w:tc>
      </w:tr>
      <w:tr w14:paraId="2406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578931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25</w:t>
            </w:r>
          </w:p>
        </w:tc>
        <w:tc>
          <w:tcPr>
            <w:tcW w:w="437" w:type="pct"/>
            <w:shd w:val="clear" w:color="auto" w:fill="FFFFFF"/>
            <w:noWrap w:val="0"/>
            <w:vAlign w:val="center"/>
          </w:tcPr>
          <w:p w14:paraId="6B34B0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智能控制电源系统</w:t>
            </w:r>
          </w:p>
        </w:tc>
        <w:tc>
          <w:tcPr>
            <w:tcW w:w="4278" w:type="pct"/>
            <w:shd w:val="clear" w:color="auto" w:fill="FFFFFF"/>
            <w:noWrap w:val="0"/>
            <w:vAlign w:val="center"/>
          </w:tcPr>
          <w:p w14:paraId="7B95F47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1.输入电压：380V，允许波动范围为±15%，即323V-437V。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2.输出电压：220V/380V，具备0150V单相、0260V三相连续可调输出能力，以及0300V单相、0520V三相连续可调输出能力，以适配不同用电设备需求。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输出功率：额定60KW，确保满足大功率设备集群供电需求。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3.频率：50Hz，波动范围控制在±15%以内，精准稳定于47Hz-63Hz区间，频率稳定率达≤0.01%。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功率因数：≥0.9，保障高效电能利用。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4.控制模式：具备自动、手动与远程三种控制模式，通过物联网控制模板，实现远程操控，支持手机APP、web平台等方式进行电源箱的开关动作、参数精细配置等操作。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5.保护机制：集成输入输出过欠压保护、输入浪涌保护、相序保护、电池过充过放保护、输出过载短路保护、温度过高保护等多重保护及报警功能，全方位保障设备与人员安全。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6.转换效率：≥85%，降低能耗损失。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负载适应性：能够平稳应对0100%负载跃变，针对电机负载可设置为变频调压输出，确保稳定供电。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物联网控制模板参数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7.通讯接口：配备标准LAN接口与RSNET网络控制接口，全面支持TCP/IP协议，确保在局域网或互联网环境下稳定实现远程控制与监控功能。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串行接口：具备RS232及RS485串行数控接口，用于与中央控制器或PC机精准通信，方便用户远程发送指令操作设备，同时满足多用途通信与远程监视需求。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8.控制协议：支持开放式控制协议，无缝对接其他系统，便于实现复杂定制化控制功能。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据处理与传输：可实时采集电源箱运行状态数据，涵盖电压、电流、功率、温度等关键参数，并通过4G、以太网等通讯方式将数据稳定传输至远程监控平台，支持数据存储与历史数据回溯查询，助力用户深度分析与故障诊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9.工作温度区间：5℃+40℃，部分优化型号可拓展至20℃+55℃，确保在不同环境温度下正常运行。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10.相对湿度：≤95%，且无凝露现象，适应多种湿度环境。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11.防护等级：达到IP30，防护灰尘与外物侵入，满足一般室内环境使用；对于户外等特殊环境，防护等级提升至IP54，有效防尘防水，保障设备内部元件稳定运行。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12.内部构造：采用模块化架构，涵盖电源模块、控制模块、保护模块、物联网模块等，各模块独立设计，便于快速维护与升级扩展。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13.显示与指示：配置直观的LED状态指示灯，包括电源、运行、报警等状态指示，实时清晰呈现设备工作状态，方便用户即时掌握设备运行情况。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14.智能报警系统：设备遭遇异常状况，如过压、欠压、过载、短路、超温等，立即触发声光报警，并通过物联网控制模板将报警详情推送至远程监控平台及相关人员手机APP，确保及时响应处置。</w:t>
            </w:r>
          </w:p>
        </w:tc>
      </w:tr>
      <w:tr w14:paraId="7571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45881DB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26</w:t>
            </w:r>
          </w:p>
        </w:tc>
        <w:tc>
          <w:tcPr>
            <w:tcW w:w="437" w:type="pct"/>
            <w:shd w:val="clear" w:color="auto" w:fill="FFFFFF"/>
            <w:noWrap w:val="0"/>
            <w:vAlign w:val="center"/>
          </w:tcPr>
          <w:p w14:paraId="1C0E86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操作台</w:t>
            </w:r>
          </w:p>
        </w:tc>
        <w:tc>
          <w:tcPr>
            <w:tcW w:w="4278" w:type="pct"/>
            <w:shd w:val="clear" w:color="auto" w:fill="FFFFFF"/>
            <w:noWrap w:val="0"/>
            <w:vAlign w:val="center"/>
          </w:tcPr>
          <w:p w14:paraId="678C659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台外形尺寸为：长≥1100mm、宽≥700mm、高≥750mm；主体框架采用≥1.0mm厚优质冷轧钢板，表面经防锈底漆+环保粉末喷涂处理；台面为≥25mm高密度板+高级装饰耐火板贴面表面喷漆/套色处理，边缘需采用≥2mm以上PVC封边或同材质圆角处理；工艺要求所有焊接部位打磨平整无毛刺，金属部件采用隐藏式紧固结构，可调节部件配备防滑锁定装置；验收标准包括尺寸误差≤±2mm.表面平整度≤1.5mm/m.边角倒圆处理。</w:t>
            </w:r>
          </w:p>
        </w:tc>
      </w:tr>
      <w:tr w14:paraId="25CF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425B39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27</w:t>
            </w:r>
          </w:p>
        </w:tc>
        <w:tc>
          <w:tcPr>
            <w:tcW w:w="437" w:type="pct"/>
            <w:shd w:val="clear" w:color="auto" w:fill="FFFFFF"/>
            <w:noWrap w:val="0"/>
            <w:vAlign w:val="center"/>
          </w:tcPr>
          <w:p w14:paraId="2F6399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综合布线系统</w:t>
            </w:r>
          </w:p>
        </w:tc>
        <w:tc>
          <w:tcPr>
            <w:tcW w:w="4278" w:type="pct"/>
            <w:shd w:val="clear" w:color="auto" w:fill="FFFFFF"/>
            <w:noWrap w:val="0"/>
            <w:vAlign w:val="center"/>
          </w:tcPr>
          <w:p w14:paraId="613026B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观众席及功能区域综合布线系统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1.观众席地面；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功能需求：满足回字形会议、对排会议、小组讨论、表决会议等多种会议形式，支持音频、视频、有线网络、无线网络、电源等多点位接入，点位数量不少于10个（投标时需提供详细点位布置图）。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施工要求：如需开挖地面瓷砖并恢复原色瓷砖，确保地面平整美观，无破损色差。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布线标准：采用金属线槽/桥架+镀锌钢管暗敷，线缆需符合阻燃、低烟无卤（LSZH）标准，并做好防干扰屏蔽处理。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2.舞台地面及台唇；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功能需求：提供音频、视频、网络、电源接入点，满足舞台设备灵活连接需求。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施工要求：采用嵌入式地插或隐蔽式线槽，确保舞台表面平整，不影响演员行走及设备移动。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3.控制机房；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功能需求：提供音频、视频、千兆网络、UPS电源等标准化接口，确保设备稳定运行。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施工要求：采用金属桥架+理线架，线缆需分类标识，并做好防静电、防电磁干扰措施。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4.贵宾室及库房；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功能需求：提供千兆网络、电源接入，满足设备充电及网络访问需求。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施工要求：采用暗装墙插或隐蔽式线槽，确保美观且不影响日常使用。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5.配件要求；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地插：采用多功能金属地插，防护等级≥IP54；</w:t>
            </w:r>
          </w:p>
          <w:p w14:paraId="16C2A73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桥架/管材：镀锌金属线槽或PVC阻燃管，符合GB/T19215标准。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6.辅材要求：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包含但不限于信号线、电源线、电源线、电缆桥架等。</w:t>
            </w:r>
          </w:p>
        </w:tc>
      </w:tr>
      <w:tr w14:paraId="3DAF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03801D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28</w:t>
            </w:r>
          </w:p>
        </w:tc>
        <w:tc>
          <w:tcPr>
            <w:tcW w:w="437" w:type="pct"/>
            <w:shd w:val="clear" w:color="auto" w:fill="FFFFFF"/>
            <w:noWrap w:val="0"/>
            <w:vAlign w:val="center"/>
          </w:tcPr>
          <w:p w14:paraId="3216D89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灯光控台</w:t>
            </w:r>
            <w:r>
              <w:rPr>
                <w:rFonts w:hint="eastAsia" w:ascii="仿宋" w:hAnsi="仿宋" w:eastAsia="仿宋" w:cs="仿宋"/>
                <w:b w:val="0"/>
                <w:bCs w:val="0"/>
                <w:color w:val="000000"/>
                <w:sz w:val="21"/>
                <w:szCs w:val="21"/>
                <w:u w:val="none"/>
                <w:lang w:val="en-US" w:eastAsia="zh-CN" w:bidi="ar"/>
              </w:rPr>
              <w:t>系统</w:t>
            </w:r>
          </w:p>
        </w:tc>
        <w:tc>
          <w:tcPr>
            <w:tcW w:w="4278" w:type="pct"/>
            <w:shd w:val="clear" w:color="auto" w:fill="FFFFFF"/>
            <w:noWrap w:val="0"/>
            <w:vAlign w:val="center"/>
          </w:tcPr>
          <w:p w14:paraId="6D69CE2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LED三基色平板灯主要参数：（数量不少于10个）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1.输入电压/频率：AC100240V，50/60Hz。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2.电源功率：≥250W。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3.额定功率：≥200W。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4.灯珠：高亮度2835LED，CRI≥80Ra。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5.暖光、冷光LED：3200K-216PCS；6500K-216PCS。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6.显色指数：Ra≥90，R9≥85。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7.投光角度：90°。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8.防护等级：IP20。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9.控制方式：DMX512。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10.通道模式：2/4通道模式。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灯光控台主要参数：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1.输入电压/频率：AC100-240V，50/60Hz。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2.支持电脑灯重新配接地址码。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3.支持灯具水平垂直交换。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4.支持灯具通道反倒输出。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5.支持灯具通道滑步模式切换。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6.每台电脑灯最多可用控制方式40主通道+40微调通道。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7.灯库支持珍珠R20灯库；可保存的场景数量60。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8.可同时运行的场景数量10；多步场景的总步数600。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9.场景的时间控制方式淡入、淡出、LTP滑步。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10.每个场景可存储图形数量5。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11.支持推杆启动场景并进行调光，支持互锁场景，支持点控场景。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信号放大器主要参数：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1.数字信号类型。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2.1路输入，1路直通输出（非隔离）。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3.8路光隔离信号分配输出。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4.各输入输出接口之间的电气隔离电压：1000V。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5.每路带数字信号指示灯。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6.DMX信号输入连接器。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7.可选内置无线功能。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12路直通柜主要参数：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1.输入电压/频率：三相五线制AC380V±10％，频率50Hz±5％。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2.输入额定电流：≥200A，最大可做12路×4kW可用于任何负载。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3.设有总开关，过载与短路双重保护高分段空气开关。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4.三相独立电压，电流，监测，三相A.B.C指示灯指示。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5.额定功率：≥12路×4KW，每个回路最大输出功率可达4kW。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6.输出方式：≥16A。</w:t>
            </w:r>
          </w:p>
        </w:tc>
      </w:tr>
      <w:tr w14:paraId="692D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72F956D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29</w:t>
            </w:r>
          </w:p>
        </w:tc>
        <w:tc>
          <w:tcPr>
            <w:tcW w:w="437" w:type="pct"/>
            <w:shd w:val="clear" w:color="auto" w:fill="FFFFFF"/>
            <w:noWrap/>
            <w:vAlign w:val="center"/>
          </w:tcPr>
          <w:p w14:paraId="1CF5C0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舞台</w:t>
            </w:r>
            <w:r>
              <w:rPr>
                <w:rFonts w:hint="eastAsia" w:ascii="仿宋" w:hAnsi="仿宋" w:eastAsia="仿宋" w:cs="仿宋"/>
                <w:b w:val="0"/>
                <w:bCs w:val="0"/>
                <w:color w:val="000000"/>
                <w:sz w:val="21"/>
                <w:szCs w:val="21"/>
                <w:u w:val="none"/>
                <w:lang w:val="en-US" w:eastAsia="zh-CN" w:bidi="ar"/>
              </w:rPr>
              <w:t>环境提升</w:t>
            </w:r>
          </w:p>
        </w:tc>
        <w:tc>
          <w:tcPr>
            <w:tcW w:w="4278" w:type="pct"/>
            <w:shd w:val="clear" w:color="auto" w:fill="FFFFFF"/>
            <w:noWrap w:val="0"/>
            <w:vAlign w:val="center"/>
          </w:tcPr>
          <w:p w14:paraId="2D6E988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一、顶部钢结构制作安装工艺：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舞台机械钢结构制作需采用Q355B级钢材，所有构件符合国标标准。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二、舞台地板要求：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舞台实木地板采用优质硬木，面层涂覆≥4mm耐磨UV漆或聚氨酯涂层、防滑，基层为多层胶合板。可防静电和防火处理，适用于剧院、舞蹈场馆等专业舞台，满足高耐磨、高安全与艺术表现需求。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三、舞台天花施工工艺要求：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舞台天花板采用轻钢龙骨骨架（主龙骨间距≤600mm，副龙骨≤400mm）搭配防火石膏板。施工时需先定位放线，安装吊杆（间距≤900mm）并调平，板材接缝处采用防裂胶带及腻子处理，表面喷涂防火涂料或定制涂层。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四、舞台台唇要求：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舞台台唇采用高强度防滑石材（花岗岩或大理石，厚度≥30mm）基层采用耐磨环保板材打底厚度≥20mm），表面经防滑处理。施工时需先预埋钢结构基层（镀锌方管，壁厚≥2.5mm），采用专用胶黏剂或螺栓固定，接缝处无缝拼接，边缘倒圆角处理以确保安全。</w:t>
            </w:r>
          </w:p>
        </w:tc>
      </w:tr>
      <w:tr w14:paraId="2C18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26DA5C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30</w:t>
            </w:r>
          </w:p>
        </w:tc>
        <w:tc>
          <w:tcPr>
            <w:tcW w:w="437" w:type="pct"/>
            <w:shd w:val="clear" w:color="auto" w:fill="auto"/>
            <w:noWrap/>
            <w:vAlign w:val="center"/>
          </w:tcPr>
          <w:p w14:paraId="33494C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智慧终端管理系统</w:t>
            </w:r>
          </w:p>
        </w:tc>
        <w:tc>
          <w:tcPr>
            <w:tcW w:w="4278" w:type="pct"/>
            <w:shd w:val="clear" w:color="auto" w:fill="auto"/>
            <w:noWrap w:val="0"/>
            <w:vAlign w:val="center"/>
          </w:tcPr>
          <w:p w14:paraId="1818580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智慧信息终端管理模块要求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1.信息发布与展示功能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支持发布会议通知、公告等信息，内容形式包括照片、视频、新闻、电子欢迎横幅等，支持图文混合排版。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1）支持多张图片轮播展示；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2）支持多个视频轮播播放。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2.基础信息展示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支持展示学校基础信息。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3.天气与时间显示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实时显示当地天气、温度及时间，并支持查看未来多天的天气情况。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4.场馆状态与会场信息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显示当前场馆状态及会议信息（包括会议名称等），并展示下一会议的相关信息。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5.门禁考勤功能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支持参会人员考勤打卡，打卡方式包括人脸识别、刷卡等。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6.门禁控制功能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支持通过人脸识别、刷卡或输入密码等方式进行门禁控制；可自定义开放时段、通行策略，并记录人员开门记录。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7.管理员权限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支持设置管理员，管理员可通过人脸识别、刷卡或输入密码等方式进行门禁控制。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8.</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场馆模式</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1）显示场馆信息、会议科目、会议内容、会议时间及会议计划安排；</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2）显示场馆座位信息及人员信息，参会人员可直接查看场馆座位情况；</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3）会议期间支持参会人员签到，签到方式包括人脸识别及IC卡识别。</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9.场地预约功能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1）显示预约信息，包括预约时间、内容描述及预约人信息；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2）预约人可在设备端签到，实时显示签到情况，并联动门禁控制。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10.霸屏计划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1）后台可录入霸屏计划，支持播放视频或图片；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2）霸屏结束方式包括：等待设定时间结束、后台手动停用计划或退出信息终端应用。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11.迎宾模式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1）领导视察场景：显示端庄主页面，动态播放欢迎标语；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2）开放日场景：展示学校简介，轮播校园宣传视频及图片，并可查看会议记录照片。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12.自定义菜单功能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支持自定义信息终端菜单顺序，可设定默认展示菜单，并支持远程切换菜单。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13.H5功能扩展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支持开启信息终端菜单的H5功能，可打开自定义H5页面，实现功能扩展；H5菜单支持自定义名称及LOGO。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14.远程升级与维护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支持远程OTA静默升级，远程重启设备及远程控制门禁开门功能。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15.离线门禁控制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在断网情况下，支持通过统一指定设备密码进行离线开门。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16场馆预约管理功能要求：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1）快速预约功能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支持用户选择多个合适的预约日期及时间段，选择校区和会议场馆，系统自动分配号源，用户填写预约信息后即可完成快速预约。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2）常规场馆预约功能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平台支持用户自主选择日期和空闲场馆进行预约。用户可查看场馆的可预约时间段信息，点击“可预约”按钮填写信息完成预约。平台支持用户对无会议场馆进行预约，只需填写专业班级，使用名单等信息即可完成预约。</w:t>
            </w:r>
          </w:p>
        </w:tc>
      </w:tr>
      <w:tr w14:paraId="3A23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59777C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31</w:t>
            </w:r>
          </w:p>
        </w:tc>
        <w:tc>
          <w:tcPr>
            <w:tcW w:w="437" w:type="pct"/>
            <w:shd w:val="clear" w:color="auto" w:fill="auto"/>
            <w:noWrap/>
            <w:vAlign w:val="center"/>
          </w:tcPr>
          <w:p w14:paraId="7972D5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智能场馆信息展示终端</w:t>
            </w:r>
          </w:p>
        </w:tc>
        <w:tc>
          <w:tcPr>
            <w:tcW w:w="4278" w:type="pct"/>
            <w:shd w:val="clear" w:color="auto" w:fill="auto"/>
            <w:noWrap w:val="0"/>
            <w:vAlign w:val="center"/>
          </w:tcPr>
          <w:p w14:paraId="3801373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基本要求：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1.采用≥21.5英寸横屏式电容显示屏，支持10点触控，屏幕比例16:9，屏幕分辨率≥1920*1080，具备防眩光设计，屏幕亮度≥500cd/</w:t>
            </w:r>
            <w:r>
              <w:rPr>
                <w:rFonts w:hint="eastAsia" w:ascii="仿宋" w:hAnsi="仿宋" w:eastAsia="仿宋" w:cs="仿宋"/>
                <w:color w:val="00000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2.CPU≥4核处理器，最高主频≥1.9GHz。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3.系统运行内存不低于2GB，存储容量不低于8GB。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4.操作系统版本不低于Android9.0。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5.内置高灵敏度的全向麦克风，拾音半径不小于0.5m。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6.整机采用防水防尘结构设计，适用于学校场馆半户外环境，防护等级不低于IP65。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7.整机最大厚度不大于30mm，整机背部与墙面微距全贴合，背面与平整墙面间隙最大处≤2.5mm，保障教学环境的安全性。</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8.整机正面覆盖钢化玻璃，整机正面不采用贴膜方式具备防眩光功能。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9.可拍摄不低于700W像素的照片，支持活体人脸检测。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10.整机电源采用插墙式电源适配器，适配器无需悬挂，线材上出。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软件功能要求：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1.支持信息发布。会议通知等信息展示，支持照片、视频、新闻、公告、电子欢迎横幅等类型，内容支持图文混合排版。</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1）支持显示多张图片，轮播；</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2）支持显示多个视频，支持轮播。</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2.支持会议名称、Logo、单位名称、位置基础信息等展示。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3.支持天气、温度、当地时间显示；支持查看多天的当地天气。</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4.支持显示当前场馆状态及当前会议信息（会议内容、议程等）。</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5.支持门禁考勤功能，支持参会人员考勤打卡，打卡方式支持扫脸、刷卡等方式。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6.支持门禁功能，可通过扫脸、刷卡、输入密码等方式进行门禁控制；可自定义日常开放时段、通行策略；可记录人员开门记录。</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7.支持设置管理员，管理员可通过扫脸、刷卡、输入密码等方式进行门禁控制。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8.支持场馆自定义模式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1）显示场馆信息，会议名称，会议内容，会议时间以及会议计划安排；</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2）显示场馆座位信息，显示人员信息，参会人员可直接查看场馆座位情况；</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3）会议期间可进行会议人员签到，签到可通过人脸识别及IC卡方式进行签到。</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9.支持场地预约功能模式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1）可显示对应预约信息及内容，包括预约时间、预约内容描述以及预约人信息；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2）预约人在设备端进行签到，显示签到的实时情况，可联动门禁控制。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10.支持霸屏计划</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1）后台录入霸屏计划，根据设定内容可以播放视频或图片；</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2）霸屏结束方式：等待设定时间结束，后台设定停用该计划，退出信息终端应用。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11.支持迎宾模式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显示端庄主页面，欢迎领导参观视察，打出醒目标语，动态播放；</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12.支持自定义信息终端菜单顺序、可设定默认展示菜单；可远程控制切换菜单。</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13.支持开启信息终端菜单H5功能，可打开自定义的H5页面，实现功能扩展，H5菜单可以自定义名称、LOGO。</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14.支持远程0TA静默升级。</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15.支持远程重启设备功能、远程开门控制门禁功能。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16.支持断网情况下，离线开门，可通过统一的指定设备密码进行离线开门。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场馆预约管理功能要求：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能够进行预约记录、预约审核、预约查询等完整的预约流程功能。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1.快速预约功能：支持用户选择多个合适的预约日期及时间段。选择校区和场馆，系统将自动为用户分配号源，用户填写预约信息后即可完成快速预约，提供功能界面截图盖章。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2.常规场馆预约功能：平台支持用户自主选择日期和空闲场馆进行预约，用户可以查看场馆可预约时间段信息。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平台支持用户自主选择日期和空闲场馆进行预约。用户可查看场馆的可预约时间段信息，点击“可预约”按钮填写信息完成预约。平台支持用户对无会议场馆进行预约，只需填写专业班级，使用名单等信息即可完成预约。</w:t>
            </w:r>
          </w:p>
        </w:tc>
      </w:tr>
      <w:tr w14:paraId="72F4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2A7334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32</w:t>
            </w:r>
          </w:p>
        </w:tc>
        <w:tc>
          <w:tcPr>
            <w:tcW w:w="437" w:type="pct"/>
            <w:shd w:val="clear" w:color="auto" w:fill="auto"/>
            <w:noWrap/>
            <w:vAlign w:val="center"/>
          </w:tcPr>
          <w:p w14:paraId="52297A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智慧大脑管理系统</w:t>
            </w:r>
          </w:p>
        </w:tc>
        <w:tc>
          <w:tcPr>
            <w:tcW w:w="4278" w:type="pct"/>
            <w:shd w:val="clear" w:color="auto" w:fill="auto"/>
            <w:noWrap w:val="0"/>
            <w:vAlign w:val="center"/>
          </w:tcPr>
          <w:p w14:paraId="6FDC0F6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u w:val="none"/>
                <w:lang w:val="en-US" w:eastAsia="zh-CN" w:bidi="ar"/>
              </w:rPr>
              <w:t>基本功能模块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1.录播管理：支持把录播设备接入平台，实现自动转码、无缝点播，并具备点播功能。支持对录播进行远程关机、休眠唤醒、启动录制等操作。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2.文件检索：支持关键字搜索功能，用户可直接在资源管理平台的页面搜索框输入关键字，对某个视频标题及关键字进行搜索。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3.一键置灰：支持平台肤色一键置灰功能，切合特殊纪念日氛围。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4.强制播放：支持强制设置播放源，用户点击任意视频均强制播放指定视频源，便于学校进行统一播放和管理。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5.虚拟切片：支持划分知识点片段，且不破坏视频原来的完整性，支持快速点击跳转到相应节点播放，支持片段循环播放。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6.支持上传课件等视频附件，附件可与视频进行绑定，支持word、excel、ppt、PDF、jpeg等格式。用户在点播视频时下载附件。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7.提供视频转发分享及下载功能，支持二维码分享和一键转发分享至各种社交平台中。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8.支持视频设置观看密码，供指定用户观看。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课例专辑模块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1.支持用户可灵活创建各种视频专辑，并自定义专辑类型，可将同类型的视频进行归类，便于视频的规整和便捷查询。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2.支持对专辑视频热度榜、推荐榜、最新上传分类功能，便于引导式观看。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3.支持对专辑视频进行点播学习，点播过程中支持虚拟切片功能。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4.支持在每个专辑进行星级评分，可查看当前专辑的评分人数和总得分。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5.支持在点播专辑视频的过程中进行文字评论功能，支持对专辑和视频进行点击收藏。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专家案例模块</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▲1.平台提供专家风采展示的窗口。</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2.专家列表：提供各个专家的资源入口，入口处可直观呈现专家的头像、视频资源数、文档数等内容。可按会议主题及学科分类对专家进行分类，以及快速筛选查找。每个专家有各自的空间，展示照片、简介，同时为专家提供视频资源、专辑、文档等各类存储空间。</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▲3.专家排行：提供专家排行榜展示窗口，以视频资源的数量进行梯度排行。</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▲4.支持对各专家的视频资源进行观看、评论、收藏、视频下载、扫二维码分享或一键分享至各社交平台。</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▲5.支持专家管理个人资源库，上传视频及文档。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场馆预约管理模块：</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提供基于录播课室的实训录制预约功能，能够进行预约记录、预约审核、预约查询等完整的预约流程功能。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1.快速预约功能：支持用户选择多个合适的预约日期及时间段。选择校区和场馆，系统将自动为用户分配号源，用户填写预约信息后即可完成快速预约，提供功能界面截图盖章。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2.常规场馆预约功能：平台支持用户自主选择日期和空闲场馆进行预约，用户可以查看场馆可预约时间段信息。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平台支持用户自主选择日期和空闲场馆进行预约。用户可查看场馆的可预约时间段信息，点击“可预约”按钮填写信息完成预约。平台支持用户对无会议场馆进行预约，只需填写专业班级，使用名单等信息即可完成预约。</w:t>
            </w:r>
          </w:p>
          <w:p w14:paraId="2F8CBB8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1"/>
                <w:szCs w:val="21"/>
                <w:highlight w:val="none"/>
                <w:u w:val="none"/>
                <w:lang w:val="en-US" w:eastAsia="zh-CN" w:bidi="ar"/>
              </w:rPr>
              <w:t>会议答题管理模块</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会议答题管理模块提供问卷公告、问卷管理、在平台首页展示相关问卷信息及提交情况统计等。</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▲1.问卷动态：通过平台发布问卷后，自动形成问卷最新动态，并自动推送通知给相关人员主页。</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▲2.问卷创建权限：平台支持所有管理员角色创建问卷。</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3.问卷类型：平台兼顾线上与线下两种问卷形式，支持管理员选择本地评审、线上评审两种问卷类型，并可引用问卷库模板进行创建。线上评审问卷类型支持线上完成问卷提交，管理员在线批改打分，并评定成绩信息；本地评审问卷类型支持由管理员直接导入线下已评审的成绩信息，不需要在平台完成问卷提交和评审。提供功能界面截图盖章。</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▲4.人员互评：管理员角色创建问卷时，可在参与问卷对象中选择人员进行问卷互评，同时可自定义人员互评的分数占比。提供功能界面截图盖章。</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▲5.问卷评论：支持管理员设置问卷评论功能，开启评论功能后，在观看作品界面用户能对作品发表评论；同时管理员可对评论进行管理。</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▲6.问卷附件：平台支持管理员创建问卷时上传与问卷相关的附件。</w:t>
            </w:r>
            <w:r>
              <w:rPr>
                <w:rFonts w:hint="eastAsia" w:ascii="仿宋" w:hAnsi="仿宋" w:eastAsia="仿宋" w:cs="仿宋"/>
                <w:b/>
                <w:bCs/>
                <w:i w:val="0"/>
                <w:iCs w:val="0"/>
                <w:color w:val="000000"/>
                <w:kern w:val="0"/>
                <w:sz w:val="21"/>
                <w:szCs w:val="21"/>
                <w:highlight w:val="none"/>
                <w:u w:val="none"/>
                <w:lang w:val="en-US" w:eastAsia="zh-CN" w:bidi="ar"/>
              </w:rPr>
              <w:br w:type="textWrapping"/>
            </w:r>
            <w:r>
              <w:rPr>
                <w:rFonts w:hint="eastAsia" w:ascii="仿宋" w:hAnsi="仿宋" w:eastAsia="仿宋" w:cs="仿宋"/>
                <w:b/>
                <w:bCs/>
                <w:i w:val="0"/>
                <w:iCs w:val="0"/>
                <w:color w:val="000000"/>
                <w:kern w:val="0"/>
                <w:sz w:val="21"/>
                <w:szCs w:val="21"/>
                <w:highlight w:val="none"/>
                <w:u w:val="none"/>
                <w:lang w:val="en-US" w:eastAsia="zh-CN" w:bidi="ar"/>
              </w:rPr>
              <w:t>▲7.问卷评分设置：平台提供三种问卷评分方式：赋分制、通过、不通过制、三级评分制，提供功能界面截图盖章。</w:t>
            </w:r>
          </w:p>
        </w:tc>
      </w:tr>
      <w:tr w14:paraId="07FE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41C5FC5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33</w:t>
            </w:r>
          </w:p>
        </w:tc>
        <w:tc>
          <w:tcPr>
            <w:tcW w:w="437" w:type="pct"/>
            <w:shd w:val="clear" w:color="auto" w:fill="auto"/>
            <w:noWrap/>
            <w:vAlign w:val="center"/>
          </w:tcPr>
          <w:p w14:paraId="2091AF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智慧桌签管理系统</w:t>
            </w:r>
          </w:p>
        </w:tc>
        <w:tc>
          <w:tcPr>
            <w:tcW w:w="4278" w:type="pct"/>
            <w:shd w:val="clear" w:color="auto" w:fill="auto"/>
            <w:noWrap w:val="0"/>
            <w:vAlign w:val="center"/>
          </w:tcPr>
          <w:p w14:paraId="1D17776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智慧桌签管理系统功能要求：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系统采用B/S或C/S架构，支持云端/本地化部署，具备多终端统一管控能力，可同时管理500+台电子桌签设备。系统支持会议信息批量推送、座位自动排布、模板自定义（含企业LOGO、会标等），提供多级权限管理（管理员、会务组、查看者三级权限），支持通信协议，兼容Windows/Linux服务器环境、数据库，支持OA系统、会议预约系统API对接，数据加密符合标准，响应延迟≤500ms，支持多语种界面，提供可视化数据看板及操作日志审计功能，满足高并发、高安全性的无纸化会议管理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空旷环境下覆盖半径为≥20米；配置彩色指示灯；内置≥2路全向天线；BLE5.0蓝牙+Wi-Fi双模室内无线基站，工作频段：2.4GHz+5GHz；采用BLE5.0私有协议通信方式，蓝牙模块≥2个，传输速率下行：≥1Mbps上行≥1Mbps；速率≥1167Mbps，802.11b/g/n/ac；支持ESL无线漫游，多AP负载均衡。</w:t>
            </w:r>
          </w:p>
        </w:tc>
      </w:tr>
      <w:tr w14:paraId="6E5E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3E07A9C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34</w:t>
            </w:r>
          </w:p>
        </w:tc>
        <w:tc>
          <w:tcPr>
            <w:tcW w:w="437" w:type="pct"/>
            <w:shd w:val="clear" w:color="auto" w:fill="auto"/>
            <w:noWrap/>
            <w:vAlign w:val="center"/>
          </w:tcPr>
          <w:p w14:paraId="099585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智慧桌签</w:t>
            </w:r>
          </w:p>
        </w:tc>
        <w:tc>
          <w:tcPr>
            <w:tcW w:w="4278" w:type="pct"/>
            <w:shd w:val="clear" w:color="auto" w:fill="auto"/>
            <w:noWrap w:val="0"/>
            <w:vAlign w:val="center"/>
          </w:tcPr>
          <w:p w14:paraId="088EF11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1.双面≥7.5寸彩色电子墨水屏。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2.分辨率：≥480×800，像素密度可视角度接近180°。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3.支持多种颜色显示，具有高对比度。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4.采用MCS_DOVE数字化处理与传输技术，实现全数字信号传输与处理。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5.采用反射式技术接近纸张显示效果无闪烁不造成视觉疲劳。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6.具有双稳态技术特性，断电显示画面不消失，超级省电。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7.支持OTA升级、支持256位AES加密方式。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8.灰阶度黑白红18灰阶。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9.直立双面内容横屏/竖屏显示可选。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10.采用蓝牙BLE5.0通信技术，工作频段2.45GHz。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11.支持服务器web端批量管理控制。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12.支持多账号多会议室多用户分区管理。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13.支持模板自定义编辑样式可任意调整设计。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14.支持文字、字体、字号可编辑，支持双屏显示不同内容。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15.支持采用：锂锰纽扣电池组供电，电池容量：≥3600mAh，电池电量5年4次更新/天。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16.规格尺寸：≥长177mm*≥宽118mm；电离辐射：≤35P/kg（0.5mR/h）无电离辐射、无激光辐射。</w:t>
            </w:r>
          </w:p>
        </w:tc>
      </w:tr>
      <w:tr w14:paraId="66BF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shd w:val="clear" w:color="auto" w:fill="auto"/>
            <w:noWrap/>
            <w:vAlign w:val="center"/>
          </w:tcPr>
          <w:p w14:paraId="657206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35</w:t>
            </w:r>
          </w:p>
        </w:tc>
        <w:tc>
          <w:tcPr>
            <w:tcW w:w="437" w:type="pct"/>
            <w:shd w:val="clear" w:color="auto" w:fill="auto"/>
            <w:noWrap/>
            <w:vAlign w:val="center"/>
          </w:tcPr>
          <w:p w14:paraId="37FB9D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不间断稳压电源</w:t>
            </w:r>
          </w:p>
        </w:tc>
        <w:tc>
          <w:tcPr>
            <w:tcW w:w="4278" w:type="pct"/>
            <w:shd w:val="clear" w:color="auto" w:fill="auto"/>
            <w:noWrap/>
            <w:vAlign w:val="center"/>
          </w:tcPr>
          <w:p w14:paraId="7D1C22B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不间断稳压电源内置电池，可以起到稳压功能，断电延时≥30分钟，可以保证用电设备安全关机，额定容量：≥5400功率/≥6000VA，内置电池容量≥9AH/12V以上，额定负载容量≥2401W以上。</w:t>
            </w:r>
          </w:p>
        </w:tc>
      </w:tr>
    </w:tbl>
    <w:p w14:paraId="4AB0C977">
      <w:pPr>
        <w:rPr>
          <w:rFonts w:hint="eastAsia"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br w:type="page"/>
      </w:r>
    </w:p>
    <w:bookmarkEnd w:id="510"/>
    <w:bookmarkEnd w:id="511"/>
    <w:p w14:paraId="11B227F7">
      <w:pPr>
        <w:pStyle w:val="2"/>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仿宋" w:hAnsi="仿宋" w:eastAsia="仿宋" w:cs="仿宋"/>
          <w:b/>
          <w:bCs/>
          <w:color w:val="auto"/>
          <w:kern w:val="44"/>
          <w:sz w:val="36"/>
          <w:szCs w:val="36"/>
          <w:highlight w:val="none"/>
          <w:lang w:val="en-US" w:eastAsia="zh-CN" w:bidi="ar-SA"/>
        </w:rPr>
      </w:pPr>
      <w:bookmarkStart w:id="514" w:name="_Toc155185895"/>
      <w:bookmarkStart w:id="515" w:name="_Toc16160"/>
      <w:r>
        <w:rPr>
          <w:rFonts w:hint="eastAsia" w:ascii="仿宋" w:hAnsi="仿宋" w:eastAsia="仿宋" w:cs="仿宋"/>
          <w:b/>
          <w:bCs/>
          <w:color w:val="auto"/>
          <w:kern w:val="44"/>
          <w:sz w:val="36"/>
          <w:szCs w:val="36"/>
          <w:highlight w:val="none"/>
          <w:lang w:val="en-US" w:eastAsia="zh-CN" w:bidi="ar-SA"/>
        </w:rPr>
        <w:t>第四章 资格审查</w:t>
      </w:r>
      <w:bookmarkEnd w:id="514"/>
      <w:bookmarkEnd w:id="515"/>
    </w:p>
    <w:p w14:paraId="2133133E">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仿宋" w:hAnsi="仿宋" w:eastAsia="仿宋" w:cs="仿宋"/>
          <w:color w:val="auto"/>
          <w:sz w:val="28"/>
          <w:szCs w:val="28"/>
          <w:highlight w:val="none"/>
          <w:lang w:val="zh-CN" w:eastAsia="zh-CN"/>
        </w:rPr>
      </w:pPr>
      <w:bookmarkStart w:id="516" w:name="_Toc16612"/>
      <w:r>
        <w:rPr>
          <w:rFonts w:hint="eastAsia" w:ascii="仿宋" w:hAnsi="仿宋" w:eastAsia="仿宋" w:cs="仿宋"/>
          <w:color w:val="auto"/>
          <w:sz w:val="28"/>
          <w:szCs w:val="28"/>
          <w:highlight w:val="none"/>
          <w:lang w:val="en-US" w:eastAsia="zh-CN"/>
        </w:rPr>
        <w:t>一、资格审查程序</w:t>
      </w:r>
      <w:bookmarkEnd w:id="516"/>
      <w:r>
        <w:rPr>
          <w:rFonts w:hint="eastAsia" w:ascii="仿宋" w:hAnsi="仿宋" w:eastAsia="仿宋" w:cs="仿宋"/>
          <w:color w:val="auto"/>
          <w:sz w:val="28"/>
          <w:szCs w:val="28"/>
          <w:highlight w:val="none"/>
          <w:lang w:val="en-US" w:eastAsia="zh-CN"/>
        </w:rPr>
        <w:t xml:space="preserve"> </w:t>
      </w:r>
    </w:p>
    <w:p w14:paraId="4E4090D3">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 开标结束后，采购人或采购代理机构将根据《资格审查要求》中的规定，对投标人进行资格审查，并形成资格审查结果。 </w:t>
      </w:r>
    </w:p>
    <w:p w14:paraId="62799CDE">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 投标人《资格证明文件》有任何一项不符合《资格审查要求》的，资格审查不合格，其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 xml:space="preserve">。 </w:t>
      </w:r>
    </w:p>
    <w:p w14:paraId="37E914D8">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 资格审查合格的投标人不足 3 家的，不进行评标。 </w:t>
      </w:r>
    </w:p>
    <w:p w14:paraId="1720E868">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仿宋" w:hAnsi="仿宋" w:eastAsia="仿宋" w:cs="仿宋"/>
          <w:color w:val="auto"/>
          <w:sz w:val="28"/>
          <w:szCs w:val="28"/>
          <w:highlight w:val="none"/>
          <w:lang w:val="en-US" w:eastAsia="zh-CN"/>
        </w:rPr>
      </w:pPr>
      <w:bookmarkStart w:id="517" w:name="_Toc2211"/>
      <w:r>
        <w:rPr>
          <w:rFonts w:hint="eastAsia" w:ascii="仿宋" w:hAnsi="仿宋" w:eastAsia="仿宋" w:cs="仿宋"/>
          <w:color w:val="auto"/>
          <w:sz w:val="28"/>
          <w:szCs w:val="28"/>
          <w:highlight w:val="none"/>
          <w:lang w:val="en-US" w:eastAsia="zh-CN"/>
        </w:rPr>
        <w:t>二、资格审查要求</w:t>
      </w:r>
      <w:bookmarkEnd w:id="517"/>
      <w:r>
        <w:rPr>
          <w:rFonts w:hint="eastAsia" w:ascii="仿宋" w:hAnsi="仿宋" w:eastAsia="仿宋" w:cs="仿宋"/>
          <w:color w:val="auto"/>
          <w:sz w:val="28"/>
          <w:szCs w:val="28"/>
          <w:highlight w:val="none"/>
          <w:lang w:val="en-US" w:eastAsia="zh-CN"/>
        </w:rPr>
        <w:t xml:space="preserve"> </w:t>
      </w:r>
    </w:p>
    <w:tbl>
      <w:tblPr>
        <w:tblStyle w:val="29"/>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07"/>
        <w:gridCol w:w="2066"/>
        <w:gridCol w:w="5707"/>
        <w:gridCol w:w="1656"/>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439" w:type="pct"/>
            <w:shd w:val="clear" w:color="auto" w:fill="D8D8D8" w:themeFill="background1" w:themeFillShade="D9"/>
            <w:vAlign w:val="center"/>
          </w:tcPr>
          <w:p w14:paraId="31F150F3">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999" w:type="pct"/>
            <w:shd w:val="clear" w:color="auto" w:fill="D8D8D8" w:themeFill="background1" w:themeFillShade="D9"/>
            <w:vAlign w:val="center"/>
          </w:tcPr>
          <w:p w14:paraId="29694278">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审查因素</w:t>
            </w:r>
          </w:p>
        </w:tc>
        <w:tc>
          <w:tcPr>
            <w:tcW w:w="2760" w:type="pct"/>
            <w:shd w:val="clear" w:color="auto" w:fill="D8D8D8" w:themeFill="background1" w:themeFillShade="D9"/>
            <w:vAlign w:val="center"/>
          </w:tcPr>
          <w:p w14:paraId="635BC09B">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审查内容</w:t>
            </w:r>
          </w:p>
        </w:tc>
        <w:tc>
          <w:tcPr>
            <w:tcW w:w="801" w:type="pct"/>
            <w:shd w:val="clear" w:color="auto" w:fill="D8D8D8" w:themeFill="background1" w:themeFillShade="D9"/>
            <w:vAlign w:val="center"/>
          </w:tcPr>
          <w:p w14:paraId="6075A15A">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636EB3B4">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999" w:type="pct"/>
            <w:shd w:val="clear" w:color="auto" w:fill="FFFFFF" w:themeFill="background1"/>
            <w:vAlign w:val="center"/>
          </w:tcPr>
          <w:p w14:paraId="267C1675">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满足《政府采购 </w:t>
            </w:r>
          </w:p>
          <w:p w14:paraId="58A237A7">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法》第二十二条 </w:t>
            </w:r>
          </w:p>
          <w:p w14:paraId="4DBD5590">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规定</w:t>
            </w:r>
          </w:p>
        </w:tc>
        <w:tc>
          <w:tcPr>
            <w:tcW w:w="2760" w:type="pct"/>
            <w:shd w:val="clear" w:color="auto" w:fill="FFFFFF" w:themeFill="background1"/>
            <w:vAlign w:val="center"/>
          </w:tcPr>
          <w:p w14:paraId="215E0855">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具体规定见“第一章 招标公告”</w:t>
            </w:r>
          </w:p>
        </w:tc>
        <w:tc>
          <w:tcPr>
            <w:tcW w:w="801" w:type="pct"/>
            <w:shd w:val="clear" w:color="auto" w:fill="FFFFFF" w:themeFill="background1"/>
            <w:vAlign w:val="center"/>
          </w:tcPr>
          <w:p w14:paraId="24AF5599">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77" w:hRule="atLeast"/>
          <w:jc w:val="center"/>
        </w:trPr>
        <w:tc>
          <w:tcPr>
            <w:tcW w:w="439" w:type="pct"/>
            <w:shd w:val="clear" w:color="auto" w:fill="FFFFFF" w:themeFill="background1"/>
            <w:vAlign w:val="center"/>
          </w:tcPr>
          <w:p w14:paraId="1AF8CF7F">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w:t>
            </w:r>
          </w:p>
        </w:tc>
        <w:tc>
          <w:tcPr>
            <w:tcW w:w="999" w:type="pct"/>
            <w:shd w:val="clear" w:color="auto" w:fill="FFFFFF" w:themeFill="background1"/>
            <w:vAlign w:val="center"/>
          </w:tcPr>
          <w:p w14:paraId="055CD5DC">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营业执照等证明文件</w:t>
            </w:r>
          </w:p>
        </w:tc>
        <w:tc>
          <w:tcPr>
            <w:tcW w:w="2760" w:type="pct"/>
            <w:shd w:val="clear" w:color="auto" w:fill="FFFFFF" w:themeFill="background1"/>
            <w:vAlign w:val="center"/>
          </w:tcPr>
          <w:p w14:paraId="7DB1C2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0"/>
                <w:sz w:val="24"/>
                <w:szCs w:val="24"/>
                <w:highlight w:val="none"/>
                <w:lang w:val="en-US" w:eastAsia="zh-CN" w:bidi="ar"/>
              </w:rPr>
              <w:t xml:space="preserve">投标人为企业（包括合伙企业）的，应提供有效的“营业执照”； </w:t>
            </w:r>
          </w:p>
          <w:p w14:paraId="693E34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0"/>
                <w:sz w:val="24"/>
                <w:szCs w:val="24"/>
                <w:highlight w:val="none"/>
                <w:lang w:val="en-US" w:eastAsia="zh-CN" w:bidi="ar"/>
              </w:rPr>
              <w:t xml:space="preserve">投标人为事业单位的，应提供有效的“事业单位法人证书” ； </w:t>
            </w:r>
          </w:p>
          <w:p w14:paraId="0BB375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0"/>
                <w:sz w:val="24"/>
                <w:szCs w:val="24"/>
                <w:highlight w:val="none"/>
                <w:lang w:val="en-US" w:eastAsia="zh-CN" w:bidi="ar"/>
              </w:rPr>
              <w:t xml:space="preserve">投标人是非企业机构的，应提供有效的“执业许可证”、“登记证书”等证明文件； </w:t>
            </w:r>
          </w:p>
          <w:p w14:paraId="0667B6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0"/>
                <w:sz w:val="24"/>
                <w:szCs w:val="24"/>
                <w:highlight w:val="none"/>
                <w:lang w:val="en-US" w:eastAsia="zh-CN" w:bidi="ar"/>
              </w:rPr>
              <w:t xml:space="preserve">投标人是个体工商户的，应提供有效的“个体工商户营业执照”； </w:t>
            </w:r>
          </w:p>
          <w:p w14:paraId="3CB60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11"/>
                <w:kern w:val="0"/>
                <w:sz w:val="24"/>
                <w:szCs w:val="24"/>
                <w:highlight w:val="none"/>
                <w:lang w:val="en-US" w:eastAsia="zh-CN" w:bidi="ar"/>
              </w:rPr>
              <w:t>投标人是自然人的，应提供有效的自然人身份证明。</w:t>
            </w:r>
          </w:p>
        </w:tc>
        <w:tc>
          <w:tcPr>
            <w:tcW w:w="801" w:type="pct"/>
            <w:shd w:val="clear" w:color="auto" w:fill="FFFFFF" w:themeFill="background1"/>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提供证明文件的电子件或电子证照</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1B6B10C6">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w:t>
            </w:r>
          </w:p>
        </w:tc>
        <w:tc>
          <w:tcPr>
            <w:tcW w:w="999" w:type="pct"/>
            <w:shd w:val="clear" w:color="auto" w:fill="FFFFFF" w:themeFill="background1"/>
            <w:vAlign w:val="center"/>
          </w:tcPr>
          <w:p w14:paraId="1BD0E12D">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投标人信用承诺函</w:t>
            </w:r>
          </w:p>
        </w:tc>
        <w:tc>
          <w:tcPr>
            <w:tcW w:w="2760" w:type="pct"/>
            <w:shd w:val="clear" w:color="auto" w:fill="FFFFFF" w:themeFill="background1"/>
            <w:vAlign w:val="center"/>
          </w:tcPr>
          <w:p w14:paraId="041E784F">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提供了符合招标文件要求的《兵团政府采购供应商信用承诺函》。</w:t>
            </w:r>
          </w:p>
        </w:tc>
        <w:tc>
          <w:tcPr>
            <w:tcW w:w="801" w:type="pct"/>
            <w:shd w:val="clear" w:color="auto" w:fill="FFFFFF" w:themeFill="background1"/>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格式见《第七章 投标文件格式》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28" w:hRule="atLeast"/>
          <w:jc w:val="center"/>
        </w:trPr>
        <w:tc>
          <w:tcPr>
            <w:tcW w:w="439" w:type="pct"/>
            <w:shd w:val="clear" w:color="auto" w:fill="FFFFFF" w:themeFill="background1"/>
            <w:vAlign w:val="center"/>
          </w:tcPr>
          <w:p w14:paraId="0A4E48AD">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w:t>
            </w:r>
          </w:p>
        </w:tc>
        <w:tc>
          <w:tcPr>
            <w:tcW w:w="999" w:type="pct"/>
            <w:shd w:val="clear" w:color="auto" w:fill="FFFFFF" w:themeFill="background1"/>
            <w:vAlign w:val="center"/>
          </w:tcPr>
          <w:p w14:paraId="6F347850">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投标人信用记录</w:t>
            </w:r>
          </w:p>
        </w:tc>
        <w:tc>
          <w:tcPr>
            <w:tcW w:w="2760" w:type="pct"/>
            <w:shd w:val="clear" w:color="auto" w:fill="FFFFFF" w:themeFill="background1"/>
            <w:vAlign w:val="center"/>
          </w:tcPr>
          <w:p w14:paraId="747BCCCD">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 xml:space="preserve">查询渠道：信用中国网站和中国政府采购网（ </w:t>
            </w:r>
          </w:p>
          <w:p w14:paraId="4D80C076">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6"/>
                <w:sz w:val="24"/>
                <w:szCs w:val="24"/>
                <w:highlight w:val="none"/>
                <w:lang w:val="en-US" w:eastAsia="zh-CN"/>
              </w:rPr>
              <w:t>www.creditchina.gov.cn 、www.ccgp.gov.cn）；</w:t>
            </w:r>
            <w:r>
              <w:rPr>
                <w:rFonts w:hint="eastAsia" w:ascii="仿宋" w:hAnsi="仿宋" w:eastAsia="仿宋" w:cs="仿宋"/>
                <w:color w:val="auto"/>
                <w:sz w:val="24"/>
                <w:szCs w:val="24"/>
                <w:highlight w:val="none"/>
                <w:lang w:val="en-US" w:eastAsia="zh-CN"/>
              </w:rPr>
              <w:t xml:space="preserve"> </w:t>
            </w:r>
          </w:p>
          <w:p w14:paraId="496D1252">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截止时点：投标截止时间以后、资格审查阶段采购人或采购代理机构的实际查询时间； </w:t>
            </w:r>
          </w:p>
          <w:p w14:paraId="2F28F46E">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信用信息查询记录和证据留存具体方式：查询结果网页打印页作为查询记录和证据，与其他采购文件一并保存； </w:t>
            </w:r>
          </w:p>
          <w:p w14:paraId="1A0058F5">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6"/>
                <w:sz w:val="24"/>
                <w:szCs w:val="24"/>
                <w:highlight w:val="none"/>
                <w:lang w:val="en-US" w:eastAsia="zh-CN"/>
              </w:rPr>
              <w:t>信用信息的使用原则：经认定的被列入失信被执行人、重大税收违法失信主体、政府采购严重违法失信行为记录名单的投标人，其</w:t>
            </w:r>
            <w:r>
              <w:rPr>
                <w:rFonts w:hint="eastAsia" w:ascii="仿宋" w:hAnsi="仿宋" w:eastAsia="仿宋" w:cs="仿宋"/>
                <w:b/>
                <w:bCs/>
                <w:color w:val="auto"/>
                <w:spacing w:val="-6"/>
                <w:sz w:val="24"/>
                <w:szCs w:val="24"/>
                <w:highlight w:val="none"/>
                <w:lang w:val="en-US" w:eastAsia="zh-CN"/>
              </w:rPr>
              <w:t>投标无效</w:t>
            </w:r>
            <w:r>
              <w:rPr>
                <w:rFonts w:hint="eastAsia" w:ascii="仿宋" w:hAnsi="仿宋" w:eastAsia="仿宋" w:cs="仿宋"/>
                <w:color w:val="auto"/>
                <w:spacing w:val="-6"/>
                <w:sz w:val="24"/>
                <w:szCs w:val="24"/>
                <w:highlight w:val="none"/>
                <w:lang w:val="en-US" w:eastAsia="zh-CN"/>
              </w:rPr>
              <w:t>。联合体形式投标的，联合体成员存在不良信用记录，视同联合体存在不良信用记录。</w:t>
            </w:r>
          </w:p>
        </w:tc>
        <w:tc>
          <w:tcPr>
            <w:tcW w:w="801" w:type="pct"/>
            <w:shd w:val="clear" w:color="auto" w:fill="FFFFFF" w:themeFill="background1"/>
            <w:vAlign w:val="center"/>
          </w:tcPr>
          <w:p w14:paraId="41CEE0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无须投标人提供，由采购人或采购代理机构查询。</w:t>
            </w:r>
          </w:p>
          <w:p w14:paraId="0D1403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val="en-US" w:eastAsia="zh-CN" w:bidi="ar"/>
              </w:rPr>
            </w:pPr>
          </w:p>
        </w:tc>
      </w:tr>
      <w:tr w14:paraId="7DDB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330FEA22">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1-4</w:t>
            </w:r>
          </w:p>
        </w:tc>
        <w:tc>
          <w:tcPr>
            <w:tcW w:w="999" w:type="pct"/>
            <w:shd w:val="clear" w:color="auto" w:fill="FFFFFF" w:themeFill="background1"/>
            <w:vAlign w:val="center"/>
          </w:tcPr>
          <w:p w14:paraId="60F45FA7">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法律、行政法规规定的其他条件</w:t>
            </w:r>
          </w:p>
        </w:tc>
        <w:tc>
          <w:tcPr>
            <w:tcW w:w="2760" w:type="pct"/>
            <w:shd w:val="clear" w:color="auto" w:fill="FFFFFF" w:themeFill="background1"/>
            <w:vAlign w:val="center"/>
          </w:tcPr>
          <w:p w14:paraId="2B64265B">
            <w:pPr>
              <w:pStyle w:val="48"/>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法律、行政法规规定的其他条件</w:t>
            </w:r>
          </w:p>
        </w:tc>
        <w:tc>
          <w:tcPr>
            <w:tcW w:w="801" w:type="pct"/>
            <w:shd w:val="clear" w:color="auto" w:fill="FFFFFF" w:themeFill="background1"/>
            <w:vAlign w:val="center"/>
          </w:tcPr>
          <w:p w14:paraId="0ACC3285">
            <w:pPr>
              <w:pStyle w:val="48"/>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p>
        </w:tc>
      </w:tr>
    </w:tbl>
    <w:p w14:paraId="43480AE5">
      <w:pPr>
        <w:rPr>
          <w:rFonts w:hint="eastAsia" w:ascii="仿宋" w:hAnsi="仿宋" w:eastAsia="仿宋" w:cs="仿宋"/>
          <w:b/>
          <w:bCs/>
          <w:color w:val="auto"/>
          <w:kern w:val="44"/>
          <w:sz w:val="36"/>
          <w:szCs w:val="36"/>
          <w:highlight w:val="none"/>
          <w:lang w:val="en-US" w:eastAsia="zh-CN" w:bidi="ar-SA"/>
        </w:rPr>
      </w:pPr>
      <w:bookmarkStart w:id="518" w:name="_Toc155185903"/>
      <w:bookmarkStart w:id="519" w:name="_Toc22582"/>
      <w:r>
        <w:rPr>
          <w:rFonts w:hint="eastAsia" w:ascii="仿宋" w:hAnsi="仿宋" w:eastAsia="仿宋" w:cs="仿宋"/>
          <w:b/>
          <w:bCs/>
          <w:color w:val="auto"/>
          <w:kern w:val="44"/>
          <w:sz w:val="36"/>
          <w:szCs w:val="36"/>
          <w:highlight w:val="none"/>
          <w:lang w:val="en-US" w:eastAsia="zh-CN" w:bidi="ar-SA"/>
        </w:rPr>
        <w:br w:type="page"/>
      </w:r>
    </w:p>
    <w:p w14:paraId="21B53EAD">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仿宋" w:hAnsi="仿宋" w:eastAsia="仿宋" w:cs="仿宋"/>
          <w:b/>
          <w:bCs/>
          <w:color w:val="auto"/>
          <w:kern w:val="44"/>
          <w:sz w:val="36"/>
          <w:szCs w:val="36"/>
          <w:highlight w:val="none"/>
          <w:lang w:val="en-US" w:eastAsia="zh-CN" w:bidi="ar-SA"/>
        </w:rPr>
      </w:pPr>
      <w:r>
        <w:rPr>
          <w:rFonts w:hint="eastAsia" w:ascii="仿宋" w:hAnsi="仿宋" w:eastAsia="仿宋" w:cs="仿宋"/>
          <w:b/>
          <w:bCs/>
          <w:color w:val="auto"/>
          <w:kern w:val="44"/>
          <w:sz w:val="36"/>
          <w:szCs w:val="36"/>
          <w:highlight w:val="none"/>
          <w:lang w:val="en-US" w:eastAsia="zh-CN" w:bidi="ar-SA"/>
        </w:rPr>
        <w:t>第五章 评标方法</w:t>
      </w:r>
      <w:bookmarkEnd w:id="518"/>
      <w:r>
        <w:rPr>
          <w:rFonts w:hint="eastAsia" w:ascii="仿宋" w:hAnsi="仿宋" w:eastAsia="仿宋" w:cs="仿宋"/>
          <w:b/>
          <w:bCs/>
          <w:color w:val="auto"/>
          <w:kern w:val="44"/>
          <w:sz w:val="36"/>
          <w:szCs w:val="36"/>
          <w:highlight w:val="none"/>
          <w:lang w:val="en-US" w:eastAsia="zh-CN" w:bidi="ar-SA"/>
        </w:rPr>
        <w:t>及标准(综合评分法)</w:t>
      </w:r>
      <w:bookmarkEnd w:id="519"/>
    </w:p>
    <w:p w14:paraId="2BB6F8A4">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根据《中华人民共和国政府采购法》及其实施条例、《政府采购货物和服务招标投标管理办法》</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相关法律法规确定以下评标</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法及标准。</w:t>
      </w:r>
    </w:p>
    <w:p w14:paraId="040C2DF7">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color w:val="auto"/>
          <w:sz w:val="28"/>
          <w:szCs w:val="28"/>
          <w:highlight w:val="none"/>
          <w:lang w:val="zh-CN" w:eastAsia="zh-CN"/>
        </w:rPr>
      </w:pPr>
      <w:bookmarkStart w:id="520" w:name="_Toc2878"/>
      <w:bookmarkStart w:id="521" w:name="_Toc278891606"/>
      <w:bookmarkStart w:id="522" w:name="_Toc109900322"/>
      <w:bookmarkStart w:id="523" w:name="_Toc109899484"/>
      <w:bookmarkStart w:id="524" w:name="_Toc272247709"/>
      <w:bookmarkStart w:id="525" w:name="_Toc511894518"/>
      <w:bookmarkStart w:id="526" w:name="_Toc494561962"/>
      <w:bookmarkStart w:id="527" w:name="_Toc155185905"/>
      <w:bookmarkStart w:id="528" w:name="_Toc61280402"/>
      <w:bookmarkStart w:id="529" w:name="_Toc109899903"/>
      <w:bookmarkStart w:id="530" w:name="_Toc140132826"/>
      <w:r>
        <w:rPr>
          <w:rFonts w:hint="eastAsia" w:ascii="仿宋" w:hAnsi="仿宋" w:eastAsia="仿宋" w:cs="仿宋"/>
          <w:color w:val="auto"/>
          <w:sz w:val="28"/>
          <w:szCs w:val="28"/>
          <w:highlight w:val="none"/>
          <w:lang w:val="zh-CN" w:eastAsia="zh-CN"/>
        </w:rPr>
        <w:t>一、评标</w:t>
      </w:r>
      <w:r>
        <w:rPr>
          <w:rFonts w:hint="eastAsia" w:ascii="仿宋" w:hAnsi="仿宋" w:eastAsia="仿宋" w:cs="仿宋"/>
          <w:color w:val="auto"/>
          <w:sz w:val="28"/>
          <w:szCs w:val="28"/>
          <w:highlight w:val="none"/>
          <w:lang w:val="en-US" w:eastAsia="zh-CN"/>
        </w:rPr>
        <w:t>方</w:t>
      </w:r>
      <w:r>
        <w:rPr>
          <w:rFonts w:hint="eastAsia" w:ascii="仿宋" w:hAnsi="仿宋" w:eastAsia="仿宋" w:cs="仿宋"/>
          <w:color w:val="auto"/>
          <w:sz w:val="28"/>
          <w:szCs w:val="28"/>
          <w:highlight w:val="none"/>
          <w:lang w:val="zh-CN" w:eastAsia="zh-CN"/>
        </w:rPr>
        <w:t>法</w:t>
      </w:r>
      <w:bookmarkEnd w:id="520"/>
    </w:p>
    <w:p w14:paraId="40F9AE81">
      <w:pPr>
        <w:pStyle w:val="36"/>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14:paraId="5EC2DCA1">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color w:val="auto"/>
          <w:sz w:val="28"/>
          <w:szCs w:val="28"/>
          <w:highlight w:val="none"/>
          <w:lang w:val="zh-CN" w:eastAsia="zh-CN"/>
        </w:rPr>
      </w:pPr>
      <w:bookmarkStart w:id="531" w:name="_Toc2644"/>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val="zh-CN" w:eastAsia="zh-CN"/>
        </w:rPr>
        <w:t>、评标程序</w:t>
      </w:r>
      <w:bookmarkEnd w:id="531"/>
    </w:p>
    <w:p w14:paraId="2CEA851A">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32" w:name="_Toc3127"/>
      <w:bookmarkStart w:id="533" w:name="_Toc9847"/>
      <w:r>
        <w:rPr>
          <w:rFonts w:hint="eastAsia" w:ascii="仿宋" w:hAnsi="仿宋" w:eastAsia="仿宋" w:cs="仿宋"/>
          <w:b/>
          <w:bCs/>
          <w:color w:val="auto"/>
          <w:kern w:val="2"/>
          <w:sz w:val="24"/>
          <w:szCs w:val="24"/>
          <w:highlight w:val="none"/>
          <w:lang w:val="zh-CN" w:eastAsia="zh-CN" w:bidi="ar-SA"/>
        </w:rPr>
        <w:t>（一）符合性审查</w:t>
      </w:r>
      <w:bookmarkEnd w:id="532"/>
      <w:bookmarkEnd w:id="533"/>
    </w:p>
    <w:p w14:paraId="0D55CFD2">
      <w:pPr>
        <w:pStyle w:val="3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评标委员会应当对</w:t>
      </w:r>
      <w:r>
        <w:rPr>
          <w:rFonts w:hint="eastAsia" w:ascii="仿宋" w:hAnsi="仿宋" w:eastAsia="仿宋" w:cs="仿宋"/>
          <w:color w:val="auto"/>
          <w:sz w:val="24"/>
          <w:szCs w:val="24"/>
          <w:highlight w:val="none"/>
          <w:lang w:val="en-US" w:eastAsia="zh-CN"/>
        </w:rPr>
        <w:t>通过</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的投标人的投标文件进行符合性审查，以确定其是否满足招标文件的实质性要求。投标人必须通过符合性审查的全部评审指标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不满足招标文件的实质性要求的，</w:t>
      </w:r>
      <w:r>
        <w:rPr>
          <w:rFonts w:hint="eastAsia" w:ascii="仿宋" w:hAnsi="仿宋" w:eastAsia="仿宋" w:cs="仿宋"/>
          <w:color w:val="auto"/>
          <w:sz w:val="24"/>
          <w:szCs w:val="24"/>
          <w:highlight w:val="none"/>
          <w:lang w:val="en-US" w:eastAsia="zh-CN"/>
        </w:rPr>
        <w:t>其</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具体内容详</w:t>
      </w:r>
      <w:r>
        <w:rPr>
          <w:rFonts w:hint="eastAsia" w:ascii="仿宋" w:hAnsi="仿宋" w:eastAsia="仿宋" w:cs="仿宋"/>
          <w:color w:val="auto"/>
          <w:sz w:val="24"/>
          <w:szCs w:val="24"/>
          <w:highlight w:val="none"/>
          <w:lang w:val="zh-CN"/>
        </w:rPr>
        <w:t>本章“</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val="zh-CN"/>
        </w:rPr>
        <w:t>、评标标准”中</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“（一）符合性审查”。</w:t>
      </w:r>
    </w:p>
    <w:p w14:paraId="4E726315">
      <w:pPr>
        <w:pStyle w:val="3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通过</w:t>
      </w:r>
      <w:r>
        <w:rPr>
          <w:rFonts w:hint="eastAsia" w:ascii="仿宋" w:hAnsi="仿宋" w:eastAsia="仿宋" w:cs="仿宋"/>
          <w:color w:val="auto"/>
          <w:sz w:val="24"/>
          <w:szCs w:val="24"/>
          <w:highlight w:val="none"/>
        </w:rPr>
        <w:t>符合性审查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有效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不足3家的应当终止采购活动，发布项目终止公告并说明原因，重新开展采购活动。</w:t>
      </w:r>
    </w:p>
    <w:p w14:paraId="34580356">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34" w:name="_Toc155185907"/>
      <w:bookmarkStart w:id="535" w:name="_Toc102056244"/>
      <w:bookmarkStart w:id="536" w:name="_Toc102114946"/>
      <w:bookmarkStart w:id="537" w:name="_Toc102057744"/>
      <w:bookmarkStart w:id="538" w:name="_Toc102119879"/>
      <w:bookmarkStart w:id="539" w:name="_Toc102116178"/>
      <w:bookmarkStart w:id="540" w:name="_Toc102116048"/>
      <w:bookmarkStart w:id="541" w:name="_Toc14312"/>
      <w:bookmarkStart w:id="542" w:name="_Toc163492903"/>
      <w:bookmarkStart w:id="543" w:name="_Toc29198"/>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二</w:t>
      </w:r>
      <w:r>
        <w:rPr>
          <w:rFonts w:hint="eastAsia" w:ascii="仿宋" w:hAnsi="仿宋" w:eastAsia="仿宋" w:cs="仿宋"/>
          <w:b/>
          <w:bCs/>
          <w:color w:val="auto"/>
          <w:kern w:val="2"/>
          <w:sz w:val="24"/>
          <w:szCs w:val="24"/>
          <w:highlight w:val="none"/>
          <w:lang w:val="zh-CN" w:eastAsia="zh-CN" w:bidi="ar-SA"/>
        </w:rPr>
        <w:t>）投标文件澄清</w:t>
      </w:r>
      <w:bookmarkEnd w:id="534"/>
      <w:bookmarkEnd w:id="535"/>
      <w:bookmarkEnd w:id="536"/>
      <w:bookmarkEnd w:id="537"/>
      <w:bookmarkEnd w:id="538"/>
      <w:bookmarkEnd w:id="539"/>
      <w:bookmarkEnd w:id="540"/>
      <w:r>
        <w:rPr>
          <w:rFonts w:hint="eastAsia" w:ascii="仿宋" w:hAnsi="仿宋" w:eastAsia="仿宋" w:cs="仿宋"/>
          <w:b/>
          <w:bCs/>
          <w:color w:val="auto"/>
          <w:kern w:val="2"/>
          <w:sz w:val="24"/>
          <w:szCs w:val="24"/>
          <w:highlight w:val="none"/>
          <w:lang w:val="zh-CN" w:eastAsia="zh-CN" w:bidi="ar-SA"/>
        </w:rPr>
        <w:t>及修正</w:t>
      </w:r>
      <w:bookmarkEnd w:id="541"/>
      <w:bookmarkEnd w:id="542"/>
      <w:bookmarkEnd w:id="543"/>
    </w:p>
    <w:p w14:paraId="0EC9197C">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.评标期间，对于投标文件中含义不明确、同类问题表述不一致或者有明显文字和计算错误的内容需要投标人作出必要的澄清、说明或者补正的，评标委员会应当在</w:t>
      </w:r>
      <w:r>
        <w:rPr>
          <w:rFonts w:hint="eastAsia" w:ascii="仿宋" w:hAnsi="仿宋" w:eastAsia="仿宋" w:cs="仿宋"/>
          <w:color w:val="auto"/>
          <w:sz w:val="24"/>
          <w:szCs w:val="24"/>
          <w:highlight w:val="none"/>
          <w:lang w:val="en-US" w:eastAsia="zh-CN"/>
        </w:rPr>
        <w:t>政采云平台评标</w:t>
      </w:r>
      <w:r>
        <w:rPr>
          <w:rFonts w:hint="eastAsia" w:ascii="仿宋" w:hAnsi="仿宋" w:eastAsia="仿宋" w:cs="仿宋"/>
          <w:color w:val="auto"/>
          <w:sz w:val="24"/>
          <w:szCs w:val="24"/>
          <w:highlight w:val="none"/>
        </w:rPr>
        <w:t>系统中以书面形式要求投标人作出必要的澄清、说明或者补正。</w:t>
      </w:r>
    </w:p>
    <w:p w14:paraId="079329DA">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.投标人应按照评标委员会要求在规定时间内作出澄清、说明或者补正，澄清、说明或者补正不得超出投标文件的范围或者改变投标文件的实质性内容。</w:t>
      </w:r>
    </w:p>
    <w:p w14:paraId="591A6455">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.投标人的澄清、说明或者补正是其投标文件的有效组成部分，澄清、说明或者补正应当在</w:t>
      </w:r>
      <w:r>
        <w:rPr>
          <w:rFonts w:hint="eastAsia" w:ascii="仿宋" w:hAnsi="仿宋" w:eastAsia="仿宋" w:cs="仿宋"/>
          <w:color w:val="auto"/>
          <w:sz w:val="24"/>
          <w:szCs w:val="24"/>
          <w:highlight w:val="none"/>
          <w:lang w:val="en-US" w:eastAsia="zh-CN"/>
        </w:rPr>
        <w:t>政采云平台评标</w:t>
      </w:r>
      <w:r>
        <w:rPr>
          <w:rFonts w:hint="eastAsia" w:ascii="仿宋" w:hAnsi="仿宋" w:eastAsia="仿宋" w:cs="仿宋"/>
          <w:color w:val="auto"/>
          <w:sz w:val="24"/>
          <w:szCs w:val="24"/>
          <w:highlight w:val="none"/>
        </w:rPr>
        <w:t>系统中加盖电子印章后提交。</w:t>
      </w:r>
    </w:p>
    <w:p w14:paraId="3B466024">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.报价合理性说明：评标委员会认为投标人的报价明显低于其他通过符合性审查投标人的报价，有可能影响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质量或者不能诚信履约的，</w:t>
      </w:r>
      <w:r>
        <w:rPr>
          <w:rFonts w:hint="eastAsia" w:ascii="仿宋" w:hAnsi="仿宋" w:eastAsia="仿宋" w:cs="仿宋"/>
          <w:color w:val="auto"/>
          <w:sz w:val="24"/>
          <w:szCs w:val="24"/>
          <w:highlight w:val="none"/>
          <w:lang w:val="en-US" w:eastAsia="zh-CN"/>
        </w:rPr>
        <w:t>应当</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该投标人</w:t>
      </w:r>
      <w:r>
        <w:rPr>
          <w:rFonts w:hint="eastAsia" w:ascii="仿宋" w:hAnsi="仿宋" w:eastAsia="仿宋" w:cs="仿宋"/>
          <w:color w:val="auto"/>
          <w:sz w:val="24"/>
          <w:szCs w:val="24"/>
          <w:highlight w:val="none"/>
        </w:rPr>
        <w:t>在合理的时间内提供说明，必要时提交相关证明材料；</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投标人不能证明其报价合理性的，评标委员</w:t>
      </w:r>
      <w:r>
        <w:rPr>
          <w:rFonts w:hint="eastAsia" w:ascii="仿宋" w:hAnsi="仿宋" w:eastAsia="仿宋" w:cs="仿宋"/>
          <w:color w:val="auto"/>
          <w:sz w:val="24"/>
          <w:szCs w:val="24"/>
          <w:highlight w:val="none"/>
          <w:lang w:val="en-US" w:eastAsia="zh-CN"/>
        </w:rPr>
        <w:t>会应当</w:t>
      </w:r>
      <w:r>
        <w:rPr>
          <w:rFonts w:hint="eastAsia" w:ascii="仿宋" w:hAnsi="仿宋" w:eastAsia="仿宋" w:cs="仿宋"/>
          <w:color w:val="auto"/>
          <w:sz w:val="24"/>
          <w:szCs w:val="24"/>
          <w:highlight w:val="none"/>
        </w:rPr>
        <w:t>将其作</w:t>
      </w:r>
      <w:r>
        <w:rPr>
          <w:rFonts w:hint="eastAsia" w:ascii="仿宋" w:hAnsi="仿宋" w:eastAsia="仿宋" w:cs="仿宋"/>
          <w:b/>
          <w:bCs/>
          <w:color w:val="auto"/>
          <w:sz w:val="24"/>
          <w:szCs w:val="24"/>
          <w:highlight w:val="none"/>
        </w:rPr>
        <w:t>无效投标</w:t>
      </w:r>
      <w:r>
        <w:rPr>
          <w:rFonts w:hint="eastAsia" w:ascii="仿宋" w:hAnsi="仿宋" w:eastAsia="仿宋" w:cs="仿宋"/>
          <w:color w:val="auto"/>
          <w:sz w:val="24"/>
          <w:szCs w:val="24"/>
          <w:highlight w:val="none"/>
        </w:rPr>
        <w:t>处理。</w:t>
      </w:r>
    </w:p>
    <w:p w14:paraId="4FD6345C">
      <w:pPr>
        <w:pStyle w:val="36"/>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015D7E7F">
      <w:pPr>
        <w:pStyle w:val="36"/>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8.投标文件报价出现前后不一致的，除招标文件另有规定外，按照下列规定修正：</w:t>
      </w:r>
    </w:p>
    <w:p w14:paraId="4D967018">
      <w:pPr>
        <w:pStyle w:val="36"/>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8.1投标文件中开标一览表（报价表）内容与投标文件中相应内容不一致的，以开标一览表（报价表）为准；</w:t>
      </w:r>
    </w:p>
    <w:p w14:paraId="657B9F51">
      <w:pPr>
        <w:pStyle w:val="36"/>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8.2大写金额和小写金额不一致的，以大写金额为准；</w:t>
      </w:r>
    </w:p>
    <w:p w14:paraId="628E9D79">
      <w:pPr>
        <w:pStyle w:val="36"/>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8.3单价金额小数点或者百分比有明显错位的，以开标一览表的总价为准，并修改单价；</w:t>
      </w:r>
    </w:p>
    <w:p w14:paraId="3D45997F">
      <w:pPr>
        <w:pStyle w:val="36"/>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8.4总价金额与按单价汇总金额不一致的，以单价金额计算结果为准。</w:t>
      </w:r>
    </w:p>
    <w:p w14:paraId="4E5FFFFF">
      <w:pPr>
        <w:pStyle w:val="36"/>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33748C4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44" w:name="_Toc826"/>
      <w:bookmarkStart w:id="545" w:name="_Toc26244"/>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bCs/>
          <w:color w:val="auto"/>
          <w:kern w:val="2"/>
          <w:sz w:val="24"/>
          <w:szCs w:val="24"/>
          <w:highlight w:val="none"/>
          <w:lang w:val="zh-CN" w:eastAsia="zh-CN" w:bidi="ar-SA"/>
        </w:rPr>
        <w:t>）比较与评价</w:t>
      </w:r>
      <w:bookmarkEnd w:id="544"/>
      <w:bookmarkEnd w:id="545"/>
    </w:p>
    <w:p w14:paraId="2BE6ECB2">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评标委员会应当按照招标文件中规定的评标方法和标准，对符合性审查合格的投标文件进行商务和技术评</w:t>
      </w:r>
      <w:r>
        <w:rPr>
          <w:rFonts w:hint="eastAsia" w:ascii="仿宋" w:hAnsi="仿宋" w:eastAsia="仿宋" w:cs="仿宋"/>
          <w:color w:val="auto"/>
          <w:sz w:val="24"/>
          <w:szCs w:val="24"/>
          <w:highlight w:val="none"/>
          <w:lang w:val="en-US" w:eastAsia="zh-CN"/>
        </w:rPr>
        <w:t>估</w:t>
      </w:r>
      <w:r>
        <w:rPr>
          <w:rFonts w:hint="eastAsia" w:ascii="仿宋" w:hAnsi="仿宋" w:eastAsia="仿宋" w:cs="仿宋"/>
          <w:color w:val="auto"/>
          <w:sz w:val="24"/>
          <w:szCs w:val="24"/>
          <w:highlight w:val="none"/>
        </w:rPr>
        <w:t>，综合比较与评价</w:t>
      </w:r>
      <w:r>
        <w:rPr>
          <w:rFonts w:hint="eastAsia" w:ascii="仿宋" w:hAnsi="仿宋" w:eastAsia="仿宋" w:cs="仿宋"/>
          <w:color w:val="auto"/>
          <w:sz w:val="24"/>
          <w:szCs w:val="24"/>
          <w:highlight w:val="none"/>
          <w:lang w:val="en-US" w:eastAsia="zh-CN"/>
        </w:rPr>
        <w:t>；未通过符合性审查的投标文件不得进入比较与评价</w:t>
      </w:r>
      <w:r>
        <w:rPr>
          <w:rFonts w:hint="eastAsia" w:ascii="仿宋" w:hAnsi="仿宋" w:eastAsia="仿宋" w:cs="仿宋"/>
          <w:color w:val="auto"/>
          <w:sz w:val="24"/>
          <w:szCs w:val="24"/>
          <w:highlight w:val="none"/>
        </w:rPr>
        <w:t>。评审因素包括投标报价、商务技术以及落实政府采购政策。评审因素及标准见本章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35A5086">
      <w:pPr>
        <w:pStyle w:val="3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10.相同品牌处理原则</w:t>
      </w:r>
    </w:p>
    <w:p w14:paraId="7EDACD8A">
      <w:pPr>
        <w:pStyle w:val="36"/>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.1单一产品采购（或非单一产品采购中的核心产品），提供相同品牌产品且通过资格审查、符合性审查的不同投标人参加同一合同项下投标的，按一家投标人计算。</w:t>
      </w:r>
    </w:p>
    <w:p w14:paraId="6B4B1667">
      <w:pPr>
        <w:pStyle w:val="36"/>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.2非单一产品采购项目，采购人应当根据采购项目技术构成、产品价格比重等合理确定</w:t>
      </w:r>
      <w:r>
        <w:rPr>
          <w:rFonts w:hint="eastAsia" w:ascii="仿宋" w:hAnsi="仿宋" w:eastAsia="仿宋" w:cs="仿宋"/>
          <w:color w:val="auto"/>
          <w:sz w:val="24"/>
          <w:szCs w:val="24"/>
          <w:highlight w:val="none"/>
          <w:lang w:eastAsia="zh-CN"/>
        </w:rPr>
        <w:t>核心产品</w:t>
      </w:r>
      <w:r>
        <w:rPr>
          <w:rFonts w:hint="eastAsia" w:ascii="仿宋" w:hAnsi="仿宋" w:eastAsia="仿宋" w:cs="仿宋"/>
          <w:color w:val="auto"/>
          <w:sz w:val="24"/>
          <w:szCs w:val="24"/>
          <w:highlight w:val="none"/>
        </w:rPr>
        <w:t>（采购清单中作“与核心产品相同〈或同一〉品牌”实质性要求的产品，视为</w:t>
      </w:r>
      <w:r>
        <w:rPr>
          <w:rFonts w:hint="eastAsia" w:ascii="仿宋" w:hAnsi="仿宋" w:eastAsia="仿宋" w:cs="仿宋"/>
          <w:color w:val="auto"/>
          <w:sz w:val="24"/>
          <w:szCs w:val="24"/>
          <w:highlight w:val="none"/>
          <w:lang w:eastAsia="zh-CN"/>
        </w:rPr>
        <w:t>核心产品</w:t>
      </w:r>
      <w:r>
        <w:rPr>
          <w:rFonts w:hint="eastAsia" w:ascii="仿宋" w:hAnsi="仿宋" w:eastAsia="仿宋" w:cs="仿宋"/>
          <w:color w:val="auto"/>
          <w:sz w:val="24"/>
          <w:szCs w:val="24"/>
          <w:highlight w:val="none"/>
        </w:rPr>
        <w:t>），并以“核心产品”在“投标人须知前附表”中载明，评审时按前款规定处理。</w:t>
      </w:r>
    </w:p>
    <w:p w14:paraId="384D833B">
      <w:pPr>
        <w:pStyle w:val="36"/>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.3有效投标品牌不足3家的应按</w:t>
      </w:r>
      <w:r>
        <w:rPr>
          <w:rFonts w:hint="eastAsia" w:ascii="仿宋" w:hAnsi="仿宋" w:eastAsia="仿宋" w:cs="仿宋"/>
          <w:b/>
          <w:bCs/>
          <w:color w:val="auto"/>
          <w:sz w:val="24"/>
          <w:szCs w:val="24"/>
          <w:highlight w:val="none"/>
        </w:rPr>
        <w:t>废标</w:t>
      </w:r>
      <w:r>
        <w:rPr>
          <w:rFonts w:hint="eastAsia" w:ascii="仿宋" w:hAnsi="仿宋" w:eastAsia="仿宋" w:cs="仿宋"/>
          <w:color w:val="auto"/>
          <w:sz w:val="24"/>
          <w:szCs w:val="24"/>
          <w:highlight w:val="none"/>
        </w:rPr>
        <w:t>处理。</w:t>
      </w:r>
    </w:p>
    <w:p w14:paraId="7C54BD9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46" w:name="_Toc22424"/>
      <w:bookmarkStart w:id="547" w:name="_Toc14352"/>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四</w:t>
      </w:r>
      <w:r>
        <w:rPr>
          <w:rFonts w:hint="eastAsia" w:ascii="仿宋" w:hAnsi="仿宋" w:eastAsia="仿宋" w:cs="仿宋"/>
          <w:b/>
          <w:bCs/>
          <w:color w:val="auto"/>
          <w:kern w:val="2"/>
          <w:sz w:val="24"/>
          <w:szCs w:val="24"/>
          <w:highlight w:val="none"/>
          <w:lang w:val="zh-CN" w:eastAsia="zh-CN" w:bidi="ar-SA"/>
        </w:rPr>
        <w:t>）报价评审</w:t>
      </w:r>
      <w:bookmarkEnd w:id="546"/>
      <w:bookmarkEnd w:id="547"/>
    </w:p>
    <w:p w14:paraId="21874171">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投标报价评审</w:t>
      </w:r>
    </w:p>
    <w:p w14:paraId="266BD854">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货物项目的价格分值占总分值的比重不得低于30%。执行国家统一定价标准和采用固定价格采购的项目，其价格不列为评审因素。</w:t>
      </w:r>
      <w:r>
        <w:rPr>
          <w:rFonts w:hint="eastAsia" w:ascii="仿宋" w:hAnsi="仿宋" w:eastAsia="仿宋" w:cs="仿宋"/>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2D86B7AD">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投标报价得分=(评标基准价／投标报价)×价格分值</w:t>
      </w:r>
    </w:p>
    <w:p w14:paraId="0CCB2E48">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14E623B0">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w:t>
      </w:r>
      <w:r>
        <w:rPr>
          <w:rFonts w:hint="eastAsia" w:ascii="仿宋" w:hAnsi="仿宋" w:eastAsia="仿宋" w:cs="仿宋"/>
          <w:iCs/>
          <w:color w:val="auto"/>
          <w:spacing w:val="-6"/>
          <w:sz w:val="24"/>
          <w:szCs w:val="24"/>
          <w:highlight w:val="none"/>
        </w:rPr>
        <w:t>除算术修正和落实政府采购政策的价格扣除外，不对投标报价进行调整；</w:t>
      </w:r>
    </w:p>
    <w:p w14:paraId="6DDDADCE">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3价格</w:t>
      </w:r>
      <w:r>
        <w:rPr>
          <w:rFonts w:hint="eastAsia" w:ascii="仿宋" w:hAnsi="仿宋" w:eastAsia="仿宋" w:cs="仿宋"/>
          <w:color w:val="auto"/>
          <w:sz w:val="24"/>
          <w:szCs w:val="24"/>
          <w:highlight w:val="none"/>
          <w:lang w:eastAsia="zh-CN"/>
        </w:rPr>
        <w:t>分值</w:t>
      </w:r>
      <w:r>
        <w:rPr>
          <w:rFonts w:hint="eastAsia" w:ascii="仿宋" w:hAnsi="仿宋" w:eastAsia="仿宋" w:cs="仿宋"/>
          <w:color w:val="auto"/>
          <w:sz w:val="24"/>
          <w:szCs w:val="24"/>
          <w:highlight w:val="none"/>
        </w:rPr>
        <w:t>见本章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0866637">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.政府采购政策评审</w:t>
      </w:r>
    </w:p>
    <w:p w14:paraId="7D57744F">
      <w:pPr>
        <w:pStyle w:val="36"/>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.1非专门面向中小企业的采购项目或采购包，对符合规定的小微企业（</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监狱企业、残疾人福利性单位、联合体各方均为小微企业的联合体、符合小微企业划分标准的个体工商户视同小微企业）报价按照本招标文件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须知前附表”中的规定扣除，用扣除后的价格计算评审基准价</w:t>
      </w:r>
      <w:r>
        <w:rPr>
          <w:rFonts w:hint="eastAsia" w:ascii="仿宋" w:hAnsi="仿宋" w:eastAsia="仿宋" w:cs="仿宋"/>
          <w:color w:val="auto"/>
          <w:sz w:val="24"/>
          <w:szCs w:val="24"/>
          <w:highlight w:val="none"/>
          <w:lang w:eastAsia="zh-CN"/>
        </w:rPr>
        <w:t>。</w:t>
      </w:r>
    </w:p>
    <w:p w14:paraId="1E5F4E03">
      <w:pPr>
        <w:pStyle w:val="36"/>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仿宋" w:hAnsi="仿宋" w:eastAsia="仿宋" w:cs="仿宋"/>
          <w:color w:val="auto"/>
          <w:sz w:val="24"/>
          <w:szCs w:val="24"/>
          <w:highlight w:val="none"/>
          <w:lang w:val="en-US" w:eastAsia="zh-CN"/>
        </w:rPr>
        <w:t>若供应商同时属于小型或微型企业、监狱企业、残疾人福利性单位 中的两种及以上，将不重复享受小微企业价格扣减的优惠政策。</w:t>
      </w:r>
    </w:p>
    <w:p w14:paraId="1A495953">
      <w:pPr>
        <w:pStyle w:val="36"/>
        <w:numPr>
          <w:ilvl w:val="0"/>
          <w:numId w:val="0"/>
        </w:numPr>
        <w:shd w:val="clear" w:color="auto" w:fill="FFFFFF" w:themeFill="background1"/>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74F2F1A2">
      <w:pPr>
        <w:pStyle w:val="36"/>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价格扣除比例对小型企业和微型企业同等对待，不作区分。</w:t>
      </w:r>
    </w:p>
    <w:p w14:paraId="71DD10A8">
      <w:pPr>
        <w:pStyle w:val="36"/>
        <w:rPr>
          <w:rFonts w:hint="eastAsia" w:ascii="仿宋" w:hAnsi="仿宋" w:eastAsia="仿宋" w:cs="仿宋"/>
          <w:color w:val="auto"/>
          <w:sz w:val="24"/>
          <w:szCs w:val="24"/>
          <w:highlight w:val="none"/>
        </w:rPr>
      </w:pPr>
      <w:r>
        <w:rPr>
          <w:rFonts w:hint="eastAsia" w:ascii="仿宋" w:hAnsi="仿宋" w:eastAsia="仿宋" w:cs="仿宋"/>
          <w:iCs/>
          <w:color w:val="auto"/>
          <w:kern w:val="2"/>
          <w:sz w:val="24"/>
          <w:szCs w:val="24"/>
          <w:highlight w:val="none"/>
          <w:shd w:val="clear" w:fill="FFFFFF" w:themeFill="background1"/>
          <w:lang w:val="en-US" w:eastAsia="zh-CN" w:bidi="ar-SA"/>
        </w:rPr>
        <w:t>12.</w:t>
      </w:r>
      <w:r>
        <w:rPr>
          <w:rFonts w:hint="eastAsia" w:ascii="仿宋" w:hAnsi="仿宋" w:eastAsia="仿宋" w:cs="仿宋"/>
          <w:iCs/>
          <w:color w:val="auto"/>
          <w:kern w:val="2"/>
          <w:sz w:val="24"/>
          <w:szCs w:val="24"/>
          <w:highlight w:val="none"/>
          <w:shd w:val="clear" w:fill="FFFFFF" w:themeFill="background1"/>
          <w:lang w:val="zh-CN" w:eastAsia="zh-CN" w:bidi="ar-SA"/>
        </w:rPr>
        <w:t>3</w:t>
      </w:r>
      <w:r>
        <w:rPr>
          <w:rFonts w:hint="eastAsia" w:ascii="仿宋" w:hAnsi="仿宋" w:eastAsia="仿宋" w:cs="仿宋"/>
          <w:color w:val="auto"/>
          <w:sz w:val="24"/>
          <w:szCs w:val="24"/>
          <w:highlight w:val="none"/>
        </w:rPr>
        <w:t>专门面向中小企业、预留部分采购份额面向中小企业采购的项目或采购包，评审时不再进行价格扣除。</w:t>
      </w:r>
    </w:p>
    <w:p w14:paraId="3874ED83">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12.4</w:t>
      </w:r>
      <w:r>
        <w:rPr>
          <w:rFonts w:hint="eastAsia" w:ascii="仿宋" w:hAnsi="仿宋" w:eastAsia="仿宋" w:cs="仿宋"/>
          <w:color w:val="auto"/>
          <w:sz w:val="24"/>
          <w:szCs w:val="24"/>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仿宋" w:hAnsi="仿宋" w:eastAsia="仿宋" w:cs="仿宋"/>
          <w:color w:val="auto"/>
          <w:sz w:val="24"/>
          <w:szCs w:val="24"/>
          <w:highlight w:val="none"/>
          <w:lang w:val="en-US" w:eastAsia="zh-CN"/>
        </w:rPr>
        <w:t>体</w:t>
      </w:r>
      <w:r>
        <w:rPr>
          <w:rFonts w:hint="eastAsia" w:ascii="仿宋" w:hAnsi="仿宋" w:eastAsia="仿宋" w:cs="仿宋"/>
          <w:color w:val="auto"/>
          <w:sz w:val="24"/>
          <w:szCs w:val="24"/>
          <w:highlight w:val="none"/>
        </w:rPr>
        <w:t>协议</w:t>
      </w:r>
      <w:r>
        <w:rPr>
          <w:rFonts w:hint="eastAsia" w:ascii="仿宋" w:hAnsi="仿宋" w:eastAsia="仿宋" w:cs="仿宋"/>
          <w:color w:val="auto"/>
          <w:sz w:val="24"/>
          <w:szCs w:val="24"/>
          <w:highlight w:val="none"/>
          <w:lang w:val="en-US" w:eastAsia="zh-CN"/>
        </w:rPr>
        <w:t>书</w:t>
      </w:r>
      <w:r>
        <w:rPr>
          <w:rFonts w:hint="eastAsia" w:ascii="仿宋" w:hAnsi="仿宋" w:eastAsia="仿宋" w:cs="仿宋"/>
          <w:color w:val="auto"/>
          <w:sz w:val="24"/>
          <w:szCs w:val="24"/>
          <w:highlight w:val="none"/>
        </w:rPr>
        <w:t>或者分包意向协议</w:t>
      </w:r>
      <w:r>
        <w:rPr>
          <w:rFonts w:hint="eastAsia" w:ascii="仿宋" w:hAnsi="仿宋" w:eastAsia="仿宋" w:cs="仿宋"/>
          <w:color w:val="auto"/>
          <w:sz w:val="24"/>
          <w:szCs w:val="24"/>
          <w:highlight w:val="none"/>
          <w:lang w:val="en-US" w:eastAsia="zh-CN"/>
        </w:rPr>
        <w:t>书</w:t>
      </w:r>
      <w:r>
        <w:rPr>
          <w:rFonts w:hint="eastAsia" w:ascii="仿宋" w:hAnsi="仿宋" w:eastAsia="仿宋" w:cs="仿宋"/>
          <w:color w:val="auto"/>
          <w:sz w:val="24"/>
          <w:szCs w:val="24"/>
          <w:highlight w:val="none"/>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8FFFDB">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48" w:name="_Toc23703"/>
      <w:bookmarkStart w:id="549" w:name="_Toc3883"/>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kern w:val="2"/>
          <w:sz w:val="24"/>
          <w:szCs w:val="24"/>
          <w:highlight w:val="none"/>
          <w:lang w:val="zh-CN" w:eastAsia="zh-CN" w:bidi="ar-SA"/>
        </w:rPr>
        <w:t>）评标得分及复核</w:t>
      </w:r>
      <w:bookmarkEnd w:id="548"/>
      <w:bookmarkEnd w:id="549"/>
    </w:p>
    <w:p w14:paraId="073A56A5">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评标过程中，各项分值一般精确到小数点后两位，评标得分应为商务评分、技术评分、报价评分之和。评标委员会各成员应汇总每个投标人的得分。</w:t>
      </w:r>
    </w:p>
    <w:p w14:paraId="0BE80DC7">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iCs/>
          <w:color w:val="auto"/>
          <w:spacing w:val="-6"/>
          <w:sz w:val="24"/>
          <w:szCs w:val="24"/>
          <w:highlight w:val="none"/>
        </w:rPr>
        <w:t>评标结果汇总完成后，采购代理机构应对评标结果进行复核。经复核发现存在以下情形之一的，评标委员会应当当场修改评标结果，并在评标报告中记载：</w:t>
      </w:r>
    </w:p>
    <w:p w14:paraId="427128F3">
      <w:pPr>
        <w:pStyle w:val="36"/>
        <w:numPr>
          <w:ilvl w:val="0"/>
          <w:numId w:val="0"/>
        </w:numPr>
        <w:ind w:left="900" w:leftChars="0" w:hanging="420" w:firstLineChars="0"/>
        <w:rPr>
          <w:rFonts w:hint="eastAsia" w:ascii="仿宋" w:hAnsi="仿宋" w:eastAsia="仿宋" w:cs="仿宋"/>
          <w:color w:val="auto"/>
          <w:sz w:val="24"/>
          <w:szCs w:val="24"/>
          <w:highlight w:val="none"/>
        </w:rPr>
      </w:pPr>
      <w:r>
        <w:rPr>
          <w:rFonts w:hint="eastAsia" w:ascii="仿宋" w:hAnsi="仿宋" w:eastAsia="仿宋" w:cs="仿宋"/>
          <w:iCs/>
          <w:color w:val="auto"/>
          <w:kern w:val="2"/>
          <w:sz w:val="24"/>
          <w:szCs w:val="24"/>
          <w:highlight w:val="none"/>
          <w:shd w:val="clear" w:fill="FFFFFF" w:themeFill="background1"/>
          <w:lang w:val="en-US" w:eastAsia="zh-CN" w:bidi="ar-SA"/>
        </w:rPr>
        <w:t>14.1</w:t>
      </w:r>
      <w:r>
        <w:rPr>
          <w:rFonts w:hint="eastAsia" w:ascii="仿宋" w:hAnsi="仿宋" w:eastAsia="仿宋" w:cs="仿宋"/>
          <w:color w:val="auto"/>
          <w:sz w:val="24"/>
          <w:szCs w:val="24"/>
          <w:highlight w:val="none"/>
        </w:rPr>
        <w:t>分值汇总计算错误的；</w:t>
      </w:r>
    </w:p>
    <w:p w14:paraId="4404F7B4">
      <w:pPr>
        <w:pStyle w:val="36"/>
        <w:numPr>
          <w:ilvl w:val="0"/>
          <w:numId w:val="0"/>
        </w:numPr>
        <w:ind w:left="900" w:leftChars="0" w:hanging="420" w:firstLineChars="0"/>
        <w:rPr>
          <w:rFonts w:hint="eastAsia" w:ascii="仿宋" w:hAnsi="仿宋" w:eastAsia="仿宋" w:cs="仿宋"/>
          <w:color w:val="auto"/>
          <w:sz w:val="24"/>
          <w:szCs w:val="24"/>
          <w:highlight w:val="none"/>
        </w:rPr>
      </w:pPr>
      <w:r>
        <w:rPr>
          <w:rFonts w:hint="eastAsia" w:ascii="仿宋" w:hAnsi="仿宋" w:eastAsia="仿宋" w:cs="仿宋"/>
          <w:iCs/>
          <w:color w:val="auto"/>
          <w:kern w:val="2"/>
          <w:sz w:val="24"/>
          <w:szCs w:val="24"/>
          <w:highlight w:val="none"/>
          <w:shd w:val="clear" w:fill="FFFFFF" w:themeFill="background1"/>
          <w:lang w:val="en-US" w:eastAsia="zh-CN" w:bidi="ar-SA"/>
        </w:rPr>
        <w:t>14.2</w:t>
      </w:r>
      <w:r>
        <w:rPr>
          <w:rFonts w:hint="eastAsia" w:ascii="仿宋" w:hAnsi="仿宋" w:eastAsia="仿宋" w:cs="仿宋"/>
          <w:color w:val="auto"/>
          <w:sz w:val="24"/>
          <w:szCs w:val="24"/>
          <w:highlight w:val="none"/>
        </w:rPr>
        <w:t>分项评分超出评分标准范围的；</w:t>
      </w:r>
    </w:p>
    <w:p w14:paraId="18150CA8">
      <w:pPr>
        <w:pStyle w:val="36"/>
        <w:numPr>
          <w:ilvl w:val="0"/>
          <w:numId w:val="0"/>
        </w:numPr>
        <w:ind w:left="900" w:leftChars="0" w:hanging="420" w:firstLineChars="0"/>
        <w:rPr>
          <w:rFonts w:hint="eastAsia" w:ascii="仿宋" w:hAnsi="仿宋" w:eastAsia="仿宋" w:cs="仿宋"/>
          <w:color w:val="auto"/>
          <w:sz w:val="24"/>
          <w:szCs w:val="24"/>
          <w:highlight w:val="none"/>
        </w:rPr>
      </w:pPr>
      <w:r>
        <w:rPr>
          <w:rFonts w:hint="eastAsia" w:ascii="仿宋" w:hAnsi="仿宋" w:eastAsia="仿宋" w:cs="仿宋"/>
          <w:iCs/>
          <w:color w:val="auto"/>
          <w:kern w:val="2"/>
          <w:sz w:val="24"/>
          <w:szCs w:val="24"/>
          <w:highlight w:val="none"/>
          <w:shd w:val="clear" w:fill="FFFFFF" w:themeFill="background1"/>
          <w:lang w:val="en-US" w:eastAsia="zh-CN" w:bidi="ar-SA"/>
        </w:rPr>
        <w:t>14.3</w:t>
      </w:r>
      <w:r>
        <w:rPr>
          <w:rFonts w:hint="eastAsia" w:ascii="仿宋" w:hAnsi="仿宋" w:eastAsia="仿宋" w:cs="仿宋"/>
          <w:color w:val="auto"/>
          <w:sz w:val="24"/>
          <w:szCs w:val="24"/>
          <w:highlight w:val="none"/>
        </w:rPr>
        <w:t>评标委员会成员对客观评审因素评分不一致的；</w:t>
      </w:r>
    </w:p>
    <w:p w14:paraId="6BFAB3DA">
      <w:pPr>
        <w:pStyle w:val="36"/>
        <w:numPr>
          <w:ilvl w:val="0"/>
          <w:numId w:val="0"/>
        </w:numPr>
        <w:ind w:left="900" w:leftChars="0" w:hanging="420" w:firstLineChars="0"/>
        <w:rPr>
          <w:rFonts w:hint="eastAsia" w:ascii="仿宋" w:hAnsi="仿宋" w:eastAsia="仿宋" w:cs="仿宋"/>
          <w:color w:val="auto"/>
          <w:sz w:val="24"/>
          <w:szCs w:val="24"/>
          <w:highlight w:val="none"/>
        </w:rPr>
      </w:pPr>
      <w:r>
        <w:rPr>
          <w:rFonts w:hint="eastAsia" w:ascii="仿宋" w:hAnsi="仿宋" w:eastAsia="仿宋" w:cs="仿宋"/>
          <w:iCs/>
          <w:color w:val="auto"/>
          <w:kern w:val="2"/>
          <w:sz w:val="24"/>
          <w:szCs w:val="24"/>
          <w:highlight w:val="none"/>
          <w:shd w:val="clear" w:fill="FFFFFF" w:themeFill="background1"/>
          <w:lang w:val="en-US" w:eastAsia="zh-CN" w:bidi="ar-SA"/>
        </w:rPr>
        <w:t>14.4</w:t>
      </w:r>
      <w:r>
        <w:rPr>
          <w:rFonts w:hint="eastAsia" w:ascii="仿宋" w:hAnsi="仿宋" w:eastAsia="仿宋" w:cs="仿宋"/>
          <w:color w:val="auto"/>
          <w:sz w:val="24"/>
          <w:szCs w:val="24"/>
          <w:highlight w:val="none"/>
        </w:rPr>
        <w:t>经评标委员会认定评分畸高、畸低的。</w:t>
      </w:r>
    </w:p>
    <w:p w14:paraId="0FD26D1C">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各投标人的最终得分为评标委员会所有成员对各投标人评标得分汇总后的算术平均值。</w:t>
      </w:r>
    </w:p>
    <w:p w14:paraId="1FD846A7">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125C5D08">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15.2采购人或者采购代理机构不得通过对样品进行检测、对投标人进行考察等方式改变评审结果。</w:t>
      </w:r>
    </w:p>
    <w:p w14:paraId="5AB9E04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50" w:name="_Toc6168"/>
      <w:bookmarkStart w:id="551" w:name="_Toc23798"/>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六</w:t>
      </w:r>
      <w:r>
        <w:rPr>
          <w:rFonts w:hint="eastAsia" w:ascii="仿宋" w:hAnsi="仿宋" w:eastAsia="仿宋" w:cs="仿宋"/>
          <w:b/>
          <w:bCs/>
          <w:color w:val="auto"/>
          <w:kern w:val="2"/>
          <w:sz w:val="24"/>
          <w:szCs w:val="24"/>
          <w:highlight w:val="none"/>
          <w:lang w:val="zh-CN" w:eastAsia="zh-CN" w:bidi="ar-SA"/>
        </w:rPr>
        <w:t>）排序与推荐</w:t>
      </w:r>
      <w:bookmarkEnd w:id="550"/>
      <w:bookmarkEnd w:id="551"/>
    </w:p>
    <w:p w14:paraId="514ADBD8">
      <w:pPr>
        <w:pStyle w:val="36"/>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7B12FA4F">
      <w:pPr>
        <w:pStyle w:val="36"/>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3B1F6C1A">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18.中标候选人推荐家数详见“投标人须知前附表”。</w:t>
      </w:r>
    </w:p>
    <w:p w14:paraId="1F98E10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52" w:name="_Toc19594"/>
      <w:bookmarkStart w:id="553" w:name="_Toc7794"/>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七</w:t>
      </w:r>
      <w:r>
        <w:rPr>
          <w:rFonts w:hint="eastAsia" w:ascii="仿宋" w:hAnsi="仿宋" w:eastAsia="仿宋" w:cs="仿宋"/>
          <w:b/>
          <w:bCs/>
          <w:color w:val="auto"/>
          <w:kern w:val="2"/>
          <w:sz w:val="24"/>
          <w:szCs w:val="24"/>
          <w:highlight w:val="none"/>
          <w:lang w:val="zh-CN" w:eastAsia="zh-CN" w:bidi="ar-SA"/>
        </w:rPr>
        <w:t>）编写评标报告</w:t>
      </w:r>
      <w:bookmarkEnd w:id="552"/>
      <w:bookmarkEnd w:id="553"/>
    </w:p>
    <w:p w14:paraId="3576CABA">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54" w:name="_Toc102114919"/>
      <w:bookmarkStart w:id="555" w:name="_Toc163492906"/>
      <w:bookmarkStart w:id="556" w:name="_Toc11477"/>
      <w:bookmarkStart w:id="557" w:name="_Toc102057717"/>
      <w:bookmarkStart w:id="558" w:name="_Toc102116151"/>
      <w:bookmarkStart w:id="559" w:name="_Toc155185913"/>
      <w:bookmarkStart w:id="560" w:name="_Toc26377"/>
      <w:bookmarkStart w:id="561" w:name="_Toc102116021"/>
      <w:bookmarkStart w:id="562" w:name="_Toc102119852"/>
      <w:bookmarkStart w:id="563" w:name="_Toc102056217"/>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八</w:t>
      </w:r>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投标无效及</w:t>
      </w:r>
      <w:r>
        <w:rPr>
          <w:rFonts w:hint="eastAsia" w:ascii="仿宋" w:hAnsi="仿宋" w:eastAsia="仿宋" w:cs="仿宋"/>
          <w:b/>
          <w:bCs/>
          <w:color w:val="auto"/>
          <w:kern w:val="2"/>
          <w:sz w:val="24"/>
          <w:szCs w:val="24"/>
          <w:highlight w:val="none"/>
          <w:lang w:val="zh-CN" w:eastAsia="zh-CN" w:bidi="ar-SA"/>
        </w:rPr>
        <w:t>应予废标的情形</w:t>
      </w:r>
      <w:bookmarkEnd w:id="554"/>
      <w:bookmarkEnd w:id="555"/>
      <w:bookmarkEnd w:id="556"/>
      <w:bookmarkEnd w:id="557"/>
      <w:bookmarkEnd w:id="558"/>
      <w:bookmarkEnd w:id="559"/>
      <w:bookmarkEnd w:id="560"/>
      <w:bookmarkEnd w:id="561"/>
      <w:bookmarkEnd w:id="562"/>
      <w:bookmarkEnd w:id="563"/>
    </w:p>
    <w:p w14:paraId="38B935D1">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20.投标人存在下列情形之一的，</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5C1B2C98">
      <w:pPr>
        <w:pStyle w:val="3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1</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不具备《中华人民共和国政府采购法》第二十二条规定条件</w:t>
      </w:r>
      <w:r>
        <w:rPr>
          <w:rFonts w:hint="eastAsia" w:ascii="仿宋" w:hAnsi="仿宋" w:eastAsia="仿宋" w:cs="仿宋"/>
          <w:color w:val="auto"/>
          <w:sz w:val="24"/>
          <w:szCs w:val="24"/>
          <w:highlight w:val="none"/>
          <w:lang w:val="en-US" w:eastAsia="zh-CN"/>
        </w:rPr>
        <w:t>；</w:t>
      </w:r>
    </w:p>
    <w:p w14:paraId="15C939E8">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rPr>
        <w:t>投标文件未按招标文件要求签署、盖章的</w:t>
      </w:r>
      <w:r>
        <w:rPr>
          <w:rFonts w:hint="eastAsia" w:ascii="仿宋" w:hAnsi="仿宋" w:eastAsia="仿宋" w:cs="仿宋"/>
          <w:color w:val="auto"/>
          <w:sz w:val="24"/>
          <w:szCs w:val="24"/>
          <w:highlight w:val="none"/>
          <w:lang w:val="en-US" w:eastAsia="zh-CN"/>
        </w:rPr>
        <w:t>；</w:t>
      </w:r>
    </w:p>
    <w:p w14:paraId="0A936FC6">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3</w:t>
      </w:r>
      <w:r>
        <w:rPr>
          <w:rFonts w:hint="eastAsia" w:ascii="仿宋" w:hAnsi="仿宋" w:eastAsia="仿宋" w:cs="仿宋"/>
          <w:color w:val="auto"/>
          <w:sz w:val="24"/>
          <w:szCs w:val="24"/>
          <w:highlight w:val="none"/>
          <w:lang w:val="en-US" w:eastAsia="zh-CN"/>
        </w:rPr>
        <w:t>不具备招标文件中规定的资格要求的（投标人未提供有效资格文件的，视为投标人不具备招标文件中规定的资格要求）；</w:t>
      </w:r>
    </w:p>
    <w:p w14:paraId="0C68E355">
      <w:pPr>
        <w:pStyle w:val="3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4</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eastAsia="zh-CN"/>
        </w:rPr>
        <w:t>文件提供虚假材料的</w:t>
      </w:r>
      <w:r>
        <w:rPr>
          <w:rFonts w:hint="eastAsia" w:ascii="仿宋" w:hAnsi="仿宋" w:eastAsia="仿宋" w:cs="仿宋"/>
          <w:color w:val="auto"/>
          <w:sz w:val="24"/>
          <w:szCs w:val="24"/>
          <w:highlight w:val="none"/>
          <w:lang w:val="en-US" w:eastAsia="zh-CN"/>
        </w:rPr>
        <w:t>；</w:t>
      </w:r>
    </w:p>
    <w:p w14:paraId="3FDAE166">
      <w:pPr>
        <w:pStyle w:val="3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5</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eastAsia="zh-CN"/>
        </w:rPr>
        <w:t>文件不满足</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val="zh-CN" w:eastAsia="zh-CN"/>
        </w:rPr>
        <w:t>文件中标注“★”号的实质性条款（或指标）要求的</w:t>
      </w:r>
      <w:r>
        <w:rPr>
          <w:rFonts w:hint="eastAsia" w:ascii="仿宋" w:hAnsi="仿宋" w:eastAsia="仿宋" w:cs="仿宋"/>
          <w:color w:val="auto"/>
          <w:sz w:val="24"/>
          <w:szCs w:val="24"/>
          <w:highlight w:val="none"/>
          <w:lang w:val="en-US" w:eastAsia="zh-CN"/>
        </w:rPr>
        <w:t>；</w:t>
      </w:r>
    </w:p>
    <w:p w14:paraId="2C5FC304">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6</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报价超过招标文件中规定的最高限价或者预算金额的</w:t>
      </w:r>
      <w:r>
        <w:rPr>
          <w:rFonts w:hint="eastAsia" w:ascii="仿宋" w:hAnsi="仿宋" w:eastAsia="仿宋" w:cs="仿宋"/>
          <w:color w:val="auto"/>
          <w:sz w:val="24"/>
          <w:szCs w:val="24"/>
          <w:highlight w:val="none"/>
          <w:lang w:val="en-US" w:eastAsia="zh-CN"/>
        </w:rPr>
        <w:t>；</w:t>
      </w:r>
    </w:p>
    <w:p w14:paraId="6FC2A54F">
      <w:pPr>
        <w:pStyle w:val="3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7联合体的供应商未提交各方共同签署的</w:t>
      </w:r>
      <w:r>
        <w:rPr>
          <w:rFonts w:hint="eastAsia" w:ascii="仿宋" w:hAnsi="仿宋" w:eastAsia="仿宋" w:cs="仿宋"/>
          <w:color w:val="auto"/>
          <w:sz w:val="24"/>
          <w:szCs w:val="24"/>
          <w:highlight w:val="none"/>
          <w:lang w:val="en-US" w:eastAsia="zh-CN"/>
        </w:rPr>
        <w:t>联合体</w:t>
      </w:r>
      <w:r>
        <w:rPr>
          <w:rFonts w:hint="eastAsia" w:ascii="仿宋" w:hAnsi="仿宋" w:eastAsia="仿宋" w:cs="仿宋"/>
          <w:color w:val="auto"/>
          <w:sz w:val="24"/>
          <w:szCs w:val="24"/>
          <w:highlight w:val="none"/>
          <w:lang w:val="zh-CN" w:eastAsia="zh-CN"/>
        </w:rPr>
        <w:t>协议</w:t>
      </w:r>
      <w:r>
        <w:rPr>
          <w:rFonts w:hint="eastAsia" w:ascii="仿宋" w:hAnsi="仿宋" w:eastAsia="仿宋" w:cs="仿宋"/>
          <w:color w:val="auto"/>
          <w:sz w:val="24"/>
          <w:szCs w:val="24"/>
          <w:highlight w:val="none"/>
          <w:lang w:val="en-US" w:eastAsia="zh-CN"/>
        </w:rPr>
        <w:t>的；</w:t>
      </w:r>
    </w:p>
    <w:p w14:paraId="4D1E7850">
      <w:pPr>
        <w:pStyle w:val="3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8</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未按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val="zh-CN" w:eastAsia="zh-CN"/>
        </w:rPr>
        <w:t>文件</w:t>
      </w:r>
      <w:r>
        <w:rPr>
          <w:rFonts w:hint="eastAsia" w:ascii="仿宋" w:hAnsi="仿宋" w:eastAsia="仿宋" w:cs="仿宋"/>
          <w:color w:val="auto"/>
          <w:sz w:val="24"/>
          <w:szCs w:val="24"/>
          <w:highlight w:val="none"/>
          <w:lang w:val="en-US" w:eastAsia="zh-CN"/>
        </w:rPr>
        <w:t>的规定</w:t>
      </w:r>
      <w:r>
        <w:rPr>
          <w:rFonts w:hint="eastAsia" w:ascii="仿宋" w:hAnsi="仿宋" w:eastAsia="仿宋" w:cs="仿宋"/>
          <w:color w:val="auto"/>
          <w:sz w:val="24"/>
          <w:szCs w:val="24"/>
          <w:highlight w:val="none"/>
          <w:lang w:val="zh-CN" w:eastAsia="zh-CN"/>
        </w:rPr>
        <w:t>交纳投标保证金</w:t>
      </w:r>
      <w:r>
        <w:rPr>
          <w:rFonts w:hint="eastAsia" w:ascii="仿宋" w:hAnsi="仿宋" w:eastAsia="仿宋" w:cs="仿宋"/>
          <w:color w:val="auto"/>
          <w:sz w:val="24"/>
          <w:szCs w:val="24"/>
          <w:highlight w:val="none"/>
          <w:lang w:val="en-US" w:eastAsia="zh-CN"/>
        </w:rPr>
        <w:t>的；</w:t>
      </w:r>
    </w:p>
    <w:p w14:paraId="149A35CB">
      <w:pPr>
        <w:pStyle w:val="3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9评审期间,</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没有按评标委员会的要求提交经授权代表签字的澄清、说明、补正或改变了</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eastAsia="zh-CN"/>
        </w:rPr>
        <w:t>文件的实质性内容</w:t>
      </w:r>
      <w:r>
        <w:rPr>
          <w:rFonts w:hint="eastAsia" w:ascii="仿宋" w:hAnsi="仿宋" w:eastAsia="仿宋" w:cs="仿宋"/>
          <w:color w:val="auto"/>
          <w:sz w:val="24"/>
          <w:szCs w:val="24"/>
          <w:highlight w:val="none"/>
          <w:lang w:val="en-US" w:eastAsia="zh-CN"/>
        </w:rPr>
        <w:t>的；</w:t>
      </w:r>
    </w:p>
    <w:p w14:paraId="19EFB935">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10</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对采购人、采购代理机构、评标委员会及其工作人员施加影响,有碍公平、公正</w:t>
      </w:r>
      <w:r>
        <w:rPr>
          <w:rFonts w:hint="eastAsia" w:ascii="仿宋" w:hAnsi="仿宋" w:eastAsia="仿宋" w:cs="仿宋"/>
          <w:color w:val="auto"/>
          <w:sz w:val="24"/>
          <w:szCs w:val="24"/>
          <w:highlight w:val="none"/>
          <w:lang w:val="en-US" w:eastAsia="zh-CN"/>
        </w:rPr>
        <w:t>的；</w:t>
      </w:r>
    </w:p>
    <w:p w14:paraId="3A6B2386">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20.11投标文件含有采购人不能接受的附加条件的；</w:t>
      </w:r>
    </w:p>
    <w:p w14:paraId="3764E979">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法律、法规、规章规定属于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eastAsia="zh-CN"/>
        </w:rPr>
        <w:t>无效的其他情形。</w:t>
      </w:r>
    </w:p>
    <w:p w14:paraId="601D7976">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21.有下列情形之一的，视为投标人串通投标，其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0BD50610">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21.1不同投标人的投标文件由同一单位或者个人编制；</w:t>
      </w:r>
    </w:p>
    <w:p w14:paraId="31815558">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21.2不同投标人委托同一单位或者个人办理投标事宜；</w:t>
      </w:r>
    </w:p>
    <w:p w14:paraId="3AD20378">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21.3不同投标人的投标文件载明的项目管理成员或者联系人员为同一人；</w:t>
      </w:r>
    </w:p>
    <w:p w14:paraId="3F168EA2">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21.4不同投标人的投标文件异常一致或者投标报价呈规律性差异；</w:t>
      </w:r>
    </w:p>
    <w:p w14:paraId="634E7939">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21.5不同投标人的投标文件相互混装；</w:t>
      </w:r>
    </w:p>
    <w:p w14:paraId="3B078CE3">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21.6不同投标人的投标保证金从同一单位或者个人的账户转出；</w:t>
      </w:r>
    </w:p>
    <w:p w14:paraId="749F838F">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auto"/>
          <w:sz w:val="24"/>
          <w:szCs w:val="24"/>
          <w:highlight w:val="none"/>
          <w:lang w:val="zh-CN" w:eastAsia="zh-CN"/>
        </w:rPr>
        <w:t>不同投标人使用同一电脑（机器特征值一致：如MAC地址等）或使用同一电子密钥，编制或上传电子投标文件</w:t>
      </w:r>
      <w:r>
        <w:rPr>
          <w:rFonts w:hint="eastAsia" w:ascii="仿宋" w:hAnsi="仿宋" w:eastAsia="仿宋" w:cs="仿宋"/>
          <w:color w:val="auto"/>
          <w:sz w:val="24"/>
          <w:szCs w:val="24"/>
          <w:highlight w:val="none"/>
          <w:lang w:val="en-US" w:eastAsia="zh-CN"/>
        </w:rPr>
        <w:t>；</w:t>
      </w:r>
    </w:p>
    <w:p w14:paraId="2A1BC50E">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21.8法律、法规、规章规定属于投标人串通投标的其他情形</w:t>
      </w:r>
      <w:r>
        <w:rPr>
          <w:rFonts w:hint="eastAsia" w:ascii="仿宋" w:hAnsi="仿宋" w:eastAsia="仿宋" w:cs="仿宋"/>
          <w:color w:val="auto"/>
          <w:sz w:val="24"/>
          <w:szCs w:val="24"/>
          <w:highlight w:val="none"/>
          <w:lang w:val="zh-CN" w:eastAsia="zh-CN"/>
        </w:rPr>
        <w:t>。</w:t>
      </w:r>
    </w:p>
    <w:p w14:paraId="737FAF06">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.根据《中华人民共和国政府采购法》第三十六条之规定，在招标采购过程中，出现下列情形之一的，应予</w:t>
      </w:r>
      <w:r>
        <w:rPr>
          <w:rFonts w:hint="eastAsia" w:ascii="仿宋" w:hAnsi="仿宋" w:eastAsia="仿宋" w:cs="仿宋"/>
          <w:b/>
          <w:bCs/>
          <w:color w:val="auto"/>
          <w:sz w:val="24"/>
          <w:szCs w:val="24"/>
          <w:highlight w:val="none"/>
        </w:rPr>
        <w:t>废标</w:t>
      </w:r>
      <w:r>
        <w:rPr>
          <w:rFonts w:hint="eastAsia" w:ascii="仿宋" w:hAnsi="仿宋" w:eastAsia="仿宋" w:cs="仿宋"/>
          <w:color w:val="auto"/>
          <w:sz w:val="24"/>
          <w:szCs w:val="24"/>
          <w:highlight w:val="none"/>
        </w:rPr>
        <w:t>：</w:t>
      </w:r>
    </w:p>
    <w:p w14:paraId="2C92042A">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.1符合专业条件的供应商或者对招标文件作实质响应的供应商不足3家的；</w:t>
      </w:r>
    </w:p>
    <w:p w14:paraId="34ECD7A2">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.2出现影响采购公正的违法、违规行为的；</w:t>
      </w:r>
    </w:p>
    <w:p w14:paraId="55223AA1">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.3投标人的报价均超过了采购预算，采购人不能支付的；</w:t>
      </w:r>
    </w:p>
    <w:p w14:paraId="7E486B60">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.4因重大变故，采购任务取消的</w:t>
      </w:r>
      <w:r>
        <w:rPr>
          <w:rFonts w:hint="eastAsia" w:ascii="仿宋" w:hAnsi="仿宋" w:eastAsia="仿宋" w:cs="仿宋"/>
          <w:color w:val="auto"/>
          <w:sz w:val="24"/>
          <w:szCs w:val="24"/>
          <w:highlight w:val="none"/>
          <w:lang w:val="en-US" w:eastAsia="zh-CN"/>
        </w:rPr>
        <w:t>；</w:t>
      </w:r>
    </w:p>
    <w:p w14:paraId="42948BC7">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22.5 </w:t>
      </w:r>
      <w:r>
        <w:rPr>
          <w:rFonts w:hint="eastAsia" w:ascii="仿宋" w:hAnsi="仿宋" w:eastAsia="仿宋" w:cs="仿宋"/>
          <w:color w:val="auto"/>
          <w:sz w:val="24"/>
          <w:szCs w:val="24"/>
          <w:highlight w:val="none"/>
        </w:rPr>
        <w:t>法律、法规、规章规定属于</w:t>
      </w:r>
      <w:r>
        <w:rPr>
          <w:rFonts w:hint="eastAsia" w:ascii="仿宋" w:hAnsi="仿宋" w:eastAsia="仿宋" w:cs="仿宋"/>
          <w:color w:val="auto"/>
          <w:sz w:val="24"/>
          <w:szCs w:val="24"/>
          <w:highlight w:val="none"/>
          <w:lang w:val="en-US" w:eastAsia="zh-CN"/>
        </w:rPr>
        <w:t>废标</w:t>
      </w:r>
      <w:r>
        <w:rPr>
          <w:rFonts w:hint="eastAsia" w:ascii="仿宋" w:hAnsi="仿宋" w:eastAsia="仿宋" w:cs="仿宋"/>
          <w:color w:val="auto"/>
          <w:sz w:val="24"/>
          <w:szCs w:val="24"/>
          <w:highlight w:val="none"/>
        </w:rPr>
        <w:t>的其他情形。</w:t>
      </w:r>
    </w:p>
    <w:p w14:paraId="3EE39131">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废标后，采购人应当将废标理由通知所有投标人。</w:t>
      </w:r>
    </w:p>
    <w:p w14:paraId="05AB6DCD">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64" w:name="_Toc155185914"/>
      <w:bookmarkStart w:id="565" w:name="_Toc102057718"/>
      <w:bookmarkStart w:id="566" w:name="_Toc27130"/>
      <w:bookmarkStart w:id="567" w:name="_Toc20186"/>
      <w:bookmarkStart w:id="568" w:name="_Toc102114920"/>
      <w:bookmarkStart w:id="569" w:name="_Toc102119853"/>
      <w:bookmarkStart w:id="570" w:name="_Toc163492907"/>
      <w:bookmarkStart w:id="571" w:name="_Toc102116022"/>
      <w:bookmarkStart w:id="572" w:name="_Toc102116152"/>
      <w:bookmarkStart w:id="573" w:name="_Toc102056218"/>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九</w:t>
      </w:r>
      <w:r>
        <w:rPr>
          <w:rFonts w:hint="eastAsia" w:ascii="仿宋" w:hAnsi="仿宋" w:eastAsia="仿宋" w:cs="仿宋"/>
          <w:b/>
          <w:bCs/>
          <w:color w:val="auto"/>
          <w:kern w:val="2"/>
          <w:sz w:val="24"/>
          <w:szCs w:val="24"/>
          <w:highlight w:val="none"/>
          <w:lang w:val="zh-CN" w:eastAsia="zh-CN" w:bidi="ar-SA"/>
        </w:rPr>
        <w:t>）停止评标的情形</w:t>
      </w:r>
      <w:bookmarkEnd w:id="564"/>
      <w:bookmarkEnd w:id="565"/>
      <w:bookmarkEnd w:id="566"/>
      <w:bookmarkEnd w:id="567"/>
      <w:bookmarkEnd w:id="568"/>
      <w:bookmarkEnd w:id="569"/>
      <w:bookmarkEnd w:id="570"/>
      <w:bookmarkEnd w:id="571"/>
      <w:bookmarkEnd w:id="572"/>
      <w:bookmarkEnd w:id="573"/>
    </w:p>
    <w:p w14:paraId="190044DE">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74" w:name="_Toc15371"/>
      <w:bookmarkStart w:id="575" w:name="_Toc28717"/>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十</w:t>
      </w:r>
      <w:r>
        <w:rPr>
          <w:rFonts w:hint="eastAsia" w:ascii="仿宋" w:hAnsi="仿宋" w:eastAsia="仿宋" w:cs="仿宋"/>
          <w:b/>
          <w:bCs/>
          <w:color w:val="auto"/>
          <w:kern w:val="2"/>
          <w:sz w:val="24"/>
          <w:szCs w:val="24"/>
          <w:highlight w:val="none"/>
          <w:lang w:val="zh-CN" w:eastAsia="zh-CN" w:bidi="ar-SA"/>
        </w:rPr>
        <w:t>）重新开展采购</w:t>
      </w:r>
      <w:bookmarkEnd w:id="574"/>
      <w:bookmarkEnd w:id="575"/>
    </w:p>
    <w:p w14:paraId="461B653A">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第七十一条、第七十二条规定的违法行为之一，影响或者可能影响中标结果的，依照下列规定处理：</w:t>
      </w:r>
    </w:p>
    <w:p w14:paraId="7AA5C7C3">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.1未确定中标供应商的，终止本次政府采购活动，重新开展政府采购活动。</w:t>
      </w:r>
    </w:p>
    <w:p w14:paraId="3A794890">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595100CC">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.3政府采购合同已签订但尚未履行的，撤销合同，从合格的中标候选人中另行确定中标供应商；没有合格的中标候选人的，重新开展政府采购活动。</w:t>
      </w:r>
    </w:p>
    <w:p w14:paraId="45E078B1">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.4政府采购合同已经履行，给采购人、供应商造成损失的，由责任人承担赔偿责任。</w:t>
      </w:r>
    </w:p>
    <w:p w14:paraId="43A428E9">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.5政府采购当事人有其他违反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等法律法规规定的行为，经改正后仍然影响或者可能影响中标结果或者依法被认定为中标无效的，依照</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.4规定处理。</w:t>
      </w:r>
    </w:p>
    <w:bookmarkEnd w:id="521"/>
    <w:bookmarkEnd w:id="522"/>
    <w:bookmarkEnd w:id="523"/>
    <w:bookmarkEnd w:id="524"/>
    <w:bookmarkEnd w:id="525"/>
    <w:bookmarkEnd w:id="526"/>
    <w:bookmarkEnd w:id="527"/>
    <w:bookmarkEnd w:id="528"/>
    <w:bookmarkEnd w:id="529"/>
    <w:bookmarkEnd w:id="530"/>
    <w:p w14:paraId="6AD5E432">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color w:val="auto"/>
          <w:sz w:val="28"/>
          <w:szCs w:val="28"/>
          <w:highlight w:val="none"/>
          <w:lang w:val="en-US" w:eastAsia="zh-CN"/>
        </w:rPr>
      </w:pPr>
      <w:bookmarkStart w:id="576" w:name="_Toc26940"/>
      <w:r>
        <w:rPr>
          <w:rFonts w:hint="eastAsia" w:ascii="仿宋" w:hAnsi="仿宋" w:eastAsia="仿宋" w:cs="仿宋"/>
          <w:color w:val="auto"/>
          <w:sz w:val="28"/>
          <w:szCs w:val="28"/>
          <w:highlight w:val="none"/>
          <w:lang w:val="zh-CN" w:eastAsia="zh-CN"/>
        </w:rPr>
        <w:t>三、评标</w:t>
      </w:r>
      <w:r>
        <w:rPr>
          <w:rFonts w:hint="eastAsia" w:ascii="仿宋" w:hAnsi="仿宋" w:eastAsia="仿宋" w:cs="仿宋"/>
          <w:color w:val="auto"/>
          <w:sz w:val="28"/>
          <w:szCs w:val="28"/>
          <w:highlight w:val="none"/>
          <w:lang w:val="en-US" w:eastAsia="zh-CN"/>
        </w:rPr>
        <w:t>其他要求</w:t>
      </w:r>
      <w:bookmarkEnd w:id="576"/>
    </w:p>
    <w:p w14:paraId="555D6B49">
      <w:pPr>
        <w:pStyle w:val="36"/>
        <w:pageBreakBefore w:val="0"/>
        <w:widowControl w:val="0"/>
        <w:kinsoku/>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无</w:t>
      </w:r>
    </w:p>
    <w:p w14:paraId="32B5EED4">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color w:val="auto"/>
          <w:sz w:val="28"/>
          <w:szCs w:val="28"/>
          <w:highlight w:val="none"/>
          <w:lang w:val="en-US" w:eastAsia="zh-CN"/>
        </w:rPr>
      </w:pPr>
      <w:bookmarkStart w:id="577" w:name="_Toc155185915"/>
    </w:p>
    <w:p w14:paraId="2D5D2532">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color w:val="auto"/>
          <w:sz w:val="28"/>
          <w:szCs w:val="28"/>
          <w:highlight w:val="none"/>
          <w:lang w:val="en-US" w:eastAsia="zh-CN"/>
        </w:rPr>
      </w:pPr>
    </w:p>
    <w:p w14:paraId="42E9B2C3">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color w:val="auto"/>
          <w:sz w:val="28"/>
          <w:szCs w:val="28"/>
          <w:highlight w:val="none"/>
          <w:lang w:val="en-US" w:eastAsia="zh-CN"/>
        </w:rPr>
      </w:pPr>
    </w:p>
    <w:p w14:paraId="0EA4DBB5">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color w:val="auto"/>
          <w:sz w:val="28"/>
          <w:szCs w:val="28"/>
          <w:highlight w:val="none"/>
          <w:lang w:val="en-US" w:eastAsia="zh-CN"/>
        </w:rPr>
      </w:pPr>
    </w:p>
    <w:p w14:paraId="4945A470">
      <w:pPr>
        <w:rPr>
          <w:rFonts w:hint="eastAsia" w:ascii="仿宋" w:hAnsi="仿宋" w:eastAsia="仿宋" w:cs="仿宋"/>
          <w:color w:val="auto"/>
          <w:sz w:val="28"/>
          <w:szCs w:val="28"/>
          <w:highlight w:val="none"/>
          <w:lang w:val="en-US" w:eastAsia="zh-CN"/>
        </w:rPr>
      </w:pPr>
      <w:bookmarkStart w:id="578" w:name="_Toc19817"/>
      <w:r>
        <w:rPr>
          <w:rFonts w:hint="eastAsia" w:ascii="仿宋" w:hAnsi="仿宋" w:eastAsia="仿宋" w:cs="仿宋"/>
          <w:color w:val="auto"/>
          <w:sz w:val="28"/>
          <w:szCs w:val="28"/>
          <w:highlight w:val="none"/>
          <w:lang w:val="en-US" w:eastAsia="zh-CN"/>
        </w:rPr>
        <w:br w:type="page"/>
      </w:r>
    </w:p>
    <w:p w14:paraId="4D3415E5">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val="zh-CN" w:eastAsia="zh-CN"/>
        </w:rPr>
        <w:t>、评标标准</w:t>
      </w:r>
      <w:bookmarkEnd w:id="577"/>
      <w:bookmarkEnd w:id="578"/>
    </w:p>
    <w:p w14:paraId="6FC1DEB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79" w:name="_Toc16256"/>
      <w:bookmarkStart w:id="580" w:name="_Toc163492909"/>
      <w:bookmarkStart w:id="581" w:name="_Toc1043"/>
      <w:r>
        <w:rPr>
          <w:rFonts w:hint="eastAsia" w:ascii="仿宋" w:hAnsi="仿宋" w:eastAsia="仿宋" w:cs="仿宋"/>
          <w:b/>
          <w:bCs/>
          <w:color w:val="auto"/>
          <w:kern w:val="2"/>
          <w:sz w:val="24"/>
          <w:szCs w:val="24"/>
          <w:highlight w:val="none"/>
          <w:lang w:val="zh-CN" w:eastAsia="zh-CN" w:bidi="ar-SA"/>
        </w:rPr>
        <w:t>（一）符合性审查表</w:t>
      </w:r>
      <w:bookmarkEnd w:id="579"/>
      <w:bookmarkEnd w:id="580"/>
      <w:bookmarkEnd w:id="581"/>
    </w:p>
    <w:tbl>
      <w:tblPr>
        <w:tblStyle w:val="29"/>
        <w:tblW w:w="5512"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3"/>
        <w:gridCol w:w="1748"/>
        <w:gridCol w:w="6286"/>
        <w:gridCol w:w="805"/>
        <w:gridCol w:w="101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1" w:type="pct"/>
            <w:vMerge w:val="restart"/>
            <w:shd w:val="clear" w:color="auto" w:fill="D8D8D8" w:themeFill="background1" w:themeFillShade="D9"/>
            <w:vAlign w:val="center"/>
          </w:tcPr>
          <w:p w14:paraId="3B188FC3">
            <w:pPr>
              <w:pStyle w:val="48"/>
              <w:jc w:val="center"/>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序号</w:t>
            </w:r>
          </w:p>
        </w:tc>
        <w:tc>
          <w:tcPr>
            <w:tcW w:w="840" w:type="pct"/>
            <w:vMerge w:val="restart"/>
            <w:shd w:val="clear" w:color="auto" w:fill="D8D8D8" w:themeFill="background1" w:themeFillShade="D9"/>
            <w:vAlign w:val="center"/>
          </w:tcPr>
          <w:p w14:paraId="316B5F87">
            <w:pPr>
              <w:pStyle w:val="48"/>
              <w:jc w:val="center"/>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审查项名称</w:t>
            </w:r>
          </w:p>
        </w:tc>
        <w:tc>
          <w:tcPr>
            <w:tcW w:w="3021" w:type="pct"/>
            <w:vMerge w:val="restart"/>
            <w:shd w:val="clear" w:color="auto" w:fill="D8D8D8" w:themeFill="background1" w:themeFillShade="D9"/>
            <w:vAlign w:val="center"/>
          </w:tcPr>
          <w:p w14:paraId="44B32FDC">
            <w:pPr>
              <w:pStyle w:val="48"/>
              <w:jc w:val="center"/>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审查内容</w:t>
            </w:r>
          </w:p>
        </w:tc>
        <w:tc>
          <w:tcPr>
            <w:tcW w:w="876" w:type="pct"/>
            <w:gridSpan w:val="2"/>
            <w:shd w:val="clear" w:color="auto" w:fill="D8D8D8" w:themeFill="background1" w:themeFillShade="D9"/>
            <w:vAlign w:val="center"/>
          </w:tcPr>
          <w:p w14:paraId="2724C461">
            <w:pPr>
              <w:pStyle w:val="48"/>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1" w:type="pct"/>
            <w:vMerge w:val="continue"/>
            <w:shd w:val="clear" w:color="auto" w:fill="D8D8D8" w:themeFill="background1" w:themeFillShade="D9"/>
            <w:vAlign w:val="center"/>
          </w:tcPr>
          <w:p w14:paraId="1859AA86">
            <w:pPr>
              <w:pStyle w:val="48"/>
              <w:jc w:val="center"/>
              <w:rPr>
                <w:rFonts w:hint="eastAsia" w:ascii="仿宋" w:hAnsi="仿宋" w:eastAsia="仿宋" w:cs="仿宋"/>
                <w:b/>
                <w:bCs/>
                <w:color w:val="auto"/>
                <w:sz w:val="21"/>
                <w:szCs w:val="21"/>
                <w:highlight w:val="none"/>
                <w:lang w:val="zh-CN"/>
              </w:rPr>
            </w:pPr>
          </w:p>
        </w:tc>
        <w:tc>
          <w:tcPr>
            <w:tcW w:w="840" w:type="pct"/>
            <w:vMerge w:val="continue"/>
            <w:shd w:val="clear" w:color="auto" w:fill="D8D8D8" w:themeFill="background1" w:themeFillShade="D9"/>
            <w:vAlign w:val="center"/>
          </w:tcPr>
          <w:p w14:paraId="51EF0565">
            <w:pPr>
              <w:pStyle w:val="48"/>
              <w:jc w:val="center"/>
              <w:rPr>
                <w:rFonts w:hint="eastAsia" w:ascii="仿宋" w:hAnsi="仿宋" w:eastAsia="仿宋" w:cs="仿宋"/>
                <w:b/>
                <w:bCs/>
                <w:color w:val="auto"/>
                <w:sz w:val="21"/>
                <w:szCs w:val="21"/>
                <w:highlight w:val="none"/>
                <w:lang w:val="zh-CN"/>
              </w:rPr>
            </w:pPr>
          </w:p>
        </w:tc>
        <w:tc>
          <w:tcPr>
            <w:tcW w:w="3021" w:type="pct"/>
            <w:vMerge w:val="continue"/>
            <w:shd w:val="clear" w:color="auto" w:fill="D8D8D8" w:themeFill="background1" w:themeFillShade="D9"/>
            <w:vAlign w:val="center"/>
          </w:tcPr>
          <w:p w14:paraId="2128C077">
            <w:pPr>
              <w:pStyle w:val="48"/>
              <w:jc w:val="center"/>
              <w:rPr>
                <w:rFonts w:hint="eastAsia" w:ascii="仿宋" w:hAnsi="仿宋" w:eastAsia="仿宋" w:cs="仿宋"/>
                <w:b/>
                <w:bCs/>
                <w:color w:val="auto"/>
                <w:sz w:val="21"/>
                <w:szCs w:val="21"/>
                <w:highlight w:val="none"/>
                <w:lang w:val="zh-CN"/>
              </w:rPr>
            </w:pPr>
          </w:p>
        </w:tc>
        <w:tc>
          <w:tcPr>
            <w:tcW w:w="387" w:type="pct"/>
            <w:shd w:val="clear" w:color="auto" w:fill="D8D8D8" w:themeFill="background1" w:themeFillShade="D9"/>
            <w:vAlign w:val="center"/>
          </w:tcPr>
          <w:p w14:paraId="0CAA21D7">
            <w:pPr>
              <w:pStyle w:val="48"/>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符合</w:t>
            </w:r>
          </w:p>
        </w:tc>
        <w:tc>
          <w:tcPr>
            <w:tcW w:w="489" w:type="pct"/>
            <w:shd w:val="clear" w:color="auto" w:fill="D8D8D8" w:themeFill="background1" w:themeFillShade="D9"/>
            <w:vAlign w:val="center"/>
          </w:tcPr>
          <w:p w14:paraId="15D1F439">
            <w:pPr>
              <w:pStyle w:val="48"/>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1" w:type="pct"/>
            <w:shd w:val="clear" w:color="auto" w:fill="auto"/>
            <w:vAlign w:val="center"/>
          </w:tcPr>
          <w:p w14:paraId="4A515C07">
            <w:pPr>
              <w:pStyle w:val="48"/>
              <w:numPr>
                <w:ilvl w:val="0"/>
                <w:numId w:val="0"/>
              </w:numPr>
              <w:ind w:left="420" w:leftChars="0" w:hanging="420" w:firstLineChars="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lang w:val="zh-CN" w:eastAsia="zh-CN" w:bidi="ar-SA"/>
              </w:rPr>
              <w:t>1</w:t>
            </w:r>
          </w:p>
        </w:tc>
        <w:tc>
          <w:tcPr>
            <w:tcW w:w="840" w:type="pct"/>
            <w:vAlign w:val="center"/>
          </w:tcPr>
          <w:p w14:paraId="5E0E3062">
            <w:pPr>
              <w:pStyle w:val="48"/>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投标文件</w:t>
            </w:r>
            <w:r>
              <w:rPr>
                <w:rFonts w:hint="eastAsia" w:ascii="仿宋" w:hAnsi="仿宋" w:eastAsia="仿宋" w:cs="仿宋"/>
                <w:color w:val="auto"/>
                <w:sz w:val="21"/>
                <w:szCs w:val="21"/>
                <w:highlight w:val="none"/>
              </w:rPr>
              <w:t>签署</w:t>
            </w:r>
          </w:p>
        </w:tc>
        <w:tc>
          <w:tcPr>
            <w:tcW w:w="3021" w:type="pct"/>
            <w:shd w:val="clear" w:color="auto" w:fill="auto"/>
            <w:vAlign w:val="center"/>
          </w:tcPr>
          <w:p w14:paraId="0FA4ED80">
            <w:pPr>
              <w:pStyle w:val="48"/>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投标文件按招标文件要求签署、盖章的</w:t>
            </w:r>
          </w:p>
        </w:tc>
        <w:tc>
          <w:tcPr>
            <w:tcW w:w="387" w:type="pct"/>
            <w:shd w:val="clear" w:color="auto" w:fill="auto"/>
            <w:vAlign w:val="center"/>
          </w:tcPr>
          <w:p w14:paraId="1E1F1EB1">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35325BAA">
            <w:pPr>
              <w:pStyle w:val="48"/>
              <w:rPr>
                <w:rFonts w:hint="eastAsia" w:ascii="仿宋" w:hAnsi="仿宋" w:eastAsia="仿宋" w:cs="仿宋"/>
                <w:color w:val="auto"/>
                <w:sz w:val="21"/>
                <w:szCs w:val="21"/>
                <w:highlight w:val="none"/>
                <w:lang w:val="zh-CN"/>
              </w:rPr>
            </w:pPr>
          </w:p>
        </w:tc>
      </w:tr>
      <w:tr w14:paraId="3F1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1" w:type="pct"/>
            <w:shd w:val="clear" w:color="auto" w:fill="auto"/>
            <w:vAlign w:val="center"/>
          </w:tcPr>
          <w:p w14:paraId="5B53A43D">
            <w:pPr>
              <w:pStyle w:val="48"/>
              <w:numPr>
                <w:ilvl w:val="0"/>
                <w:numId w:val="0"/>
              </w:numPr>
              <w:ind w:left="420" w:leftChars="0" w:hanging="420" w:firstLineChars="0"/>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2</w:t>
            </w:r>
          </w:p>
        </w:tc>
        <w:tc>
          <w:tcPr>
            <w:tcW w:w="840" w:type="pct"/>
            <w:shd w:val="clear" w:color="auto" w:fill="auto"/>
            <w:vAlign w:val="center"/>
          </w:tcPr>
          <w:p w14:paraId="54DD2E09">
            <w:pPr>
              <w:pStyle w:val="48"/>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rPr>
              <w:t>实质性要求</w:t>
            </w:r>
          </w:p>
        </w:tc>
        <w:tc>
          <w:tcPr>
            <w:tcW w:w="3021" w:type="pct"/>
            <w:shd w:val="clear" w:color="auto" w:fill="auto"/>
            <w:vAlign w:val="center"/>
          </w:tcPr>
          <w:p w14:paraId="3A663F07">
            <w:pPr>
              <w:pStyle w:val="48"/>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val="zh-CN" w:eastAsia="zh-CN"/>
              </w:rPr>
              <w:t>文件满足</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lang w:val="zh-CN" w:eastAsia="zh-CN"/>
              </w:rPr>
              <w:t>文件中标注“★”号的实质性条款（或指标）要求的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具体详见</w:t>
            </w:r>
            <w:r>
              <w:rPr>
                <w:rFonts w:hint="eastAsia" w:ascii="仿宋" w:hAnsi="仿宋" w:eastAsia="仿宋" w:cs="仿宋"/>
                <w:color w:val="auto"/>
                <w:sz w:val="21"/>
                <w:szCs w:val="21"/>
                <w:highlight w:val="none"/>
                <w:lang w:val="zh-CN"/>
              </w:rPr>
              <w:t>“实质性响应一览表”</w:t>
            </w:r>
          </w:p>
        </w:tc>
        <w:tc>
          <w:tcPr>
            <w:tcW w:w="387" w:type="pct"/>
            <w:shd w:val="clear" w:color="auto" w:fill="auto"/>
            <w:vAlign w:val="center"/>
          </w:tcPr>
          <w:p w14:paraId="3F83CD9C">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53C654A1">
            <w:pPr>
              <w:pStyle w:val="48"/>
              <w:rPr>
                <w:rFonts w:hint="eastAsia" w:ascii="仿宋" w:hAnsi="仿宋" w:eastAsia="仿宋" w:cs="仿宋"/>
                <w:color w:val="auto"/>
                <w:sz w:val="21"/>
                <w:szCs w:val="21"/>
                <w:highlight w:val="none"/>
                <w:lang w:val="zh-CN"/>
              </w:rPr>
            </w:pPr>
          </w:p>
        </w:tc>
      </w:tr>
      <w:tr w14:paraId="4989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1" w:type="pct"/>
            <w:shd w:val="clear" w:color="auto" w:fill="auto"/>
            <w:vAlign w:val="center"/>
          </w:tcPr>
          <w:p w14:paraId="122BA4D1">
            <w:pPr>
              <w:pStyle w:val="48"/>
              <w:numPr>
                <w:ilvl w:val="0"/>
                <w:numId w:val="0"/>
              </w:numPr>
              <w:ind w:left="420" w:leftChars="0" w:hanging="420" w:firstLineChars="0"/>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3</w:t>
            </w:r>
          </w:p>
        </w:tc>
        <w:tc>
          <w:tcPr>
            <w:tcW w:w="840" w:type="pct"/>
            <w:vAlign w:val="center"/>
          </w:tcPr>
          <w:p w14:paraId="0ABAB0FD">
            <w:pPr>
              <w:pStyle w:val="48"/>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投标报价</w:t>
            </w:r>
          </w:p>
        </w:tc>
        <w:tc>
          <w:tcPr>
            <w:tcW w:w="3021" w:type="pct"/>
            <w:shd w:val="clear" w:color="auto" w:fill="auto"/>
            <w:vAlign w:val="center"/>
          </w:tcPr>
          <w:p w14:paraId="3039222D">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投标人报价未超过招标文件中规定的最高限价或者预算金额或最高限制单价的，，且按招标文件要求提供开标一览表和分项报价表</w:t>
            </w:r>
          </w:p>
        </w:tc>
        <w:tc>
          <w:tcPr>
            <w:tcW w:w="387" w:type="pct"/>
            <w:shd w:val="clear" w:color="auto" w:fill="auto"/>
            <w:vAlign w:val="center"/>
          </w:tcPr>
          <w:p w14:paraId="45596CE1">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11E76B6F">
            <w:pPr>
              <w:pStyle w:val="48"/>
              <w:rPr>
                <w:rFonts w:hint="eastAsia" w:ascii="仿宋" w:hAnsi="仿宋" w:eastAsia="仿宋" w:cs="仿宋"/>
                <w:color w:val="auto"/>
                <w:sz w:val="21"/>
                <w:szCs w:val="21"/>
                <w:highlight w:val="none"/>
                <w:lang w:val="zh-CN"/>
              </w:rPr>
            </w:pPr>
          </w:p>
        </w:tc>
      </w:tr>
      <w:tr w14:paraId="6384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261" w:type="pct"/>
            <w:shd w:val="clear" w:color="auto" w:fill="auto"/>
            <w:vAlign w:val="center"/>
          </w:tcPr>
          <w:p w14:paraId="1C0BF26C">
            <w:pPr>
              <w:pStyle w:val="48"/>
              <w:numPr>
                <w:ilvl w:val="0"/>
                <w:numId w:val="0"/>
              </w:numPr>
              <w:ind w:left="420" w:leftChars="0" w:hanging="420" w:firstLineChars="0"/>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4</w:t>
            </w:r>
          </w:p>
        </w:tc>
        <w:tc>
          <w:tcPr>
            <w:tcW w:w="840" w:type="pct"/>
            <w:vAlign w:val="center"/>
          </w:tcPr>
          <w:p w14:paraId="49C30112">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虚假材料</w:t>
            </w:r>
          </w:p>
        </w:tc>
        <w:tc>
          <w:tcPr>
            <w:tcW w:w="3021" w:type="pct"/>
            <w:shd w:val="clear" w:color="auto" w:fill="auto"/>
            <w:vAlign w:val="center"/>
          </w:tcPr>
          <w:p w14:paraId="150A9DA0">
            <w:pPr>
              <w:pStyle w:val="48"/>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val="zh-CN" w:eastAsia="zh-CN"/>
              </w:rPr>
              <w:t>文件</w:t>
            </w:r>
            <w:r>
              <w:rPr>
                <w:rFonts w:hint="eastAsia" w:ascii="仿宋" w:hAnsi="仿宋" w:eastAsia="仿宋" w:cs="仿宋"/>
                <w:color w:val="auto"/>
                <w:sz w:val="21"/>
                <w:szCs w:val="21"/>
                <w:highlight w:val="none"/>
                <w:lang w:val="en-US" w:eastAsia="zh-CN"/>
              </w:rPr>
              <w:t>未</w:t>
            </w:r>
            <w:r>
              <w:rPr>
                <w:rFonts w:hint="eastAsia" w:ascii="仿宋" w:hAnsi="仿宋" w:eastAsia="仿宋" w:cs="仿宋"/>
                <w:color w:val="auto"/>
                <w:sz w:val="21"/>
                <w:szCs w:val="21"/>
                <w:highlight w:val="none"/>
                <w:lang w:val="zh-CN" w:eastAsia="zh-CN"/>
              </w:rPr>
              <w:t>提供虚假材料的</w:t>
            </w:r>
          </w:p>
        </w:tc>
        <w:tc>
          <w:tcPr>
            <w:tcW w:w="387" w:type="pct"/>
            <w:shd w:val="clear" w:color="auto" w:fill="auto"/>
            <w:vAlign w:val="center"/>
          </w:tcPr>
          <w:p w14:paraId="36B10A12">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5008BBC1">
            <w:pPr>
              <w:pStyle w:val="48"/>
              <w:rPr>
                <w:rFonts w:hint="eastAsia" w:ascii="仿宋" w:hAnsi="仿宋" w:eastAsia="仿宋" w:cs="仿宋"/>
                <w:color w:val="auto"/>
                <w:sz w:val="21"/>
                <w:szCs w:val="21"/>
                <w:highlight w:val="none"/>
                <w:lang w:val="zh-CN"/>
              </w:rPr>
            </w:pPr>
          </w:p>
        </w:tc>
      </w:tr>
      <w:tr w14:paraId="7A54D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61" w:type="pct"/>
            <w:shd w:val="clear" w:color="auto" w:fill="auto"/>
            <w:vAlign w:val="center"/>
          </w:tcPr>
          <w:p w14:paraId="5DF7405B">
            <w:pPr>
              <w:pStyle w:val="48"/>
              <w:numPr>
                <w:ilvl w:val="0"/>
                <w:numId w:val="0"/>
              </w:numPr>
              <w:ind w:left="420" w:leftChars="0" w:hanging="420" w:firstLineChars="0"/>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5</w:t>
            </w:r>
          </w:p>
        </w:tc>
        <w:tc>
          <w:tcPr>
            <w:tcW w:w="840" w:type="pct"/>
            <w:vAlign w:val="center"/>
          </w:tcPr>
          <w:p w14:paraId="3CB15A1D">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w:t>
            </w:r>
          </w:p>
        </w:tc>
        <w:tc>
          <w:tcPr>
            <w:tcW w:w="3021" w:type="pct"/>
            <w:shd w:val="clear" w:color="auto" w:fill="auto"/>
            <w:vAlign w:val="center"/>
          </w:tcPr>
          <w:p w14:paraId="0EF49674">
            <w:pPr>
              <w:pStyle w:val="48"/>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投标人按招标文件的规定交纳投标保证金的</w:t>
            </w:r>
          </w:p>
        </w:tc>
        <w:tc>
          <w:tcPr>
            <w:tcW w:w="387" w:type="pct"/>
            <w:shd w:val="clear" w:color="auto" w:fill="auto"/>
            <w:vAlign w:val="center"/>
          </w:tcPr>
          <w:p w14:paraId="37F2653A">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1E4AED58">
            <w:pPr>
              <w:pStyle w:val="48"/>
              <w:rPr>
                <w:rFonts w:hint="eastAsia" w:ascii="仿宋" w:hAnsi="仿宋" w:eastAsia="仿宋" w:cs="仿宋"/>
                <w:color w:val="auto"/>
                <w:sz w:val="21"/>
                <w:szCs w:val="21"/>
                <w:highlight w:val="none"/>
                <w:lang w:val="zh-CN"/>
              </w:rPr>
            </w:pPr>
          </w:p>
        </w:tc>
      </w:tr>
      <w:tr w14:paraId="704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261" w:type="pct"/>
            <w:shd w:val="clear" w:color="auto" w:fill="auto"/>
            <w:vAlign w:val="center"/>
          </w:tcPr>
          <w:p w14:paraId="115CB80E">
            <w:pPr>
              <w:pStyle w:val="48"/>
              <w:numPr>
                <w:ilvl w:val="0"/>
                <w:numId w:val="0"/>
              </w:numPr>
              <w:ind w:left="0" w:leftChars="0" w:firstLine="0" w:firstLineChars="0"/>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6</w:t>
            </w:r>
          </w:p>
        </w:tc>
        <w:tc>
          <w:tcPr>
            <w:tcW w:w="840" w:type="pct"/>
            <w:vAlign w:val="center"/>
          </w:tcPr>
          <w:p w14:paraId="5E0526C0">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投标文件的澄清、说明、补正</w:t>
            </w:r>
          </w:p>
        </w:tc>
        <w:tc>
          <w:tcPr>
            <w:tcW w:w="3021" w:type="pct"/>
            <w:shd w:val="clear" w:color="auto" w:fill="auto"/>
            <w:vAlign w:val="center"/>
          </w:tcPr>
          <w:p w14:paraId="69951688">
            <w:pPr>
              <w:pStyle w:val="48"/>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eastAsia="zh-CN"/>
              </w:rPr>
              <w:t>评审期间,</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lang w:val="zh-CN" w:eastAsia="zh-CN"/>
              </w:rPr>
              <w:t>按评标委员会的要求提交经授权代表签字的澄清、说明、补正或</w:t>
            </w:r>
            <w:r>
              <w:rPr>
                <w:rFonts w:hint="eastAsia" w:ascii="仿宋" w:hAnsi="仿宋" w:eastAsia="仿宋" w:cs="仿宋"/>
                <w:color w:val="auto"/>
                <w:sz w:val="21"/>
                <w:szCs w:val="21"/>
                <w:highlight w:val="none"/>
                <w:lang w:val="en-US" w:eastAsia="zh-CN"/>
              </w:rPr>
              <w:t>未</w:t>
            </w:r>
            <w:r>
              <w:rPr>
                <w:rFonts w:hint="eastAsia" w:ascii="仿宋" w:hAnsi="仿宋" w:eastAsia="仿宋" w:cs="仿宋"/>
                <w:color w:val="auto"/>
                <w:sz w:val="21"/>
                <w:szCs w:val="21"/>
                <w:highlight w:val="none"/>
                <w:lang w:val="zh-CN" w:eastAsia="zh-CN"/>
              </w:rPr>
              <w:t>改变</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val="zh-CN" w:eastAsia="zh-CN"/>
              </w:rPr>
              <w:t>文件的实质性内容</w:t>
            </w:r>
          </w:p>
        </w:tc>
        <w:tc>
          <w:tcPr>
            <w:tcW w:w="387" w:type="pct"/>
            <w:shd w:val="clear" w:color="auto" w:fill="auto"/>
            <w:vAlign w:val="center"/>
          </w:tcPr>
          <w:p w14:paraId="17DF499B">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7B15EF49">
            <w:pPr>
              <w:pStyle w:val="48"/>
              <w:rPr>
                <w:rFonts w:hint="eastAsia" w:ascii="仿宋" w:hAnsi="仿宋" w:eastAsia="仿宋" w:cs="仿宋"/>
                <w:color w:val="auto"/>
                <w:sz w:val="21"/>
                <w:szCs w:val="21"/>
                <w:highlight w:val="none"/>
                <w:lang w:val="zh-CN"/>
              </w:rPr>
            </w:pPr>
          </w:p>
        </w:tc>
      </w:tr>
      <w:tr w14:paraId="5AEE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61" w:type="pct"/>
            <w:shd w:val="clear" w:color="auto" w:fill="auto"/>
            <w:vAlign w:val="center"/>
          </w:tcPr>
          <w:p w14:paraId="54575570">
            <w:pPr>
              <w:pStyle w:val="48"/>
              <w:numPr>
                <w:ilvl w:val="0"/>
                <w:numId w:val="0"/>
              </w:numPr>
              <w:ind w:left="420" w:leftChars="0" w:hanging="420" w:firstLineChars="0"/>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7</w:t>
            </w:r>
          </w:p>
        </w:tc>
        <w:tc>
          <w:tcPr>
            <w:tcW w:w="840" w:type="pct"/>
            <w:vAlign w:val="center"/>
          </w:tcPr>
          <w:p w14:paraId="7CFE2454">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投标人影响评标</w:t>
            </w:r>
          </w:p>
        </w:tc>
        <w:tc>
          <w:tcPr>
            <w:tcW w:w="3021" w:type="pct"/>
            <w:shd w:val="clear" w:color="auto" w:fill="auto"/>
            <w:vAlign w:val="center"/>
          </w:tcPr>
          <w:p w14:paraId="1AFF6E69">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lang w:val="zh-CN" w:eastAsia="zh-CN"/>
              </w:rPr>
              <w:t>对采购人、采购代理机构、评标委员会及其工作人员</w:t>
            </w:r>
            <w:r>
              <w:rPr>
                <w:rFonts w:hint="eastAsia" w:ascii="仿宋" w:hAnsi="仿宋" w:eastAsia="仿宋" w:cs="仿宋"/>
                <w:color w:val="auto"/>
                <w:sz w:val="21"/>
                <w:szCs w:val="21"/>
                <w:highlight w:val="none"/>
                <w:lang w:val="en-US" w:eastAsia="zh-CN"/>
              </w:rPr>
              <w:t>未</w:t>
            </w:r>
            <w:r>
              <w:rPr>
                <w:rFonts w:hint="eastAsia" w:ascii="仿宋" w:hAnsi="仿宋" w:eastAsia="仿宋" w:cs="仿宋"/>
                <w:color w:val="auto"/>
                <w:sz w:val="21"/>
                <w:szCs w:val="21"/>
                <w:highlight w:val="none"/>
                <w:lang w:val="zh-CN" w:eastAsia="zh-CN"/>
              </w:rPr>
              <w:t>施加影响,</w:t>
            </w:r>
            <w:r>
              <w:rPr>
                <w:rFonts w:hint="eastAsia" w:ascii="仿宋" w:hAnsi="仿宋" w:eastAsia="仿宋" w:cs="仿宋"/>
                <w:color w:val="auto"/>
                <w:sz w:val="21"/>
                <w:szCs w:val="21"/>
                <w:highlight w:val="none"/>
                <w:lang w:val="en-US" w:eastAsia="zh-CN"/>
              </w:rPr>
              <w:t>无</w:t>
            </w:r>
            <w:r>
              <w:rPr>
                <w:rFonts w:hint="eastAsia" w:ascii="仿宋" w:hAnsi="仿宋" w:eastAsia="仿宋" w:cs="仿宋"/>
                <w:color w:val="auto"/>
                <w:sz w:val="21"/>
                <w:szCs w:val="21"/>
                <w:highlight w:val="none"/>
                <w:lang w:val="zh-CN" w:eastAsia="zh-CN"/>
              </w:rPr>
              <w:t>有碍公平、公正</w:t>
            </w:r>
            <w:r>
              <w:rPr>
                <w:rFonts w:hint="eastAsia" w:ascii="仿宋" w:hAnsi="仿宋" w:eastAsia="仿宋" w:cs="仿宋"/>
                <w:color w:val="auto"/>
                <w:sz w:val="21"/>
                <w:szCs w:val="21"/>
                <w:highlight w:val="none"/>
                <w:lang w:val="en-US" w:eastAsia="zh-CN"/>
              </w:rPr>
              <w:t>的</w:t>
            </w:r>
          </w:p>
        </w:tc>
        <w:tc>
          <w:tcPr>
            <w:tcW w:w="387" w:type="pct"/>
            <w:shd w:val="clear" w:color="auto" w:fill="auto"/>
            <w:vAlign w:val="center"/>
          </w:tcPr>
          <w:p w14:paraId="6E7B9E6F">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5E9FCB3A">
            <w:pPr>
              <w:pStyle w:val="48"/>
              <w:rPr>
                <w:rFonts w:hint="eastAsia" w:ascii="仿宋" w:hAnsi="仿宋" w:eastAsia="仿宋" w:cs="仿宋"/>
                <w:color w:val="auto"/>
                <w:sz w:val="21"/>
                <w:szCs w:val="21"/>
                <w:highlight w:val="none"/>
                <w:lang w:val="zh-CN"/>
              </w:rPr>
            </w:pPr>
          </w:p>
        </w:tc>
      </w:tr>
      <w:tr w14:paraId="0F96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61" w:type="pct"/>
            <w:shd w:val="clear" w:color="auto" w:fill="auto"/>
            <w:vAlign w:val="center"/>
          </w:tcPr>
          <w:p w14:paraId="6F2212DB">
            <w:pPr>
              <w:pStyle w:val="48"/>
              <w:numPr>
                <w:ilvl w:val="0"/>
                <w:numId w:val="0"/>
              </w:numPr>
              <w:ind w:left="420" w:leftChars="0" w:hanging="42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w:t>
            </w:r>
          </w:p>
        </w:tc>
        <w:tc>
          <w:tcPr>
            <w:tcW w:w="840" w:type="pct"/>
            <w:vAlign w:val="center"/>
          </w:tcPr>
          <w:p w14:paraId="5065E06D">
            <w:pPr>
              <w:pStyle w:val="48"/>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围标串标情形</w:t>
            </w:r>
          </w:p>
        </w:tc>
        <w:tc>
          <w:tcPr>
            <w:tcW w:w="3021" w:type="pct"/>
            <w:shd w:val="clear" w:color="auto" w:fill="auto"/>
            <w:vAlign w:val="center"/>
          </w:tcPr>
          <w:p w14:paraId="77FBE461">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没有</w:t>
            </w:r>
            <w:r>
              <w:rPr>
                <w:rFonts w:hint="eastAsia" w:ascii="仿宋" w:hAnsi="仿宋" w:eastAsia="仿宋" w:cs="仿宋"/>
                <w:color w:val="auto"/>
                <w:sz w:val="21"/>
                <w:szCs w:val="21"/>
                <w:highlight w:val="none"/>
                <w:lang w:val="zh-CN" w:eastAsia="zh-CN"/>
              </w:rPr>
              <w:t>“第五章 评标方法及标准”</w:t>
            </w:r>
            <w:r>
              <w:rPr>
                <w:rFonts w:hint="eastAsia" w:ascii="仿宋" w:hAnsi="仿宋" w:eastAsia="仿宋" w:cs="仿宋"/>
                <w:color w:val="auto"/>
                <w:sz w:val="21"/>
                <w:szCs w:val="21"/>
                <w:highlight w:val="none"/>
                <w:lang w:val="en-US" w:eastAsia="zh-CN"/>
              </w:rPr>
              <w:t>第21条情形之一的</w:t>
            </w:r>
          </w:p>
        </w:tc>
        <w:tc>
          <w:tcPr>
            <w:tcW w:w="387" w:type="pct"/>
            <w:shd w:val="clear" w:color="auto" w:fill="auto"/>
            <w:vAlign w:val="center"/>
          </w:tcPr>
          <w:p w14:paraId="79393C8F">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77FEE600">
            <w:pPr>
              <w:pStyle w:val="48"/>
              <w:rPr>
                <w:rFonts w:hint="eastAsia" w:ascii="仿宋" w:hAnsi="仿宋" w:eastAsia="仿宋" w:cs="仿宋"/>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61" w:type="pct"/>
            <w:shd w:val="clear" w:color="auto" w:fill="auto"/>
            <w:vAlign w:val="center"/>
          </w:tcPr>
          <w:p w14:paraId="332BD4A6">
            <w:pPr>
              <w:pStyle w:val="48"/>
              <w:numPr>
                <w:ilvl w:val="0"/>
                <w:numId w:val="0"/>
              </w:numPr>
              <w:ind w:left="420" w:leftChars="0" w:hanging="42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w:t>
            </w:r>
          </w:p>
        </w:tc>
        <w:tc>
          <w:tcPr>
            <w:tcW w:w="840" w:type="pct"/>
            <w:vAlign w:val="center"/>
          </w:tcPr>
          <w:p w14:paraId="56EEFE7E">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附加条件</w:t>
            </w:r>
          </w:p>
        </w:tc>
        <w:tc>
          <w:tcPr>
            <w:tcW w:w="3021" w:type="pct"/>
            <w:shd w:val="clear" w:color="auto" w:fill="auto"/>
            <w:vAlign w:val="center"/>
          </w:tcPr>
          <w:p w14:paraId="618DB2FB">
            <w:pPr>
              <w:pStyle w:val="4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投标文件没有采购人不能接受的附加条件的</w:t>
            </w:r>
          </w:p>
        </w:tc>
        <w:tc>
          <w:tcPr>
            <w:tcW w:w="387" w:type="pct"/>
            <w:shd w:val="clear" w:color="auto" w:fill="auto"/>
            <w:vAlign w:val="center"/>
          </w:tcPr>
          <w:p w14:paraId="36C2A679">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73E4201A">
            <w:pPr>
              <w:pStyle w:val="48"/>
              <w:rPr>
                <w:rFonts w:hint="eastAsia" w:ascii="仿宋" w:hAnsi="仿宋" w:eastAsia="仿宋" w:cs="仿宋"/>
                <w:color w:val="auto"/>
                <w:sz w:val="21"/>
                <w:szCs w:val="21"/>
                <w:highlight w:val="none"/>
                <w:lang w:val="zh-CN"/>
              </w:rPr>
            </w:pPr>
          </w:p>
        </w:tc>
      </w:tr>
      <w:tr w14:paraId="1667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61" w:type="pct"/>
            <w:shd w:val="clear" w:color="auto" w:fill="auto"/>
            <w:vAlign w:val="center"/>
          </w:tcPr>
          <w:p w14:paraId="33CCA145">
            <w:pPr>
              <w:pStyle w:val="48"/>
              <w:numPr>
                <w:ilvl w:val="0"/>
                <w:numId w:val="0"/>
              </w:numPr>
              <w:ind w:left="420" w:leftChars="0" w:hanging="42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c>
          <w:tcPr>
            <w:tcW w:w="840" w:type="pct"/>
            <w:vAlign w:val="center"/>
          </w:tcPr>
          <w:p w14:paraId="56857957">
            <w:pPr>
              <w:pStyle w:val="48"/>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其他无效情形</w:t>
            </w:r>
          </w:p>
        </w:tc>
        <w:tc>
          <w:tcPr>
            <w:tcW w:w="3021" w:type="pct"/>
            <w:shd w:val="clear" w:color="auto" w:fill="auto"/>
            <w:vAlign w:val="center"/>
          </w:tcPr>
          <w:p w14:paraId="2D4FAC27">
            <w:pPr>
              <w:pStyle w:val="48"/>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没有</w:t>
            </w:r>
            <w:r>
              <w:rPr>
                <w:rFonts w:hint="eastAsia" w:ascii="仿宋" w:hAnsi="仿宋" w:eastAsia="仿宋" w:cs="仿宋"/>
                <w:color w:val="auto"/>
                <w:sz w:val="21"/>
                <w:szCs w:val="21"/>
                <w:highlight w:val="none"/>
                <w:lang w:val="zh-CN" w:eastAsia="zh-CN"/>
              </w:rPr>
              <w:t>法律、法规、规章规定属于</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val="zh-CN" w:eastAsia="zh-CN"/>
              </w:rPr>
              <w:t>无效的其他情形。</w:t>
            </w:r>
          </w:p>
        </w:tc>
        <w:tc>
          <w:tcPr>
            <w:tcW w:w="387" w:type="pct"/>
            <w:shd w:val="clear" w:color="auto" w:fill="auto"/>
            <w:vAlign w:val="center"/>
          </w:tcPr>
          <w:p w14:paraId="1AF34C22">
            <w:pPr>
              <w:pStyle w:val="48"/>
              <w:rPr>
                <w:rFonts w:hint="eastAsia" w:ascii="仿宋" w:hAnsi="仿宋" w:eastAsia="仿宋" w:cs="仿宋"/>
                <w:color w:val="auto"/>
                <w:sz w:val="21"/>
                <w:szCs w:val="21"/>
                <w:highlight w:val="none"/>
                <w:lang w:val="zh-CN"/>
              </w:rPr>
            </w:pPr>
          </w:p>
        </w:tc>
        <w:tc>
          <w:tcPr>
            <w:tcW w:w="489" w:type="pct"/>
            <w:shd w:val="clear" w:color="auto" w:fill="auto"/>
            <w:vAlign w:val="center"/>
          </w:tcPr>
          <w:p w14:paraId="1DBF61E6">
            <w:pPr>
              <w:pStyle w:val="48"/>
              <w:rPr>
                <w:rFonts w:hint="eastAsia" w:ascii="仿宋" w:hAnsi="仿宋" w:eastAsia="仿宋" w:cs="仿宋"/>
                <w:color w:val="auto"/>
                <w:sz w:val="21"/>
                <w:szCs w:val="21"/>
                <w:highlight w:val="none"/>
                <w:lang w:val="zh-CN"/>
              </w:rPr>
            </w:pPr>
          </w:p>
        </w:tc>
      </w:tr>
    </w:tbl>
    <w:p w14:paraId="1E0763ED">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p w14:paraId="01436FB4">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p w14:paraId="229FF1AF">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p w14:paraId="565A14A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A663952">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szCs w:val="24"/>
          <w:highlight w:val="none"/>
        </w:rPr>
      </w:pPr>
    </w:p>
    <w:p w14:paraId="3DB6FBF5">
      <w:pPr>
        <w:shd w:val="clear" w:color="auto" w:fill="FFFFFF"/>
        <w:tabs>
          <w:tab w:val="left" w:pos="3045"/>
        </w:tabs>
        <w:autoSpaceDE w:val="0"/>
        <w:autoSpaceDN w:val="0"/>
        <w:adjustRightInd w:val="0"/>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符合</w:t>
      </w:r>
      <w:r>
        <w:rPr>
          <w:rFonts w:hint="eastAsia" w:ascii="仿宋" w:hAnsi="仿宋" w:eastAsia="仿宋" w:cs="仿宋"/>
          <w:b/>
          <w:color w:val="auto"/>
          <w:sz w:val="24"/>
          <w:szCs w:val="24"/>
          <w:highlight w:val="none"/>
          <w:lang w:eastAsia="zh-CN"/>
        </w:rPr>
        <w:t>性</w:t>
      </w:r>
      <w:r>
        <w:rPr>
          <w:rFonts w:hint="eastAsia" w:ascii="仿宋" w:hAnsi="仿宋" w:eastAsia="仿宋" w:cs="仿宋"/>
          <w:b/>
          <w:color w:val="auto"/>
          <w:sz w:val="24"/>
          <w:szCs w:val="24"/>
          <w:highlight w:val="none"/>
          <w:lang w:val="en-US" w:eastAsia="zh-CN"/>
        </w:rPr>
        <w:t>审查表-</w:t>
      </w:r>
      <w:r>
        <w:rPr>
          <w:rFonts w:hint="eastAsia" w:ascii="仿宋" w:hAnsi="仿宋" w:eastAsia="仿宋" w:cs="仿宋"/>
          <w:b/>
          <w:color w:val="auto"/>
          <w:sz w:val="24"/>
          <w:szCs w:val="24"/>
          <w:highlight w:val="none"/>
        </w:rPr>
        <w:t>附表</w:t>
      </w:r>
    </w:p>
    <w:p w14:paraId="70584E3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仿宋" w:hAnsi="仿宋" w:eastAsia="仿宋" w:cs="仿宋"/>
          <w:b/>
          <w:bCs/>
          <w:color w:val="auto"/>
          <w:kern w:val="2"/>
          <w:sz w:val="28"/>
          <w:szCs w:val="28"/>
          <w:highlight w:val="none"/>
          <w:lang w:val="zh-CN" w:eastAsia="zh-CN" w:bidi="ar-SA"/>
        </w:rPr>
      </w:pPr>
      <w:bookmarkStart w:id="582" w:name="_Toc3959"/>
      <w:bookmarkStart w:id="583" w:name="_Toc10068"/>
      <w:r>
        <w:rPr>
          <w:rFonts w:hint="eastAsia" w:ascii="仿宋" w:hAnsi="仿宋" w:eastAsia="仿宋" w:cs="仿宋"/>
          <w:b/>
          <w:bCs/>
          <w:color w:val="auto"/>
          <w:kern w:val="2"/>
          <w:sz w:val="28"/>
          <w:szCs w:val="28"/>
          <w:highlight w:val="none"/>
          <w:lang w:val="zh-CN" w:eastAsia="zh-CN" w:bidi="ar-SA"/>
        </w:rPr>
        <w:t>实质性响应一览表</w:t>
      </w:r>
      <w:bookmarkEnd w:id="582"/>
      <w:bookmarkEnd w:id="583"/>
    </w:p>
    <w:p w14:paraId="7DFD9111">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rPr>
        <w:t>须对本附表所有内容逐条响应且无负偏离，否则</w:t>
      </w:r>
      <w:r>
        <w:rPr>
          <w:rFonts w:hint="eastAsia" w:ascii="仿宋" w:hAnsi="仿宋" w:eastAsia="仿宋" w:cs="仿宋"/>
          <w:b w:val="0"/>
          <w:bCs/>
          <w:color w:val="auto"/>
          <w:sz w:val="24"/>
          <w:szCs w:val="24"/>
          <w:highlight w:val="none"/>
          <w:lang w:val="en-US" w:eastAsia="zh-CN"/>
        </w:rPr>
        <w:t>其</w:t>
      </w:r>
      <w:r>
        <w:rPr>
          <w:rFonts w:hint="eastAsia" w:ascii="仿宋" w:hAnsi="仿宋" w:eastAsia="仿宋" w:cs="仿宋"/>
          <w:b/>
          <w:bCs w:val="0"/>
          <w:color w:val="auto"/>
          <w:sz w:val="24"/>
          <w:szCs w:val="24"/>
          <w:highlight w:val="none"/>
        </w:rPr>
        <w:t>投标无效</w:t>
      </w:r>
      <w:r>
        <w:rPr>
          <w:rFonts w:hint="eastAsia" w:ascii="仿宋" w:hAnsi="仿宋" w:eastAsia="仿宋" w:cs="仿宋"/>
          <w:b w:val="0"/>
          <w:bCs/>
          <w:color w:val="auto"/>
          <w:sz w:val="24"/>
          <w:szCs w:val="24"/>
          <w:highlight w:val="none"/>
        </w:rPr>
        <w:t>）</w:t>
      </w:r>
    </w:p>
    <w:p w14:paraId="212CF784">
      <w:pPr>
        <w:pStyle w:val="23"/>
        <w:rPr>
          <w:rFonts w:hint="eastAsia" w:ascii="仿宋" w:hAnsi="仿宋" w:eastAsia="仿宋" w:cs="仿宋"/>
          <w:color w:val="auto"/>
          <w:sz w:val="24"/>
          <w:szCs w:val="24"/>
          <w:highlight w:val="none"/>
        </w:rPr>
      </w:pPr>
    </w:p>
    <w:tbl>
      <w:tblPr>
        <w:tblStyle w:val="29"/>
        <w:tblW w:w="5435"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2205"/>
        <w:gridCol w:w="4715"/>
        <w:gridCol w:w="2073"/>
        <w:gridCol w:w="810"/>
      </w:tblGrid>
      <w:tr w14:paraId="098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 w:type="pct"/>
            <w:vMerge w:val="restart"/>
            <w:noWrap w:val="0"/>
            <w:vAlign w:val="center"/>
          </w:tcPr>
          <w:p w14:paraId="7CE32AA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373" w:type="pct"/>
            <w:gridSpan w:val="2"/>
            <w:noWrap w:val="0"/>
            <w:vAlign w:val="center"/>
          </w:tcPr>
          <w:p w14:paraId="01AF850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招标文件要求的实质性响应内容</w:t>
            </w:r>
          </w:p>
        </w:tc>
        <w:tc>
          <w:tcPr>
            <w:tcW w:w="1010" w:type="pct"/>
            <w:vMerge w:val="restart"/>
            <w:noWrap w:val="0"/>
            <w:vAlign w:val="center"/>
          </w:tcPr>
          <w:p w14:paraId="2428BDF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投标文件响应</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具体内容</w:t>
            </w:r>
          </w:p>
        </w:tc>
        <w:tc>
          <w:tcPr>
            <w:tcW w:w="395" w:type="pct"/>
            <w:vMerge w:val="restart"/>
            <w:noWrap w:val="0"/>
            <w:vAlign w:val="center"/>
          </w:tcPr>
          <w:p w14:paraId="2BD318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6F6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0" w:type="pct"/>
            <w:vMerge w:val="continue"/>
            <w:noWrap w:val="0"/>
            <w:vAlign w:val="center"/>
          </w:tcPr>
          <w:p w14:paraId="03EF40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p>
        </w:tc>
        <w:tc>
          <w:tcPr>
            <w:tcW w:w="1075" w:type="pct"/>
            <w:shd w:val="clear" w:color="auto" w:fill="auto"/>
            <w:noWrap w:val="0"/>
            <w:vAlign w:val="center"/>
          </w:tcPr>
          <w:p w14:paraId="5FC570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实质性要求</w:t>
            </w:r>
          </w:p>
        </w:tc>
        <w:tc>
          <w:tcPr>
            <w:tcW w:w="2298" w:type="pct"/>
            <w:shd w:val="clear" w:color="auto" w:fill="auto"/>
            <w:noWrap w:val="0"/>
            <w:vAlign w:val="center"/>
          </w:tcPr>
          <w:p w14:paraId="19DBC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招标文件中的规定</w:t>
            </w:r>
          </w:p>
        </w:tc>
        <w:tc>
          <w:tcPr>
            <w:tcW w:w="1010" w:type="pct"/>
            <w:vMerge w:val="continue"/>
            <w:noWrap w:val="0"/>
            <w:vAlign w:val="center"/>
          </w:tcPr>
          <w:p w14:paraId="6263BFD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p>
        </w:tc>
        <w:tc>
          <w:tcPr>
            <w:tcW w:w="395" w:type="pct"/>
            <w:vMerge w:val="continue"/>
            <w:noWrap w:val="0"/>
            <w:vAlign w:val="center"/>
          </w:tcPr>
          <w:p w14:paraId="1B79935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p>
        </w:tc>
      </w:tr>
      <w:tr w14:paraId="41A9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174487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075" w:type="pct"/>
            <w:shd w:val="clear" w:color="auto" w:fill="auto"/>
            <w:noWrap w:val="0"/>
            <w:vAlign w:val="center"/>
          </w:tcPr>
          <w:p w14:paraId="20458AA7">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2298" w:type="pct"/>
            <w:shd w:val="clear" w:color="auto" w:fill="auto"/>
            <w:noWrap w:val="0"/>
            <w:vAlign w:val="center"/>
          </w:tcPr>
          <w:p w14:paraId="4725E1F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本项目预算及最高限价180万元，投标人的投标总报价不得超</w:t>
            </w:r>
          </w:p>
          <w:p w14:paraId="574936D6">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过该最高限价，否则，其投标无效。投标人投标总报价应包括</w:t>
            </w:r>
          </w:p>
          <w:p w14:paraId="301DA255">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全部设备的供应、运输、安装调试、保险、培训、维护与技术</w:t>
            </w:r>
          </w:p>
          <w:p w14:paraId="52D6DC27">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支持、备品备件、税金等所有费用。</w:t>
            </w:r>
          </w:p>
        </w:tc>
        <w:tc>
          <w:tcPr>
            <w:tcW w:w="1010" w:type="pct"/>
            <w:noWrap w:val="0"/>
            <w:vAlign w:val="center"/>
          </w:tcPr>
          <w:p w14:paraId="678324B0">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投标人在</w:t>
            </w:r>
            <w:r>
              <w:rPr>
                <w:rFonts w:hint="eastAsia" w:ascii="仿宋" w:hAnsi="仿宋" w:eastAsia="仿宋" w:cs="仿宋"/>
                <w:color w:val="auto"/>
                <w:sz w:val="21"/>
                <w:szCs w:val="21"/>
                <w:highlight w:val="none"/>
              </w:rPr>
              <w:t>此处填写</w:t>
            </w:r>
            <w:r>
              <w:rPr>
                <w:rFonts w:hint="eastAsia" w:ascii="仿宋" w:hAnsi="仿宋" w:eastAsia="仿宋" w:cs="仿宋"/>
                <w:color w:val="auto"/>
                <w:sz w:val="21"/>
                <w:szCs w:val="21"/>
                <w:highlight w:val="none"/>
                <w:lang w:eastAsia="zh-CN"/>
              </w:rPr>
              <w:t>投标</w:t>
            </w:r>
            <w:r>
              <w:rPr>
                <w:rFonts w:hint="eastAsia" w:ascii="仿宋" w:hAnsi="仿宋" w:eastAsia="仿宋" w:cs="仿宋"/>
                <w:color w:val="auto"/>
                <w:sz w:val="21"/>
                <w:szCs w:val="21"/>
                <w:highlight w:val="none"/>
                <w:lang w:val="en-US" w:eastAsia="zh-CN"/>
              </w:rPr>
              <w:t>文件的相关内容</w:t>
            </w:r>
            <w:r>
              <w:rPr>
                <w:rFonts w:hint="eastAsia" w:ascii="仿宋" w:hAnsi="仿宋" w:eastAsia="仿宋" w:cs="仿宋"/>
                <w:color w:val="auto"/>
                <w:sz w:val="21"/>
                <w:szCs w:val="21"/>
                <w:highlight w:val="none"/>
                <w:lang w:eastAsia="zh-CN"/>
              </w:rPr>
              <w:t>】</w:t>
            </w:r>
          </w:p>
        </w:tc>
        <w:tc>
          <w:tcPr>
            <w:tcW w:w="395" w:type="pct"/>
            <w:noWrap w:val="0"/>
            <w:vAlign w:val="center"/>
          </w:tcPr>
          <w:p w14:paraId="1F0564F9">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r w14:paraId="0E7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ECA803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1075" w:type="pct"/>
            <w:shd w:val="clear" w:color="auto" w:fill="auto"/>
            <w:noWrap w:val="0"/>
            <w:vAlign w:val="center"/>
          </w:tcPr>
          <w:p w14:paraId="62642515">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投标有效期</w:t>
            </w:r>
          </w:p>
        </w:tc>
        <w:tc>
          <w:tcPr>
            <w:tcW w:w="2298" w:type="pct"/>
            <w:shd w:val="clear" w:color="auto" w:fill="auto"/>
            <w:noWrap w:val="0"/>
            <w:vAlign w:val="center"/>
          </w:tcPr>
          <w:p w14:paraId="3517C39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投标截止时间后 90 日历日。(投标有效期有效期短于该期限的投标无效)</w:t>
            </w:r>
          </w:p>
        </w:tc>
        <w:tc>
          <w:tcPr>
            <w:tcW w:w="1010" w:type="pct"/>
            <w:noWrap w:val="0"/>
            <w:vAlign w:val="center"/>
          </w:tcPr>
          <w:p w14:paraId="3F7DA8EA">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lang w:eastAsia="zh-CN"/>
              </w:rPr>
            </w:pPr>
          </w:p>
        </w:tc>
        <w:tc>
          <w:tcPr>
            <w:tcW w:w="395" w:type="pct"/>
            <w:noWrap w:val="0"/>
            <w:vAlign w:val="center"/>
          </w:tcPr>
          <w:p w14:paraId="729A3125">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r w14:paraId="671C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0" w:type="pct"/>
            <w:noWrap w:val="0"/>
            <w:vAlign w:val="center"/>
          </w:tcPr>
          <w:p w14:paraId="7956169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1075" w:type="pct"/>
            <w:shd w:val="clear" w:color="auto" w:fill="auto"/>
            <w:noWrap w:val="0"/>
            <w:vAlign w:val="center"/>
          </w:tcPr>
          <w:p w14:paraId="5E58DFFC">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履约保证金的缴纳</w:t>
            </w:r>
          </w:p>
          <w:p w14:paraId="0ABEA3D7">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满足招标文件前附</w:t>
            </w:r>
          </w:p>
          <w:p w14:paraId="7FB35A2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lang w:val="en-US" w:eastAsia="zh-CN"/>
              </w:rPr>
              <w:t>表要求</w:t>
            </w:r>
          </w:p>
        </w:tc>
        <w:tc>
          <w:tcPr>
            <w:tcW w:w="2298" w:type="pct"/>
            <w:shd w:val="clear" w:color="auto" w:fill="auto"/>
            <w:noWrap w:val="0"/>
            <w:vAlign w:val="center"/>
          </w:tcPr>
          <w:p w14:paraId="3C8CF08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1.金额：合同价的 8%</w:t>
            </w:r>
          </w:p>
          <w:p w14:paraId="758E4CD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2.支付方式：中标供应商须在签订合同 15</w:t>
            </w:r>
          </w:p>
          <w:p w14:paraId="526861B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日内按合同总金额 8%向采购人缴纳履约保</w:t>
            </w:r>
          </w:p>
          <w:p w14:paraId="0E8AA2BE">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证金（政采云电子保函），保函有效期不</w:t>
            </w:r>
          </w:p>
          <w:p w14:paraId="7231008D">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得低于履约时间，履约完成后保函自动失</w:t>
            </w:r>
          </w:p>
          <w:p w14:paraId="5959E10E">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效。</w:t>
            </w:r>
          </w:p>
          <w:p w14:paraId="1E75F229">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3.中标供应商在本项目合同中拒不履行相</w:t>
            </w:r>
          </w:p>
          <w:p w14:paraId="17CC5F9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关义务、承担违约责任的，采购人有权根</w:t>
            </w:r>
          </w:p>
          <w:p w14:paraId="119C00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据履约保函申请全额或部分赔偿。</w:t>
            </w:r>
          </w:p>
        </w:tc>
        <w:tc>
          <w:tcPr>
            <w:tcW w:w="1010" w:type="pct"/>
            <w:noWrap w:val="0"/>
            <w:vAlign w:val="center"/>
          </w:tcPr>
          <w:p w14:paraId="5BB89004">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c>
          <w:tcPr>
            <w:tcW w:w="395" w:type="pct"/>
            <w:noWrap w:val="0"/>
            <w:vAlign w:val="center"/>
          </w:tcPr>
          <w:p w14:paraId="0E4E1170">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r w14:paraId="350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0" w:type="pct"/>
            <w:shd w:val="clear" w:color="auto" w:fill="auto"/>
            <w:noWrap w:val="0"/>
            <w:vAlign w:val="center"/>
          </w:tcPr>
          <w:p w14:paraId="7D5DC93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c>
          <w:tcPr>
            <w:tcW w:w="1075" w:type="pct"/>
            <w:shd w:val="clear" w:color="auto" w:fill="auto"/>
            <w:noWrap w:val="0"/>
            <w:vAlign w:val="center"/>
          </w:tcPr>
          <w:p w14:paraId="4E259089">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项目采购需求中标</w:t>
            </w:r>
          </w:p>
          <w:p w14:paraId="505EE26A">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注★的条款</w:t>
            </w:r>
          </w:p>
        </w:tc>
        <w:tc>
          <w:tcPr>
            <w:tcW w:w="2298" w:type="pct"/>
            <w:shd w:val="clear" w:color="auto" w:fill="auto"/>
            <w:noWrap w:val="0"/>
            <w:vAlign w:val="center"/>
          </w:tcPr>
          <w:p w14:paraId="7488F2CF">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★（1）.交付时间：合同签订后40个日历日内完成所有产品的交付并安装调试</w:t>
            </w:r>
          </w:p>
          <w:p w14:paraId="32694A03">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完毕。</w:t>
            </w:r>
          </w:p>
          <w:p w14:paraId="3B031BA1">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★（2）.交付地点：塔里木大学（具体为校内采购人指定地点） </w:t>
            </w:r>
          </w:p>
          <w:p w14:paraId="454EA09E">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付款方式：合同签订后支付合同总价的30%预付款，供应商需提供金融机构出具的等额预付款保函，财务见保函后10个工作日内予以支付；货物全部到校开箱验收后，支付合同总价的50%进度款，经验收合格后，由乙方向甲方提供合同总金额全额的增值税专用发票，甲方见票10个工作日内支付20%尾款至合同约定账户。 </w:t>
            </w:r>
          </w:p>
          <w:p w14:paraId="1DD210D3">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★（4）.质保期：自项目验收合格之日整体质保3年。 </w:t>
            </w:r>
          </w:p>
          <w:p w14:paraId="21C4B5AD">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★（5）.售后服务：卖方应在2小时内对用户的服务要求做出响应，一般问题在48小时内解决；重大问题或其它无法立刻解决的问题应在一周内解决或提出明确的解决方案，否则卖方应赔偿相应的损失。 </w:t>
            </w:r>
          </w:p>
          <w:p w14:paraId="324EF1FF">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验收标准：亮度及可视角度、色彩的还原性满足招标要求；无色块、无马赛克、死点现象；整体显示屏平整；大屏发布系统及后台管理控制系统全部满足招标要求；提供显示屏系统原理图、安装结构图、系统电气图及发布系统相关数字资源内容的版权证书。</w:t>
            </w:r>
          </w:p>
          <w:p w14:paraId="06CE8BB9">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★（7）1.投标文件组成必备项</w:t>
            </w:r>
          </w:p>
          <w:p w14:paraId="6EAA8F91">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 资格响应文件</w:t>
            </w:r>
          </w:p>
          <w:p w14:paraId="71B247D8">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①法人、其他组织或者自然人的证明文件</w:t>
            </w:r>
          </w:p>
          <w:p w14:paraId="3BED1E1C">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②兵团政府采购供应商信用承诺函</w:t>
            </w:r>
          </w:p>
          <w:p w14:paraId="3C71FE10">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③中小企业声明函</w:t>
            </w:r>
          </w:p>
          <w:p w14:paraId="1DBF4D1F">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④不参与围标串标承诺书</w:t>
            </w:r>
          </w:p>
          <w:p w14:paraId="1A355A96">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 商务技术文件</w:t>
            </w:r>
          </w:p>
          <w:p w14:paraId="7F1D7F33">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①投标函</w:t>
            </w:r>
          </w:p>
          <w:p w14:paraId="6170A76E">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②法定代表人（单位负责人）身份证明</w:t>
            </w:r>
          </w:p>
          <w:p w14:paraId="7012E1DF">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③授权委托书（如法人授权代理人投标须提供）</w:t>
            </w:r>
          </w:p>
          <w:p w14:paraId="2E62D494">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④政府采购投标人廉洁自律承诺书</w:t>
            </w:r>
          </w:p>
          <w:p w14:paraId="3265D2FE">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⑤投标保证金缴纳凭证</w:t>
            </w:r>
          </w:p>
          <w:p w14:paraId="5FB9B4B4">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⑥实质性响应一览表</w:t>
            </w:r>
          </w:p>
          <w:p w14:paraId="688345F6">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⑦技术响应偏离表</w:t>
            </w:r>
          </w:p>
          <w:p w14:paraId="409A59B2">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 报价响应文件</w:t>
            </w:r>
          </w:p>
          <w:p w14:paraId="0334BCAE">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①开标一览表</w:t>
            </w:r>
          </w:p>
          <w:p w14:paraId="1FEFCD16">
            <w:pPr>
              <w:pStyle w:val="48"/>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②分项报价表</w:t>
            </w:r>
          </w:p>
        </w:tc>
        <w:tc>
          <w:tcPr>
            <w:tcW w:w="1010" w:type="pct"/>
            <w:noWrap w:val="0"/>
            <w:vAlign w:val="center"/>
          </w:tcPr>
          <w:p w14:paraId="042BD647">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c>
          <w:tcPr>
            <w:tcW w:w="395" w:type="pct"/>
            <w:noWrap w:val="0"/>
            <w:vAlign w:val="center"/>
          </w:tcPr>
          <w:p w14:paraId="458E18AF">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bl>
    <w:p w14:paraId="6F75215A">
      <w:pPr>
        <w:rPr>
          <w:rFonts w:hint="eastAsia" w:ascii="仿宋" w:hAnsi="仿宋" w:eastAsia="仿宋" w:cs="仿宋"/>
          <w:b/>
          <w:bCs/>
          <w:color w:val="auto"/>
          <w:highlight w:val="none"/>
          <w:lang w:val="en-US" w:eastAsia="zh-CN"/>
        </w:rPr>
      </w:pPr>
    </w:p>
    <w:p w14:paraId="48517D6B">
      <w:pPr>
        <w:shd w:val="clear" w:color="auto" w:fill="FFFFFF"/>
        <w:tabs>
          <w:tab w:val="left" w:pos="3045"/>
        </w:tabs>
        <w:autoSpaceDE w:val="0"/>
        <w:autoSpaceDN w:val="0"/>
        <w:adjustRightInd w:val="0"/>
        <w:snapToGrid w:val="0"/>
        <w:spacing w:line="360" w:lineRule="exact"/>
        <w:rPr>
          <w:rFonts w:hint="eastAsia" w:ascii="仿宋" w:hAnsi="仿宋" w:eastAsia="仿宋" w:cs="仿宋"/>
          <w:b/>
          <w:bCs/>
          <w:color w:val="auto"/>
          <w:kern w:val="2"/>
          <w:sz w:val="30"/>
          <w:szCs w:val="32"/>
          <w:highlight w:val="none"/>
          <w:lang w:val="zh-CN" w:eastAsia="zh-CN" w:bidi="ar-SA"/>
        </w:rPr>
      </w:pPr>
      <w:bookmarkStart w:id="584" w:name="_Toc163492910"/>
      <w:bookmarkStart w:id="585" w:name="_Toc155185917"/>
      <w:r>
        <w:rPr>
          <w:rFonts w:hint="eastAsia" w:ascii="仿宋" w:hAnsi="仿宋" w:eastAsia="仿宋" w:cs="仿宋"/>
          <w:b/>
          <w:bCs/>
          <w:color w:val="auto"/>
          <w:kern w:val="2"/>
          <w:sz w:val="30"/>
          <w:szCs w:val="32"/>
          <w:highlight w:val="none"/>
          <w:lang w:val="zh-CN" w:eastAsia="zh-CN" w:bidi="ar-SA"/>
        </w:rPr>
        <w:br w:type="page"/>
      </w:r>
    </w:p>
    <w:p w14:paraId="3FE0903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86" w:name="_Toc21870"/>
      <w:bookmarkStart w:id="587" w:name="_Toc10178"/>
      <w:r>
        <w:rPr>
          <w:rFonts w:hint="eastAsia" w:ascii="仿宋" w:hAnsi="仿宋" w:eastAsia="仿宋" w:cs="仿宋"/>
          <w:b/>
          <w:bCs/>
          <w:color w:val="auto"/>
          <w:kern w:val="2"/>
          <w:sz w:val="24"/>
          <w:szCs w:val="24"/>
          <w:highlight w:val="none"/>
          <w:lang w:val="zh-CN" w:eastAsia="zh-CN" w:bidi="ar-SA"/>
        </w:rPr>
        <w:t>（二）评分标准</w:t>
      </w:r>
      <w:bookmarkEnd w:id="584"/>
      <w:bookmarkEnd w:id="585"/>
      <w:bookmarkEnd w:id="586"/>
      <w:bookmarkEnd w:id="587"/>
    </w:p>
    <w:p w14:paraId="06EEC6BD">
      <w:pP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注：以下评标分项根据项目实际情况可自行设置。</w:t>
      </w:r>
    </w:p>
    <w:tbl>
      <w:tblPr>
        <w:tblStyle w:val="29"/>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39"/>
        <w:gridCol w:w="1107"/>
        <w:gridCol w:w="6683"/>
      </w:tblGrid>
      <w:tr w14:paraId="4FC9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8" w:type="pct"/>
            <w:shd w:val="clear" w:color="auto" w:fill="D8D8D8" w:themeFill="background1" w:themeFillShade="D9"/>
            <w:vAlign w:val="center"/>
          </w:tcPr>
          <w:p w14:paraId="113362A6">
            <w:pPr>
              <w:pStyle w:val="48"/>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评标项目</w:t>
            </w:r>
          </w:p>
        </w:tc>
        <w:tc>
          <w:tcPr>
            <w:tcW w:w="835" w:type="pct"/>
            <w:shd w:val="clear" w:color="auto" w:fill="D8D8D8" w:themeFill="background1" w:themeFillShade="D9"/>
            <w:vAlign w:val="center"/>
          </w:tcPr>
          <w:p w14:paraId="68D73AA4">
            <w:pPr>
              <w:pStyle w:val="48"/>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评标分项</w:t>
            </w:r>
          </w:p>
        </w:tc>
        <w:tc>
          <w:tcPr>
            <w:tcW w:w="532" w:type="pct"/>
            <w:shd w:val="clear" w:color="auto" w:fill="D8D8D8" w:themeFill="background1" w:themeFillShade="D9"/>
            <w:vAlign w:val="center"/>
          </w:tcPr>
          <w:p w14:paraId="1FA4E695">
            <w:pPr>
              <w:pStyle w:val="48"/>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3213" w:type="pct"/>
            <w:shd w:val="clear" w:color="auto" w:fill="D8D8D8" w:themeFill="background1" w:themeFillShade="D9"/>
            <w:vAlign w:val="center"/>
          </w:tcPr>
          <w:p w14:paraId="57D634C7">
            <w:pPr>
              <w:pStyle w:val="48"/>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子项目及分值</w:t>
            </w:r>
          </w:p>
        </w:tc>
      </w:tr>
      <w:tr w14:paraId="68B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18" w:type="pct"/>
            <w:vAlign w:val="center"/>
          </w:tcPr>
          <w:p w14:paraId="6BF8BCB2">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价格部分</w:t>
            </w:r>
          </w:p>
          <w:p w14:paraId="20CD9A0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c>
          <w:tcPr>
            <w:tcW w:w="835" w:type="pct"/>
            <w:tcBorders>
              <w:bottom w:val="single" w:color="auto" w:sz="4" w:space="0"/>
            </w:tcBorders>
            <w:vAlign w:val="center"/>
          </w:tcPr>
          <w:p w14:paraId="499F60F9">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532" w:type="pct"/>
            <w:vAlign w:val="center"/>
          </w:tcPr>
          <w:p w14:paraId="1F9F401A">
            <w:pPr>
              <w:pStyle w:val="4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40分</w:t>
            </w:r>
          </w:p>
        </w:tc>
        <w:tc>
          <w:tcPr>
            <w:tcW w:w="3213" w:type="pct"/>
            <w:vAlign w:val="center"/>
          </w:tcPr>
          <w:p w14:paraId="02FC678A">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满足招标文件要求且投标价格最低的投标报价为评标基准价，其价格分为满分。其他投标人的价格分统一按照下列公式计算：</w:t>
            </w:r>
          </w:p>
          <w:p w14:paraId="79EAC599">
            <w:pPr>
              <w:pStyle w:val="4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投标报价得分=（评标基准价／投标报价)×价格</w:t>
            </w:r>
            <w:r>
              <w:rPr>
                <w:rFonts w:hint="eastAsia" w:ascii="仿宋" w:hAnsi="仿宋" w:eastAsia="仿宋" w:cs="仿宋"/>
                <w:color w:val="auto"/>
                <w:sz w:val="21"/>
                <w:szCs w:val="21"/>
                <w:highlight w:val="none"/>
                <w:lang w:eastAsia="zh-CN"/>
              </w:rPr>
              <w:t>分值</w:t>
            </w:r>
          </w:p>
          <w:p w14:paraId="39F45029">
            <w:pPr>
              <w:pStyle w:val="48"/>
              <w:rPr>
                <w:rFonts w:hint="eastAsia" w:ascii="仿宋" w:hAnsi="仿宋" w:eastAsia="仿宋" w:cs="仿宋"/>
                <w:b/>
                <w:bCs/>
                <w:color w:val="auto"/>
                <w:sz w:val="21"/>
                <w:szCs w:val="21"/>
                <w:highlight w:val="none"/>
              </w:rPr>
            </w:pPr>
          </w:p>
          <w:p w14:paraId="3B332A9A">
            <w:pPr>
              <w:pStyle w:val="48"/>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备注</w:t>
            </w: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投标人须知</w:t>
            </w:r>
            <w:r>
              <w:rPr>
                <w:rFonts w:hint="eastAsia" w:ascii="仿宋" w:hAnsi="仿宋" w:eastAsia="仿宋" w:cs="仿宋"/>
                <w:color w:val="auto"/>
                <w:sz w:val="21"/>
                <w:szCs w:val="21"/>
                <w:highlight w:val="none"/>
                <w:lang w:val="en-US" w:eastAsia="zh-CN"/>
              </w:rPr>
              <w:t>前附表”</w:t>
            </w:r>
            <w:r>
              <w:rPr>
                <w:rFonts w:hint="eastAsia" w:ascii="仿宋" w:hAnsi="仿宋" w:eastAsia="仿宋" w:cs="仿宋"/>
                <w:color w:val="auto"/>
                <w:sz w:val="21"/>
                <w:szCs w:val="21"/>
                <w:highlight w:val="none"/>
              </w:rPr>
              <w:t>中价格扣除规定的，在评审时予以价格扣除，用扣除后的价格参与评审。</w:t>
            </w:r>
          </w:p>
        </w:tc>
      </w:tr>
      <w:tr w14:paraId="7008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418" w:type="pct"/>
            <w:vMerge w:val="restart"/>
            <w:vAlign w:val="center"/>
          </w:tcPr>
          <w:p w14:paraId="1ADDC08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17F2ED3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835" w:type="pct"/>
            <w:tcBorders>
              <w:top w:val="single" w:color="auto" w:sz="4" w:space="0"/>
            </w:tcBorders>
            <w:vAlign w:val="center"/>
          </w:tcPr>
          <w:p w14:paraId="2C623330">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w:t>
            </w:r>
          </w:p>
        </w:tc>
        <w:tc>
          <w:tcPr>
            <w:tcW w:w="532" w:type="pct"/>
            <w:vAlign w:val="center"/>
          </w:tcPr>
          <w:p w14:paraId="1FFB0BE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6分</w:t>
            </w:r>
          </w:p>
        </w:tc>
        <w:tc>
          <w:tcPr>
            <w:tcW w:w="3213" w:type="pct"/>
            <w:vAlign w:val="center"/>
          </w:tcPr>
          <w:p w14:paraId="3E8EF8E0">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供应商须针对本项目提供详细的售后服务方案（包含但不限于售后服务具体内容、售后服务人员信息及服务电话、服务响应时间和故障处理措施、备品备件保证、质保期外维保方案、项目培训方案等）：</w:t>
            </w:r>
          </w:p>
          <w:p w14:paraId="33341D4F">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①方案包含上述五项内容，且内容阐述完整详实，符合项目实际，条理逻辑清晰，可操作性强，得 6 分。</w:t>
            </w:r>
          </w:p>
          <w:p w14:paraId="18F09239">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②方案中每缺少上述一项内容扣 1 分，最多扣 6 分；</w:t>
            </w:r>
          </w:p>
          <w:p w14:paraId="19634C26">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③针对上述任一项内容，供应商的叙述不完整或不符合项目实际需求或不足或具有瑕疵的，扣 1 分，最多扣 6 分；</w:t>
            </w:r>
          </w:p>
          <w:p w14:paraId="39A2F4DC">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④未提供方案或方案明显与本项目不符的，得 0 分。</w:t>
            </w:r>
          </w:p>
          <w:p w14:paraId="2B53096F">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14:paraId="7D80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8" w:type="pct"/>
            <w:vMerge w:val="continue"/>
            <w:vAlign w:val="center"/>
          </w:tcPr>
          <w:p w14:paraId="792AAE75">
            <w:pPr>
              <w:pStyle w:val="48"/>
              <w:jc w:val="center"/>
              <w:rPr>
                <w:rFonts w:hint="eastAsia" w:ascii="仿宋" w:hAnsi="仿宋" w:eastAsia="仿宋" w:cs="仿宋"/>
                <w:color w:val="auto"/>
                <w:sz w:val="21"/>
                <w:szCs w:val="21"/>
                <w:highlight w:val="none"/>
              </w:rPr>
            </w:pPr>
          </w:p>
        </w:tc>
        <w:tc>
          <w:tcPr>
            <w:tcW w:w="835" w:type="pct"/>
            <w:tcBorders>
              <w:top w:val="single" w:color="auto" w:sz="4" w:space="0"/>
            </w:tcBorders>
            <w:vAlign w:val="center"/>
          </w:tcPr>
          <w:p w14:paraId="6B48546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项目经验</w:t>
            </w:r>
          </w:p>
        </w:tc>
        <w:tc>
          <w:tcPr>
            <w:tcW w:w="532" w:type="pct"/>
            <w:vAlign w:val="center"/>
          </w:tcPr>
          <w:p w14:paraId="40BD467D">
            <w:pPr>
              <w:pStyle w:val="4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c>
          <w:tcPr>
            <w:tcW w:w="3213" w:type="pct"/>
            <w:vAlign w:val="center"/>
          </w:tcPr>
          <w:p w14:paraId="10D3C769">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本项评审要求提供供应商近三年（自 2022 年 1 月 1 日至今） </w:t>
            </w:r>
          </w:p>
          <w:p w14:paraId="598A97A5">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类似项目业绩。每提供一项有效业绩得 0.5 分，最高得 2分。 </w:t>
            </w:r>
          </w:p>
          <w:p w14:paraId="62E6E228">
            <w:pPr>
              <w:pStyle w:val="4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注：类似项目业绩标的产品中应至少包含 LED 显示屏，有效业绩须提供业绩证明资料（合同清晰扫描件），证明资料应能清晰反映货物标的名称、型号、金额、日期、签字盖章信息等。证明材料不完整或不符合要求或未提供的，不计分。</w:t>
            </w:r>
          </w:p>
        </w:tc>
      </w:tr>
      <w:tr w14:paraId="7ACA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18" w:type="pct"/>
            <w:vMerge w:val="continue"/>
            <w:vAlign w:val="center"/>
          </w:tcPr>
          <w:p w14:paraId="2FB0AEF2">
            <w:pPr>
              <w:pStyle w:val="48"/>
              <w:jc w:val="center"/>
              <w:rPr>
                <w:rFonts w:hint="eastAsia" w:ascii="仿宋" w:hAnsi="仿宋" w:eastAsia="仿宋" w:cs="仿宋"/>
                <w:color w:val="auto"/>
                <w:sz w:val="21"/>
                <w:szCs w:val="21"/>
                <w:highlight w:val="none"/>
              </w:rPr>
            </w:pPr>
          </w:p>
        </w:tc>
        <w:tc>
          <w:tcPr>
            <w:tcW w:w="835" w:type="pct"/>
            <w:tcBorders>
              <w:top w:val="single" w:color="auto" w:sz="4" w:space="0"/>
            </w:tcBorders>
            <w:vAlign w:val="center"/>
          </w:tcPr>
          <w:p w14:paraId="61964F4D">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政府采购节</w:t>
            </w:r>
          </w:p>
          <w:p w14:paraId="4DC82651">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能环保政策</w:t>
            </w:r>
          </w:p>
          <w:p w14:paraId="4523C200">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优惠功能评</w:t>
            </w:r>
          </w:p>
          <w:p w14:paraId="4DAD417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w:t>
            </w:r>
          </w:p>
        </w:tc>
        <w:tc>
          <w:tcPr>
            <w:tcW w:w="532" w:type="pct"/>
            <w:vAlign w:val="center"/>
          </w:tcPr>
          <w:p w14:paraId="545A2816">
            <w:pPr>
              <w:pStyle w:val="4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c>
          <w:tcPr>
            <w:tcW w:w="3213" w:type="pct"/>
            <w:vAlign w:val="center"/>
          </w:tcPr>
          <w:p w14:paraId="763DC5C3">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供应商所投报价明细表所列货物如属于政府优先采购产品类</w:t>
            </w:r>
          </w:p>
          <w:p w14:paraId="4FA148B7">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别，并按照《财政部 发展改革委 生态环境部 市场监管总局</w:t>
            </w:r>
          </w:p>
          <w:p w14:paraId="28CB72B2">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关于调整优化节能产品、环境标志产品政府采购执行机制的</w:t>
            </w:r>
          </w:p>
          <w:p w14:paraId="451E63FE">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通知》（财库〔2019〕9 号）、关于印发节能产品政府采购品</w:t>
            </w:r>
          </w:p>
          <w:p w14:paraId="28F4BB0F">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目清单的通知（财库〔2019〕19 号）、关于印发环境标志产</w:t>
            </w:r>
          </w:p>
          <w:p w14:paraId="70F311B0">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品政府采购品目清单的通知（财库〔2019〕18 号）、市场监</w:t>
            </w:r>
          </w:p>
          <w:p w14:paraId="490F7C2A">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管总局关于发布参与实施政府采购节能产品、环境标志产品</w:t>
            </w:r>
          </w:p>
          <w:p w14:paraId="12FCC6EC">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认证机构名录的公告（2019 年第 16 号）要求提供依据国家确</w:t>
            </w:r>
          </w:p>
          <w:p w14:paraId="6186736F">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定的认证机构出具的、处于有效期之内的节能产品或环境标</w:t>
            </w:r>
          </w:p>
          <w:p w14:paraId="61531323">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志产品认证证书，每项加 </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 xml:space="preserve"> 分，最高 </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分。同一项目内的节能、环境标志政府采购产品部分加分只对属于品目内的非强制类产品进行加分，强制类产品已作为投标时强制性要求不再给予加分。</w:t>
            </w:r>
          </w:p>
        </w:tc>
      </w:tr>
      <w:tr w14:paraId="329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8" w:type="pct"/>
            <w:vAlign w:val="center"/>
          </w:tcPr>
          <w:p w14:paraId="09A392AC">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技术部分</w:t>
            </w:r>
          </w:p>
          <w:p w14:paraId="61C43CA8">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分）</w:t>
            </w:r>
          </w:p>
        </w:tc>
        <w:tc>
          <w:tcPr>
            <w:tcW w:w="835" w:type="pct"/>
            <w:tcBorders>
              <w:top w:val="single" w:color="auto" w:sz="4" w:space="0"/>
            </w:tcBorders>
            <w:vAlign w:val="center"/>
          </w:tcPr>
          <w:p w14:paraId="6DAF10FC">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技术参数响应</w:t>
            </w:r>
          </w:p>
        </w:tc>
        <w:tc>
          <w:tcPr>
            <w:tcW w:w="532" w:type="pct"/>
            <w:vAlign w:val="center"/>
          </w:tcPr>
          <w:p w14:paraId="4103FC8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50分</w:t>
            </w:r>
          </w:p>
        </w:tc>
        <w:tc>
          <w:tcPr>
            <w:tcW w:w="3213" w:type="pct"/>
            <w:vAlign w:val="center"/>
          </w:tcPr>
          <w:p w14:paraId="58690EAC">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供应商须在《技术响应偏离表》中对第三章《采购需求》中的“三、技术要求”载明的所有条款逐条说明响应内容及是否存在偏离等情况：</w:t>
            </w:r>
          </w:p>
          <w:p w14:paraId="4967F551">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1）全部满足上述条款的，得 50 分；</w:t>
            </w:r>
          </w:p>
          <w:p w14:paraId="5218C8A0">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2）技术要求中标注▲号的条款为重要技术条款，对标注▲号的条款每出现一条负偏离扣 2 分，最多扣 30 分；</w:t>
            </w:r>
          </w:p>
          <w:p w14:paraId="3AC407B3">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3）对技术要求中未标注▲号和★号的条款每出现一条负偏离，扣 1 分，最多扣 20 分；</w:t>
            </w:r>
          </w:p>
          <w:p w14:paraId="1683E4D4">
            <w:pPr>
              <w:pStyle w:val="4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供应商对采购需求“技术要求”中标注▲号的条款以及未标注▲号但要求提供相关证明材料的条款，应按要求提供相关证明资料，并在技术响应偏离表中备注此项证明资料在《投标文件》的具体页码索引，同时在技术支持资料中做出明确标识。未按招标文件要求提供相关证明资料的、或所提供证明资料与其响应内容不符的、或未按要求注明具体页码及条目号的，均视为负偏离。</w:t>
            </w:r>
            <w:r>
              <w:rPr>
                <w:rFonts w:hint="eastAsia" w:ascii="仿宋" w:hAnsi="仿宋" w:eastAsia="仿宋" w:cs="仿宋"/>
                <w:b/>
                <w:bCs/>
                <w:color w:val="auto"/>
                <w:sz w:val="21"/>
                <w:szCs w:val="21"/>
                <w:highlight w:val="none"/>
              </w:rPr>
              <w:t>技术参数响应</w:t>
            </w:r>
            <w:r>
              <w:rPr>
                <w:rFonts w:hint="eastAsia" w:ascii="仿宋" w:hAnsi="仿宋" w:eastAsia="仿宋" w:cs="仿宋"/>
                <w:b/>
                <w:bCs/>
                <w:color w:val="auto"/>
                <w:sz w:val="21"/>
                <w:szCs w:val="21"/>
                <w:highlight w:val="none"/>
                <w:lang w:val="en-US" w:eastAsia="zh-CN"/>
              </w:rPr>
              <w:t>得零分</w:t>
            </w:r>
            <w:r>
              <w:rPr>
                <w:rFonts w:hint="eastAsia" w:ascii="仿宋" w:hAnsi="仿宋" w:eastAsia="仿宋" w:cs="仿宋"/>
                <w:b/>
                <w:bCs/>
                <w:color w:val="auto"/>
                <w:sz w:val="21"/>
                <w:szCs w:val="21"/>
                <w:highlight w:val="none"/>
              </w:rPr>
              <w:t>的，其投标无效。</w:t>
            </w:r>
          </w:p>
        </w:tc>
      </w:tr>
      <w:tr w14:paraId="275A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54" w:type="pct"/>
            <w:gridSpan w:val="2"/>
            <w:vAlign w:val="center"/>
          </w:tcPr>
          <w:p w14:paraId="56AC156B">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532" w:type="pct"/>
            <w:tcBorders>
              <w:bottom w:val="single" w:color="auto" w:sz="4" w:space="0"/>
            </w:tcBorders>
            <w:vAlign w:val="center"/>
          </w:tcPr>
          <w:p w14:paraId="3468EA46">
            <w:pPr>
              <w:pStyle w:val="4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=SUM(ABOVE)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CN"/>
              </w:rPr>
              <w:t>分</w:t>
            </w:r>
          </w:p>
        </w:tc>
        <w:tc>
          <w:tcPr>
            <w:tcW w:w="3213" w:type="pct"/>
            <w:tcBorders>
              <w:bottom w:val="single" w:color="auto" w:sz="4" w:space="0"/>
            </w:tcBorders>
            <w:vAlign w:val="center"/>
          </w:tcPr>
          <w:p w14:paraId="3D6FA887">
            <w:pPr>
              <w:pStyle w:val="48"/>
              <w:rPr>
                <w:rFonts w:hint="eastAsia" w:ascii="仿宋" w:hAnsi="仿宋" w:eastAsia="仿宋" w:cs="仿宋"/>
                <w:color w:val="auto"/>
                <w:sz w:val="21"/>
                <w:szCs w:val="21"/>
                <w:highlight w:val="none"/>
              </w:rPr>
            </w:pPr>
          </w:p>
        </w:tc>
      </w:tr>
    </w:tbl>
    <w:p w14:paraId="456A31B1">
      <w:pPr>
        <w:pStyle w:val="36"/>
        <w:rPr>
          <w:rFonts w:hint="eastAsia" w:ascii="仿宋" w:hAnsi="仿宋" w:eastAsia="仿宋" w:cs="仿宋"/>
          <w:color w:val="auto"/>
          <w:highlight w:val="none"/>
        </w:rPr>
      </w:pPr>
    </w:p>
    <w:p w14:paraId="3B7C1FEF">
      <w:pPr>
        <w:rPr>
          <w:rFonts w:hint="eastAsia" w:ascii="仿宋" w:hAnsi="仿宋" w:eastAsia="仿宋" w:cs="仿宋"/>
          <w:color w:val="auto"/>
          <w:highlight w:val="none"/>
        </w:rPr>
      </w:pPr>
      <w:bookmarkStart w:id="588" w:name="_Toc26661"/>
      <w:r>
        <w:rPr>
          <w:rFonts w:hint="eastAsia" w:ascii="仿宋" w:hAnsi="仿宋" w:eastAsia="仿宋" w:cs="仿宋"/>
          <w:b/>
          <w:bCs/>
          <w:color w:val="auto"/>
          <w:kern w:val="44"/>
          <w:sz w:val="36"/>
          <w:szCs w:val="36"/>
          <w:highlight w:val="none"/>
          <w:lang w:val="en-US" w:eastAsia="zh-CN" w:bidi="ar-SA"/>
        </w:rPr>
        <w:br w:type="page"/>
      </w:r>
      <w:bookmarkEnd w:id="588"/>
    </w:p>
    <w:p w14:paraId="54C8715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仿宋" w:hAnsi="仿宋" w:eastAsia="仿宋" w:cs="仿宋"/>
          <w:b/>
          <w:bCs/>
          <w:color w:val="auto"/>
          <w:kern w:val="44"/>
          <w:sz w:val="36"/>
          <w:szCs w:val="36"/>
          <w:highlight w:val="none"/>
          <w:lang w:val="zh-CN" w:eastAsia="zh-CN" w:bidi="ar-SA"/>
        </w:rPr>
      </w:pPr>
      <w:bookmarkStart w:id="589" w:name="_Toc155185918"/>
      <w:bookmarkStart w:id="590" w:name="_Toc24636"/>
      <w:r>
        <w:rPr>
          <w:rFonts w:hint="eastAsia" w:ascii="仿宋" w:hAnsi="仿宋" w:eastAsia="仿宋" w:cs="仿宋"/>
          <w:b/>
          <w:bCs/>
          <w:color w:val="auto"/>
          <w:kern w:val="44"/>
          <w:sz w:val="36"/>
          <w:szCs w:val="36"/>
          <w:highlight w:val="none"/>
          <w:lang w:val="zh-CN" w:eastAsia="zh-CN" w:bidi="ar-SA"/>
        </w:rPr>
        <w:t>第六章 合同</w:t>
      </w:r>
      <w:bookmarkEnd w:id="589"/>
      <w:r>
        <w:rPr>
          <w:rFonts w:hint="eastAsia" w:ascii="仿宋" w:hAnsi="仿宋" w:eastAsia="仿宋" w:cs="仿宋"/>
          <w:b/>
          <w:bCs/>
          <w:color w:val="auto"/>
          <w:kern w:val="44"/>
          <w:sz w:val="36"/>
          <w:szCs w:val="36"/>
          <w:highlight w:val="none"/>
          <w:lang w:val="zh-CN" w:eastAsia="zh-CN" w:bidi="ar-SA"/>
        </w:rPr>
        <w:t>草案</w:t>
      </w:r>
      <w:bookmarkEnd w:id="590"/>
    </w:p>
    <w:p w14:paraId="290EAE22">
      <w:pPr>
        <w:rPr>
          <w:rFonts w:hint="eastAsia" w:ascii="仿宋" w:hAnsi="仿宋" w:eastAsia="仿宋" w:cs="仿宋"/>
          <w:color w:val="auto"/>
          <w:highlight w:val="none"/>
          <w:lang w:val="zh-CN"/>
        </w:rPr>
      </w:pPr>
    </w:p>
    <w:p w14:paraId="0F73DEB3">
      <w:pPr>
        <w:wordWrap w:val="0"/>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此合同书仅作为签订正式合同时的参考，正式合同书应包括本参考格式的内容</w:t>
      </w:r>
      <w:r>
        <w:rPr>
          <w:rFonts w:hint="eastAsia" w:ascii="仿宋" w:hAnsi="仿宋" w:eastAsia="仿宋" w:cs="仿宋"/>
          <w:color w:val="auto"/>
          <w:sz w:val="24"/>
          <w:szCs w:val="24"/>
          <w:highlight w:val="none"/>
          <w:lang w:eastAsia="zh-CN"/>
        </w:rPr>
        <w:t>】</w:t>
      </w:r>
    </w:p>
    <w:p w14:paraId="51E629DD">
      <w:pPr>
        <w:wordWrap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合同编号：</w:t>
      </w:r>
      <w:r>
        <w:rPr>
          <w:rFonts w:hint="eastAsia" w:ascii="仿宋" w:hAnsi="仿宋" w:eastAsia="仿宋" w:cs="仿宋"/>
          <w:bCs/>
          <w:color w:val="auto"/>
          <w:sz w:val="24"/>
          <w:szCs w:val="24"/>
          <w:highlight w:val="none"/>
          <w:u w:val="single"/>
        </w:rPr>
        <w:t xml:space="preserve">              </w:t>
      </w:r>
    </w:p>
    <w:p w14:paraId="453FD5DE">
      <w:pPr>
        <w:pStyle w:val="13"/>
        <w:spacing w:after="0"/>
        <w:jc w:val="center"/>
        <w:rPr>
          <w:rFonts w:hint="eastAsia" w:ascii="仿宋" w:hAnsi="仿宋" w:eastAsia="仿宋" w:cs="仿宋"/>
          <w:b/>
          <w:bCs/>
          <w:color w:val="auto"/>
          <w:spacing w:val="-20"/>
          <w:kern w:val="44"/>
          <w:sz w:val="48"/>
          <w:szCs w:val="48"/>
          <w:highlight w:val="none"/>
        </w:rPr>
      </w:pPr>
      <w:bookmarkStart w:id="591" w:name="_Toc3995"/>
    </w:p>
    <w:p w14:paraId="4DD54709">
      <w:pP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br w:type="page"/>
      </w:r>
    </w:p>
    <w:p w14:paraId="6EF354F1">
      <w:pPr>
        <w:spacing w:line="240" w:lineRule="auto"/>
        <w:jc w:val="center"/>
        <w:rPr>
          <w:rFonts w:hint="eastAsia" w:ascii="仿宋" w:hAnsi="仿宋" w:eastAsia="仿宋" w:cs="仿宋"/>
          <w:b/>
          <w:color w:val="000000"/>
          <w:kern w:val="0"/>
          <w:sz w:val="52"/>
          <w:szCs w:val="52"/>
          <w:highlight w:val="none"/>
          <w:lang w:eastAsia="zh-CN"/>
        </w:rPr>
      </w:pPr>
      <w:r>
        <w:rPr>
          <w:rFonts w:hint="eastAsia" w:ascii="仿宋" w:hAnsi="仿宋" w:eastAsia="仿宋" w:cs="仿宋"/>
          <w:b/>
          <w:color w:val="000000"/>
          <w:kern w:val="0"/>
          <w:sz w:val="52"/>
          <w:szCs w:val="52"/>
          <w:highlight w:val="none"/>
        </w:rPr>
        <w:t>政府采购合同</w:t>
      </w:r>
      <w:r>
        <w:rPr>
          <w:rFonts w:hint="eastAsia" w:ascii="仿宋" w:hAnsi="仿宋" w:eastAsia="仿宋" w:cs="仿宋"/>
          <w:b/>
          <w:color w:val="000000"/>
          <w:kern w:val="0"/>
          <w:sz w:val="52"/>
          <w:szCs w:val="52"/>
          <w:highlight w:val="none"/>
          <w:lang w:eastAsia="zh-CN"/>
        </w:rPr>
        <w:t>（</w:t>
      </w:r>
      <w:r>
        <w:rPr>
          <w:rFonts w:hint="eastAsia" w:ascii="仿宋" w:hAnsi="仿宋" w:eastAsia="仿宋" w:cs="仿宋"/>
          <w:b/>
          <w:color w:val="000000"/>
          <w:kern w:val="0"/>
          <w:sz w:val="52"/>
          <w:szCs w:val="52"/>
          <w:highlight w:val="none"/>
          <w:lang w:val="en-US" w:eastAsia="zh-CN"/>
        </w:rPr>
        <w:t>2025版</w:t>
      </w:r>
      <w:r>
        <w:rPr>
          <w:rFonts w:hint="eastAsia" w:ascii="仿宋" w:hAnsi="仿宋" w:eastAsia="仿宋" w:cs="仿宋"/>
          <w:b/>
          <w:color w:val="000000"/>
          <w:kern w:val="0"/>
          <w:sz w:val="52"/>
          <w:szCs w:val="52"/>
          <w:highlight w:val="none"/>
          <w:lang w:eastAsia="zh-CN"/>
        </w:rPr>
        <w:t>）</w:t>
      </w:r>
    </w:p>
    <w:p w14:paraId="16A51ABA">
      <w:pPr>
        <w:spacing w:line="240" w:lineRule="auto"/>
        <w:jc w:val="center"/>
        <w:rPr>
          <w:rFonts w:hint="eastAsia" w:ascii="仿宋" w:hAnsi="仿宋" w:eastAsia="仿宋" w:cs="仿宋"/>
          <w:b/>
          <w:color w:val="000000"/>
          <w:kern w:val="0"/>
          <w:sz w:val="52"/>
          <w:szCs w:val="52"/>
          <w:highlight w:val="none"/>
        </w:rPr>
      </w:pPr>
    </w:p>
    <w:p w14:paraId="748C03DF">
      <w:pPr>
        <w:spacing w:line="240" w:lineRule="auto"/>
        <w:jc w:val="center"/>
        <w:rPr>
          <w:rFonts w:hint="eastAsia" w:ascii="仿宋" w:hAnsi="仿宋" w:eastAsia="仿宋" w:cs="仿宋"/>
          <w:b/>
          <w:color w:val="000000"/>
          <w:kern w:val="0"/>
          <w:sz w:val="52"/>
          <w:szCs w:val="52"/>
          <w:highlight w:val="none"/>
        </w:rPr>
      </w:pPr>
    </w:p>
    <w:p w14:paraId="6A989B07">
      <w:pPr>
        <w:spacing w:line="240" w:lineRule="auto"/>
        <w:ind w:left="2100" w:leftChars="0" w:firstLine="420" w:firstLineChars="0"/>
        <w:jc w:val="both"/>
        <w:rPr>
          <w:rFonts w:hint="eastAsia" w:ascii="仿宋" w:hAnsi="仿宋" w:eastAsia="仿宋" w:cs="仿宋"/>
          <w:kern w:val="0"/>
          <w:sz w:val="32"/>
          <w:szCs w:val="32"/>
          <w:highlight w:val="none"/>
        </w:rPr>
      </w:pPr>
    </w:p>
    <w:p w14:paraId="6356E66D">
      <w:pPr>
        <w:spacing w:line="240" w:lineRule="auto"/>
        <w:ind w:left="2100" w:leftChars="0" w:firstLine="420" w:firstLineChars="0"/>
        <w:jc w:val="both"/>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项目名称</w:t>
      </w:r>
      <w:r>
        <w:rPr>
          <w:rFonts w:hint="eastAsia" w:ascii="仿宋" w:hAnsi="仿宋" w:eastAsia="仿宋" w:cs="仿宋"/>
          <w:kern w:val="0"/>
          <w:sz w:val="32"/>
          <w:szCs w:val="32"/>
          <w:highlight w:val="none"/>
          <w:lang w:val="en-US" w:eastAsia="zh-CN"/>
        </w:rPr>
        <w:t xml:space="preserve">:                        </w:t>
      </w:r>
    </w:p>
    <w:p w14:paraId="30BF09CE">
      <w:pPr>
        <w:spacing w:line="240" w:lineRule="auto"/>
        <w:ind w:left="2100" w:leftChars="0" w:firstLine="420" w:firstLineChars="0"/>
        <w:jc w:val="both"/>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项目编号: </w:t>
      </w:r>
      <w:r>
        <w:rPr>
          <w:rFonts w:hint="eastAsia" w:ascii="仿宋" w:hAnsi="仿宋" w:eastAsia="仿宋" w:cs="仿宋"/>
          <w:kern w:val="0"/>
          <w:sz w:val="32"/>
          <w:szCs w:val="32"/>
          <w:highlight w:val="none"/>
          <w:lang w:val="en-US" w:eastAsia="zh-CN"/>
        </w:rPr>
        <w:t xml:space="preserve">                       </w:t>
      </w:r>
    </w:p>
    <w:p w14:paraId="15F04BAC">
      <w:pPr>
        <w:spacing w:line="240" w:lineRule="auto"/>
        <w:ind w:left="2100" w:leftChars="0" w:firstLine="420" w:firstLineChars="0"/>
        <w:jc w:val="both"/>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合同编号:</w:t>
      </w:r>
      <w:r>
        <w:rPr>
          <w:rFonts w:hint="eastAsia" w:ascii="仿宋" w:hAnsi="仿宋" w:eastAsia="仿宋" w:cs="仿宋"/>
          <w:kern w:val="0"/>
          <w:sz w:val="32"/>
          <w:szCs w:val="32"/>
          <w:highlight w:val="none"/>
          <w:lang w:val="en-US" w:eastAsia="zh-CN"/>
        </w:rPr>
        <w:t xml:space="preserve">                        </w:t>
      </w:r>
    </w:p>
    <w:p w14:paraId="317C9DF6">
      <w:pPr>
        <w:spacing w:beforeLines="100" w:line="240" w:lineRule="auto"/>
        <w:jc w:val="center"/>
        <w:rPr>
          <w:rFonts w:hint="eastAsia" w:ascii="仿宋" w:hAnsi="仿宋" w:eastAsia="仿宋" w:cs="仿宋"/>
          <w:b/>
          <w:color w:val="000000"/>
          <w:kern w:val="0"/>
          <w:sz w:val="32"/>
          <w:szCs w:val="32"/>
          <w:highlight w:val="none"/>
          <w:u w:val="single"/>
        </w:rPr>
      </w:pPr>
    </w:p>
    <w:p w14:paraId="5C9320F8">
      <w:pPr>
        <w:spacing w:beforeLines="100" w:line="240" w:lineRule="auto"/>
        <w:jc w:val="center"/>
        <w:rPr>
          <w:rFonts w:hint="eastAsia" w:ascii="仿宋" w:hAnsi="仿宋" w:eastAsia="仿宋" w:cs="仿宋"/>
          <w:b/>
          <w:color w:val="000000"/>
          <w:kern w:val="0"/>
          <w:sz w:val="32"/>
          <w:szCs w:val="32"/>
          <w:highlight w:val="none"/>
          <w:u w:val="single"/>
        </w:rPr>
      </w:pPr>
    </w:p>
    <w:p w14:paraId="6FF301F2">
      <w:pPr>
        <w:spacing w:beforeLines="100" w:line="240" w:lineRule="auto"/>
        <w:jc w:val="center"/>
        <w:rPr>
          <w:rFonts w:hint="eastAsia" w:ascii="仿宋" w:hAnsi="仿宋" w:eastAsia="仿宋" w:cs="仿宋"/>
          <w:b/>
          <w:color w:val="000000"/>
          <w:kern w:val="0"/>
          <w:sz w:val="32"/>
          <w:szCs w:val="32"/>
          <w:highlight w:val="none"/>
          <w:u w:val="single"/>
        </w:rPr>
      </w:pPr>
    </w:p>
    <w:p w14:paraId="05E72799">
      <w:pPr>
        <w:spacing w:beforeLines="100" w:line="240" w:lineRule="auto"/>
        <w:jc w:val="center"/>
        <w:rPr>
          <w:rFonts w:hint="eastAsia" w:ascii="仿宋" w:hAnsi="仿宋" w:eastAsia="仿宋" w:cs="仿宋"/>
          <w:b/>
          <w:color w:val="000000"/>
          <w:kern w:val="0"/>
          <w:sz w:val="32"/>
          <w:szCs w:val="32"/>
          <w:highlight w:val="none"/>
          <w:u w:val="single"/>
        </w:rPr>
      </w:pPr>
    </w:p>
    <w:p w14:paraId="1CE22C60">
      <w:pPr>
        <w:widowControl w:val="0"/>
        <w:spacing w:after="120"/>
        <w:jc w:val="both"/>
        <w:rPr>
          <w:rFonts w:hint="eastAsia" w:ascii="仿宋" w:hAnsi="仿宋" w:eastAsia="仿宋" w:cs="仿宋"/>
          <w:b/>
          <w:color w:val="000000"/>
          <w:kern w:val="2"/>
          <w:sz w:val="32"/>
          <w:szCs w:val="32"/>
          <w:highlight w:val="none"/>
          <w:u w:val="single"/>
          <w:lang w:val="en-US" w:eastAsia="zh-CN" w:bidi="ar-SA"/>
        </w:rPr>
      </w:pPr>
    </w:p>
    <w:p w14:paraId="7DD808E2">
      <w:pPr>
        <w:widowControl w:val="0"/>
        <w:spacing w:after="120"/>
        <w:jc w:val="both"/>
        <w:rPr>
          <w:rFonts w:hint="eastAsia" w:ascii="仿宋" w:hAnsi="仿宋" w:eastAsia="仿宋" w:cs="仿宋"/>
          <w:b/>
          <w:color w:val="000000"/>
          <w:kern w:val="2"/>
          <w:sz w:val="32"/>
          <w:szCs w:val="32"/>
          <w:highlight w:val="none"/>
          <w:u w:val="single"/>
          <w:lang w:val="en-US" w:eastAsia="zh-CN" w:bidi="ar-SA"/>
        </w:rPr>
      </w:pPr>
    </w:p>
    <w:p w14:paraId="05A4C5B6">
      <w:pPr>
        <w:spacing w:line="240" w:lineRule="auto"/>
        <w:ind w:firstLine="2030" w:firstLineChars="632"/>
        <w:jc w:val="both"/>
        <w:rPr>
          <w:rFonts w:hint="eastAsia" w:ascii="仿宋" w:hAnsi="仿宋" w:eastAsia="仿宋" w:cs="仿宋"/>
          <w:b/>
          <w:color w:val="000000"/>
          <w:kern w:val="0"/>
          <w:sz w:val="32"/>
          <w:szCs w:val="32"/>
          <w:highlight w:val="none"/>
        </w:rPr>
      </w:pPr>
    </w:p>
    <w:p w14:paraId="1E386456">
      <w:pPr>
        <w:spacing w:line="240" w:lineRule="auto"/>
        <w:ind w:firstLine="2030" w:firstLineChars="632"/>
        <w:jc w:val="both"/>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 xml:space="preserve">甲方:   塔里木大学 </w:t>
      </w:r>
    </w:p>
    <w:p w14:paraId="6CA8A803">
      <w:pPr>
        <w:spacing w:beforeLines="100" w:line="240" w:lineRule="auto"/>
        <w:ind w:firstLine="2030" w:firstLineChars="632"/>
        <w:jc w:val="both"/>
        <w:rPr>
          <w:rFonts w:hint="eastAsia" w:ascii="仿宋" w:hAnsi="仿宋" w:eastAsia="仿宋" w:cs="仿宋"/>
          <w:b/>
          <w:bCs/>
          <w:kern w:val="0"/>
          <w:sz w:val="32"/>
          <w:szCs w:val="32"/>
          <w:highlight w:val="none"/>
          <w:lang w:val="en-US" w:eastAsia="zh-CN"/>
        </w:rPr>
      </w:pPr>
      <w:r>
        <w:rPr>
          <w:rFonts w:hint="eastAsia" w:ascii="仿宋" w:hAnsi="仿宋" w:eastAsia="仿宋" w:cs="仿宋"/>
          <w:b/>
          <w:color w:val="000000"/>
          <w:kern w:val="0"/>
          <w:sz w:val="32"/>
          <w:szCs w:val="32"/>
          <w:highlight w:val="none"/>
        </w:rPr>
        <w:t xml:space="preserve">乙方: </w:t>
      </w:r>
      <w:r>
        <w:rPr>
          <w:rFonts w:hint="eastAsia" w:ascii="仿宋" w:hAnsi="仿宋" w:eastAsia="仿宋" w:cs="仿宋"/>
          <w:b/>
          <w:kern w:val="0"/>
          <w:sz w:val="28"/>
          <w:szCs w:val="28"/>
          <w:highlight w:val="none"/>
        </w:rPr>
        <w:t xml:space="preserve"> </w:t>
      </w:r>
      <w:r>
        <w:rPr>
          <w:rFonts w:hint="eastAsia" w:ascii="仿宋" w:hAnsi="仿宋" w:eastAsia="仿宋" w:cs="仿宋"/>
          <w:b/>
          <w:kern w:val="0"/>
          <w:sz w:val="28"/>
          <w:szCs w:val="28"/>
          <w:highlight w:val="none"/>
          <w:lang w:val="en-US" w:eastAsia="zh-CN"/>
        </w:rPr>
        <w:t xml:space="preserve">                    </w:t>
      </w:r>
    </w:p>
    <w:p w14:paraId="6B06E3D9">
      <w:pPr>
        <w:spacing w:line="240" w:lineRule="auto"/>
        <w:jc w:val="both"/>
        <w:rPr>
          <w:rFonts w:hint="eastAsia" w:ascii="仿宋" w:hAnsi="仿宋" w:eastAsia="仿宋" w:cs="仿宋"/>
          <w:b/>
          <w:bCs/>
          <w:kern w:val="0"/>
          <w:sz w:val="32"/>
          <w:szCs w:val="32"/>
          <w:highlight w:val="none"/>
          <w:lang w:val="en-US" w:eastAsia="zh-CN"/>
        </w:rPr>
      </w:pPr>
    </w:p>
    <w:p w14:paraId="563CCAC4">
      <w:pPr>
        <w:spacing w:line="240" w:lineRule="auto"/>
        <w:jc w:val="both"/>
        <w:rPr>
          <w:rFonts w:hint="eastAsia" w:ascii="仿宋" w:hAnsi="仿宋" w:eastAsia="仿宋" w:cs="仿宋"/>
          <w:b/>
          <w:bCs/>
          <w:kern w:val="0"/>
          <w:sz w:val="32"/>
          <w:szCs w:val="32"/>
          <w:highlight w:val="none"/>
          <w:lang w:val="en-US" w:eastAsia="zh-CN"/>
        </w:rPr>
      </w:pPr>
    </w:p>
    <w:p w14:paraId="1A376E68">
      <w:pPr>
        <w:spacing w:line="240" w:lineRule="auto"/>
        <w:jc w:val="both"/>
        <w:rPr>
          <w:rFonts w:hint="eastAsia" w:ascii="仿宋" w:hAnsi="仿宋" w:eastAsia="仿宋" w:cs="仿宋"/>
          <w:b/>
          <w:bCs/>
          <w:kern w:val="0"/>
          <w:sz w:val="32"/>
          <w:szCs w:val="32"/>
          <w:highlight w:val="none"/>
          <w:lang w:val="en-US" w:eastAsia="zh-CN"/>
        </w:rPr>
      </w:pPr>
    </w:p>
    <w:p w14:paraId="523C2897">
      <w:pPr>
        <w:spacing w:line="240" w:lineRule="auto"/>
        <w:jc w:val="both"/>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塔里木大学合同填写说明：</w:t>
      </w:r>
    </w:p>
    <w:p w14:paraId="2A4A8F23">
      <w:pPr>
        <w:spacing w:line="240" w:lineRule="auto"/>
        <w:jc w:val="both"/>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本合同为限制性编辑的制式合同模板，未经合同签订双方同意不得对限制编辑内容进行修改。</w:t>
      </w:r>
    </w:p>
    <w:p w14:paraId="4DF2B286">
      <w:pPr>
        <w:numPr>
          <w:ilvl w:val="0"/>
          <w:numId w:val="5"/>
        </w:numPr>
        <w:spacing w:line="240" w:lineRule="auto"/>
        <w:jc w:val="left"/>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合同打印纸张不低于75g、A3双面打印、骑马装订。</w:t>
      </w:r>
    </w:p>
    <w:p w14:paraId="232D3DFC">
      <w:pPr>
        <w:spacing w:line="240" w:lineRule="auto"/>
        <w:jc w:val="left"/>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3.合同签订需要双方法人或委托授权人代表签字盖章，公章（合同专用章）加盖骑缝章。</w:t>
      </w:r>
    </w:p>
    <w:p w14:paraId="522105B6">
      <w:pPr>
        <w:spacing w:line="240" w:lineRule="auto"/>
        <w:jc w:val="center"/>
        <w:rPr>
          <w:rFonts w:hint="eastAsia" w:ascii="仿宋" w:hAnsi="仿宋" w:eastAsia="仿宋" w:cs="仿宋"/>
          <w:b/>
          <w:bCs/>
          <w:kern w:val="0"/>
          <w:sz w:val="32"/>
          <w:szCs w:val="32"/>
          <w:highlight w:val="none"/>
          <w:lang w:val="en-US" w:eastAsia="zh-CN"/>
        </w:rPr>
      </w:pPr>
    </w:p>
    <w:p w14:paraId="26107636">
      <w:pPr>
        <w:spacing w:line="240" w:lineRule="auto"/>
        <w:jc w:val="center"/>
        <w:rPr>
          <w:rFonts w:hint="eastAsia" w:ascii="仿宋" w:hAnsi="仿宋" w:eastAsia="仿宋" w:cs="仿宋"/>
          <w:b/>
          <w:bCs/>
          <w:kern w:val="0"/>
          <w:sz w:val="32"/>
          <w:szCs w:val="32"/>
          <w:highlight w:val="none"/>
          <w:lang w:val="en-US" w:eastAsia="zh-CN"/>
        </w:rPr>
      </w:pPr>
    </w:p>
    <w:p w14:paraId="1624124D">
      <w:pPr>
        <w:spacing w:line="240" w:lineRule="auto"/>
        <w:jc w:val="center"/>
        <w:rPr>
          <w:rFonts w:hint="eastAsia" w:ascii="仿宋" w:hAnsi="仿宋" w:eastAsia="仿宋" w:cs="仿宋"/>
          <w:b/>
          <w:bCs/>
          <w:kern w:val="0"/>
          <w:sz w:val="32"/>
          <w:szCs w:val="32"/>
          <w:highlight w:val="none"/>
          <w:lang w:val="en-US" w:eastAsia="zh-CN"/>
        </w:rPr>
      </w:pPr>
    </w:p>
    <w:p w14:paraId="28F685E6">
      <w:pPr>
        <w:spacing w:line="240" w:lineRule="auto"/>
        <w:jc w:val="center"/>
        <w:rPr>
          <w:rFonts w:hint="eastAsia" w:ascii="仿宋" w:hAnsi="仿宋" w:eastAsia="仿宋" w:cs="仿宋"/>
          <w:b/>
          <w:bCs/>
          <w:kern w:val="0"/>
          <w:sz w:val="32"/>
          <w:szCs w:val="32"/>
          <w:highlight w:val="none"/>
          <w:lang w:val="en-US" w:eastAsia="zh-CN"/>
        </w:rPr>
      </w:pPr>
    </w:p>
    <w:p w14:paraId="721DF5FE">
      <w:pPr>
        <w:spacing w:line="240" w:lineRule="auto"/>
        <w:jc w:val="center"/>
        <w:rPr>
          <w:rFonts w:hint="eastAsia" w:ascii="仿宋" w:hAnsi="仿宋" w:eastAsia="仿宋" w:cs="仿宋"/>
          <w:b/>
          <w:bCs/>
          <w:kern w:val="0"/>
          <w:sz w:val="32"/>
          <w:szCs w:val="32"/>
          <w:highlight w:val="none"/>
          <w:lang w:val="en-US" w:eastAsia="zh-CN"/>
        </w:rPr>
      </w:pPr>
    </w:p>
    <w:p w14:paraId="63309F8E">
      <w:pPr>
        <w:spacing w:line="240" w:lineRule="auto"/>
        <w:jc w:val="center"/>
        <w:rPr>
          <w:rFonts w:hint="eastAsia" w:ascii="仿宋" w:hAnsi="仿宋" w:eastAsia="仿宋" w:cs="仿宋"/>
          <w:b/>
          <w:bCs/>
          <w:kern w:val="0"/>
          <w:sz w:val="32"/>
          <w:szCs w:val="32"/>
          <w:highlight w:val="none"/>
          <w:lang w:val="en-US" w:eastAsia="zh-CN"/>
        </w:rPr>
      </w:pPr>
    </w:p>
    <w:p w14:paraId="4A4FBC97">
      <w:pPr>
        <w:spacing w:line="240" w:lineRule="auto"/>
        <w:jc w:val="center"/>
        <w:rPr>
          <w:rFonts w:hint="eastAsia" w:ascii="仿宋" w:hAnsi="仿宋" w:eastAsia="仿宋" w:cs="仿宋"/>
          <w:b/>
          <w:bCs/>
          <w:kern w:val="0"/>
          <w:sz w:val="32"/>
          <w:szCs w:val="32"/>
          <w:highlight w:val="none"/>
          <w:lang w:val="en-US" w:eastAsia="zh-CN"/>
        </w:rPr>
      </w:pPr>
    </w:p>
    <w:p w14:paraId="2FD5D34E">
      <w:pPr>
        <w:spacing w:line="240" w:lineRule="auto"/>
        <w:jc w:val="center"/>
        <w:rPr>
          <w:rFonts w:hint="eastAsia" w:ascii="仿宋" w:hAnsi="仿宋" w:eastAsia="仿宋" w:cs="仿宋"/>
          <w:b/>
          <w:bCs/>
          <w:kern w:val="0"/>
          <w:sz w:val="32"/>
          <w:szCs w:val="32"/>
          <w:highlight w:val="none"/>
          <w:lang w:val="en-US" w:eastAsia="zh-CN"/>
        </w:rPr>
      </w:pPr>
    </w:p>
    <w:p w14:paraId="0A1CD583">
      <w:pPr>
        <w:spacing w:line="240" w:lineRule="auto"/>
        <w:jc w:val="center"/>
        <w:rPr>
          <w:rFonts w:hint="eastAsia" w:ascii="仿宋" w:hAnsi="仿宋" w:eastAsia="仿宋" w:cs="仿宋"/>
          <w:b/>
          <w:bCs/>
          <w:kern w:val="0"/>
          <w:sz w:val="32"/>
          <w:szCs w:val="32"/>
          <w:highlight w:val="none"/>
          <w:lang w:val="en-US" w:eastAsia="zh-CN"/>
        </w:rPr>
      </w:pPr>
    </w:p>
    <w:p w14:paraId="668A6B39">
      <w:pPr>
        <w:spacing w:line="240" w:lineRule="auto"/>
        <w:jc w:val="center"/>
        <w:rPr>
          <w:rFonts w:hint="eastAsia" w:ascii="仿宋" w:hAnsi="仿宋" w:eastAsia="仿宋" w:cs="仿宋"/>
          <w:b/>
          <w:bCs/>
          <w:kern w:val="0"/>
          <w:sz w:val="32"/>
          <w:szCs w:val="32"/>
          <w:highlight w:val="none"/>
          <w:lang w:val="en-US" w:eastAsia="zh-CN"/>
        </w:rPr>
      </w:pPr>
    </w:p>
    <w:p w14:paraId="7BE130D5">
      <w:pPr>
        <w:spacing w:line="240" w:lineRule="auto"/>
        <w:jc w:val="center"/>
        <w:rPr>
          <w:rFonts w:hint="eastAsia" w:ascii="仿宋" w:hAnsi="仿宋" w:eastAsia="仿宋" w:cs="仿宋"/>
          <w:b/>
          <w:bCs/>
          <w:kern w:val="0"/>
          <w:sz w:val="32"/>
          <w:szCs w:val="32"/>
          <w:highlight w:val="none"/>
          <w:lang w:val="en-US" w:eastAsia="zh-CN"/>
        </w:rPr>
      </w:pPr>
    </w:p>
    <w:p w14:paraId="7DFE7501">
      <w:pPr>
        <w:spacing w:line="240" w:lineRule="auto"/>
        <w:jc w:val="center"/>
        <w:rPr>
          <w:rFonts w:hint="eastAsia" w:ascii="仿宋" w:hAnsi="仿宋" w:eastAsia="仿宋" w:cs="仿宋"/>
          <w:b/>
          <w:bCs/>
          <w:kern w:val="0"/>
          <w:sz w:val="32"/>
          <w:szCs w:val="32"/>
          <w:highlight w:val="none"/>
          <w:lang w:val="en-US" w:eastAsia="zh-CN"/>
        </w:rPr>
      </w:pPr>
    </w:p>
    <w:p w14:paraId="3ECC0430">
      <w:pPr>
        <w:spacing w:line="240" w:lineRule="auto"/>
        <w:jc w:val="center"/>
        <w:rPr>
          <w:rFonts w:hint="eastAsia" w:ascii="仿宋" w:hAnsi="仿宋" w:eastAsia="仿宋" w:cs="仿宋"/>
          <w:b/>
          <w:bCs/>
          <w:kern w:val="0"/>
          <w:sz w:val="32"/>
          <w:szCs w:val="32"/>
          <w:highlight w:val="none"/>
          <w:lang w:val="en-US" w:eastAsia="zh-CN"/>
        </w:rPr>
      </w:pPr>
    </w:p>
    <w:p w14:paraId="6DB5C973">
      <w:pPr>
        <w:widowControl w:val="0"/>
        <w:spacing w:after="120"/>
        <w:jc w:val="both"/>
        <w:rPr>
          <w:rFonts w:hint="eastAsia" w:ascii="仿宋" w:hAnsi="仿宋" w:eastAsia="仿宋" w:cs="仿宋"/>
          <w:b/>
          <w:bCs/>
          <w:kern w:val="2"/>
          <w:sz w:val="32"/>
          <w:szCs w:val="32"/>
          <w:highlight w:val="none"/>
          <w:lang w:val="en-US" w:eastAsia="zh-CN" w:bidi="ar-SA"/>
        </w:rPr>
      </w:pPr>
    </w:p>
    <w:p w14:paraId="7215B307">
      <w:pPr>
        <w:spacing w:line="240" w:lineRule="auto"/>
        <w:jc w:val="center"/>
        <w:rPr>
          <w:rFonts w:hint="eastAsia" w:ascii="仿宋" w:hAnsi="仿宋" w:eastAsia="仿宋" w:cs="仿宋"/>
          <w:b/>
          <w:bCs/>
          <w:kern w:val="0"/>
          <w:sz w:val="32"/>
          <w:szCs w:val="32"/>
          <w:highlight w:val="none"/>
          <w:lang w:val="en-US" w:eastAsia="zh-CN"/>
        </w:rPr>
      </w:pPr>
    </w:p>
    <w:p w14:paraId="333C5ABA">
      <w:pPr>
        <w:jc w:val="center"/>
        <w:rPr>
          <w:rFonts w:hint="eastAsia" w:ascii="仿宋" w:hAnsi="仿宋" w:eastAsia="仿宋" w:cs="仿宋"/>
          <w:b/>
          <w:color w:val="000000"/>
          <w:sz w:val="52"/>
          <w:szCs w:val="52"/>
          <w:highlight w:val="none"/>
        </w:rPr>
        <w:sectPr>
          <w:footerReference r:id="rId7" w:type="default"/>
          <w:pgSz w:w="11905" w:h="16840" w:orient="landscape"/>
          <w:pgMar w:top="1417" w:right="1440" w:bottom="1417" w:left="1247" w:header="851" w:footer="794" w:gutter="0"/>
          <w:pgNumType w:fmt="numberInDash" w:start="1"/>
          <w:cols w:space="0" w:num="1"/>
          <w:titlePg/>
          <w:docGrid w:type="lines" w:linePitch="312" w:charSpace="0"/>
        </w:sectPr>
      </w:pPr>
    </w:p>
    <w:p w14:paraId="55460A83">
      <w:pPr>
        <w:spacing w:line="240" w:lineRule="auto"/>
        <w:jc w:val="center"/>
        <w:rPr>
          <w:rFonts w:hint="eastAsia" w:ascii="仿宋" w:hAnsi="仿宋" w:eastAsia="仿宋" w:cs="仿宋"/>
          <w:b/>
          <w:color w:val="000000"/>
          <w:kern w:val="0"/>
          <w:sz w:val="52"/>
          <w:szCs w:val="52"/>
          <w:highlight w:val="none"/>
        </w:rPr>
      </w:pPr>
      <w:r>
        <w:rPr>
          <w:rFonts w:hint="eastAsia" w:ascii="仿宋" w:hAnsi="仿宋" w:eastAsia="仿宋" w:cs="仿宋"/>
          <w:b/>
          <w:color w:val="000000"/>
          <w:kern w:val="0"/>
          <w:sz w:val="52"/>
          <w:szCs w:val="52"/>
          <w:highlight w:val="none"/>
        </w:rPr>
        <w:t>政府采购合同</w:t>
      </w:r>
    </w:p>
    <w:p w14:paraId="25FF5E4A">
      <w:pPr>
        <w:spacing w:line="240" w:lineRule="auto"/>
        <w:ind w:left="120" w:leftChars="50" w:firstLine="3694" w:firstLineChars="1150"/>
        <w:jc w:val="both"/>
        <w:rPr>
          <w:rFonts w:hint="eastAsia" w:ascii="仿宋" w:hAnsi="仿宋" w:eastAsia="仿宋" w:cs="仿宋"/>
          <w:b/>
          <w:color w:val="000000"/>
          <w:kern w:val="0"/>
          <w:sz w:val="32"/>
          <w:szCs w:val="32"/>
          <w:highlight w:val="none"/>
          <w:u w:val="single"/>
        </w:rPr>
      </w:pPr>
    </w:p>
    <w:p w14:paraId="5D83F573">
      <w:pPr>
        <w:spacing w:line="240" w:lineRule="auto"/>
        <w:ind w:left="120" w:leftChars="50" w:firstLine="4900" w:firstLineChars="1750"/>
        <w:jc w:val="left"/>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合同编号：</w:t>
      </w:r>
      <w:r>
        <w:rPr>
          <w:rFonts w:hint="eastAsia" w:ascii="仿宋" w:hAnsi="仿宋" w:eastAsia="仿宋" w:cs="仿宋"/>
          <w:kern w:val="0"/>
          <w:sz w:val="28"/>
          <w:szCs w:val="28"/>
          <w:highlight w:val="none"/>
          <w:lang w:val="en-US" w:eastAsia="zh-CN"/>
        </w:rPr>
        <w:t xml:space="preserve">                  </w:t>
      </w:r>
    </w:p>
    <w:p w14:paraId="4BFE7ABD">
      <w:pPr>
        <w:spacing w:line="240" w:lineRule="auto"/>
        <w:ind w:firstLine="5040" w:firstLineChars="1800"/>
        <w:jc w:val="both"/>
        <w:rPr>
          <w:rFonts w:hint="eastAsia" w:ascii="仿宋" w:hAnsi="仿宋" w:eastAsia="仿宋" w:cs="仿宋"/>
          <w:b/>
          <w:bCs/>
          <w:kern w:val="0"/>
          <w:sz w:val="32"/>
          <w:szCs w:val="32"/>
          <w:highlight w:val="none"/>
          <w:lang w:val="en-US" w:eastAsia="zh-CN"/>
        </w:rPr>
      </w:pP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val="en-US" w:eastAsia="zh-CN"/>
        </w:rPr>
        <w:t xml:space="preserve">                  </w:t>
      </w:r>
    </w:p>
    <w:p w14:paraId="064AFEF6">
      <w:pPr>
        <w:spacing w:line="240" w:lineRule="auto"/>
        <w:ind w:firstLine="4498" w:firstLineChars="1400"/>
        <w:jc w:val="both"/>
        <w:rPr>
          <w:rFonts w:hint="eastAsia" w:ascii="仿宋" w:hAnsi="仿宋" w:eastAsia="仿宋" w:cs="仿宋"/>
          <w:b/>
          <w:bCs/>
          <w:kern w:val="0"/>
          <w:sz w:val="32"/>
          <w:szCs w:val="32"/>
          <w:highlight w:val="none"/>
        </w:rPr>
      </w:pPr>
    </w:p>
    <w:p w14:paraId="6DE3E888">
      <w:pPr>
        <w:widowControl w:val="0"/>
        <w:spacing w:line="400" w:lineRule="exact"/>
        <w:jc w:val="both"/>
        <w:rPr>
          <w:rFonts w:hint="eastAsia" w:ascii="仿宋" w:hAnsi="仿宋" w:eastAsia="仿宋" w:cs="仿宋"/>
          <w:b/>
          <w:kern w:val="0"/>
          <w:sz w:val="28"/>
          <w:szCs w:val="28"/>
          <w:highlight w:val="none"/>
          <w:lang w:val="en-US" w:eastAsia="zh-CN" w:bidi="ar-SA"/>
        </w:rPr>
      </w:pPr>
      <w:r>
        <w:rPr>
          <w:rFonts w:hint="eastAsia" w:ascii="仿宋" w:hAnsi="仿宋" w:eastAsia="仿宋" w:cs="仿宋"/>
          <w:b/>
          <w:kern w:val="0"/>
          <w:sz w:val="28"/>
          <w:szCs w:val="28"/>
          <w:highlight w:val="none"/>
          <w:lang w:val="en-US" w:eastAsia="zh-CN" w:bidi="ar-SA"/>
        </w:rPr>
        <w:t>采购人（全称）：塔里木大学（甲方）</w:t>
      </w:r>
    </w:p>
    <w:p w14:paraId="28871B64">
      <w:pPr>
        <w:widowControl w:val="0"/>
        <w:spacing w:line="400" w:lineRule="exact"/>
        <w:jc w:val="left"/>
        <w:rPr>
          <w:rFonts w:hint="eastAsia" w:ascii="仿宋" w:hAnsi="仿宋" w:eastAsia="仿宋" w:cs="仿宋"/>
          <w:b/>
          <w:kern w:val="2"/>
          <w:sz w:val="28"/>
          <w:szCs w:val="28"/>
          <w:highlight w:val="none"/>
          <w:lang w:val="en-US" w:eastAsia="zh-CN" w:bidi="ar-SA"/>
        </w:rPr>
      </w:pPr>
    </w:p>
    <w:p w14:paraId="413C2B26">
      <w:pPr>
        <w:widowControl/>
        <w:snapToGrid w:val="0"/>
        <w:spacing w:line="360" w:lineRule="auto"/>
        <w:jc w:val="left"/>
        <w:rPr>
          <w:rFonts w:hint="eastAsia" w:ascii="仿宋" w:hAnsi="仿宋" w:eastAsia="仿宋" w:cs="仿宋"/>
          <w:color w:val="000000"/>
          <w:kern w:val="0"/>
          <w:szCs w:val="24"/>
          <w:highlight w:val="none"/>
          <w:lang w:eastAsia="zh-CN"/>
        </w:rPr>
      </w:pPr>
      <w:r>
        <w:rPr>
          <w:rFonts w:hint="eastAsia" w:ascii="仿宋" w:hAnsi="仿宋" w:eastAsia="仿宋" w:cs="仿宋"/>
          <w:b/>
          <w:kern w:val="0"/>
          <w:sz w:val="28"/>
          <w:szCs w:val="28"/>
          <w:highlight w:val="none"/>
        </w:rPr>
        <w:t>投标人（全称）：</w:t>
      </w:r>
      <w:r>
        <w:rPr>
          <w:rFonts w:hint="eastAsia" w:ascii="仿宋" w:hAnsi="仿宋" w:eastAsia="仿宋" w:cs="仿宋"/>
          <w:b/>
          <w:kern w:val="0"/>
          <w:sz w:val="28"/>
          <w:szCs w:val="28"/>
          <w:highlight w:val="none"/>
          <w:lang w:val="en-US" w:eastAsia="zh-CN"/>
        </w:rPr>
        <w:t xml:space="preserve">                  </w:t>
      </w:r>
      <w:r>
        <w:rPr>
          <w:rFonts w:hint="eastAsia" w:ascii="仿宋" w:hAnsi="仿宋" w:eastAsia="仿宋" w:cs="仿宋"/>
          <w:b/>
          <w:kern w:val="0"/>
          <w:sz w:val="28"/>
          <w:szCs w:val="28"/>
          <w:highlight w:val="none"/>
        </w:rPr>
        <w:t>（乙方）</w:t>
      </w:r>
    </w:p>
    <w:p w14:paraId="4435557D">
      <w:pPr>
        <w:spacing w:line="240" w:lineRule="auto"/>
        <w:ind w:firstLine="562" w:firstLineChars="200"/>
        <w:jc w:val="both"/>
        <w:rPr>
          <w:rFonts w:hint="eastAsia" w:ascii="仿宋" w:hAnsi="仿宋" w:eastAsia="仿宋" w:cs="仿宋"/>
          <w:color w:val="000000"/>
          <w:kern w:val="0"/>
          <w:szCs w:val="24"/>
          <w:highlight w:val="none"/>
        </w:rPr>
      </w:pPr>
      <w:r>
        <w:rPr>
          <w:rFonts w:hint="eastAsia" w:ascii="仿宋" w:hAnsi="仿宋" w:eastAsia="仿宋" w:cs="仿宋"/>
          <w:b/>
          <w:color w:val="auto"/>
          <w:kern w:val="0"/>
          <w:sz w:val="28"/>
          <w:szCs w:val="28"/>
          <w:highlight w:val="none"/>
          <w:u w:val="single"/>
        </w:rPr>
        <w:t>塔里木大学</w:t>
      </w:r>
      <w:r>
        <w:rPr>
          <w:rFonts w:hint="eastAsia" w:ascii="仿宋" w:hAnsi="仿宋" w:eastAsia="仿宋" w:cs="仿宋"/>
          <w:color w:val="auto"/>
          <w:kern w:val="0"/>
          <w:sz w:val="28"/>
          <w:szCs w:val="28"/>
          <w:highlight w:val="none"/>
        </w:rPr>
        <w:t>（甲方）所需</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(项目名称)经</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招标代理机构名称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 xml:space="preserve">以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（项目编号）招标文件在国内以招标方式进行采购。经评标委员会确定</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（乙方）为中标人。</w:t>
      </w:r>
    </w:p>
    <w:p w14:paraId="3735490D">
      <w:pPr>
        <w:spacing w:line="24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甲、乙双方根据《中华人民共和国政府采购法》、《中华人民共和国</w:t>
      </w:r>
      <w:r>
        <w:rPr>
          <w:rFonts w:hint="eastAsia" w:ascii="仿宋" w:hAnsi="仿宋" w:eastAsia="仿宋" w:cs="仿宋"/>
          <w:kern w:val="0"/>
          <w:sz w:val="28"/>
          <w:szCs w:val="28"/>
          <w:highlight w:val="none"/>
          <w:lang w:val="en-US" w:eastAsia="zh-CN"/>
        </w:rPr>
        <w:t>民法典</w:t>
      </w:r>
      <w:r>
        <w:rPr>
          <w:rFonts w:hint="eastAsia" w:ascii="仿宋" w:hAnsi="仿宋" w:eastAsia="仿宋" w:cs="仿宋"/>
          <w:kern w:val="0"/>
          <w:sz w:val="28"/>
          <w:szCs w:val="28"/>
          <w:highlight w:val="none"/>
        </w:rPr>
        <w:t>》等相关法律以及本项目招标文件的规定，经平等协商达成合同如下：</w:t>
      </w:r>
    </w:p>
    <w:p w14:paraId="74E9E581">
      <w:pPr>
        <w:widowControl/>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一、合同文件</w:t>
      </w:r>
    </w:p>
    <w:p w14:paraId="650F1D3A">
      <w:pPr>
        <w:widowControl/>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本合同所附下列文件是构成本合同不可分割的部分：</w:t>
      </w:r>
    </w:p>
    <w:p w14:paraId="5EBBEA6B">
      <w:pPr>
        <w:widowControl/>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（一）本项目招标文件</w:t>
      </w:r>
    </w:p>
    <w:p w14:paraId="45B47092">
      <w:pPr>
        <w:widowControl/>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（二）中标人投标文件</w:t>
      </w:r>
    </w:p>
    <w:p w14:paraId="24FB472E">
      <w:pPr>
        <w:widowControl/>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（三）合同通用条款</w:t>
      </w:r>
    </w:p>
    <w:p w14:paraId="60D01FBA">
      <w:pPr>
        <w:widowControl/>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（四）中标人在评标过程中做出的有关澄清、说明或者补正文件</w:t>
      </w:r>
    </w:p>
    <w:p w14:paraId="76AB7ECC">
      <w:pPr>
        <w:widowControl/>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（五）中标通知书</w:t>
      </w:r>
    </w:p>
    <w:p w14:paraId="17503121">
      <w:pPr>
        <w:widowControl/>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（六）本合同附件</w:t>
      </w:r>
    </w:p>
    <w:p w14:paraId="462C2A16">
      <w:pPr>
        <w:widowControl/>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二、合同的范围和条件</w:t>
      </w:r>
    </w:p>
    <w:p w14:paraId="599EDC1F">
      <w:pPr>
        <w:widowControl/>
        <w:snapToGrid w:val="0"/>
        <w:spacing w:line="360" w:lineRule="auto"/>
        <w:ind w:firstLine="560" w:firstLineChars="200"/>
        <w:jc w:val="left"/>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本合同的范围和条件应与上述合同文件的规定相一致。</w:t>
      </w:r>
    </w:p>
    <w:p w14:paraId="3E209D49">
      <w:pPr>
        <w:widowControl/>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lang w:val="en-US" w:eastAsia="zh-CN"/>
        </w:rPr>
        <w:t>三</w:t>
      </w:r>
      <w:r>
        <w:rPr>
          <w:rFonts w:hint="eastAsia" w:ascii="仿宋" w:hAnsi="仿宋" w:eastAsia="仿宋" w:cs="仿宋"/>
          <w:b/>
          <w:kern w:val="0"/>
          <w:sz w:val="28"/>
          <w:szCs w:val="28"/>
          <w:highlight w:val="none"/>
        </w:rPr>
        <w:t>、合同金额</w:t>
      </w:r>
    </w:p>
    <w:p w14:paraId="0A35A16F">
      <w:pPr>
        <w:widowControl/>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合同金额为人民币：</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元，大写：</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（分项价格详见合同货物清单）。</w:t>
      </w:r>
    </w:p>
    <w:p w14:paraId="43C28899">
      <w:pPr>
        <w:widowControl/>
        <w:snapToGrid w:val="0"/>
        <w:spacing w:line="360" w:lineRule="auto"/>
        <w:ind w:firstLine="562" w:firstLineChars="200"/>
        <w:jc w:val="left"/>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lang w:val="en-US" w:eastAsia="zh-CN"/>
        </w:rPr>
        <w:t>四</w:t>
      </w:r>
      <w:r>
        <w:rPr>
          <w:rFonts w:hint="eastAsia" w:ascii="仿宋" w:hAnsi="仿宋" w:eastAsia="仿宋" w:cs="仿宋"/>
          <w:b/>
          <w:kern w:val="0"/>
          <w:sz w:val="28"/>
          <w:szCs w:val="28"/>
          <w:highlight w:val="none"/>
        </w:rPr>
        <w:t>、付款途径：财政性资金</w:t>
      </w:r>
    </w:p>
    <w:p w14:paraId="2A3905E1">
      <w:pPr>
        <w:widowControl/>
        <w:snapToGrid w:val="0"/>
        <w:spacing w:line="360" w:lineRule="auto"/>
        <w:ind w:left="120" w:leftChars="50"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甲方应按合同约定的付款期限，财</w:t>
      </w:r>
      <w:r>
        <w:rPr>
          <w:rFonts w:hint="eastAsia" w:ascii="仿宋" w:hAnsi="仿宋" w:eastAsia="仿宋" w:cs="仿宋"/>
          <w:kern w:val="0"/>
          <w:sz w:val="28"/>
          <w:szCs w:val="28"/>
          <w:highlight w:val="none"/>
          <w:lang w:val="en-US" w:eastAsia="zh-CN"/>
        </w:rPr>
        <w:t>务</w:t>
      </w:r>
      <w:r>
        <w:rPr>
          <w:rFonts w:hint="eastAsia" w:ascii="仿宋" w:hAnsi="仿宋" w:eastAsia="仿宋" w:cs="仿宋"/>
          <w:kern w:val="0"/>
          <w:sz w:val="28"/>
          <w:szCs w:val="28"/>
          <w:highlight w:val="none"/>
        </w:rPr>
        <w:t>部门对支付申请审核无误后，将货款直接支付至乙方账户。</w:t>
      </w:r>
    </w:p>
    <w:p w14:paraId="4384289B">
      <w:pPr>
        <w:widowControl/>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lang w:val="en-US" w:eastAsia="zh-CN"/>
        </w:rPr>
        <w:t>五</w:t>
      </w:r>
      <w:r>
        <w:rPr>
          <w:rFonts w:hint="eastAsia" w:ascii="仿宋" w:hAnsi="仿宋" w:eastAsia="仿宋" w:cs="仿宋"/>
          <w:b/>
          <w:kern w:val="0"/>
          <w:sz w:val="28"/>
          <w:szCs w:val="28"/>
          <w:highlight w:val="none"/>
        </w:rPr>
        <w:t>、付款方式</w:t>
      </w:r>
    </w:p>
    <w:p w14:paraId="69E8B945">
      <w:pPr>
        <w:widowControl/>
        <w:snapToGrid w:val="0"/>
        <w:spacing w:line="360" w:lineRule="auto"/>
        <w:ind w:firstLine="56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付款</w:t>
      </w:r>
      <w:r>
        <w:rPr>
          <w:rFonts w:hint="eastAsia" w:ascii="仿宋" w:hAnsi="仿宋" w:eastAsia="仿宋" w:cs="仿宋"/>
          <w:kern w:val="0"/>
          <w:sz w:val="28"/>
          <w:szCs w:val="28"/>
          <w:highlight w:val="none"/>
          <w:lang w:val="en-US" w:eastAsia="zh-CN"/>
        </w:rPr>
        <w:t>方式</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合同签订后支付合同总价的30%预付款，供应商需提供金融机构出具的等额预付款保函，财务见保函后10个工作日内予以支付；货物全部到校开箱验收后，支付合同总价的50%进度款，经验收合格后，由乙方向甲方提供合同总金额全额的增值税专用发票，甲方见票10个工作日内支付20%尾款至合同约定账户。</w:t>
      </w:r>
    </w:p>
    <w:p w14:paraId="5B19D127">
      <w:pPr>
        <w:widowControl/>
        <w:snapToGrid w:val="0"/>
        <w:spacing w:line="360" w:lineRule="auto"/>
        <w:ind w:firstLine="56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2.履约保证金缴纳方式：</w:t>
      </w:r>
      <w:r>
        <w:rPr>
          <w:rFonts w:hint="eastAsia" w:ascii="仿宋" w:hAnsi="仿宋" w:eastAsia="仿宋" w:cs="仿宋"/>
          <w:kern w:val="0"/>
          <w:sz w:val="28"/>
          <w:szCs w:val="28"/>
          <w:highlight w:val="none"/>
        </w:rPr>
        <w:t>乙方须在签订合同</w:t>
      </w:r>
      <w:r>
        <w:rPr>
          <w:rFonts w:hint="eastAsia" w:ascii="仿宋" w:hAnsi="仿宋" w:eastAsia="仿宋" w:cs="仿宋"/>
          <w:kern w:val="0"/>
          <w:sz w:val="28"/>
          <w:szCs w:val="28"/>
          <w:highlight w:val="none"/>
          <w:lang w:val="en-US" w:eastAsia="zh-CN"/>
        </w:rPr>
        <w:t>15日内</w:t>
      </w:r>
      <w:r>
        <w:rPr>
          <w:rFonts w:hint="eastAsia" w:ascii="仿宋" w:hAnsi="仿宋" w:eastAsia="仿宋" w:cs="仿宋"/>
          <w:kern w:val="0"/>
          <w:sz w:val="28"/>
          <w:szCs w:val="28"/>
          <w:highlight w:val="none"/>
        </w:rPr>
        <w:t>按合同总金额</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%向甲方缴纳履约</w:t>
      </w:r>
      <w:r>
        <w:rPr>
          <w:rFonts w:hint="eastAsia" w:ascii="仿宋" w:hAnsi="仿宋" w:eastAsia="仿宋" w:cs="仿宋"/>
          <w:kern w:val="0"/>
          <w:sz w:val="28"/>
          <w:szCs w:val="28"/>
          <w:highlight w:val="none"/>
          <w:lang w:val="en-US" w:eastAsia="zh-CN"/>
        </w:rPr>
        <w:t>保证金（政采云电子保函），保函有效期不得低于履约时间，履约完成后保函自动失效。</w:t>
      </w:r>
    </w:p>
    <w:p w14:paraId="2E8E95C2">
      <w:pPr>
        <w:widowControl/>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lang w:val="en-US" w:eastAsia="zh-CN"/>
        </w:rPr>
        <w:t>六</w:t>
      </w:r>
      <w:r>
        <w:rPr>
          <w:rFonts w:hint="eastAsia" w:ascii="仿宋" w:hAnsi="仿宋" w:eastAsia="仿宋" w:cs="仿宋"/>
          <w:b/>
          <w:kern w:val="0"/>
          <w:sz w:val="28"/>
          <w:szCs w:val="28"/>
          <w:highlight w:val="none"/>
        </w:rPr>
        <w:t>、交付日期、地点</w:t>
      </w:r>
    </w:p>
    <w:p w14:paraId="45C0CFCE">
      <w:pPr>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1．交付日期：合同签订生效后</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内完成所有供货并安装调试完毕，并试运行达到正常运行。</w:t>
      </w:r>
    </w:p>
    <w:p w14:paraId="16AACEC3">
      <w:pPr>
        <w:tabs>
          <w:tab w:val="left" w:pos="955"/>
        </w:tabs>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2．交付地点：塔里木大学  </w:t>
      </w:r>
    </w:p>
    <w:p w14:paraId="0E9370FD">
      <w:pPr>
        <w:widowControl/>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lang w:val="en-US" w:eastAsia="zh-CN"/>
        </w:rPr>
        <w:t>七</w:t>
      </w:r>
      <w:r>
        <w:rPr>
          <w:rFonts w:hint="eastAsia" w:ascii="仿宋" w:hAnsi="仿宋" w:eastAsia="仿宋" w:cs="仿宋"/>
          <w:b/>
          <w:kern w:val="0"/>
          <w:sz w:val="28"/>
          <w:szCs w:val="28"/>
          <w:highlight w:val="none"/>
        </w:rPr>
        <w:t>、质量保证及售后服务</w:t>
      </w:r>
    </w:p>
    <w:p w14:paraId="5EFE3F6B">
      <w:pPr>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 xml:space="preserve">1.                </w:t>
      </w:r>
      <w:r>
        <w:rPr>
          <w:rFonts w:hint="eastAsia" w:ascii="仿宋" w:hAnsi="仿宋" w:eastAsia="仿宋" w:cs="仿宋"/>
          <w:kern w:val="0"/>
          <w:sz w:val="28"/>
          <w:szCs w:val="28"/>
          <w:highlight w:val="none"/>
        </w:rPr>
        <w:t>。</w:t>
      </w:r>
    </w:p>
    <w:p w14:paraId="01780C01">
      <w:pPr>
        <w:spacing w:line="360" w:lineRule="auto"/>
        <w:ind w:firstLine="560" w:firstLineChars="200"/>
        <w:jc w:val="both"/>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                。</w:t>
      </w:r>
    </w:p>
    <w:p w14:paraId="0D83C7D2">
      <w:pPr>
        <w:spacing w:line="360" w:lineRule="auto"/>
        <w:ind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．其</w:t>
      </w:r>
      <w:r>
        <w:rPr>
          <w:rFonts w:hint="eastAsia" w:ascii="仿宋" w:hAnsi="仿宋" w:eastAsia="仿宋" w:cs="仿宋"/>
          <w:kern w:val="0"/>
          <w:sz w:val="28"/>
          <w:szCs w:val="28"/>
          <w:highlight w:val="none"/>
          <w:lang w:val="en-US" w:eastAsia="zh-CN"/>
        </w:rPr>
        <w:t>他</w:t>
      </w:r>
      <w:r>
        <w:rPr>
          <w:rFonts w:hint="eastAsia" w:ascii="仿宋" w:hAnsi="仿宋" w:eastAsia="仿宋" w:cs="仿宋"/>
          <w:kern w:val="0"/>
          <w:sz w:val="28"/>
          <w:szCs w:val="28"/>
          <w:highlight w:val="none"/>
        </w:rPr>
        <w:t>服务条款见</w:t>
      </w:r>
      <w:r>
        <w:rPr>
          <w:rFonts w:hint="eastAsia" w:ascii="仿宋" w:hAnsi="仿宋" w:eastAsia="仿宋" w:cs="仿宋"/>
          <w:kern w:val="0"/>
          <w:sz w:val="28"/>
          <w:szCs w:val="28"/>
          <w:highlight w:val="none"/>
          <w:lang w:val="en-US" w:eastAsia="zh-CN"/>
        </w:rPr>
        <w:t>乙方</w:t>
      </w:r>
      <w:r>
        <w:rPr>
          <w:rFonts w:hint="eastAsia" w:ascii="仿宋" w:hAnsi="仿宋" w:eastAsia="仿宋" w:cs="仿宋"/>
          <w:kern w:val="0"/>
          <w:sz w:val="28"/>
          <w:szCs w:val="28"/>
          <w:highlight w:val="none"/>
        </w:rPr>
        <w:t>投标文件</w:t>
      </w:r>
      <w:r>
        <w:rPr>
          <w:rFonts w:hint="eastAsia" w:ascii="仿宋" w:hAnsi="仿宋" w:eastAsia="仿宋" w:cs="仿宋"/>
          <w:kern w:val="0"/>
          <w:sz w:val="28"/>
          <w:szCs w:val="28"/>
          <w:highlight w:val="none"/>
          <w:lang w:eastAsia="zh-CN"/>
        </w:rPr>
        <w:t>。</w:t>
      </w:r>
    </w:p>
    <w:p w14:paraId="0C3B1D8F">
      <w:pPr>
        <w:widowControl/>
        <w:snapToGrid w:val="0"/>
        <w:spacing w:line="360" w:lineRule="auto"/>
        <w:ind w:firstLine="562" w:firstLineChars="200"/>
        <w:jc w:val="left"/>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en-US" w:eastAsia="zh-CN"/>
        </w:rPr>
        <w:t>八、违约责任</w:t>
      </w:r>
    </w:p>
    <w:p w14:paraId="3FCE9C2E">
      <w:pPr>
        <w:spacing w:line="360" w:lineRule="auto"/>
        <w:ind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为解决因履行本合同项下各条款产生的纠纷（乙方原因）而支出的各项费用包括但不限于诉讼费用、财产保全费用、申请执行费用、律师代理费用、交通食宿费用、公告费用、评估费用、拍卖费用等全部由乙方承担，乙方对此没有异议（具体违约责任事项详见合同通用条款</w:t>
      </w:r>
      <w:r>
        <w:rPr>
          <w:rFonts w:hint="eastAsia" w:ascii="仿宋" w:hAnsi="仿宋" w:eastAsia="仿宋" w:cs="仿宋"/>
          <w:kern w:val="0"/>
          <w:sz w:val="28"/>
          <w:szCs w:val="28"/>
          <w:highlight w:val="none"/>
          <w:lang w:eastAsia="zh-CN"/>
        </w:rPr>
        <w:t>）。</w:t>
      </w:r>
    </w:p>
    <w:p w14:paraId="5C851F49">
      <w:pPr>
        <w:spacing w:line="360" w:lineRule="auto"/>
        <w:ind w:firstLine="562" w:firstLineChars="200"/>
        <w:jc w:val="both"/>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en-US" w:eastAsia="zh-CN"/>
        </w:rPr>
        <w:t>九</w:t>
      </w:r>
      <w:r>
        <w:rPr>
          <w:rFonts w:hint="eastAsia" w:ascii="仿宋" w:hAnsi="仿宋" w:eastAsia="仿宋" w:cs="仿宋"/>
          <w:b/>
          <w:kern w:val="0"/>
          <w:sz w:val="28"/>
          <w:szCs w:val="28"/>
          <w:highlight w:val="none"/>
        </w:rPr>
        <w:t>、</w:t>
      </w:r>
      <w:r>
        <w:rPr>
          <w:rFonts w:hint="eastAsia" w:ascii="仿宋" w:hAnsi="仿宋" w:eastAsia="仿宋" w:cs="仿宋"/>
          <w:b/>
          <w:kern w:val="0"/>
          <w:sz w:val="28"/>
          <w:szCs w:val="28"/>
          <w:highlight w:val="none"/>
          <w:lang w:val="en-US" w:eastAsia="zh-CN"/>
        </w:rPr>
        <w:t>争议解决条款</w:t>
      </w:r>
    </w:p>
    <w:p w14:paraId="2D591C8B">
      <w:pPr>
        <w:widowControl/>
        <w:snapToGrid w:val="0"/>
        <w:spacing w:line="360" w:lineRule="auto"/>
        <w:ind w:firstLine="56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因本合同以及与本合同有关事项发生争议的，当事人应当友好协商解决。当事人不愿和解、调解或者和解、调解不成的，双方可以向阿拉尔垦区人民法院提出诉讼。并由违约方承担合同相对方所支出的诉讼费用、财产保全费用、申请执行费用、律师代理费用、交通食宿费用、公告费用、评估费用、拍卖费用等（包括但不限于以上费用）。</w:t>
      </w:r>
    </w:p>
    <w:p w14:paraId="11F4BC3A">
      <w:pPr>
        <w:spacing w:line="360" w:lineRule="auto"/>
        <w:ind w:firstLine="562" w:firstLineChars="200"/>
        <w:jc w:val="both"/>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lang w:val="en-US" w:eastAsia="zh-CN"/>
        </w:rPr>
        <w:t>十</w:t>
      </w:r>
      <w:r>
        <w:rPr>
          <w:rFonts w:hint="eastAsia" w:ascii="仿宋" w:hAnsi="仿宋" w:eastAsia="仿宋" w:cs="仿宋"/>
          <w:b/>
          <w:kern w:val="0"/>
          <w:sz w:val="28"/>
          <w:szCs w:val="28"/>
          <w:highlight w:val="none"/>
        </w:rPr>
        <w:t>、合同生效</w:t>
      </w:r>
    </w:p>
    <w:p w14:paraId="4D8A2D29">
      <w:pPr>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本合同经甲乙双方签字盖章，乙方提交履约保证金</w:t>
      </w:r>
      <w:r>
        <w:rPr>
          <w:rFonts w:hint="eastAsia" w:ascii="仿宋" w:hAnsi="仿宋" w:eastAsia="仿宋" w:cs="仿宋"/>
          <w:kern w:val="0"/>
          <w:sz w:val="28"/>
          <w:szCs w:val="28"/>
          <w:highlight w:val="none"/>
          <w:lang w:val="en-US" w:eastAsia="zh-CN"/>
        </w:rPr>
        <w:t>(电子保函)</w:t>
      </w:r>
      <w:r>
        <w:rPr>
          <w:rFonts w:hint="eastAsia" w:ascii="仿宋" w:hAnsi="仿宋" w:eastAsia="仿宋" w:cs="仿宋"/>
          <w:kern w:val="0"/>
          <w:sz w:val="28"/>
          <w:szCs w:val="28"/>
          <w:highlight w:val="none"/>
        </w:rPr>
        <w:t>后生效。</w:t>
      </w:r>
    </w:p>
    <w:p w14:paraId="2738C6C2">
      <w:pPr>
        <w:widowControl/>
        <w:numPr>
          <w:ilvl w:val="0"/>
          <w:numId w:val="0"/>
        </w:numPr>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lang w:val="en-US" w:eastAsia="zh-CN"/>
        </w:rPr>
        <w:t>十一、</w:t>
      </w:r>
      <w:r>
        <w:rPr>
          <w:rFonts w:hint="eastAsia" w:ascii="仿宋" w:hAnsi="仿宋" w:eastAsia="仿宋" w:cs="仿宋"/>
          <w:b/>
          <w:kern w:val="0"/>
          <w:sz w:val="28"/>
          <w:szCs w:val="28"/>
          <w:highlight w:val="none"/>
        </w:rPr>
        <w:t>合同保存</w:t>
      </w:r>
    </w:p>
    <w:p w14:paraId="41DA1078">
      <w:pPr>
        <w:widowControl w:val="0"/>
        <w:spacing w:after="120"/>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本合同一式八份，甲方五份，乙方二份，采购代理一份。</w:t>
      </w:r>
    </w:p>
    <w:p w14:paraId="0BC87ED4">
      <w:pPr>
        <w:spacing w:line="240" w:lineRule="auto"/>
        <w:jc w:val="both"/>
        <w:rPr>
          <w:rFonts w:hint="eastAsia" w:ascii="仿宋" w:hAnsi="仿宋" w:eastAsia="仿宋" w:cs="仿宋"/>
          <w:kern w:val="0"/>
          <w:sz w:val="28"/>
          <w:szCs w:val="28"/>
          <w:highlight w:val="none"/>
        </w:rPr>
      </w:pPr>
    </w:p>
    <w:p w14:paraId="2D9E0099">
      <w:pPr>
        <w:widowControl w:val="0"/>
        <w:spacing w:after="120"/>
        <w:jc w:val="both"/>
        <w:rPr>
          <w:rFonts w:hint="eastAsia" w:ascii="仿宋" w:hAnsi="仿宋" w:eastAsia="仿宋" w:cs="仿宋"/>
          <w:kern w:val="2"/>
          <w:sz w:val="28"/>
          <w:szCs w:val="28"/>
          <w:highlight w:val="none"/>
          <w:lang w:val="en-US" w:eastAsia="zh-CN" w:bidi="ar-SA"/>
        </w:rPr>
      </w:pPr>
    </w:p>
    <w:p w14:paraId="7A579202">
      <w:pP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4"/>
        <w:gridCol w:w="2161"/>
        <w:gridCol w:w="1651"/>
        <w:gridCol w:w="3116"/>
      </w:tblGrid>
      <w:tr w14:paraId="6887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632" w:type="dxa"/>
            <w:vAlign w:val="center"/>
          </w:tcPr>
          <w:p w14:paraId="6D92B593">
            <w:pPr>
              <w:spacing w:line="240" w:lineRule="auto"/>
              <w:jc w:val="both"/>
              <w:rPr>
                <w:rFonts w:hint="eastAsia" w:ascii="仿宋" w:hAnsi="仿宋" w:eastAsia="仿宋" w:cs="仿宋"/>
                <w:b/>
                <w:bCs/>
                <w:kern w:val="0"/>
                <w:sz w:val="24"/>
                <w:szCs w:val="24"/>
                <w:highlight w:val="none"/>
                <w:vertAlign w:val="baseline"/>
                <w:lang w:val="en-US" w:eastAsia="zh-CN"/>
              </w:rPr>
            </w:pPr>
            <w:r>
              <w:rPr>
                <w:rFonts w:hint="eastAsia" w:ascii="仿宋" w:hAnsi="仿宋" w:eastAsia="仿宋" w:cs="仿宋"/>
                <w:b/>
                <w:bCs/>
                <w:kern w:val="0"/>
                <w:sz w:val="24"/>
                <w:szCs w:val="24"/>
                <w:highlight w:val="none"/>
                <w:vertAlign w:val="baseline"/>
                <w:lang w:val="en-US" w:eastAsia="zh-CN"/>
              </w:rPr>
              <w:t>甲方：（盖章）</w:t>
            </w:r>
          </w:p>
        </w:tc>
        <w:tc>
          <w:tcPr>
            <w:tcW w:w="2181" w:type="dxa"/>
            <w:vAlign w:val="center"/>
          </w:tcPr>
          <w:p w14:paraId="244399F0">
            <w:pPr>
              <w:spacing w:line="240" w:lineRule="auto"/>
              <w:jc w:val="both"/>
              <w:rPr>
                <w:rFonts w:hint="eastAsia" w:ascii="仿宋" w:hAnsi="仿宋" w:eastAsia="仿宋" w:cs="仿宋"/>
                <w:b/>
                <w:bCs/>
                <w:kern w:val="0"/>
                <w:sz w:val="24"/>
                <w:szCs w:val="24"/>
                <w:highlight w:val="none"/>
                <w:vertAlign w:val="baseline"/>
                <w:lang w:val="en-US" w:eastAsia="zh-CN"/>
              </w:rPr>
            </w:pPr>
            <w:r>
              <w:rPr>
                <w:rFonts w:hint="eastAsia" w:ascii="仿宋" w:hAnsi="仿宋" w:eastAsia="仿宋" w:cs="仿宋"/>
                <w:b/>
                <w:bCs/>
                <w:kern w:val="0"/>
                <w:sz w:val="24"/>
                <w:szCs w:val="24"/>
                <w:highlight w:val="none"/>
                <w:vertAlign w:val="baseline"/>
                <w:lang w:val="en-US" w:eastAsia="zh-CN"/>
              </w:rPr>
              <w:t>塔里木大学</w:t>
            </w:r>
          </w:p>
        </w:tc>
        <w:tc>
          <w:tcPr>
            <w:tcW w:w="1680" w:type="dxa"/>
            <w:vAlign w:val="center"/>
          </w:tcPr>
          <w:p w14:paraId="018D3732">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乙方（盖章）：</w:t>
            </w:r>
          </w:p>
        </w:tc>
        <w:tc>
          <w:tcPr>
            <w:tcW w:w="3226" w:type="dxa"/>
            <w:vAlign w:val="center"/>
          </w:tcPr>
          <w:p w14:paraId="5C0CEEDE">
            <w:pPr>
              <w:spacing w:line="240" w:lineRule="auto"/>
              <w:jc w:val="both"/>
              <w:rPr>
                <w:rFonts w:hint="eastAsia" w:ascii="仿宋" w:hAnsi="仿宋" w:eastAsia="仿宋" w:cs="仿宋"/>
                <w:b/>
                <w:bCs/>
                <w:kern w:val="0"/>
                <w:sz w:val="24"/>
                <w:szCs w:val="24"/>
                <w:highlight w:val="none"/>
                <w:vertAlign w:val="baseline"/>
              </w:rPr>
            </w:pPr>
            <w:r>
              <w:rPr>
                <w:rFonts w:hint="eastAsia" w:ascii="仿宋" w:hAnsi="仿宋" w:eastAsia="仿宋" w:cs="仿宋"/>
                <w:b/>
                <w:bCs/>
                <w:kern w:val="0"/>
                <w:sz w:val="24"/>
                <w:szCs w:val="24"/>
                <w:highlight w:val="none"/>
                <w:vertAlign w:val="baseline"/>
                <w:lang w:val="en-US" w:eastAsia="zh-CN"/>
              </w:rPr>
              <w:t xml:space="preserve">          </w:t>
            </w:r>
          </w:p>
        </w:tc>
      </w:tr>
      <w:tr w14:paraId="2C63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632" w:type="dxa"/>
            <w:vAlign w:val="center"/>
          </w:tcPr>
          <w:p w14:paraId="2ACC8720">
            <w:pPr>
              <w:spacing w:line="240" w:lineRule="auto"/>
              <w:jc w:val="both"/>
              <w:rPr>
                <w:rFonts w:hint="eastAsia" w:ascii="仿宋" w:hAnsi="仿宋" w:eastAsia="仿宋" w:cs="仿宋"/>
                <w:b/>
                <w:bCs/>
                <w:kern w:val="0"/>
                <w:sz w:val="24"/>
                <w:szCs w:val="24"/>
                <w:highlight w:val="none"/>
                <w:vertAlign w:val="baseline"/>
                <w:lang w:val="en-US" w:eastAsia="zh-CN"/>
              </w:rPr>
            </w:pPr>
            <w:r>
              <w:rPr>
                <w:rFonts w:hint="eastAsia" w:ascii="仿宋" w:hAnsi="仿宋" w:eastAsia="仿宋" w:cs="仿宋"/>
                <w:b/>
                <w:bCs/>
                <w:kern w:val="0"/>
                <w:sz w:val="24"/>
                <w:szCs w:val="24"/>
                <w:highlight w:val="none"/>
                <w:vertAlign w:val="baseline"/>
                <w:lang w:val="en-US" w:eastAsia="zh-CN"/>
              </w:rPr>
              <w:t>法定代表人：</w:t>
            </w:r>
          </w:p>
        </w:tc>
        <w:tc>
          <w:tcPr>
            <w:tcW w:w="2181" w:type="dxa"/>
            <w:vAlign w:val="center"/>
          </w:tcPr>
          <w:p w14:paraId="5C998E87">
            <w:pPr>
              <w:spacing w:line="240" w:lineRule="auto"/>
              <w:jc w:val="both"/>
              <w:rPr>
                <w:rFonts w:hint="eastAsia" w:ascii="仿宋" w:hAnsi="仿宋" w:eastAsia="仿宋" w:cs="仿宋"/>
                <w:b/>
                <w:bCs/>
                <w:kern w:val="0"/>
                <w:sz w:val="24"/>
                <w:szCs w:val="24"/>
                <w:highlight w:val="none"/>
                <w:vertAlign w:val="baseline"/>
              </w:rPr>
            </w:pPr>
            <w:r>
              <w:rPr>
                <w:rFonts w:hint="eastAsia" w:ascii="仿宋" w:hAnsi="仿宋" w:eastAsia="仿宋" w:cs="仿宋"/>
                <w:b/>
                <w:bCs/>
                <w:kern w:val="0"/>
                <w:sz w:val="24"/>
                <w:szCs w:val="24"/>
                <w:highlight w:val="none"/>
                <w:vertAlign w:val="baseline"/>
                <w:lang w:val="en-US" w:eastAsia="zh-CN"/>
              </w:rPr>
              <w:t xml:space="preserve">          </w:t>
            </w:r>
          </w:p>
        </w:tc>
        <w:tc>
          <w:tcPr>
            <w:tcW w:w="1680" w:type="dxa"/>
            <w:vAlign w:val="center"/>
          </w:tcPr>
          <w:p w14:paraId="2A89E1F8">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法定代表人：</w:t>
            </w:r>
          </w:p>
        </w:tc>
        <w:tc>
          <w:tcPr>
            <w:tcW w:w="3226" w:type="dxa"/>
            <w:vAlign w:val="center"/>
          </w:tcPr>
          <w:p w14:paraId="16D4EE15">
            <w:pPr>
              <w:spacing w:line="240" w:lineRule="auto"/>
              <w:jc w:val="both"/>
              <w:rPr>
                <w:rFonts w:hint="eastAsia" w:ascii="仿宋" w:hAnsi="仿宋" w:eastAsia="仿宋" w:cs="仿宋"/>
                <w:b/>
                <w:bCs/>
                <w:kern w:val="0"/>
                <w:sz w:val="24"/>
                <w:szCs w:val="24"/>
                <w:highlight w:val="none"/>
                <w:vertAlign w:val="baseline"/>
              </w:rPr>
            </w:pPr>
            <w:r>
              <w:rPr>
                <w:rFonts w:hint="eastAsia" w:ascii="仿宋" w:hAnsi="仿宋" w:eastAsia="仿宋" w:cs="仿宋"/>
                <w:b/>
                <w:bCs/>
                <w:kern w:val="0"/>
                <w:sz w:val="24"/>
                <w:szCs w:val="24"/>
                <w:highlight w:val="none"/>
                <w:vertAlign w:val="baseline"/>
                <w:lang w:val="en-US" w:eastAsia="zh-CN"/>
              </w:rPr>
              <w:t xml:space="preserve">          </w:t>
            </w:r>
          </w:p>
        </w:tc>
      </w:tr>
      <w:tr w14:paraId="3A06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32" w:type="dxa"/>
            <w:vAlign w:val="center"/>
          </w:tcPr>
          <w:p w14:paraId="40330C49">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委托代理人：</w:t>
            </w:r>
          </w:p>
        </w:tc>
        <w:tc>
          <w:tcPr>
            <w:tcW w:w="2181" w:type="dxa"/>
            <w:vAlign w:val="center"/>
          </w:tcPr>
          <w:p w14:paraId="388DB94C">
            <w:pPr>
              <w:spacing w:line="240" w:lineRule="auto"/>
              <w:jc w:val="both"/>
              <w:rPr>
                <w:rFonts w:hint="eastAsia" w:ascii="仿宋" w:hAnsi="仿宋" w:eastAsia="仿宋" w:cs="仿宋"/>
                <w:b/>
                <w:bCs/>
                <w:kern w:val="0"/>
                <w:sz w:val="24"/>
                <w:szCs w:val="24"/>
                <w:highlight w:val="none"/>
                <w:vertAlign w:val="baseline"/>
                <w:lang w:val="en-US" w:eastAsia="zh-CN"/>
              </w:rPr>
            </w:pPr>
            <w:r>
              <w:rPr>
                <w:rFonts w:hint="eastAsia" w:ascii="仿宋" w:hAnsi="仿宋" w:eastAsia="仿宋" w:cs="仿宋"/>
                <w:b/>
                <w:bCs/>
                <w:kern w:val="0"/>
                <w:sz w:val="24"/>
                <w:szCs w:val="24"/>
                <w:highlight w:val="none"/>
                <w:vertAlign w:val="baseline"/>
                <w:lang w:val="en-US" w:eastAsia="zh-CN"/>
              </w:rPr>
              <w:t xml:space="preserve">          </w:t>
            </w:r>
          </w:p>
        </w:tc>
        <w:tc>
          <w:tcPr>
            <w:tcW w:w="1680" w:type="dxa"/>
            <w:vAlign w:val="center"/>
          </w:tcPr>
          <w:p w14:paraId="28C10693">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委托代理人：</w:t>
            </w:r>
          </w:p>
        </w:tc>
        <w:tc>
          <w:tcPr>
            <w:tcW w:w="3226" w:type="dxa"/>
            <w:vAlign w:val="center"/>
          </w:tcPr>
          <w:p w14:paraId="06074D4D">
            <w:pPr>
              <w:spacing w:line="240" w:lineRule="auto"/>
              <w:jc w:val="both"/>
              <w:rPr>
                <w:rFonts w:hint="eastAsia" w:ascii="仿宋" w:hAnsi="仿宋" w:eastAsia="仿宋" w:cs="仿宋"/>
                <w:b/>
                <w:bCs/>
                <w:kern w:val="0"/>
                <w:sz w:val="24"/>
                <w:szCs w:val="24"/>
                <w:highlight w:val="none"/>
                <w:vertAlign w:val="baseline"/>
              </w:rPr>
            </w:pPr>
            <w:r>
              <w:rPr>
                <w:rFonts w:hint="eastAsia" w:ascii="仿宋" w:hAnsi="仿宋" w:eastAsia="仿宋" w:cs="仿宋"/>
                <w:b/>
                <w:bCs/>
                <w:kern w:val="0"/>
                <w:sz w:val="24"/>
                <w:szCs w:val="24"/>
                <w:highlight w:val="none"/>
                <w:vertAlign w:val="baseline"/>
                <w:lang w:val="en-US" w:eastAsia="zh-CN"/>
              </w:rPr>
              <w:t xml:space="preserve">          </w:t>
            </w:r>
          </w:p>
        </w:tc>
      </w:tr>
      <w:tr w14:paraId="514A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632" w:type="dxa"/>
            <w:vAlign w:val="center"/>
          </w:tcPr>
          <w:p w14:paraId="5D10CC80">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电    话：</w:t>
            </w:r>
          </w:p>
        </w:tc>
        <w:tc>
          <w:tcPr>
            <w:tcW w:w="2181" w:type="dxa"/>
            <w:vAlign w:val="center"/>
          </w:tcPr>
          <w:p w14:paraId="5E83EB2D">
            <w:pPr>
              <w:spacing w:line="240" w:lineRule="auto"/>
              <w:jc w:val="both"/>
              <w:rPr>
                <w:rFonts w:hint="eastAsia" w:ascii="仿宋" w:hAnsi="仿宋" w:eastAsia="仿宋" w:cs="仿宋"/>
                <w:b/>
                <w:bCs/>
                <w:kern w:val="0"/>
                <w:sz w:val="24"/>
                <w:szCs w:val="24"/>
                <w:highlight w:val="none"/>
                <w:vertAlign w:val="baseline"/>
                <w:lang w:val="en-US" w:eastAsia="zh-CN"/>
              </w:rPr>
            </w:pPr>
            <w:r>
              <w:rPr>
                <w:rFonts w:hint="eastAsia" w:ascii="仿宋" w:hAnsi="仿宋" w:eastAsia="仿宋" w:cs="仿宋"/>
                <w:b/>
                <w:bCs/>
                <w:kern w:val="0"/>
                <w:sz w:val="24"/>
                <w:szCs w:val="24"/>
                <w:highlight w:val="none"/>
                <w:vertAlign w:val="baseline"/>
                <w:lang w:val="en-US" w:eastAsia="zh-CN"/>
              </w:rPr>
              <w:t>0997-4680626</w:t>
            </w:r>
          </w:p>
        </w:tc>
        <w:tc>
          <w:tcPr>
            <w:tcW w:w="1680" w:type="dxa"/>
            <w:vAlign w:val="center"/>
          </w:tcPr>
          <w:p w14:paraId="25E89BC5">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电    话：</w:t>
            </w:r>
          </w:p>
        </w:tc>
        <w:tc>
          <w:tcPr>
            <w:tcW w:w="3226" w:type="dxa"/>
            <w:vAlign w:val="center"/>
          </w:tcPr>
          <w:p w14:paraId="78735488">
            <w:pPr>
              <w:spacing w:line="240" w:lineRule="auto"/>
              <w:jc w:val="both"/>
              <w:rPr>
                <w:rFonts w:hint="eastAsia" w:ascii="仿宋" w:hAnsi="仿宋" w:eastAsia="仿宋" w:cs="仿宋"/>
                <w:b/>
                <w:bCs/>
                <w:kern w:val="0"/>
                <w:sz w:val="24"/>
                <w:szCs w:val="24"/>
                <w:highlight w:val="none"/>
                <w:vertAlign w:val="baseline"/>
              </w:rPr>
            </w:pPr>
            <w:r>
              <w:rPr>
                <w:rFonts w:hint="eastAsia" w:ascii="仿宋" w:hAnsi="仿宋" w:eastAsia="仿宋" w:cs="仿宋"/>
                <w:b/>
                <w:bCs/>
                <w:kern w:val="0"/>
                <w:sz w:val="24"/>
                <w:szCs w:val="24"/>
                <w:highlight w:val="none"/>
                <w:vertAlign w:val="baseline"/>
                <w:lang w:val="en-US" w:eastAsia="zh-CN"/>
              </w:rPr>
              <w:t xml:space="preserve">          </w:t>
            </w:r>
          </w:p>
        </w:tc>
      </w:tr>
      <w:tr w14:paraId="7857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32" w:type="dxa"/>
            <w:vMerge w:val="restart"/>
            <w:vAlign w:val="center"/>
          </w:tcPr>
          <w:p w14:paraId="7E27458D">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单位地址：</w:t>
            </w:r>
          </w:p>
        </w:tc>
        <w:tc>
          <w:tcPr>
            <w:tcW w:w="2181" w:type="dxa"/>
            <w:vMerge w:val="restart"/>
            <w:vAlign w:val="center"/>
          </w:tcPr>
          <w:p w14:paraId="72D95F32">
            <w:pPr>
              <w:spacing w:line="240" w:lineRule="auto"/>
              <w:jc w:val="both"/>
              <w:rPr>
                <w:rFonts w:hint="eastAsia" w:ascii="仿宋" w:hAnsi="仿宋" w:eastAsia="仿宋" w:cs="仿宋"/>
                <w:b/>
                <w:bCs/>
                <w:kern w:val="0"/>
                <w:sz w:val="24"/>
                <w:szCs w:val="24"/>
                <w:highlight w:val="none"/>
                <w:vertAlign w:val="baseline"/>
              </w:rPr>
            </w:pPr>
            <w:r>
              <w:rPr>
                <w:rFonts w:hint="eastAsia" w:ascii="仿宋" w:hAnsi="仿宋" w:eastAsia="仿宋" w:cs="仿宋"/>
                <w:b/>
                <w:bCs/>
                <w:kern w:val="0"/>
                <w:sz w:val="24"/>
                <w:szCs w:val="24"/>
                <w:highlight w:val="none"/>
                <w:vertAlign w:val="baseline"/>
                <w:lang w:val="en-US" w:eastAsia="zh-CN"/>
              </w:rPr>
              <w:t>新疆阿拉尔市虹桥南路705号</w:t>
            </w:r>
          </w:p>
        </w:tc>
        <w:tc>
          <w:tcPr>
            <w:tcW w:w="1680" w:type="dxa"/>
            <w:vAlign w:val="center"/>
          </w:tcPr>
          <w:p w14:paraId="7F45022A">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bidi="ar-SA"/>
              </w:rPr>
              <w:t>开户银行：</w:t>
            </w:r>
          </w:p>
        </w:tc>
        <w:tc>
          <w:tcPr>
            <w:tcW w:w="3226" w:type="dxa"/>
            <w:vAlign w:val="center"/>
          </w:tcPr>
          <w:p w14:paraId="2B768A52">
            <w:pPr>
              <w:spacing w:line="240" w:lineRule="auto"/>
              <w:jc w:val="both"/>
              <w:rPr>
                <w:rFonts w:hint="eastAsia" w:ascii="仿宋" w:hAnsi="仿宋" w:eastAsia="仿宋" w:cs="仿宋"/>
                <w:b/>
                <w:bCs/>
                <w:kern w:val="0"/>
                <w:sz w:val="24"/>
                <w:szCs w:val="24"/>
                <w:highlight w:val="none"/>
                <w:vertAlign w:val="baseline"/>
              </w:rPr>
            </w:pPr>
            <w:r>
              <w:rPr>
                <w:rFonts w:hint="eastAsia" w:ascii="仿宋" w:hAnsi="仿宋" w:eastAsia="仿宋" w:cs="仿宋"/>
                <w:b/>
                <w:bCs/>
                <w:kern w:val="0"/>
                <w:sz w:val="24"/>
                <w:szCs w:val="24"/>
                <w:highlight w:val="none"/>
                <w:vertAlign w:val="baseline"/>
                <w:lang w:val="en-US" w:eastAsia="zh-CN"/>
              </w:rPr>
              <w:t xml:space="preserve">          </w:t>
            </w:r>
          </w:p>
        </w:tc>
      </w:tr>
      <w:tr w14:paraId="0FA1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632" w:type="dxa"/>
            <w:vMerge w:val="continue"/>
            <w:vAlign w:val="center"/>
          </w:tcPr>
          <w:p w14:paraId="05A0422A">
            <w:pPr>
              <w:spacing w:line="240" w:lineRule="auto"/>
              <w:jc w:val="both"/>
              <w:rPr>
                <w:rFonts w:hint="eastAsia" w:ascii="仿宋" w:hAnsi="仿宋" w:eastAsia="仿宋" w:cs="仿宋"/>
                <w:b/>
                <w:bCs/>
                <w:kern w:val="0"/>
                <w:sz w:val="24"/>
                <w:szCs w:val="24"/>
                <w:highlight w:val="none"/>
                <w:vertAlign w:val="baseline"/>
                <w:lang w:val="en-US" w:eastAsia="zh-CN" w:bidi="ar-SA"/>
              </w:rPr>
            </w:pPr>
          </w:p>
        </w:tc>
        <w:tc>
          <w:tcPr>
            <w:tcW w:w="2181" w:type="dxa"/>
            <w:vMerge w:val="continue"/>
            <w:vAlign w:val="center"/>
          </w:tcPr>
          <w:p w14:paraId="7B36596B">
            <w:pPr>
              <w:spacing w:line="240" w:lineRule="auto"/>
              <w:jc w:val="both"/>
              <w:rPr>
                <w:rFonts w:hint="eastAsia" w:ascii="仿宋" w:hAnsi="仿宋" w:eastAsia="仿宋" w:cs="仿宋"/>
                <w:b/>
                <w:bCs/>
                <w:kern w:val="0"/>
                <w:sz w:val="24"/>
                <w:szCs w:val="24"/>
                <w:highlight w:val="none"/>
                <w:vertAlign w:val="baseline"/>
              </w:rPr>
            </w:pPr>
          </w:p>
        </w:tc>
        <w:tc>
          <w:tcPr>
            <w:tcW w:w="1680" w:type="dxa"/>
            <w:vAlign w:val="center"/>
          </w:tcPr>
          <w:p w14:paraId="3E7637CF">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bidi="ar-SA"/>
              </w:rPr>
              <w:t>账    号：</w:t>
            </w:r>
          </w:p>
        </w:tc>
        <w:tc>
          <w:tcPr>
            <w:tcW w:w="3226" w:type="dxa"/>
            <w:vAlign w:val="center"/>
          </w:tcPr>
          <w:p w14:paraId="5C26B4A2">
            <w:pPr>
              <w:spacing w:line="240" w:lineRule="auto"/>
              <w:jc w:val="both"/>
              <w:rPr>
                <w:rFonts w:hint="eastAsia" w:ascii="仿宋" w:hAnsi="仿宋" w:eastAsia="仿宋" w:cs="仿宋"/>
                <w:b/>
                <w:bCs/>
                <w:kern w:val="0"/>
                <w:sz w:val="24"/>
                <w:szCs w:val="24"/>
                <w:highlight w:val="none"/>
                <w:vertAlign w:val="baseline"/>
              </w:rPr>
            </w:pPr>
            <w:r>
              <w:rPr>
                <w:rFonts w:hint="eastAsia" w:ascii="仿宋" w:hAnsi="仿宋" w:eastAsia="仿宋" w:cs="仿宋"/>
                <w:b/>
                <w:bCs/>
                <w:kern w:val="0"/>
                <w:sz w:val="24"/>
                <w:szCs w:val="24"/>
                <w:highlight w:val="none"/>
                <w:vertAlign w:val="baseline"/>
                <w:lang w:val="en-US" w:eastAsia="zh-CN"/>
              </w:rPr>
              <w:t xml:space="preserve">          </w:t>
            </w:r>
          </w:p>
        </w:tc>
      </w:tr>
      <w:tr w14:paraId="6589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632" w:type="dxa"/>
            <w:vMerge w:val="continue"/>
            <w:vAlign w:val="center"/>
          </w:tcPr>
          <w:p w14:paraId="195B9D75">
            <w:pPr>
              <w:spacing w:line="240" w:lineRule="auto"/>
              <w:jc w:val="both"/>
              <w:rPr>
                <w:rFonts w:hint="eastAsia" w:ascii="仿宋" w:hAnsi="仿宋" w:eastAsia="仿宋" w:cs="仿宋"/>
                <w:b/>
                <w:bCs/>
                <w:kern w:val="0"/>
                <w:sz w:val="24"/>
                <w:szCs w:val="24"/>
                <w:highlight w:val="none"/>
                <w:vertAlign w:val="baseline"/>
                <w:lang w:val="en-US" w:eastAsia="zh-CN" w:bidi="ar-SA"/>
              </w:rPr>
            </w:pPr>
          </w:p>
        </w:tc>
        <w:tc>
          <w:tcPr>
            <w:tcW w:w="2181" w:type="dxa"/>
            <w:vMerge w:val="continue"/>
            <w:vAlign w:val="center"/>
          </w:tcPr>
          <w:p w14:paraId="0D03A7A4">
            <w:pPr>
              <w:spacing w:line="240" w:lineRule="auto"/>
              <w:jc w:val="both"/>
              <w:rPr>
                <w:rFonts w:hint="eastAsia" w:ascii="仿宋" w:hAnsi="仿宋" w:eastAsia="仿宋" w:cs="仿宋"/>
                <w:b/>
                <w:bCs/>
                <w:kern w:val="0"/>
                <w:sz w:val="24"/>
                <w:szCs w:val="24"/>
                <w:highlight w:val="none"/>
                <w:vertAlign w:val="baseline"/>
                <w:lang w:val="en-US" w:eastAsia="zh-CN"/>
              </w:rPr>
            </w:pPr>
          </w:p>
        </w:tc>
        <w:tc>
          <w:tcPr>
            <w:tcW w:w="1680" w:type="dxa"/>
            <w:vAlign w:val="center"/>
          </w:tcPr>
          <w:p w14:paraId="2C90EBA5">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单位地址：</w:t>
            </w:r>
          </w:p>
        </w:tc>
        <w:tc>
          <w:tcPr>
            <w:tcW w:w="3226" w:type="dxa"/>
            <w:vAlign w:val="center"/>
          </w:tcPr>
          <w:p w14:paraId="557202B8">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 xml:space="preserve">              </w:t>
            </w:r>
          </w:p>
        </w:tc>
      </w:tr>
      <w:tr w14:paraId="1756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632" w:type="dxa"/>
            <w:vAlign w:val="center"/>
          </w:tcPr>
          <w:p w14:paraId="350125C6">
            <w:pPr>
              <w:spacing w:line="240" w:lineRule="auto"/>
              <w:jc w:val="both"/>
              <w:rPr>
                <w:rFonts w:hint="eastAsia" w:ascii="仿宋" w:hAnsi="仿宋" w:eastAsia="仿宋" w:cs="仿宋"/>
                <w:b/>
                <w:bCs/>
                <w:kern w:val="0"/>
                <w:sz w:val="24"/>
                <w:szCs w:val="24"/>
                <w:highlight w:val="none"/>
                <w:vertAlign w:val="baseline"/>
                <w:lang w:val="en-US" w:eastAsia="zh-CN"/>
              </w:rPr>
            </w:pPr>
            <w:r>
              <w:rPr>
                <w:rFonts w:hint="eastAsia" w:ascii="仿宋" w:hAnsi="仿宋" w:eastAsia="仿宋" w:cs="仿宋"/>
                <w:b/>
                <w:bCs/>
                <w:kern w:val="0"/>
                <w:sz w:val="24"/>
                <w:szCs w:val="24"/>
                <w:highlight w:val="none"/>
                <w:vertAlign w:val="baseline"/>
                <w:lang w:val="en-US" w:eastAsia="zh-CN"/>
              </w:rPr>
              <w:t>签订日期：</w:t>
            </w:r>
          </w:p>
        </w:tc>
        <w:tc>
          <w:tcPr>
            <w:tcW w:w="2181" w:type="dxa"/>
            <w:vAlign w:val="center"/>
          </w:tcPr>
          <w:p w14:paraId="3EE08DBF">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 xml:space="preserve">     年  月   日</w:t>
            </w:r>
          </w:p>
        </w:tc>
        <w:tc>
          <w:tcPr>
            <w:tcW w:w="1680" w:type="dxa"/>
            <w:vAlign w:val="center"/>
          </w:tcPr>
          <w:p w14:paraId="486E390D">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签订日期：</w:t>
            </w:r>
          </w:p>
        </w:tc>
        <w:tc>
          <w:tcPr>
            <w:tcW w:w="3226" w:type="dxa"/>
            <w:vAlign w:val="center"/>
          </w:tcPr>
          <w:p w14:paraId="0AEC64B5">
            <w:pPr>
              <w:spacing w:line="240" w:lineRule="auto"/>
              <w:jc w:val="both"/>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kern w:val="0"/>
                <w:sz w:val="24"/>
                <w:szCs w:val="24"/>
                <w:highlight w:val="none"/>
                <w:vertAlign w:val="baseline"/>
                <w:lang w:val="en-US" w:eastAsia="zh-CN"/>
              </w:rPr>
              <w:t xml:space="preserve">     年   月   日</w:t>
            </w:r>
          </w:p>
        </w:tc>
      </w:tr>
    </w:tbl>
    <w:p w14:paraId="78209734">
      <w:pPr>
        <w:spacing w:line="240" w:lineRule="auto"/>
        <w:jc w:val="both"/>
        <w:rPr>
          <w:rFonts w:hint="eastAsia" w:ascii="仿宋" w:hAnsi="仿宋" w:eastAsia="仿宋" w:cs="仿宋"/>
          <w:kern w:val="0"/>
          <w:szCs w:val="24"/>
          <w:highlight w:val="none"/>
          <w:lang w:val="en-US" w:eastAsia="zh-CN"/>
        </w:rPr>
      </w:pPr>
      <w:r>
        <w:rPr>
          <w:rFonts w:hint="eastAsia" w:ascii="仿宋" w:hAnsi="仿宋" w:eastAsia="仿宋" w:cs="仿宋"/>
          <w:b/>
          <w:color w:val="000000"/>
          <w:kern w:val="0"/>
          <w:sz w:val="28"/>
          <w:szCs w:val="28"/>
          <w:highlight w:val="none"/>
        </w:rPr>
        <w:br w:type="page"/>
      </w:r>
    </w:p>
    <w:p w14:paraId="403CB217">
      <w:pPr>
        <w:spacing w:line="240" w:lineRule="auto"/>
        <w:jc w:val="center"/>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合同通</w:t>
      </w:r>
      <w:r>
        <w:rPr>
          <w:rFonts w:hint="eastAsia" w:ascii="仿宋" w:hAnsi="仿宋" w:eastAsia="仿宋" w:cs="仿宋"/>
          <w:b/>
          <w:color w:val="000000"/>
          <w:kern w:val="0"/>
          <w:sz w:val="28"/>
          <w:szCs w:val="28"/>
          <w:highlight w:val="none"/>
          <w:lang w:val="en-US" w:eastAsia="zh-CN"/>
        </w:rPr>
        <w:t>用</w:t>
      </w:r>
      <w:r>
        <w:rPr>
          <w:rFonts w:hint="eastAsia" w:ascii="仿宋" w:hAnsi="仿宋" w:eastAsia="仿宋" w:cs="仿宋"/>
          <w:b/>
          <w:color w:val="000000"/>
          <w:kern w:val="0"/>
          <w:sz w:val="28"/>
          <w:szCs w:val="28"/>
          <w:highlight w:val="none"/>
        </w:rPr>
        <w:t>条款</w:t>
      </w:r>
    </w:p>
    <w:p w14:paraId="72E4002D">
      <w:pPr>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甲方在本项目中所需货物和服务在国内进行</w:t>
      </w:r>
      <w:r>
        <w:rPr>
          <w:rFonts w:hint="eastAsia" w:ascii="仿宋" w:hAnsi="仿宋" w:eastAsia="仿宋" w:cs="仿宋"/>
          <w:b/>
          <w:bCs/>
          <w:color w:val="000000"/>
          <w:kern w:val="0"/>
          <w:szCs w:val="24"/>
          <w:highlight w:val="none"/>
          <w:lang w:val="en-US" w:eastAsia="zh-CN"/>
        </w:rPr>
        <w:t xml:space="preserve">          </w:t>
      </w:r>
      <w:r>
        <w:rPr>
          <w:rFonts w:hint="eastAsia" w:ascii="仿宋" w:hAnsi="仿宋" w:eastAsia="仿宋" w:cs="仿宋"/>
          <w:color w:val="000000"/>
          <w:kern w:val="0"/>
          <w:szCs w:val="24"/>
          <w:highlight w:val="none"/>
        </w:rPr>
        <w:t>，经评标委员会评定，确定乙方为中标人。甲乙双方根据《中华人民共和国政府采购法》、《中华人民共和国</w:t>
      </w:r>
      <w:r>
        <w:rPr>
          <w:rFonts w:hint="eastAsia" w:ascii="仿宋" w:hAnsi="仿宋" w:eastAsia="仿宋" w:cs="仿宋"/>
          <w:color w:val="000000"/>
          <w:kern w:val="0"/>
          <w:szCs w:val="24"/>
          <w:highlight w:val="none"/>
          <w:lang w:val="en-US" w:eastAsia="zh-CN"/>
        </w:rPr>
        <w:t>民法典</w:t>
      </w:r>
      <w:r>
        <w:rPr>
          <w:rFonts w:hint="eastAsia" w:ascii="仿宋" w:hAnsi="仿宋" w:eastAsia="仿宋" w:cs="仿宋"/>
          <w:color w:val="000000"/>
          <w:kern w:val="0"/>
          <w:szCs w:val="24"/>
          <w:highlight w:val="none"/>
        </w:rPr>
        <w:t xml:space="preserve">》等相关法律法规以及本项目招标文件的规定，经平等协商达成合同如下： </w:t>
      </w:r>
      <w:bookmarkStart w:id="592" w:name="_Toc86202594"/>
      <w:bookmarkStart w:id="593" w:name="_Toc175644041"/>
    </w:p>
    <w:p w14:paraId="6868C8E4">
      <w:pPr>
        <w:spacing w:line="360" w:lineRule="auto"/>
        <w:ind w:firstLine="482" w:firstLineChars="200"/>
        <w:jc w:val="both"/>
        <w:rPr>
          <w:rFonts w:hint="eastAsia" w:ascii="仿宋" w:hAnsi="仿宋" w:eastAsia="仿宋" w:cs="仿宋"/>
          <w:b/>
          <w:color w:val="000000"/>
          <w:kern w:val="0"/>
          <w:szCs w:val="24"/>
          <w:highlight w:val="none"/>
        </w:rPr>
      </w:pPr>
      <w:r>
        <w:rPr>
          <w:rFonts w:hint="eastAsia" w:ascii="仿宋" w:hAnsi="仿宋" w:eastAsia="仿宋" w:cs="仿宋"/>
          <w:b/>
          <w:color w:val="000000"/>
          <w:kern w:val="0"/>
          <w:szCs w:val="24"/>
          <w:highlight w:val="none"/>
        </w:rPr>
        <w:t>一、定义</w:t>
      </w:r>
      <w:bookmarkEnd w:id="592"/>
      <w:bookmarkEnd w:id="593"/>
    </w:p>
    <w:p w14:paraId="24ADA7F0">
      <w:pPr>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除非另有特别解释或说明，在本合同及与本合同相关的，双方另行签署的其他文件（包括但不限于本合同的附件）中，下述词语均依如下定义进行解释：</w:t>
      </w:r>
    </w:p>
    <w:p w14:paraId="1B19990F">
      <w:pPr>
        <w:tabs>
          <w:tab w:val="left" w:pos="36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1、“合同”指甲乙双方签署的，与本项目相关的协议、附件、附录和其他一切文件，还包括招标文件、投标文件中的相关内容及其有效补充文件。</w:t>
      </w:r>
    </w:p>
    <w:p w14:paraId="1BE0AF22">
      <w:pPr>
        <w:tabs>
          <w:tab w:val="left" w:pos="36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2、“附件”是指与本合同的订立、履行有关的，经甲乙双方认可的，对本合同约定的内容进行细化、补充、修改、变更的文件、图纸、音像制品等资料。</w:t>
      </w:r>
    </w:p>
    <w:p w14:paraId="0891592C">
      <w:pPr>
        <w:tabs>
          <w:tab w:val="left" w:pos="36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3、“货物”指合同货物清单（附件1）（同投标文件中货物明细表，下同）中所规定的硬件、软件、安装材料、备件及专用器具、文件资料等内容。</w:t>
      </w:r>
    </w:p>
    <w:p w14:paraId="51136F71">
      <w:pPr>
        <w:tabs>
          <w:tab w:val="left" w:pos="36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0E746633">
      <w:pPr>
        <w:tabs>
          <w:tab w:val="left" w:pos="36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5、“检验”指按照本合同约定的标准对合同货物进行的检测与查验。</w:t>
      </w:r>
    </w:p>
    <w:p w14:paraId="6134B1C9">
      <w:pPr>
        <w:tabs>
          <w:tab w:val="left" w:pos="36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6、“项目验收单”指甲、乙双方验收完成后由合同双方签署的最终验收确认书。</w:t>
      </w:r>
    </w:p>
    <w:p w14:paraId="64AB8DE6">
      <w:pPr>
        <w:tabs>
          <w:tab w:val="left" w:pos="36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7、“技术资料”指安装、调试、使用、维修合同货物所应具备的产品使用说明书或使用指南、操作手册、维修指南、服务手册、电路图、产品演示等文件。</w:t>
      </w:r>
    </w:p>
    <w:p w14:paraId="44C2648F">
      <w:pPr>
        <w:tabs>
          <w:tab w:val="left" w:pos="36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8、“保修期”指自验收单签署之日起，乙方免费对所卖给甲方货物更换整件或零部件，维修、保养及技术支持、产品升级并以自担费用方式保证项目正常运行的时期。</w:t>
      </w:r>
    </w:p>
    <w:p w14:paraId="00F3AC6B">
      <w:pPr>
        <w:tabs>
          <w:tab w:val="left" w:pos="36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9、“第三人”是指本合同双方以外的任何中国境内、外的自然人、法人或其他经济组织。</w:t>
      </w:r>
    </w:p>
    <w:p w14:paraId="04D874F1">
      <w:pPr>
        <w:tabs>
          <w:tab w:val="left" w:pos="48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63522E16">
      <w:pPr>
        <w:tabs>
          <w:tab w:val="left" w:pos="48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11、“招标文件”指采购代理机构发布的本项目招标文件。</w:t>
      </w:r>
    </w:p>
    <w:p w14:paraId="0F805764">
      <w:pPr>
        <w:tabs>
          <w:tab w:val="left" w:pos="480"/>
          <w:tab w:val="left" w:pos="201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12、“投标文件”指乙方按照本项目招标文件的要求编制和投递，并最终经采购代理机构接收的投标文件。</w:t>
      </w:r>
    </w:p>
    <w:p w14:paraId="401B17A4">
      <w:pPr>
        <w:spacing w:line="360" w:lineRule="auto"/>
        <w:ind w:firstLine="501" w:firstLineChars="208"/>
        <w:jc w:val="both"/>
        <w:rPr>
          <w:rFonts w:hint="eastAsia" w:ascii="仿宋" w:hAnsi="仿宋" w:eastAsia="仿宋" w:cs="仿宋"/>
          <w:b/>
          <w:bCs/>
          <w:color w:val="000000"/>
          <w:kern w:val="0"/>
          <w:szCs w:val="24"/>
          <w:highlight w:val="none"/>
        </w:rPr>
      </w:pPr>
      <w:bookmarkStart w:id="594" w:name="_Toc86202595"/>
      <w:bookmarkStart w:id="595" w:name="_Toc175644043"/>
      <w:r>
        <w:rPr>
          <w:rFonts w:hint="eastAsia" w:ascii="仿宋" w:hAnsi="仿宋" w:eastAsia="仿宋" w:cs="仿宋"/>
          <w:b/>
          <w:bCs/>
          <w:color w:val="000000"/>
          <w:kern w:val="0"/>
          <w:szCs w:val="24"/>
          <w:highlight w:val="none"/>
        </w:rPr>
        <w:t>二、货物、数量及规格</w:t>
      </w:r>
    </w:p>
    <w:p w14:paraId="35CADC43">
      <w:pPr>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本合同所提供的货物、数量及规格详见合同货物清单。</w:t>
      </w:r>
    </w:p>
    <w:p w14:paraId="1A74DF57">
      <w:pPr>
        <w:tabs>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r>
        <w:rPr>
          <w:rFonts w:hint="eastAsia" w:ascii="仿宋" w:hAnsi="仿宋" w:eastAsia="仿宋" w:cs="仿宋"/>
          <w:b/>
          <w:color w:val="000000"/>
          <w:kern w:val="0"/>
          <w:szCs w:val="24"/>
          <w:highlight w:val="none"/>
        </w:rPr>
        <w:t>三、合同价格</w:t>
      </w:r>
      <w:bookmarkEnd w:id="594"/>
      <w:bookmarkEnd w:id="595"/>
    </w:p>
    <w:p w14:paraId="741207F7">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1、合同金额详见合同格式。</w:t>
      </w:r>
    </w:p>
    <w:p w14:paraId="1346DA55">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0501A122">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3、合同货物详细目录及销售价格详见合同格式附件1合同货物清单（同投标文件中报价明细表）。</w:t>
      </w:r>
      <w:bookmarkStart w:id="596" w:name="_Toc86202596"/>
      <w:bookmarkStart w:id="597" w:name="_Toc175644044"/>
    </w:p>
    <w:p w14:paraId="47FA96E5">
      <w:pPr>
        <w:tabs>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r>
        <w:rPr>
          <w:rFonts w:hint="eastAsia" w:ascii="仿宋" w:hAnsi="仿宋" w:eastAsia="仿宋" w:cs="仿宋"/>
          <w:b/>
          <w:color w:val="000000"/>
          <w:kern w:val="0"/>
          <w:szCs w:val="24"/>
          <w:highlight w:val="none"/>
        </w:rPr>
        <w:t>四、</w:t>
      </w:r>
      <w:bookmarkEnd w:id="596"/>
      <w:bookmarkEnd w:id="597"/>
      <w:r>
        <w:rPr>
          <w:rFonts w:hint="eastAsia" w:ascii="仿宋" w:hAnsi="仿宋" w:eastAsia="仿宋" w:cs="仿宋"/>
          <w:b/>
          <w:color w:val="000000"/>
          <w:kern w:val="0"/>
          <w:szCs w:val="24"/>
          <w:highlight w:val="none"/>
        </w:rPr>
        <w:t>付款</w:t>
      </w:r>
    </w:p>
    <w:p w14:paraId="51315E6C">
      <w:pPr>
        <w:tabs>
          <w:tab w:val="left" w:pos="360"/>
          <w:tab w:val="left" w:pos="480"/>
          <w:tab w:val="left" w:pos="84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1、双方因本合同发生的一切费用均以人民币结算及支付。</w:t>
      </w:r>
    </w:p>
    <w:p w14:paraId="408DF4FC">
      <w:pPr>
        <w:tabs>
          <w:tab w:val="left" w:pos="360"/>
          <w:tab w:val="left" w:pos="480"/>
          <w:tab w:val="left" w:pos="84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2、双方的帐户名称、开户银行及帐号以本合同提供的为准。</w:t>
      </w:r>
    </w:p>
    <w:p w14:paraId="52D1A6D4">
      <w:pPr>
        <w:tabs>
          <w:tab w:val="left" w:pos="360"/>
          <w:tab w:val="left" w:pos="480"/>
          <w:tab w:val="left" w:pos="84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3、付款途径：按照招标文件</w:t>
      </w:r>
      <w:r>
        <w:rPr>
          <w:rFonts w:hint="eastAsia" w:ascii="仿宋" w:hAnsi="仿宋" w:eastAsia="仿宋" w:cs="仿宋"/>
          <w:bCs/>
          <w:color w:val="000000"/>
          <w:kern w:val="0"/>
          <w:szCs w:val="24"/>
          <w:highlight w:val="none"/>
        </w:rPr>
        <w:t>“供应商须知前附表”</w:t>
      </w:r>
      <w:r>
        <w:rPr>
          <w:rFonts w:hint="eastAsia" w:ascii="仿宋" w:hAnsi="仿宋" w:eastAsia="仿宋" w:cs="仿宋"/>
          <w:bCs/>
          <w:color w:val="000000"/>
          <w:kern w:val="0"/>
          <w:szCs w:val="24"/>
          <w:highlight w:val="none"/>
          <w:lang w:val="en-US" w:eastAsia="zh-CN"/>
        </w:rPr>
        <w:t>中</w:t>
      </w:r>
      <w:r>
        <w:rPr>
          <w:rFonts w:hint="eastAsia" w:ascii="仿宋" w:hAnsi="仿宋" w:eastAsia="仿宋" w:cs="仿宋"/>
          <w:bCs/>
          <w:color w:val="000000"/>
          <w:kern w:val="0"/>
          <w:szCs w:val="24"/>
          <w:highlight w:val="none"/>
        </w:rPr>
        <w:t>的规定。</w:t>
      </w:r>
    </w:p>
    <w:p w14:paraId="0F327560">
      <w:pPr>
        <w:widowControl w:val="0"/>
        <w:spacing w:after="0" w:line="360" w:lineRule="auto"/>
        <w:ind w:firstLine="480" w:firstLineChars="200"/>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4、付款方式：按照招标文件</w:t>
      </w:r>
      <w:r>
        <w:rPr>
          <w:rFonts w:hint="eastAsia" w:ascii="仿宋" w:hAnsi="仿宋" w:eastAsia="仿宋" w:cs="仿宋"/>
          <w:bCs/>
          <w:color w:val="000000"/>
          <w:kern w:val="2"/>
          <w:sz w:val="24"/>
          <w:szCs w:val="24"/>
          <w:highlight w:val="none"/>
          <w:lang w:val="en-US" w:eastAsia="zh-CN" w:bidi="ar-SA"/>
        </w:rPr>
        <w:t>“供应商须知前附表”中的规定。</w:t>
      </w:r>
    </w:p>
    <w:p w14:paraId="690F4D6A">
      <w:pPr>
        <w:tabs>
          <w:tab w:val="left" w:pos="360"/>
          <w:tab w:val="left" w:pos="480"/>
          <w:tab w:val="left" w:pos="840"/>
          <w:tab w:val="left" w:pos="1413"/>
        </w:tabs>
        <w:spacing w:line="360" w:lineRule="auto"/>
        <w:ind w:firstLine="480" w:firstLineChars="200"/>
        <w:jc w:val="both"/>
        <w:rPr>
          <w:rFonts w:hint="eastAsia" w:ascii="仿宋" w:hAnsi="仿宋" w:eastAsia="仿宋" w:cs="仿宋"/>
          <w:color w:val="000000"/>
          <w:kern w:val="0"/>
          <w:szCs w:val="24"/>
          <w:highlight w:val="none"/>
        </w:rPr>
      </w:pPr>
      <w:bookmarkStart w:id="598" w:name="_Toc86202597"/>
      <w:r>
        <w:rPr>
          <w:rFonts w:hint="eastAsia" w:ascii="仿宋" w:hAnsi="仿宋" w:eastAsia="仿宋" w:cs="仿宋"/>
          <w:color w:val="000000"/>
          <w:kern w:val="0"/>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69FA9458">
      <w:pPr>
        <w:tabs>
          <w:tab w:val="left" w:pos="360"/>
          <w:tab w:val="left" w:pos="480"/>
          <w:tab w:val="left" w:pos="84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6、甲方直接与乙方付款结算，采购代理机构不对其付款承担连带责任或任何其它责任，在任何情形下乙方亦只能直接向甲方追索而不应当向采购代理机构追索。</w:t>
      </w:r>
    </w:p>
    <w:p w14:paraId="64681695">
      <w:pPr>
        <w:tabs>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599" w:name="_Toc175644045"/>
      <w:r>
        <w:rPr>
          <w:rFonts w:hint="eastAsia" w:ascii="仿宋" w:hAnsi="仿宋" w:eastAsia="仿宋" w:cs="仿宋"/>
          <w:b/>
          <w:color w:val="000000"/>
          <w:kern w:val="0"/>
          <w:szCs w:val="24"/>
          <w:highlight w:val="none"/>
        </w:rPr>
        <w:t>五、</w:t>
      </w:r>
      <w:bookmarkEnd w:id="598"/>
      <w:bookmarkEnd w:id="599"/>
      <w:r>
        <w:rPr>
          <w:rFonts w:hint="eastAsia" w:ascii="仿宋" w:hAnsi="仿宋" w:eastAsia="仿宋" w:cs="仿宋"/>
          <w:b/>
          <w:color w:val="000000"/>
          <w:kern w:val="0"/>
          <w:szCs w:val="24"/>
          <w:highlight w:val="none"/>
        </w:rPr>
        <w:t>交付</w:t>
      </w:r>
    </w:p>
    <w:p w14:paraId="714905E4">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1、乙方负责办理运输和保险，将货物运抵交货地点。有关运输、保险和装卸等一切相关的费用由乙方承担。</w:t>
      </w:r>
    </w:p>
    <w:p w14:paraId="462BFB5F">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2、货物应运至甲方指定地点，并卸至甲方指定位置，开箱清点及初步检验时双方应派人员参加。</w:t>
      </w:r>
    </w:p>
    <w:p w14:paraId="0DA67BC7">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3、所有货物运抵现场并且安装完毕经检验合格交付甲方，该日期为交付日期。双方签署交付收货单后为交付完毕。交付完毕货物所有权发生转移，此前货物毁坏的风险由乙方承担。</w:t>
      </w:r>
    </w:p>
    <w:p w14:paraId="339D593A">
      <w:pPr>
        <w:tabs>
          <w:tab w:val="left" w:pos="360"/>
          <w:tab w:val="left" w:pos="480"/>
          <w:tab w:val="left" w:pos="1413"/>
        </w:tabs>
        <w:spacing w:line="360" w:lineRule="auto"/>
        <w:ind w:firstLine="480" w:firstLineChars="200"/>
        <w:jc w:val="both"/>
        <w:rPr>
          <w:rFonts w:hint="eastAsia" w:ascii="仿宋" w:hAnsi="仿宋" w:eastAsia="仿宋" w:cs="仿宋"/>
          <w:bCs/>
          <w:color w:val="000000"/>
          <w:kern w:val="0"/>
          <w:szCs w:val="24"/>
          <w:highlight w:val="none"/>
        </w:rPr>
      </w:pPr>
      <w:r>
        <w:rPr>
          <w:rFonts w:hint="eastAsia" w:ascii="仿宋" w:hAnsi="仿宋" w:eastAsia="仿宋" w:cs="仿宋"/>
          <w:color w:val="000000"/>
          <w:kern w:val="0"/>
          <w:szCs w:val="24"/>
          <w:highlight w:val="none"/>
        </w:rPr>
        <w:t>4、交付日期：按照招标文件</w:t>
      </w:r>
      <w:r>
        <w:rPr>
          <w:rFonts w:hint="eastAsia" w:ascii="仿宋" w:hAnsi="仿宋" w:eastAsia="仿宋" w:cs="仿宋"/>
          <w:bCs/>
          <w:color w:val="000000"/>
          <w:kern w:val="0"/>
          <w:szCs w:val="24"/>
          <w:highlight w:val="none"/>
        </w:rPr>
        <w:t>“供应商须知前附表”</w:t>
      </w:r>
      <w:r>
        <w:rPr>
          <w:rFonts w:hint="eastAsia" w:ascii="仿宋" w:hAnsi="仿宋" w:eastAsia="仿宋" w:cs="仿宋"/>
          <w:bCs/>
          <w:color w:val="000000"/>
          <w:kern w:val="0"/>
          <w:szCs w:val="24"/>
          <w:highlight w:val="none"/>
          <w:lang w:val="en-US" w:eastAsia="zh-CN"/>
        </w:rPr>
        <w:t>中</w:t>
      </w:r>
      <w:r>
        <w:rPr>
          <w:rFonts w:hint="eastAsia" w:ascii="仿宋" w:hAnsi="仿宋" w:eastAsia="仿宋" w:cs="仿宋"/>
          <w:bCs/>
          <w:color w:val="000000"/>
          <w:kern w:val="0"/>
          <w:szCs w:val="24"/>
          <w:highlight w:val="none"/>
        </w:rPr>
        <w:t>的规定。</w:t>
      </w:r>
    </w:p>
    <w:p w14:paraId="6B3E7D58">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5、交付地点</w:t>
      </w:r>
      <w:bookmarkStart w:id="600" w:name="_Toc175644046"/>
      <w:bookmarkStart w:id="601" w:name="_Toc86202598"/>
      <w:r>
        <w:rPr>
          <w:rFonts w:hint="eastAsia" w:ascii="仿宋" w:hAnsi="仿宋" w:eastAsia="仿宋" w:cs="仿宋"/>
          <w:color w:val="000000"/>
          <w:kern w:val="0"/>
          <w:szCs w:val="24"/>
          <w:highlight w:val="none"/>
        </w:rPr>
        <w:t>：按照招标文件</w:t>
      </w:r>
      <w:r>
        <w:rPr>
          <w:rFonts w:hint="eastAsia" w:ascii="仿宋" w:hAnsi="仿宋" w:eastAsia="仿宋" w:cs="仿宋"/>
          <w:bCs/>
          <w:color w:val="000000"/>
          <w:kern w:val="0"/>
          <w:szCs w:val="24"/>
          <w:highlight w:val="none"/>
        </w:rPr>
        <w:t>“供应商须知前附表”</w:t>
      </w:r>
      <w:r>
        <w:rPr>
          <w:rFonts w:hint="eastAsia" w:ascii="仿宋" w:hAnsi="仿宋" w:eastAsia="仿宋" w:cs="仿宋"/>
          <w:bCs/>
          <w:color w:val="000000"/>
          <w:kern w:val="0"/>
          <w:szCs w:val="24"/>
          <w:highlight w:val="none"/>
          <w:lang w:val="en-US" w:eastAsia="zh-CN"/>
        </w:rPr>
        <w:t>中</w:t>
      </w:r>
      <w:r>
        <w:rPr>
          <w:rFonts w:hint="eastAsia" w:ascii="仿宋" w:hAnsi="仿宋" w:eastAsia="仿宋" w:cs="仿宋"/>
          <w:bCs/>
          <w:color w:val="000000"/>
          <w:kern w:val="0"/>
          <w:szCs w:val="24"/>
          <w:highlight w:val="none"/>
        </w:rPr>
        <w:t>的规定。</w:t>
      </w:r>
    </w:p>
    <w:p w14:paraId="5AF8D144">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r>
        <w:rPr>
          <w:rFonts w:hint="eastAsia" w:ascii="仿宋" w:hAnsi="仿宋" w:eastAsia="仿宋" w:cs="仿宋"/>
          <w:b/>
          <w:color w:val="000000"/>
          <w:kern w:val="0"/>
          <w:szCs w:val="24"/>
          <w:highlight w:val="none"/>
        </w:rPr>
        <w:t>六、包装和标记</w:t>
      </w:r>
      <w:bookmarkEnd w:id="600"/>
      <w:bookmarkEnd w:id="601"/>
    </w:p>
    <w:p w14:paraId="7BB270EE">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45A2A59D">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602" w:name="_Toc86202599"/>
      <w:bookmarkStart w:id="603" w:name="_Toc175644047"/>
    </w:p>
    <w:p w14:paraId="36336651">
      <w:pPr>
        <w:tabs>
          <w:tab w:val="left" w:pos="360"/>
          <w:tab w:val="left" w:pos="480"/>
          <w:tab w:val="left" w:pos="1413"/>
        </w:tabs>
        <w:spacing w:line="360" w:lineRule="auto"/>
        <w:ind w:firstLine="482" w:firstLineChars="200"/>
        <w:jc w:val="both"/>
        <w:rPr>
          <w:rFonts w:hint="eastAsia" w:ascii="仿宋" w:hAnsi="仿宋" w:eastAsia="仿宋" w:cs="仿宋"/>
          <w:b/>
          <w:kern w:val="0"/>
          <w:szCs w:val="24"/>
          <w:highlight w:val="none"/>
        </w:rPr>
      </w:pPr>
      <w:r>
        <w:rPr>
          <w:rFonts w:hint="eastAsia" w:ascii="仿宋" w:hAnsi="仿宋" w:eastAsia="仿宋" w:cs="仿宋"/>
          <w:b/>
          <w:kern w:val="0"/>
          <w:szCs w:val="24"/>
          <w:highlight w:val="none"/>
        </w:rPr>
        <w:t>七、质量标准和检验</w:t>
      </w:r>
      <w:bookmarkEnd w:id="602"/>
      <w:r>
        <w:rPr>
          <w:rFonts w:hint="eastAsia" w:ascii="仿宋" w:hAnsi="仿宋" w:eastAsia="仿宋" w:cs="仿宋"/>
          <w:b/>
          <w:kern w:val="0"/>
          <w:szCs w:val="24"/>
          <w:highlight w:val="none"/>
        </w:rPr>
        <w:t>方式</w:t>
      </w:r>
      <w:bookmarkEnd w:id="603"/>
    </w:p>
    <w:p w14:paraId="318DB872">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kern w:val="0"/>
          <w:szCs w:val="24"/>
          <w:highlight w:val="none"/>
        </w:rPr>
        <w:t>1、乙方应保证提供给甲方的合同货物是货物生产厂商原造的，全新、未使用过的，是用一流的工艺和优质材料制造而成的，并完全符合本项目招标文件</w:t>
      </w:r>
      <w:r>
        <w:rPr>
          <w:rFonts w:hint="eastAsia" w:ascii="仿宋" w:hAnsi="仿宋" w:eastAsia="仿宋" w:cs="仿宋"/>
          <w:color w:val="000000"/>
          <w:kern w:val="0"/>
          <w:szCs w:val="24"/>
          <w:highlight w:val="none"/>
        </w:rPr>
        <w:t>规定的质量、性能和规格的要求。</w:t>
      </w:r>
    </w:p>
    <w:p w14:paraId="523B0590">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乙方提供给甲方的合同货物应通过货物制造厂商的出厂检验，并提供质量合格证书。乙方承诺提供给甲方的合同货物的技术规范应与本项目招标文件中《采购需求》部分中的规定及投标文件中《技术规范偏离表》(如果被采购人接受) 相一致，同时，乙方提供的货物质量应符合中华人民共和国相关标准及相应的技术规范、本次采购相关文件中的全部相关要求及相关标准及相应的技术规范中之较高者。</w:t>
      </w:r>
    </w:p>
    <w:p w14:paraId="0BA89BFA">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FF60B83">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4、乙方应保证所提供的货物经正确安装、合理操作和维护保养在其使用寿命期内具有令甲方满意的性能，并对由于合同货物的设计、工艺或材料的缺陷而发生的任何故障负责。</w:t>
      </w:r>
    </w:p>
    <w:p w14:paraId="5165A97F">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采购项目验收单》，以此作为乙方履约进度的依据。</w:t>
      </w:r>
    </w:p>
    <w:p w14:paraId="0C513028">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6、甲方对合同货物的数量、规格和质量的检验，应依据本项目招标文件中的有关规定进行。</w:t>
      </w:r>
    </w:p>
    <w:p w14:paraId="21BC4512">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7、若检验时发现货物数量不足、规格与合同要求不符或开箱时虽然货物外包装完好无损，但箱内货物短缺或损伤，双方应签署书面形式证明，乙方应根据该证明及时补足或更换。</w:t>
      </w:r>
    </w:p>
    <w:p w14:paraId="72EF7A02">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3E7A1287">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604" w:name="_Toc86202601"/>
      <w:bookmarkStart w:id="605" w:name="_Toc175644048"/>
      <w:r>
        <w:rPr>
          <w:rFonts w:hint="eastAsia" w:ascii="仿宋" w:hAnsi="仿宋" w:eastAsia="仿宋" w:cs="仿宋"/>
          <w:b/>
          <w:color w:val="000000"/>
          <w:kern w:val="0"/>
          <w:szCs w:val="24"/>
          <w:highlight w:val="none"/>
        </w:rPr>
        <w:t>八、技术服务和保修责任</w:t>
      </w:r>
      <w:bookmarkEnd w:id="604"/>
      <w:bookmarkEnd w:id="605"/>
    </w:p>
    <w:p w14:paraId="11167CC5">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1、乙方对合同货物、服务的保修期按照招标文件</w:t>
      </w:r>
      <w:r>
        <w:rPr>
          <w:rFonts w:hint="eastAsia" w:ascii="仿宋" w:hAnsi="仿宋" w:eastAsia="仿宋" w:cs="仿宋"/>
          <w:bCs/>
          <w:color w:val="000000"/>
          <w:kern w:val="0"/>
          <w:szCs w:val="24"/>
          <w:highlight w:val="none"/>
        </w:rPr>
        <w:t>“供应商须知前附表”</w:t>
      </w:r>
      <w:r>
        <w:rPr>
          <w:rFonts w:hint="eastAsia" w:ascii="仿宋" w:hAnsi="仿宋" w:eastAsia="仿宋" w:cs="仿宋"/>
          <w:bCs/>
          <w:color w:val="000000"/>
          <w:kern w:val="0"/>
          <w:szCs w:val="24"/>
          <w:highlight w:val="none"/>
          <w:lang w:val="en-US" w:eastAsia="zh-CN"/>
        </w:rPr>
        <w:t>中</w:t>
      </w:r>
      <w:r>
        <w:rPr>
          <w:rFonts w:hint="eastAsia" w:ascii="仿宋" w:hAnsi="仿宋" w:eastAsia="仿宋" w:cs="仿宋"/>
          <w:bCs/>
          <w:color w:val="000000"/>
          <w:kern w:val="0"/>
          <w:szCs w:val="24"/>
          <w:highlight w:val="none"/>
        </w:rPr>
        <w:t>的规定</w:t>
      </w:r>
      <w:r>
        <w:rPr>
          <w:rFonts w:hint="eastAsia" w:ascii="仿宋" w:hAnsi="仿宋" w:eastAsia="仿宋" w:cs="仿宋"/>
          <w:color w:val="000000"/>
          <w:kern w:val="0"/>
          <w:szCs w:val="24"/>
          <w:highlight w:val="none"/>
        </w:rPr>
        <w:t>。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366FA676">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249BC4E3">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6DC3BB8B">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17F5F87C">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3321D5A5">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030360AA">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7、若由于甲方提出增加并不涉及安全性的新功能而引起的软件升级，相关成本费由甲方承担，乙方不得赚取利润或拒绝、拖延。</w:t>
      </w:r>
    </w:p>
    <w:p w14:paraId="397EDFB8">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8、若由于乙方增加并不涉及安全性的新功能引起软件升级，而且甲方愿意增加该新功能时，由双方协商解决。</w:t>
      </w:r>
    </w:p>
    <w:p w14:paraId="1ED0D7EE">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58771449">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606" w:name="_Toc175644049"/>
      <w:bookmarkStart w:id="607" w:name="_Toc86202602"/>
      <w:r>
        <w:rPr>
          <w:rFonts w:hint="eastAsia" w:ascii="仿宋" w:hAnsi="仿宋" w:eastAsia="仿宋" w:cs="仿宋"/>
          <w:b/>
          <w:color w:val="000000"/>
          <w:kern w:val="0"/>
          <w:szCs w:val="24"/>
          <w:highlight w:val="none"/>
        </w:rPr>
        <w:t>九、违约责任</w:t>
      </w:r>
      <w:bookmarkEnd w:id="606"/>
      <w:bookmarkEnd w:id="607"/>
    </w:p>
    <w:p w14:paraId="5B75D9C0">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1、对本合同的任何违反均构成违约。</w:t>
      </w:r>
    </w:p>
    <w:p w14:paraId="2838933E">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31D30E2A">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1）在甲方同意延长的期限内交付全部货物、提供服务并承担由此给甲方造成的直接损失及甲方因此产生的对第三方的责任。</w:t>
      </w:r>
    </w:p>
    <w:p w14:paraId="5A13FAB8">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3619FC06">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3CC2C7D1">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4）按合同规定的同种货币将甲方所退货物已支付的货款全部退还给甲方，并承担由此发生的直接损失和相关费用及甲方因此产生的对第三方的责任。</w:t>
      </w:r>
    </w:p>
    <w:p w14:paraId="3E4C260C">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5）甲方有权部分或全部解除合同并要求乙方赔偿由此造成的损失及甲方因此产生的对第三方的责任。此时甲方可采取必要的补救措施，相关费用由乙方承担。</w:t>
      </w:r>
    </w:p>
    <w:p w14:paraId="3670E65A">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6）此外，上述情形下甲方为采取必要的补救措施或因防止损失扩大而支出的合理费用应由乙方承担。</w:t>
      </w:r>
    </w:p>
    <w:p w14:paraId="07655836">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0371FDFE">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4、除有另行约定外，乙方如延期交付，每延迟1日，按应交付货物总额0.3‰支付违约金。若乙方逾期交付时间超过30日的，视为乙方根本违约，甲方有权单方解除合同，不再向乙方支付任何费用，同时乙方交付的履约保证金将全部扣除作为违约赔偿。</w:t>
      </w:r>
    </w:p>
    <w:p w14:paraId="2B2B85C7">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若乙方未按照本合同约定向甲方驻派工程师的，视为乙方违约，乙方应按照驻派工程的时间每缺席一日向甲方支付违约金合同总额0.3‰，若因乙方工程师不到位导致设备未及时得到维修的，一切损失由乙方负责，同时甲方有权聘请第三方进行维修，因此而产生的费用由乙方承担。</w:t>
      </w:r>
    </w:p>
    <w:p w14:paraId="6D192E4D">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bookmarkStart w:id="608" w:name="_Toc86202603"/>
      <w:r>
        <w:rPr>
          <w:rFonts w:hint="eastAsia" w:ascii="仿宋" w:hAnsi="仿宋" w:eastAsia="仿宋" w:cs="仿宋"/>
          <w:color w:val="000000"/>
          <w:kern w:val="0"/>
          <w:szCs w:val="24"/>
          <w:highlight w:val="none"/>
        </w:rPr>
        <w:t>5、</w:t>
      </w:r>
      <w:r>
        <w:rPr>
          <w:rFonts w:hint="eastAsia" w:ascii="仿宋" w:hAnsi="仿宋" w:eastAsia="仿宋" w:cs="仿宋"/>
          <w:kern w:val="0"/>
          <w:szCs w:val="24"/>
          <w:highlight w:val="none"/>
        </w:rPr>
        <w:t>当违约行为给对方造成损失时，若违约金不足以弥补全部损失，违约方还应当赔偿对方因此所受全部损失。当构成根本违约时，守约方可以单方面决定解除或终止合同履行，违约方同时还应当承担违约或赔偿责任。</w:t>
      </w:r>
    </w:p>
    <w:p w14:paraId="0737158E">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7、以上各项交付的违约金并不影响违约方履行合同的各项义务。</w:t>
      </w:r>
    </w:p>
    <w:p w14:paraId="6FE8C60D">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609" w:name="_Toc175644050"/>
      <w:r>
        <w:rPr>
          <w:rFonts w:hint="eastAsia" w:ascii="仿宋" w:hAnsi="仿宋" w:eastAsia="仿宋" w:cs="仿宋"/>
          <w:b/>
          <w:color w:val="000000"/>
          <w:kern w:val="0"/>
          <w:szCs w:val="24"/>
          <w:highlight w:val="none"/>
        </w:rPr>
        <w:t>十、不可抗力</w:t>
      </w:r>
      <w:bookmarkEnd w:id="608"/>
      <w:bookmarkEnd w:id="609"/>
    </w:p>
    <w:p w14:paraId="3519D33B">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1、不可抗力指下列事件：战争、动乱、瘟疫、严重火灾、洪水、地震、风暴或其他自然灾害，以及本合同各方不可预见、不可防止并不能避免或克服的一切其他因素及事件。</w:t>
      </w:r>
    </w:p>
    <w:p w14:paraId="7AEB3171">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1FAA52F2">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827BB2D">
      <w:pPr>
        <w:tabs>
          <w:tab w:val="left" w:pos="360"/>
          <w:tab w:val="left" w:pos="480"/>
          <w:tab w:val="left" w:pos="1413"/>
          <w:tab w:val="left" w:pos="1531"/>
          <w:tab w:val="left" w:pos="1951"/>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4、合同各方应根据不可抗力对本合同履行的影响程度，协商确定是否终止本合同，或是继续履行本合同。</w:t>
      </w:r>
      <w:bookmarkStart w:id="610" w:name="_Toc175644051"/>
      <w:bookmarkStart w:id="611" w:name="_Toc86202604"/>
    </w:p>
    <w:p w14:paraId="20A09901">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r>
        <w:rPr>
          <w:rFonts w:hint="eastAsia" w:ascii="仿宋" w:hAnsi="仿宋" w:eastAsia="仿宋" w:cs="仿宋"/>
          <w:b/>
          <w:color w:val="000000"/>
          <w:kern w:val="0"/>
          <w:szCs w:val="24"/>
          <w:highlight w:val="none"/>
        </w:rPr>
        <w:t>十一、联系方式</w:t>
      </w:r>
      <w:bookmarkEnd w:id="610"/>
      <w:bookmarkEnd w:id="611"/>
    </w:p>
    <w:p w14:paraId="40231039">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669271E6">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640D3F9F">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3、上述发出通知、回复的费用由发出一方承担。</w:t>
      </w:r>
    </w:p>
    <w:p w14:paraId="773B6DA4">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612" w:name="_Toc175644052"/>
      <w:bookmarkStart w:id="613" w:name="_Toc86202605"/>
      <w:r>
        <w:rPr>
          <w:rFonts w:hint="eastAsia" w:ascii="仿宋" w:hAnsi="仿宋" w:eastAsia="仿宋" w:cs="仿宋"/>
          <w:b/>
          <w:color w:val="000000"/>
          <w:kern w:val="0"/>
          <w:szCs w:val="24"/>
          <w:highlight w:val="none"/>
        </w:rPr>
        <w:t>十二、保密条款</w:t>
      </w:r>
      <w:bookmarkEnd w:id="612"/>
      <w:bookmarkEnd w:id="613"/>
    </w:p>
    <w:p w14:paraId="0CE08A19">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1、任何一方对其获知的本合同及附件中其他各方的商业秘密和国家秘密负有保密义务。</w:t>
      </w:r>
    </w:p>
    <w:p w14:paraId="32300C4B">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bookmarkStart w:id="614" w:name="_Toc86202606"/>
      <w:r>
        <w:rPr>
          <w:rFonts w:hint="eastAsia" w:ascii="仿宋" w:hAnsi="仿宋" w:eastAsia="仿宋" w:cs="仿宋"/>
          <w:color w:val="000000"/>
          <w:kern w:val="0"/>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2CDE73B7">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7EF8D029">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615" w:name="_Toc175644053"/>
      <w:r>
        <w:rPr>
          <w:rFonts w:hint="eastAsia" w:ascii="仿宋" w:hAnsi="仿宋" w:eastAsia="仿宋" w:cs="仿宋"/>
          <w:b/>
          <w:color w:val="000000"/>
          <w:kern w:val="0"/>
          <w:szCs w:val="24"/>
          <w:highlight w:val="none"/>
        </w:rPr>
        <w:t>十三、合同的解释</w:t>
      </w:r>
      <w:bookmarkEnd w:id="614"/>
      <w:bookmarkEnd w:id="615"/>
    </w:p>
    <w:p w14:paraId="66A91153">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1、任何一方对本合同及其附件的解释均应遵循诚实信用原则,依照本合同签订时有效的中国法律、法规以及通常的理解进行。</w:t>
      </w:r>
    </w:p>
    <w:p w14:paraId="739CA372">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2、本合同标题仅供查阅方便，并非对本合同的诠释或解释；本合同中以日表述的时间期限均指自然日。</w:t>
      </w:r>
    </w:p>
    <w:p w14:paraId="41BB8E00">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3、对本合同的任何解释均应以书面做出。</w:t>
      </w:r>
    </w:p>
    <w:p w14:paraId="7D5ADE3C">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616" w:name="_Toc175644054"/>
      <w:bookmarkStart w:id="617" w:name="_Toc86202607"/>
      <w:r>
        <w:rPr>
          <w:rFonts w:hint="eastAsia" w:ascii="仿宋" w:hAnsi="仿宋" w:eastAsia="仿宋" w:cs="仿宋"/>
          <w:b/>
          <w:color w:val="000000"/>
          <w:kern w:val="0"/>
          <w:szCs w:val="24"/>
          <w:highlight w:val="none"/>
        </w:rPr>
        <w:t>十四、合同的终止</w:t>
      </w:r>
      <w:bookmarkEnd w:id="616"/>
      <w:bookmarkEnd w:id="617"/>
    </w:p>
    <w:p w14:paraId="28FEEAFE">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1、本合同因下列原因而终止：</w:t>
      </w:r>
    </w:p>
    <w:p w14:paraId="5211EAEE">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1）本合同正常履行完毕；</w:t>
      </w:r>
    </w:p>
    <w:p w14:paraId="4EC703D5">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2）合同双方协议终止本合同的履行；</w:t>
      </w:r>
    </w:p>
    <w:p w14:paraId="6124675C">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3）不可抗力事件导致本合同无法履行或履行不必要；</w:t>
      </w:r>
    </w:p>
    <w:p w14:paraId="14DC1512">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4）任何一方行使解除权，解除本合同。</w:t>
      </w:r>
    </w:p>
    <w:p w14:paraId="0A977CBC">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2、对本合同终止有过错的一方应赔偿另一方因合同终止而受到的损失。对合同终止双方均无过错的，则各自承担所受到的损失。</w:t>
      </w:r>
    </w:p>
    <w:p w14:paraId="2FF92D86">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618" w:name="_Toc175644055"/>
      <w:bookmarkStart w:id="619" w:name="_Toc86202608"/>
      <w:r>
        <w:rPr>
          <w:rFonts w:hint="eastAsia" w:ascii="仿宋" w:hAnsi="仿宋" w:eastAsia="仿宋" w:cs="仿宋"/>
          <w:b/>
          <w:color w:val="000000"/>
          <w:kern w:val="0"/>
          <w:szCs w:val="24"/>
          <w:highlight w:val="none"/>
        </w:rPr>
        <w:t>十五、法律适用</w:t>
      </w:r>
      <w:bookmarkEnd w:id="618"/>
    </w:p>
    <w:p w14:paraId="6F9A8641">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1、本合同及附件的订立、效力、解释、履行、争议的解决等适用本合同签订时有效的中华人民共和国法律、法规的有关规定。</w:t>
      </w:r>
    </w:p>
    <w:p w14:paraId="077FC340">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6DBB2E90">
      <w:pPr>
        <w:tabs>
          <w:tab w:val="left" w:pos="360"/>
          <w:tab w:val="left" w:pos="480"/>
          <w:tab w:val="left" w:pos="1413"/>
        </w:tabs>
        <w:spacing w:line="360" w:lineRule="auto"/>
        <w:ind w:firstLine="482" w:firstLineChars="200"/>
        <w:jc w:val="both"/>
        <w:rPr>
          <w:rFonts w:hint="eastAsia" w:ascii="仿宋" w:hAnsi="仿宋" w:eastAsia="仿宋" w:cs="仿宋"/>
          <w:b/>
          <w:color w:val="000000"/>
          <w:kern w:val="0"/>
          <w:szCs w:val="24"/>
          <w:highlight w:val="none"/>
        </w:rPr>
      </w:pPr>
      <w:bookmarkStart w:id="620" w:name="_Toc175644056"/>
      <w:r>
        <w:rPr>
          <w:rFonts w:hint="eastAsia" w:ascii="仿宋" w:hAnsi="仿宋" w:eastAsia="仿宋" w:cs="仿宋"/>
          <w:b/>
          <w:color w:val="000000"/>
          <w:kern w:val="0"/>
          <w:szCs w:val="24"/>
          <w:highlight w:val="none"/>
        </w:rPr>
        <w:t>十六、权利的保留</w:t>
      </w:r>
      <w:bookmarkEnd w:id="619"/>
      <w:bookmarkEnd w:id="620"/>
    </w:p>
    <w:p w14:paraId="2F3B45F7">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B86507E">
      <w:pPr>
        <w:tabs>
          <w:tab w:val="left" w:pos="360"/>
          <w:tab w:val="left" w:pos="480"/>
          <w:tab w:val="left" w:pos="1413"/>
        </w:tabs>
        <w:spacing w:line="360" w:lineRule="auto"/>
        <w:ind w:firstLine="480" w:firstLineChars="200"/>
        <w:jc w:val="both"/>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BFF94D">
      <w:pPr>
        <w:tabs>
          <w:tab w:val="left" w:pos="360"/>
          <w:tab w:val="left" w:pos="480"/>
          <w:tab w:val="left" w:pos="1413"/>
        </w:tabs>
        <w:spacing w:line="360" w:lineRule="auto"/>
        <w:ind w:firstLine="482" w:firstLineChars="200"/>
        <w:jc w:val="both"/>
        <w:rPr>
          <w:rFonts w:hint="eastAsia" w:ascii="仿宋" w:hAnsi="仿宋" w:eastAsia="仿宋" w:cs="仿宋"/>
          <w:b/>
          <w:kern w:val="0"/>
          <w:szCs w:val="24"/>
          <w:highlight w:val="none"/>
        </w:rPr>
      </w:pPr>
      <w:bookmarkStart w:id="621" w:name="_Toc86202609"/>
      <w:bookmarkStart w:id="622" w:name="_Toc175644057"/>
      <w:r>
        <w:rPr>
          <w:rFonts w:hint="eastAsia" w:ascii="仿宋" w:hAnsi="仿宋" w:eastAsia="仿宋" w:cs="仿宋"/>
          <w:b/>
          <w:kern w:val="0"/>
          <w:szCs w:val="24"/>
          <w:highlight w:val="none"/>
        </w:rPr>
        <w:t>十七、争议的解决</w:t>
      </w:r>
      <w:bookmarkEnd w:id="621"/>
      <w:bookmarkEnd w:id="622"/>
    </w:p>
    <w:p w14:paraId="500384D3">
      <w:pPr>
        <w:tabs>
          <w:tab w:val="left" w:pos="360"/>
          <w:tab w:val="left" w:pos="480"/>
          <w:tab w:val="left" w:pos="1413"/>
        </w:tabs>
        <w:spacing w:line="360" w:lineRule="auto"/>
        <w:ind w:firstLine="480" w:firstLineChars="200"/>
        <w:jc w:val="both"/>
        <w:rPr>
          <w:rFonts w:hint="eastAsia" w:ascii="仿宋" w:hAnsi="仿宋" w:eastAsia="仿宋" w:cs="仿宋"/>
          <w:kern w:val="0"/>
          <w:szCs w:val="24"/>
          <w:highlight w:val="none"/>
        </w:rPr>
      </w:pPr>
      <w:r>
        <w:rPr>
          <w:rFonts w:hint="eastAsia" w:ascii="仿宋" w:hAnsi="仿宋" w:eastAsia="仿宋" w:cs="仿宋"/>
          <w:kern w:val="0"/>
          <w:szCs w:val="24"/>
          <w:highlight w:val="none"/>
        </w:rPr>
        <w:t>1、合同双方应通过友好协商解决因解释﹑执行本合同所发生的和本合同有关的一切争议。如果经协商不能达成协议，可以采用以下方式解决（按照招标文件</w:t>
      </w:r>
      <w:r>
        <w:rPr>
          <w:rFonts w:hint="eastAsia" w:ascii="仿宋" w:hAnsi="仿宋" w:eastAsia="仿宋" w:cs="仿宋"/>
          <w:bCs/>
          <w:kern w:val="0"/>
          <w:szCs w:val="24"/>
          <w:highlight w:val="none"/>
        </w:rPr>
        <w:t>“供应商须知前附表”</w:t>
      </w:r>
      <w:r>
        <w:rPr>
          <w:rFonts w:hint="eastAsia" w:ascii="仿宋" w:hAnsi="仿宋" w:eastAsia="仿宋" w:cs="仿宋"/>
          <w:bCs/>
          <w:kern w:val="0"/>
          <w:szCs w:val="24"/>
          <w:highlight w:val="none"/>
          <w:lang w:val="en-US" w:eastAsia="zh-CN"/>
        </w:rPr>
        <w:t>中</w:t>
      </w:r>
      <w:r>
        <w:rPr>
          <w:rFonts w:hint="eastAsia" w:ascii="仿宋" w:hAnsi="仿宋" w:eastAsia="仿宋" w:cs="仿宋"/>
          <w:bCs/>
          <w:kern w:val="0"/>
          <w:szCs w:val="24"/>
          <w:highlight w:val="none"/>
        </w:rPr>
        <w:t>的规定</w:t>
      </w:r>
      <w:r>
        <w:rPr>
          <w:rFonts w:hint="eastAsia" w:ascii="仿宋" w:hAnsi="仿宋" w:eastAsia="仿宋" w:cs="仿宋"/>
          <w:kern w:val="0"/>
          <w:szCs w:val="24"/>
          <w:highlight w:val="none"/>
        </w:rPr>
        <w:t>）：向甲方所在地人民法院起诉。</w:t>
      </w:r>
    </w:p>
    <w:p w14:paraId="2FEBE344">
      <w:pPr>
        <w:tabs>
          <w:tab w:val="left" w:pos="360"/>
          <w:tab w:val="left" w:pos="480"/>
          <w:tab w:val="left" w:pos="1413"/>
        </w:tabs>
        <w:spacing w:line="360" w:lineRule="auto"/>
        <w:ind w:firstLine="480" w:firstLineChars="200"/>
        <w:jc w:val="both"/>
        <w:rPr>
          <w:rFonts w:hint="eastAsia" w:ascii="仿宋" w:hAnsi="仿宋" w:eastAsia="仿宋" w:cs="仿宋"/>
          <w:color w:val="FF0000"/>
          <w:kern w:val="0"/>
          <w:szCs w:val="24"/>
          <w:highlight w:val="none"/>
        </w:rPr>
      </w:pPr>
      <w:r>
        <w:rPr>
          <w:rFonts w:hint="eastAsia" w:ascii="仿宋" w:hAnsi="仿宋" w:eastAsia="仿宋" w:cs="仿宋"/>
          <w:kern w:val="0"/>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5F01D007">
      <w:pPr>
        <w:tabs>
          <w:tab w:val="left" w:pos="360"/>
          <w:tab w:val="left" w:pos="480"/>
          <w:tab w:val="left" w:pos="1413"/>
        </w:tabs>
        <w:spacing w:line="360" w:lineRule="auto"/>
        <w:ind w:firstLine="480" w:firstLineChars="200"/>
        <w:jc w:val="both"/>
        <w:rPr>
          <w:rFonts w:hint="eastAsia" w:ascii="仿宋" w:hAnsi="仿宋" w:eastAsia="仿宋" w:cs="仿宋"/>
          <w:kern w:val="0"/>
          <w:szCs w:val="24"/>
          <w:highlight w:val="none"/>
        </w:rPr>
      </w:pPr>
      <w:r>
        <w:rPr>
          <w:rFonts w:hint="eastAsia" w:ascii="仿宋" w:hAnsi="仿宋" w:eastAsia="仿宋" w:cs="仿宋"/>
          <w:kern w:val="0"/>
          <w:szCs w:val="24"/>
          <w:highlight w:val="none"/>
        </w:rPr>
        <w:t>3、在争议解决期间，除了诉讼或仲裁进行过程中正在解决的那部分问题外，合同其余部分应继续履行。</w:t>
      </w:r>
    </w:p>
    <w:p w14:paraId="22350808">
      <w:pPr>
        <w:tabs>
          <w:tab w:val="left" w:pos="360"/>
          <w:tab w:val="left" w:pos="480"/>
          <w:tab w:val="left" w:pos="1413"/>
        </w:tabs>
        <w:spacing w:line="360" w:lineRule="auto"/>
        <w:ind w:firstLine="482" w:firstLineChars="200"/>
        <w:jc w:val="both"/>
        <w:rPr>
          <w:rFonts w:hint="eastAsia" w:ascii="仿宋" w:hAnsi="仿宋" w:eastAsia="仿宋" w:cs="仿宋"/>
          <w:b/>
          <w:kern w:val="0"/>
          <w:szCs w:val="24"/>
          <w:highlight w:val="none"/>
        </w:rPr>
      </w:pPr>
      <w:bookmarkStart w:id="623" w:name="_Toc86202611"/>
      <w:bookmarkStart w:id="624" w:name="_Toc175644059"/>
      <w:r>
        <w:rPr>
          <w:rFonts w:hint="eastAsia" w:ascii="仿宋" w:hAnsi="仿宋" w:eastAsia="仿宋" w:cs="仿宋"/>
          <w:b/>
          <w:kern w:val="0"/>
          <w:szCs w:val="24"/>
          <w:highlight w:val="none"/>
        </w:rPr>
        <w:t>十八、合同的生效</w:t>
      </w:r>
      <w:bookmarkEnd w:id="623"/>
      <w:bookmarkEnd w:id="624"/>
    </w:p>
    <w:p w14:paraId="38CF009B">
      <w:pPr>
        <w:spacing w:line="240" w:lineRule="auto"/>
        <w:ind w:firstLine="480" w:firstLineChars="200"/>
        <w:jc w:val="both"/>
        <w:rPr>
          <w:rFonts w:hint="eastAsia" w:ascii="仿宋" w:hAnsi="仿宋" w:eastAsia="仿宋" w:cs="仿宋"/>
          <w:kern w:val="0"/>
          <w:szCs w:val="24"/>
          <w:highlight w:val="none"/>
        </w:rPr>
      </w:pPr>
      <w:r>
        <w:rPr>
          <w:rFonts w:hint="eastAsia" w:ascii="仿宋" w:hAnsi="仿宋" w:eastAsia="仿宋" w:cs="仿宋"/>
          <w:kern w:val="0"/>
          <w:szCs w:val="24"/>
          <w:highlight w:val="none"/>
        </w:rPr>
        <w:t>本合同经甲乙双方法定代表人或授权代理人签字</w:t>
      </w:r>
      <w:r>
        <w:rPr>
          <w:rFonts w:hint="eastAsia" w:ascii="仿宋" w:hAnsi="仿宋" w:eastAsia="仿宋" w:cs="仿宋"/>
          <w:kern w:val="0"/>
          <w:szCs w:val="24"/>
          <w:highlight w:val="none"/>
          <w:lang w:val="en-US" w:eastAsia="zh-CN"/>
        </w:rPr>
        <w:t>并</w:t>
      </w:r>
      <w:r>
        <w:rPr>
          <w:rFonts w:hint="eastAsia" w:ascii="仿宋" w:hAnsi="仿宋" w:eastAsia="仿宋" w:cs="仿宋"/>
          <w:kern w:val="0"/>
          <w:szCs w:val="24"/>
          <w:highlight w:val="none"/>
        </w:rPr>
        <w:t>盖单位公章，乙方按时、足额提交履约保证金</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电子保函</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后生效。</w:t>
      </w:r>
    </w:p>
    <w:p w14:paraId="63F46026">
      <w:pPr>
        <w:tabs>
          <w:tab w:val="left" w:pos="360"/>
          <w:tab w:val="left" w:pos="480"/>
          <w:tab w:val="left" w:pos="1413"/>
        </w:tabs>
        <w:spacing w:line="360" w:lineRule="auto"/>
        <w:ind w:firstLine="482" w:firstLineChars="200"/>
        <w:jc w:val="both"/>
        <w:rPr>
          <w:rFonts w:hint="eastAsia" w:ascii="仿宋" w:hAnsi="仿宋" w:eastAsia="仿宋" w:cs="仿宋"/>
          <w:b/>
          <w:kern w:val="0"/>
          <w:szCs w:val="24"/>
          <w:highlight w:val="none"/>
        </w:rPr>
      </w:pPr>
      <w:bookmarkStart w:id="625" w:name="_Toc175644060"/>
      <w:bookmarkStart w:id="626" w:name="_Toc86202612"/>
      <w:r>
        <w:rPr>
          <w:rFonts w:hint="eastAsia" w:ascii="仿宋" w:hAnsi="仿宋" w:eastAsia="仿宋" w:cs="仿宋"/>
          <w:b/>
          <w:kern w:val="0"/>
          <w:szCs w:val="24"/>
          <w:highlight w:val="none"/>
        </w:rPr>
        <w:t>十九、其他约定事项</w:t>
      </w:r>
      <w:bookmarkEnd w:id="625"/>
      <w:bookmarkEnd w:id="626"/>
    </w:p>
    <w:p w14:paraId="182E7866">
      <w:pPr>
        <w:spacing w:line="360" w:lineRule="auto"/>
        <w:ind w:firstLine="480" w:firstLineChars="200"/>
        <w:jc w:val="both"/>
        <w:rPr>
          <w:rFonts w:hint="eastAsia" w:ascii="仿宋" w:hAnsi="仿宋" w:eastAsia="仿宋" w:cs="仿宋"/>
          <w:kern w:val="0"/>
          <w:szCs w:val="24"/>
          <w:highlight w:val="none"/>
        </w:rPr>
      </w:pPr>
      <w:r>
        <w:rPr>
          <w:rFonts w:hint="eastAsia" w:ascii="仿宋" w:hAnsi="仿宋" w:eastAsia="仿宋" w:cs="仿宋"/>
          <w:kern w:val="0"/>
          <w:szCs w:val="24"/>
          <w:highlight w:val="none"/>
        </w:rPr>
        <w:t>1、本合同中的附件均为本合同不可分割的部分，与本合同具有相同的法律效力。</w:t>
      </w:r>
    </w:p>
    <w:p w14:paraId="37B7DFA5">
      <w:pPr>
        <w:spacing w:line="360" w:lineRule="auto"/>
        <w:ind w:firstLine="480" w:firstLineChars="200"/>
        <w:jc w:val="both"/>
        <w:rPr>
          <w:rFonts w:hint="eastAsia" w:ascii="仿宋" w:hAnsi="仿宋" w:eastAsia="仿宋" w:cs="仿宋"/>
          <w:kern w:val="0"/>
          <w:szCs w:val="24"/>
          <w:highlight w:val="none"/>
        </w:rPr>
      </w:pPr>
      <w:r>
        <w:rPr>
          <w:rFonts w:hint="eastAsia" w:ascii="仿宋" w:hAnsi="仿宋" w:eastAsia="仿宋" w:cs="仿宋"/>
          <w:kern w:val="0"/>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42D93D31">
      <w:pPr>
        <w:tabs>
          <w:tab w:val="left" w:pos="360"/>
          <w:tab w:val="left" w:pos="480"/>
          <w:tab w:val="left" w:pos="1413"/>
        </w:tabs>
        <w:spacing w:line="360" w:lineRule="auto"/>
        <w:ind w:firstLine="480" w:firstLineChars="200"/>
        <w:jc w:val="both"/>
        <w:rPr>
          <w:rFonts w:hint="eastAsia" w:ascii="仿宋" w:hAnsi="仿宋" w:eastAsia="仿宋" w:cs="仿宋"/>
          <w:kern w:val="0"/>
          <w:szCs w:val="24"/>
          <w:highlight w:val="none"/>
          <w:lang w:val="en-US" w:eastAsia="zh-CN"/>
        </w:rPr>
      </w:pPr>
      <w:r>
        <w:rPr>
          <w:rFonts w:hint="eastAsia" w:ascii="仿宋" w:hAnsi="仿宋" w:eastAsia="仿宋" w:cs="仿宋"/>
          <w:kern w:val="0"/>
          <w:szCs w:val="24"/>
          <w:highlight w:val="none"/>
        </w:rPr>
        <w:t>3、本合同一式</w:t>
      </w:r>
      <w:r>
        <w:rPr>
          <w:rFonts w:hint="eastAsia" w:ascii="仿宋" w:hAnsi="仿宋" w:eastAsia="仿宋" w:cs="仿宋"/>
          <w:kern w:val="0"/>
          <w:szCs w:val="24"/>
          <w:highlight w:val="none"/>
          <w:lang w:val="en-US" w:eastAsia="zh-CN"/>
        </w:rPr>
        <w:t>八</w:t>
      </w:r>
      <w:r>
        <w:rPr>
          <w:rFonts w:hint="eastAsia" w:ascii="仿宋" w:hAnsi="仿宋" w:eastAsia="仿宋" w:cs="仿宋"/>
          <w:kern w:val="0"/>
          <w:szCs w:val="24"/>
          <w:highlight w:val="none"/>
        </w:rPr>
        <w:t>份，甲方五份，乙方</w:t>
      </w:r>
      <w:r>
        <w:rPr>
          <w:rFonts w:hint="eastAsia" w:ascii="仿宋" w:hAnsi="仿宋" w:eastAsia="仿宋" w:cs="仿宋"/>
          <w:kern w:val="0"/>
          <w:szCs w:val="24"/>
          <w:highlight w:val="none"/>
          <w:lang w:val="en-US" w:eastAsia="zh-CN"/>
        </w:rPr>
        <w:t>二</w:t>
      </w:r>
      <w:r>
        <w:rPr>
          <w:rFonts w:hint="eastAsia" w:ascii="仿宋" w:hAnsi="仿宋" w:eastAsia="仿宋" w:cs="仿宋"/>
          <w:kern w:val="0"/>
          <w:szCs w:val="24"/>
          <w:highlight w:val="none"/>
        </w:rPr>
        <w:t>份，招标代理机构一份，具有同等法律效力。</w:t>
      </w:r>
    </w:p>
    <w:p w14:paraId="7BF6A2F9">
      <w:pPr>
        <w:spacing w:line="240" w:lineRule="auto"/>
        <w:jc w:val="both"/>
        <w:rPr>
          <w:rFonts w:hint="eastAsia" w:ascii="仿宋" w:hAnsi="仿宋" w:eastAsia="仿宋" w:cs="仿宋"/>
          <w:kern w:val="0"/>
          <w:szCs w:val="24"/>
          <w:highlight w:val="none"/>
        </w:rPr>
      </w:pPr>
      <w:r>
        <w:rPr>
          <w:rFonts w:hint="eastAsia" w:ascii="仿宋" w:hAnsi="仿宋" w:eastAsia="仿宋" w:cs="仿宋"/>
          <w:kern w:val="0"/>
          <w:szCs w:val="24"/>
          <w:highlight w:val="none"/>
        </w:rPr>
        <w:br w:type="page"/>
      </w:r>
    </w:p>
    <w:p w14:paraId="21BD1BBF">
      <w:pPr>
        <w:spacing w:line="240" w:lineRule="auto"/>
        <w:jc w:val="both"/>
        <w:rPr>
          <w:rFonts w:hint="eastAsia" w:ascii="仿宋" w:hAnsi="仿宋" w:eastAsia="仿宋" w:cs="仿宋"/>
          <w:kern w:val="0"/>
          <w:sz w:val="28"/>
          <w:szCs w:val="28"/>
          <w:lang w:val="en-US" w:eastAsia="zh-CN"/>
        </w:rPr>
      </w:pPr>
      <w:r>
        <w:rPr>
          <w:rFonts w:hint="eastAsia" w:ascii="仿宋" w:hAnsi="仿宋" w:eastAsia="仿宋" w:cs="仿宋"/>
          <w:b/>
          <w:kern w:val="0"/>
          <w:sz w:val="28"/>
          <w:szCs w:val="28"/>
          <w:highlight w:val="none"/>
          <w:lang w:val="en-US" w:eastAsia="zh-CN"/>
        </w:rPr>
        <w:t>说明：附件一、二内容均为原投标文件加盖电子签章资料</w:t>
      </w:r>
    </w:p>
    <w:p w14:paraId="79E9FA3E">
      <w:pPr>
        <w:spacing w:line="240" w:lineRule="auto"/>
        <w:jc w:val="both"/>
        <w:rPr>
          <w:rFonts w:hint="eastAsia" w:ascii="仿宋" w:hAnsi="仿宋" w:eastAsia="仿宋" w:cs="仿宋"/>
          <w:b/>
          <w:bCs/>
          <w:kern w:val="0"/>
          <w:sz w:val="28"/>
          <w:szCs w:val="28"/>
          <w:highlight w:val="none"/>
          <w:lang w:val="en-US" w:eastAsia="zh-CN"/>
        </w:rPr>
      </w:pPr>
      <w:r>
        <w:rPr>
          <w:rFonts w:hint="eastAsia" w:ascii="仿宋" w:hAnsi="仿宋" w:eastAsia="仿宋" w:cs="仿宋"/>
          <w:b/>
          <w:kern w:val="0"/>
          <w:sz w:val="28"/>
          <w:szCs w:val="28"/>
          <w:highlight w:val="none"/>
        </w:rPr>
        <w:t>附件</w:t>
      </w:r>
      <w:r>
        <w:rPr>
          <w:rFonts w:hint="eastAsia" w:ascii="仿宋" w:hAnsi="仿宋" w:eastAsia="仿宋" w:cs="仿宋"/>
          <w:b/>
          <w:bCs/>
          <w:kern w:val="0"/>
          <w:sz w:val="28"/>
          <w:szCs w:val="28"/>
          <w:highlight w:val="none"/>
          <w:lang w:val="en-US" w:eastAsia="zh-CN"/>
        </w:rPr>
        <w:t>一</w:t>
      </w:r>
      <w:r>
        <w:rPr>
          <w:rFonts w:hint="eastAsia" w:ascii="仿宋" w:hAnsi="仿宋" w:eastAsia="仿宋" w:cs="仿宋"/>
          <w:b/>
          <w:kern w:val="0"/>
          <w:sz w:val="28"/>
          <w:szCs w:val="28"/>
          <w:highlight w:val="none"/>
        </w:rPr>
        <w:t>：</w:t>
      </w:r>
      <w:r>
        <w:rPr>
          <w:rFonts w:hint="eastAsia" w:ascii="仿宋" w:hAnsi="仿宋" w:eastAsia="仿宋" w:cs="仿宋"/>
          <w:b/>
          <w:bCs/>
          <w:kern w:val="0"/>
          <w:sz w:val="28"/>
          <w:szCs w:val="28"/>
          <w:highlight w:val="none"/>
          <w:lang w:val="en-US" w:eastAsia="zh-CN"/>
        </w:rPr>
        <w:t>1.1报价要求响应文件（含开标一览表、投标报价明细表）</w:t>
      </w:r>
    </w:p>
    <w:p w14:paraId="4B358813">
      <w:pPr>
        <w:spacing w:line="240" w:lineRule="auto"/>
        <w:jc w:val="both"/>
        <w:rPr>
          <w:rFonts w:hint="eastAsia" w:ascii="仿宋" w:hAnsi="仿宋" w:eastAsia="仿宋" w:cs="仿宋"/>
          <w:b/>
          <w:bCs/>
          <w:kern w:val="0"/>
          <w:sz w:val="28"/>
          <w:szCs w:val="28"/>
          <w:highlight w:val="none"/>
        </w:rPr>
      </w:pPr>
    </w:p>
    <w:p w14:paraId="64F8C983">
      <w:pPr>
        <w:bidi w:val="0"/>
        <w:spacing w:line="240" w:lineRule="auto"/>
        <w:jc w:val="both"/>
        <w:rPr>
          <w:rFonts w:hint="eastAsia" w:ascii="仿宋" w:hAnsi="仿宋" w:eastAsia="仿宋" w:cs="仿宋"/>
          <w:kern w:val="0"/>
          <w:sz w:val="28"/>
          <w:szCs w:val="28"/>
          <w:lang w:val="en-US" w:eastAsia="zh-CN"/>
        </w:rPr>
      </w:pPr>
    </w:p>
    <w:p w14:paraId="37CA909E">
      <w:pPr>
        <w:bidi w:val="0"/>
        <w:spacing w:line="240" w:lineRule="auto"/>
        <w:jc w:val="both"/>
        <w:rPr>
          <w:rFonts w:hint="eastAsia" w:ascii="仿宋" w:hAnsi="仿宋" w:eastAsia="仿宋" w:cs="仿宋"/>
          <w:kern w:val="0"/>
          <w:sz w:val="28"/>
          <w:szCs w:val="28"/>
          <w:lang w:val="en-US" w:eastAsia="zh-CN"/>
        </w:rPr>
      </w:pPr>
    </w:p>
    <w:p w14:paraId="31010B3A">
      <w:pPr>
        <w:bidi w:val="0"/>
        <w:spacing w:line="240" w:lineRule="auto"/>
        <w:jc w:val="both"/>
        <w:rPr>
          <w:rFonts w:hint="eastAsia" w:ascii="仿宋" w:hAnsi="仿宋" w:eastAsia="仿宋" w:cs="仿宋"/>
          <w:kern w:val="0"/>
          <w:sz w:val="28"/>
          <w:szCs w:val="28"/>
          <w:lang w:val="en-US" w:eastAsia="zh-CN"/>
        </w:rPr>
      </w:pPr>
    </w:p>
    <w:p w14:paraId="00E48123">
      <w:pPr>
        <w:spacing w:line="240" w:lineRule="auto"/>
        <w:jc w:val="both"/>
        <w:rPr>
          <w:rFonts w:hint="eastAsia" w:ascii="仿宋" w:hAnsi="仿宋" w:eastAsia="仿宋" w:cs="仿宋"/>
          <w:b/>
          <w:bCs/>
          <w:kern w:val="0"/>
          <w:sz w:val="28"/>
          <w:szCs w:val="28"/>
          <w:highlight w:val="none"/>
          <w:lang w:val="en-US" w:eastAsia="zh-CN"/>
        </w:rPr>
      </w:pPr>
      <w:r>
        <w:rPr>
          <w:rFonts w:hint="eastAsia" w:ascii="仿宋" w:hAnsi="仿宋" w:eastAsia="仿宋" w:cs="仿宋"/>
          <w:b/>
          <w:kern w:val="0"/>
          <w:sz w:val="28"/>
          <w:szCs w:val="28"/>
          <w:highlight w:val="none"/>
          <w:lang w:val="en-US" w:eastAsia="zh-CN"/>
        </w:rPr>
        <w:t>附件一</w:t>
      </w:r>
      <w:r>
        <w:rPr>
          <w:rFonts w:hint="eastAsia" w:ascii="仿宋" w:hAnsi="仿宋" w:eastAsia="仿宋" w:cs="仿宋"/>
          <w:b/>
          <w:bCs/>
          <w:kern w:val="0"/>
          <w:sz w:val="28"/>
          <w:szCs w:val="28"/>
          <w:highlight w:val="none"/>
          <w:lang w:val="en-US" w:eastAsia="zh-CN"/>
        </w:rPr>
        <w:t>（1.2竞争性</w:t>
      </w:r>
      <w:r>
        <w:rPr>
          <w:rFonts w:hint="eastAsia" w:ascii="仿宋" w:hAnsi="仿宋" w:eastAsia="仿宋" w:cs="仿宋"/>
          <w:b/>
          <w:bCs/>
          <w:kern w:val="0"/>
          <w:sz w:val="28"/>
          <w:szCs w:val="28"/>
          <w:highlight w:val="none"/>
          <w:lang w:val="en-US" w:eastAsia="zh-CN"/>
        </w:rPr>
        <w:sym w:font="Wingdings" w:char="00A8"/>
      </w:r>
      <w:r>
        <w:rPr>
          <w:rFonts w:hint="eastAsia" w:ascii="仿宋" w:hAnsi="仿宋" w:eastAsia="仿宋" w:cs="仿宋"/>
          <w:b/>
          <w:bCs/>
          <w:kern w:val="0"/>
          <w:sz w:val="28"/>
          <w:szCs w:val="28"/>
          <w:highlight w:val="none"/>
          <w:lang w:val="en-US" w:eastAsia="zh-CN"/>
        </w:rPr>
        <w:t>磋商/</w:t>
      </w:r>
      <w:r>
        <w:rPr>
          <w:rFonts w:hint="eastAsia" w:ascii="仿宋" w:hAnsi="仿宋" w:eastAsia="仿宋" w:cs="仿宋"/>
          <w:b/>
          <w:bCs/>
          <w:kern w:val="0"/>
          <w:sz w:val="28"/>
          <w:szCs w:val="28"/>
          <w:highlight w:val="none"/>
          <w:lang w:val="en-US" w:eastAsia="zh-CN"/>
        </w:rPr>
        <w:sym w:font="Wingdings" w:char="00A8"/>
      </w:r>
      <w:r>
        <w:rPr>
          <w:rFonts w:hint="eastAsia" w:ascii="仿宋" w:hAnsi="仿宋" w:eastAsia="仿宋" w:cs="仿宋"/>
          <w:b/>
          <w:bCs/>
          <w:kern w:val="0"/>
          <w:sz w:val="28"/>
          <w:szCs w:val="28"/>
          <w:highlight w:val="none"/>
          <w:lang w:val="en-US" w:eastAsia="zh-CN"/>
        </w:rPr>
        <w:t>谈判，二轮报价确认表）</w:t>
      </w:r>
    </w:p>
    <w:p w14:paraId="7DDDB72C">
      <w:pPr>
        <w:spacing w:line="240" w:lineRule="auto"/>
        <w:jc w:val="both"/>
        <w:rPr>
          <w:rFonts w:hint="eastAsia" w:ascii="仿宋" w:hAnsi="仿宋" w:eastAsia="仿宋" w:cs="仿宋"/>
          <w:b/>
          <w:kern w:val="0"/>
          <w:sz w:val="28"/>
          <w:szCs w:val="28"/>
          <w:highlight w:val="none"/>
        </w:rPr>
      </w:pPr>
    </w:p>
    <w:p w14:paraId="39A61537">
      <w:pPr>
        <w:spacing w:line="240" w:lineRule="auto"/>
        <w:jc w:val="both"/>
        <w:rPr>
          <w:rFonts w:hint="eastAsia" w:ascii="仿宋" w:hAnsi="仿宋" w:eastAsia="仿宋" w:cs="仿宋"/>
          <w:b/>
          <w:kern w:val="0"/>
          <w:sz w:val="28"/>
          <w:szCs w:val="28"/>
          <w:highlight w:val="none"/>
        </w:rPr>
      </w:pPr>
    </w:p>
    <w:p w14:paraId="613609EB">
      <w:pPr>
        <w:spacing w:line="240" w:lineRule="auto"/>
        <w:jc w:val="both"/>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rPr>
        <w:t>附件</w:t>
      </w:r>
      <w:r>
        <w:rPr>
          <w:rFonts w:hint="eastAsia" w:ascii="仿宋" w:hAnsi="仿宋" w:eastAsia="仿宋" w:cs="仿宋"/>
          <w:b/>
          <w:bCs/>
          <w:kern w:val="0"/>
          <w:sz w:val="28"/>
          <w:szCs w:val="28"/>
          <w:highlight w:val="none"/>
          <w:lang w:val="en-US" w:eastAsia="zh-CN"/>
        </w:rPr>
        <w:t>二</w:t>
      </w:r>
      <w:r>
        <w:rPr>
          <w:rFonts w:hint="eastAsia" w:ascii="仿宋" w:hAnsi="仿宋" w:eastAsia="仿宋" w:cs="仿宋"/>
          <w:b/>
          <w:kern w:val="0"/>
          <w:sz w:val="28"/>
          <w:szCs w:val="28"/>
          <w:highlight w:val="none"/>
        </w:rPr>
        <w:t>：</w:t>
      </w:r>
      <w:r>
        <w:rPr>
          <w:rFonts w:hint="eastAsia" w:ascii="仿宋" w:hAnsi="仿宋" w:eastAsia="仿宋" w:cs="仿宋"/>
          <w:b/>
          <w:kern w:val="0"/>
          <w:sz w:val="28"/>
          <w:szCs w:val="28"/>
          <w:highlight w:val="none"/>
          <w:lang w:val="en-US" w:eastAsia="zh-CN"/>
        </w:rPr>
        <w:t>技术参数偏离表</w:t>
      </w:r>
    </w:p>
    <w:p w14:paraId="5BDFC2FE">
      <w:pPr>
        <w:widowControl w:val="0"/>
        <w:spacing w:after="120"/>
        <w:jc w:val="both"/>
        <w:rPr>
          <w:rFonts w:hint="eastAsia" w:ascii="仿宋" w:hAnsi="仿宋" w:eastAsia="仿宋" w:cs="仿宋"/>
          <w:b/>
          <w:kern w:val="2"/>
          <w:sz w:val="36"/>
          <w:szCs w:val="36"/>
          <w:highlight w:val="none"/>
          <w:lang w:val="en-US" w:eastAsia="zh-CN" w:bidi="ar-SA"/>
        </w:rPr>
      </w:pPr>
    </w:p>
    <w:p w14:paraId="107923A5">
      <w:pPr>
        <w:pStyle w:val="13"/>
        <w:spacing w:after="0"/>
        <w:jc w:val="center"/>
        <w:rPr>
          <w:rFonts w:hint="eastAsia" w:ascii="仿宋" w:hAnsi="仿宋" w:eastAsia="仿宋" w:cs="仿宋"/>
          <w:b/>
          <w:bCs/>
          <w:color w:val="auto"/>
          <w:spacing w:val="-20"/>
          <w:kern w:val="44"/>
          <w:sz w:val="48"/>
          <w:szCs w:val="48"/>
          <w:highlight w:val="none"/>
        </w:rPr>
      </w:pPr>
    </w:p>
    <w:p w14:paraId="1471AFF4">
      <w:pPr>
        <w:pStyle w:val="13"/>
        <w:spacing w:after="0"/>
        <w:jc w:val="center"/>
        <w:rPr>
          <w:rFonts w:hint="eastAsia" w:ascii="仿宋" w:hAnsi="仿宋" w:eastAsia="仿宋" w:cs="仿宋"/>
          <w:b/>
          <w:bCs/>
          <w:color w:val="auto"/>
          <w:spacing w:val="-20"/>
          <w:kern w:val="44"/>
          <w:sz w:val="48"/>
          <w:szCs w:val="48"/>
          <w:highlight w:val="none"/>
        </w:rPr>
      </w:pPr>
    </w:p>
    <w:bookmarkEnd w:id="591"/>
    <w:p w14:paraId="19932A4E">
      <w:pPr>
        <w:rPr>
          <w:rFonts w:hint="eastAsia" w:ascii="仿宋" w:hAnsi="仿宋" w:eastAsia="仿宋" w:cs="仿宋"/>
          <w:color w:val="auto"/>
          <w:highlight w:val="none"/>
          <w:lang w:val="zh-CN"/>
        </w:rPr>
      </w:pPr>
    </w:p>
    <w:p w14:paraId="427F84D2">
      <w:pPr>
        <w:pStyle w:val="3"/>
        <w:rPr>
          <w:rFonts w:hint="eastAsia" w:ascii="仿宋" w:hAnsi="仿宋" w:eastAsia="仿宋" w:cs="仿宋"/>
          <w:color w:val="auto"/>
          <w:highlight w:val="none"/>
          <w:lang w:val="zh-CN"/>
        </w:rPr>
      </w:pPr>
    </w:p>
    <w:p w14:paraId="41F9F397">
      <w:pPr>
        <w:rPr>
          <w:rFonts w:hint="eastAsia" w:ascii="仿宋" w:hAnsi="仿宋" w:eastAsia="仿宋" w:cs="仿宋"/>
          <w:color w:val="auto"/>
          <w:highlight w:val="none"/>
          <w:lang w:val="zh-CN"/>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CAF313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仿宋" w:hAnsi="仿宋" w:eastAsia="仿宋" w:cs="仿宋"/>
          <w:b/>
          <w:bCs/>
          <w:color w:val="auto"/>
          <w:kern w:val="44"/>
          <w:sz w:val="36"/>
          <w:szCs w:val="36"/>
          <w:highlight w:val="none"/>
          <w:lang w:val="en-US" w:eastAsia="zh-CN" w:bidi="ar-SA"/>
        </w:rPr>
      </w:pPr>
      <w:bookmarkStart w:id="627" w:name="_Toc5888"/>
      <w:bookmarkStart w:id="628" w:name="_Toc155185919"/>
      <w:r>
        <w:rPr>
          <w:rFonts w:hint="eastAsia" w:ascii="仿宋" w:hAnsi="仿宋" w:eastAsia="仿宋" w:cs="仿宋"/>
          <w:b/>
          <w:bCs/>
          <w:color w:val="auto"/>
          <w:kern w:val="44"/>
          <w:sz w:val="36"/>
          <w:szCs w:val="36"/>
          <w:highlight w:val="none"/>
          <w:lang w:val="en-US" w:eastAsia="zh-CN" w:bidi="ar-SA"/>
        </w:rPr>
        <w:t>第七章 投标文件格式</w:t>
      </w:r>
      <w:bookmarkEnd w:id="627"/>
      <w:bookmarkEnd w:id="628"/>
    </w:p>
    <w:p w14:paraId="20B1063D">
      <w:pPr>
        <w:ind w:left="240" w:leftChars="100" w:firstLine="480" w:firstLineChars="200"/>
        <w:rPr>
          <w:rFonts w:hint="eastAsia" w:ascii="仿宋" w:hAnsi="仿宋" w:eastAsia="仿宋" w:cs="仿宋"/>
          <w:color w:val="auto"/>
          <w:szCs w:val="24"/>
          <w:highlight w:val="none"/>
        </w:rPr>
      </w:pPr>
    </w:p>
    <w:p w14:paraId="29D44C5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244DD0F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09EDECB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75F9B00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12E1D158">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4E6822E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62CA045B">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3893E9FD">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495452EF">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0AA66CC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369FA17D">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572E3CAE">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5565C3EB">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07DA079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6E15166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63A9983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748F8DE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6F52A8AF">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42FC05CF">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761F2B5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599474F0">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5390F1A2">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4A93A46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3C290983">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155D68F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1025489F">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308F138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2CDCE37B">
      <w:pPr>
        <w:ind w:firstLine="480" w:firstLineChars="200"/>
        <w:rPr>
          <w:rFonts w:hint="eastAsia" w:ascii="仿宋" w:hAnsi="仿宋" w:eastAsia="仿宋" w:cs="仿宋"/>
          <w:color w:val="auto"/>
          <w:szCs w:val="24"/>
          <w:highlight w:val="none"/>
          <w:lang w:val="zh-CN"/>
        </w:rPr>
      </w:pPr>
    </w:p>
    <w:p w14:paraId="2D9E98AD">
      <w:pPr>
        <w:ind w:firstLine="480" w:firstLineChars="200"/>
        <w:rPr>
          <w:rFonts w:hint="eastAsia" w:ascii="仿宋" w:hAnsi="仿宋" w:eastAsia="仿宋" w:cs="仿宋"/>
          <w:color w:val="auto"/>
          <w:szCs w:val="24"/>
          <w:highlight w:val="none"/>
          <w:lang w:val="zh-CN"/>
        </w:rPr>
      </w:pPr>
    </w:p>
    <w:p w14:paraId="3D40132F">
      <w:pPr>
        <w:ind w:firstLine="480" w:firstLineChars="200"/>
        <w:rPr>
          <w:rFonts w:hint="eastAsia" w:ascii="仿宋" w:hAnsi="仿宋" w:eastAsia="仿宋" w:cs="仿宋"/>
          <w:color w:val="auto"/>
          <w:szCs w:val="24"/>
          <w:highlight w:val="none"/>
          <w:lang w:val="zh-CN"/>
        </w:rPr>
      </w:pPr>
    </w:p>
    <w:p w14:paraId="6DC90E3C">
      <w:pPr>
        <w:ind w:firstLine="480" w:firstLineChars="2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封面：</w:t>
      </w:r>
    </w:p>
    <w:p w14:paraId="202803F7">
      <w:pPr>
        <w:autoSpaceDE w:val="0"/>
        <w:autoSpaceDN w:val="0"/>
        <w:adjustRightInd w:val="0"/>
        <w:rPr>
          <w:rFonts w:hint="eastAsia" w:ascii="仿宋" w:hAnsi="仿宋" w:eastAsia="仿宋" w:cs="仿宋"/>
          <w:color w:val="auto"/>
          <w:sz w:val="21"/>
          <w:szCs w:val="24"/>
          <w:highlight w:val="none"/>
        </w:rPr>
      </w:pPr>
    </w:p>
    <w:p w14:paraId="73B11C8A">
      <w:pPr>
        <w:autoSpaceDE w:val="0"/>
        <w:autoSpaceDN w:val="0"/>
        <w:adjustRightInd w:val="0"/>
        <w:rPr>
          <w:rFonts w:hint="eastAsia" w:ascii="仿宋" w:hAnsi="仿宋" w:eastAsia="仿宋" w:cs="仿宋"/>
          <w:color w:val="auto"/>
          <w:sz w:val="21"/>
          <w:szCs w:val="24"/>
          <w:highlight w:val="none"/>
        </w:rPr>
      </w:pPr>
    </w:p>
    <w:p w14:paraId="36DF3F4E">
      <w:pPr>
        <w:autoSpaceDE w:val="0"/>
        <w:autoSpaceDN w:val="0"/>
        <w:adjustRightInd w:val="0"/>
        <w:jc w:val="center"/>
        <w:rPr>
          <w:rFonts w:hint="eastAsia" w:ascii="仿宋" w:hAnsi="仿宋" w:eastAsia="仿宋" w:cs="仿宋"/>
          <w:color w:val="auto"/>
          <w:sz w:val="21"/>
          <w:szCs w:val="24"/>
          <w:highlight w:val="none"/>
        </w:rPr>
      </w:pPr>
    </w:p>
    <w:p w14:paraId="336E03FA">
      <w:pPr>
        <w:pStyle w:val="3"/>
        <w:bidi w:val="0"/>
        <w:jc w:val="center"/>
        <w:rPr>
          <w:rFonts w:hint="eastAsia" w:ascii="仿宋" w:hAnsi="仿宋" w:eastAsia="仿宋" w:cs="仿宋"/>
          <w:sz w:val="84"/>
          <w:szCs w:val="84"/>
        </w:rPr>
      </w:pPr>
      <w:bookmarkStart w:id="629" w:name="_Toc7054"/>
      <w:r>
        <w:rPr>
          <w:rFonts w:hint="eastAsia" w:ascii="仿宋" w:hAnsi="仿宋" w:eastAsia="仿宋" w:cs="仿宋"/>
          <w:sz w:val="84"/>
          <w:szCs w:val="84"/>
        </w:rPr>
        <w:t>投 标 文 件</w:t>
      </w:r>
      <w:bookmarkEnd w:id="629"/>
    </w:p>
    <w:p w14:paraId="0D217A8D">
      <w:pPr>
        <w:pStyle w:val="3"/>
        <w:bidi w:val="0"/>
        <w:jc w:val="center"/>
        <w:rPr>
          <w:rFonts w:hint="eastAsia" w:ascii="仿宋" w:hAnsi="仿宋" w:eastAsia="仿宋" w:cs="仿宋"/>
          <w:sz w:val="52"/>
          <w:szCs w:val="52"/>
        </w:rPr>
      </w:pPr>
      <w:bookmarkStart w:id="630" w:name="_Toc17826"/>
      <w:r>
        <w:rPr>
          <w:rFonts w:hint="eastAsia" w:ascii="仿宋" w:hAnsi="仿宋" w:eastAsia="仿宋" w:cs="仿宋"/>
          <w:sz w:val="52"/>
          <w:szCs w:val="52"/>
        </w:rPr>
        <w:t>资格证明文件</w:t>
      </w:r>
      <w:bookmarkEnd w:id="630"/>
    </w:p>
    <w:p w14:paraId="3713B9EF">
      <w:pPr>
        <w:autoSpaceDE w:val="0"/>
        <w:autoSpaceDN w:val="0"/>
        <w:adjustRightInd w:val="0"/>
        <w:rPr>
          <w:rFonts w:hint="eastAsia" w:ascii="仿宋" w:hAnsi="仿宋" w:eastAsia="仿宋" w:cs="仿宋"/>
          <w:b/>
          <w:bCs/>
          <w:color w:val="auto"/>
          <w:sz w:val="22"/>
          <w:highlight w:val="none"/>
        </w:rPr>
      </w:pPr>
    </w:p>
    <w:p w14:paraId="4A15B7B6">
      <w:pPr>
        <w:pStyle w:val="3"/>
        <w:rPr>
          <w:rFonts w:hint="eastAsia" w:ascii="仿宋" w:hAnsi="仿宋" w:eastAsia="仿宋" w:cs="仿宋"/>
          <w:color w:val="auto"/>
          <w:highlight w:val="none"/>
        </w:rPr>
      </w:pPr>
    </w:p>
    <w:p w14:paraId="6D2F1984">
      <w:pPr>
        <w:autoSpaceDE w:val="0"/>
        <w:autoSpaceDN w:val="0"/>
        <w:adjustRightInd w:val="0"/>
        <w:rPr>
          <w:rFonts w:hint="eastAsia" w:ascii="仿宋" w:hAnsi="仿宋" w:eastAsia="仿宋" w:cs="仿宋"/>
          <w:color w:val="auto"/>
          <w:sz w:val="21"/>
          <w:szCs w:val="21"/>
          <w:highlight w:val="none"/>
        </w:rPr>
      </w:pPr>
    </w:p>
    <w:p w14:paraId="13936900">
      <w:pPr>
        <w:autoSpaceDE w:val="0"/>
        <w:autoSpaceDN w:val="0"/>
        <w:adjustRightInd w:val="0"/>
        <w:rPr>
          <w:rFonts w:hint="eastAsia" w:ascii="仿宋" w:hAnsi="仿宋" w:eastAsia="仿宋" w:cs="仿宋"/>
          <w:color w:val="auto"/>
          <w:sz w:val="21"/>
          <w:szCs w:val="21"/>
          <w:highlight w:val="none"/>
        </w:rPr>
      </w:pPr>
    </w:p>
    <w:p w14:paraId="7F8AB2C1">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val="en-US" w:eastAsia="zh-CN"/>
        </w:rPr>
        <w:t>/包号</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24FB0392">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6B06112D">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标</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4720DE04">
      <w:pPr>
        <w:ind w:left="840" w:firstLine="420"/>
        <w:rPr>
          <w:rFonts w:hint="eastAsia" w:ascii="仿宋" w:hAnsi="仿宋" w:eastAsia="仿宋" w:cs="仿宋"/>
          <w:b/>
          <w:bCs/>
          <w:color w:val="auto"/>
          <w:sz w:val="28"/>
          <w:szCs w:val="28"/>
          <w:highlight w:val="none"/>
        </w:rPr>
      </w:pPr>
    </w:p>
    <w:p w14:paraId="5D0DC607">
      <w:pPr>
        <w:ind w:left="840" w:firstLine="420"/>
        <w:rPr>
          <w:rFonts w:hint="eastAsia" w:ascii="仿宋" w:hAnsi="仿宋" w:eastAsia="仿宋" w:cs="仿宋"/>
          <w:b/>
          <w:bCs/>
          <w:color w:val="auto"/>
          <w:sz w:val="28"/>
          <w:szCs w:val="28"/>
          <w:highlight w:val="none"/>
        </w:rPr>
      </w:pPr>
    </w:p>
    <w:p w14:paraId="306FCCBF">
      <w:pPr>
        <w:ind w:left="840" w:firstLine="420"/>
        <w:rPr>
          <w:rFonts w:hint="eastAsia" w:ascii="仿宋" w:hAnsi="仿宋" w:eastAsia="仿宋" w:cs="仿宋"/>
          <w:b/>
          <w:bCs/>
          <w:color w:val="auto"/>
          <w:sz w:val="28"/>
          <w:szCs w:val="28"/>
          <w:highlight w:val="none"/>
        </w:rPr>
      </w:pPr>
    </w:p>
    <w:p w14:paraId="22CE1A9B">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6447D651">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6DBE2CDA">
      <w:pPr>
        <w:rPr>
          <w:rFonts w:hint="eastAsia" w:ascii="仿宋" w:hAnsi="仿宋" w:eastAsia="仿宋" w:cs="仿宋"/>
          <w:color w:val="auto"/>
          <w:highlight w:val="none"/>
          <w:lang w:val="zh-CN"/>
        </w:rPr>
      </w:pPr>
    </w:p>
    <w:p w14:paraId="215FC2E3">
      <w:pPr>
        <w:pStyle w:val="3"/>
        <w:bidi w:val="0"/>
        <w:rPr>
          <w:rFonts w:hint="eastAsia" w:ascii="仿宋" w:hAnsi="仿宋" w:eastAsia="仿宋" w:cs="仿宋"/>
          <w:lang w:val="en-US" w:eastAsia="zh-CN"/>
        </w:rPr>
      </w:pPr>
      <w:bookmarkStart w:id="631" w:name="_Toc3692"/>
      <w:bookmarkStart w:id="632" w:name="_Toc24224"/>
      <w:bookmarkStart w:id="633" w:name="_Toc155185927"/>
      <w:r>
        <w:rPr>
          <w:rFonts w:hint="eastAsia" w:ascii="仿宋" w:hAnsi="仿宋" w:eastAsia="仿宋" w:cs="仿宋"/>
          <w:lang w:val="en-US" w:eastAsia="zh-CN"/>
        </w:rPr>
        <w:t>一、满足《中华人民共和国政府采购法》第二十二条规定</w:t>
      </w:r>
      <w:bookmarkEnd w:id="631"/>
      <w:bookmarkEnd w:id="632"/>
    </w:p>
    <w:bookmarkEnd w:id="633"/>
    <w:p w14:paraId="61960C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auto"/>
          <w:kern w:val="2"/>
          <w:sz w:val="24"/>
          <w:szCs w:val="24"/>
          <w:highlight w:val="none"/>
          <w:lang w:val="en-US" w:eastAsia="zh-CN" w:bidi="ar-SA"/>
        </w:rPr>
      </w:pPr>
      <w:bookmarkStart w:id="634" w:name="_Toc155185928"/>
      <w:bookmarkStart w:id="635" w:name="_Toc163492922"/>
      <w:r>
        <w:rPr>
          <w:rFonts w:hint="eastAsia" w:ascii="仿宋" w:hAnsi="仿宋" w:eastAsia="仿宋" w:cs="仿宋"/>
          <w:b/>
          <w:bCs/>
          <w:color w:val="auto"/>
          <w:kern w:val="2"/>
          <w:sz w:val="24"/>
          <w:szCs w:val="24"/>
          <w:highlight w:val="none"/>
          <w:lang w:val="en-US" w:eastAsia="zh-CN" w:bidi="ar-SA"/>
        </w:rPr>
        <w:t>（一）法人、其他组织或者自然人的证明文件</w:t>
      </w:r>
    </w:p>
    <w:p w14:paraId="6E9D20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1、投标人为企业（包括合伙企业）的，应提供有效的“营业执照”；</w:t>
      </w:r>
    </w:p>
    <w:p w14:paraId="420A9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2、投标人为事业单位的，应提供有效的“事业单位法人证书”；</w:t>
      </w:r>
    </w:p>
    <w:p w14:paraId="30B26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3、投标人为非企业机构的，应提供有效的“执业许可证”、“登记证书”等证明文件；</w:t>
      </w:r>
    </w:p>
    <w:p w14:paraId="4FDE64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4、投标人是个体工商户的，应提供有效的“个体工商户营业执照”；</w:t>
      </w:r>
    </w:p>
    <w:p w14:paraId="1DE16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5、投标人是自然人的，应提供有效的自然人身份证明。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p>
    <w:p w14:paraId="128F3677">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br w:type="page"/>
      </w:r>
    </w:p>
    <w:bookmarkEnd w:id="634"/>
    <w:bookmarkEnd w:id="635"/>
    <w:p w14:paraId="69A95AD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bookmarkStart w:id="636" w:name="_Toc143"/>
      <w:bookmarkStart w:id="637" w:name="_Toc21161"/>
      <w:r>
        <w:rPr>
          <w:rFonts w:hint="eastAsia" w:ascii="仿宋" w:hAnsi="仿宋" w:eastAsia="仿宋" w:cs="仿宋"/>
          <w:b/>
          <w:bCs/>
          <w:color w:val="auto"/>
          <w:kern w:val="2"/>
          <w:sz w:val="24"/>
          <w:szCs w:val="24"/>
          <w:highlight w:val="none"/>
          <w:lang w:val="en-US" w:eastAsia="zh-CN" w:bidi="ar-SA"/>
        </w:rPr>
        <w:t>（二）兵团政府采购供应商信用承诺函</w:t>
      </w:r>
      <w:bookmarkEnd w:id="636"/>
      <w:bookmarkEnd w:id="637"/>
    </w:p>
    <w:p w14:paraId="149786FB">
      <w:pPr>
        <w:spacing w:line="5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自然人姓名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48FFA3C0">
      <w:pPr>
        <w:spacing w:line="5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统一社会信用代码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身份证号码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7DA4A26F">
      <w:pPr>
        <w:spacing w:line="5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负责人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2565F5FE">
      <w:pPr>
        <w:spacing w:line="560" w:lineRule="exact"/>
        <w:ind w:firstLine="480" w:firstLineChars="200"/>
        <w:rPr>
          <w:rFonts w:hint="eastAsia" w:ascii="仿宋" w:hAnsi="仿宋" w:eastAsia="仿宋" w:cs="仿宋"/>
          <w:color w:val="auto"/>
          <w:kern w:val="0"/>
          <w:sz w:val="24"/>
          <w:szCs w:val="24"/>
          <w:highlight w:val="none"/>
        </w:rPr>
      </w:pPr>
    </w:p>
    <w:p w14:paraId="39CDD6B5">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一、我单位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符合《中华人民共和国政府采购法》第二十二条规定：</w:t>
      </w:r>
    </w:p>
    <w:p w14:paraId="3218A359">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一</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具有独立承担民事责任的能力;</w:t>
      </w:r>
    </w:p>
    <w:p w14:paraId="036C60EA">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具有良好的商业信誉和健全的财务会计制度;</w:t>
      </w:r>
    </w:p>
    <w:p w14:paraId="32BE9145">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具有履行合同所必需的设备和专业技术能力;</w:t>
      </w:r>
    </w:p>
    <w:p w14:paraId="5C988BD2">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（四）</w:t>
      </w:r>
      <w:r>
        <w:rPr>
          <w:rFonts w:hint="eastAsia" w:ascii="仿宋" w:hAnsi="仿宋" w:eastAsia="仿宋" w:cs="仿宋"/>
          <w:color w:val="auto"/>
          <w:kern w:val="0"/>
          <w:sz w:val="24"/>
          <w:szCs w:val="24"/>
          <w:highlight w:val="none"/>
        </w:rPr>
        <w:t>有依法缴纳税收和社会保障资金的良好记录;</w:t>
      </w:r>
    </w:p>
    <w:p w14:paraId="64311F89">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（五）</w:t>
      </w:r>
      <w:r>
        <w:rPr>
          <w:rFonts w:hint="eastAsia" w:ascii="仿宋" w:hAnsi="仿宋" w:eastAsia="仿宋" w:cs="仿宋"/>
          <w:color w:val="auto"/>
          <w:kern w:val="0"/>
          <w:sz w:val="24"/>
          <w:szCs w:val="24"/>
          <w:highlight w:val="none"/>
        </w:rPr>
        <w:t>参加政府采购活动前三年内，在经营活动中没有重大违法记录;</w:t>
      </w:r>
    </w:p>
    <w:p w14:paraId="09591AFC">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（六）</w:t>
      </w:r>
      <w:r>
        <w:rPr>
          <w:rFonts w:hint="eastAsia" w:ascii="仿宋" w:hAnsi="仿宋" w:eastAsia="仿宋" w:cs="仿宋"/>
          <w:color w:val="auto"/>
          <w:kern w:val="0"/>
          <w:sz w:val="24"/>
          <w:szCs w:val="24"/>
          <w:highlight w:val="none"/>
        </w:rPr>
        <w:t>符合法律、行政法规规定的其他条件。</w:t>
      </w:r>
    </w:p>
    <w:p w14:paraId="1BA808C2">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二、我单位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未被列入严重违法失信名单、失信被执行人</w:t>
      </w:r>
      <w:r>
        <w:rPr>
          <w:rFonts w:hint="eastAsia" w:ascii="仿宋" w:hAnsi="仿宋" w:eastAsia="仿宋" w:cs="仿宋"/>
          <w:color w:val="auto"/>
          <w:kern w:val="0"/>
          <w:sz w:val="24"/>
          <w:szCs w:val="24"/>
          <w:highlight w:val="none"/>
          <w:lang w:eastAsia="zh-CN"/>
        </w:rPr>
        <w:t>名单</w:t>
      </w:r>
      <w:r>
        <w:rPr>
          <w:rFonts w:hint="eastAsia" w:ascii="仿宋" w:hAnsi="仿宋" w:eastAsia="仿宋" w:cs="仿宋"/>
          <w:color w:val="auto"/>
          <w:kern w:val="0"/>
          <w:sz w:val="24"/>
          <w:szCs w:val="24"/>
          <w:highlight w:val="none"/>
        </w:rPr>
        <w:t>、重大税收违法失信主体、政府采购严重违法失信行为记录名</w:t>
      </w:r>
      <w:r>
        <w:rPr>
          <w:rFonts w:hint="eastAsia" w:ascii="仿宋" w:hAnsi="仿宋" w:eastAsia="仿宋" w:cs="仿宋"/>
          <w:color w:val="auto"/>
          <w:kern w:val="0"/>
          <w:sz w:val="24"/>
          <w:szCs w:val="24"/>
          <w:highlight w:val="none"/>
          <w:lang w:eastAsia="zh-CN"/>
        </w:rPr>
        <w:t>单</w:t>
      </w:r>
      <w:r>
        <w:rPr>
          <w:rFonts w:hint="eastAsia" w:ascii="仿宋" w:hAnsi="仿宋" w:eastAsia="仿宋" w:cs="仿宋"/>
          <w:color w:val="auto"/>
          <w:kern w:val="0"/>
          <w:sz w:val="24"/>
          <w:szCs w:val="24"/>
          <w:highlight w:val="none"/>
        </w:rPr>
        <w:t>。</w:t>
      </w:r>
    </w:p>
    <w:p w14:paraId="70127B20">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三、如果本公司（本人）有幸中标（成交），在合同签订之前，采购单位有权要求本公司（本人）提供资格证明材料原件进行核验。</w:t>
      </w:r>
    </w:p>
    <w:p w14:paraId="32445A77">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四、我单位</w:t>
      </w:r>
      <w:r>
        <w:rPr>
          <w:rFonts w:hint="eastAsia" w:ascii="仿宋" w:hAnsi="仿宋" w:eastAsia="仿宋" w:cs="仿宋"/>
          <w:color w:val="auto"/>
          <w:kern w:val="0"/>
          <w:sz w:val="24"/>
          <w:szCs w:val="24"/>
          <w:highlight w:val="none"/>
          <w:lang w:eastAsia="zh-CN"/>
        </w:rPr>
        <w:t>（本人）</w:t>
      </w:r>
      <w:r>
        <w:rPr>
          <w:rFonts w:hint="eastAsia" w:ascii="仿宋" w:hAnsi="仿宋" w:eastAsia="仿宋" w:cs="仿宋"/>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ascii="仿宋" w:hAnsi="仿宋" w:eastAsia="仿宋" w:cs="仿宋"/>
          <w:color w:val="auto"/>
          <w:highlight w:val="none"/>
        </w:rPr>
        <w:t>中华人民共和国政府采购法</w:t>
      </w:r>
      <w:r>
        <w:rPr>
          <w:rFonts w:hint="eastAsia" w:ascii="仿宋" w:hAnsi="仿宋" w:eastAsia="仿宋" w:cs="仿宋"/>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仿宋" w:hAnsi="仿宋" w:eastAsia="仿宋" w:cs="仿宋"/>
          <w:color w:val="auto"/>
          <w:kern w:val="0"/>
          <w:sz w:val="24"/>
          <w:szCs w:val="24"/>
          <w:highlight w:val="none"/>
        </w:rPr>
      </w:pPr>
    </w:p>
    <w:p w14:paraId="5883D10C">
      <w:pPr>
        <w:spacing w:line="560" w:lineRule="exact"/>
        <w:rPr>
          <w:rFonts w:hint="eastAsia" w:ascii="仿宋" w:hAnsi="仿宋" w:eastAsia="仿宋" w:cs="仿宋"/>
          <w:color w:val="auto"/>
          <w:kern w:val="0"/>
          <w:sz w:val="24"/>
          <w:szCs w:val="24"/>
          <w:highlight w:val="none"/>
        </w:rPr>
      </w:pPr>
    </w:p>
    <w:p w14:paraId="02066849">
      <w:pPr>
        <w:spacing w:line="5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供应商名称</w:t>
      </w:r>
      <w:r>
        <w:rPr>
          <w:rFonts w:hint="eastAsia" w:ascii="仿宋" w:hAnsi="仿宋" w:eastAsia="仿宋" w:cs="仿宋"/>
          <w:color w:val="auto"/>
          <w:kern w:val="0"/>
          <w:sz w:val="24"/>
          <w:szCs w:val="24"/>
          <w:highlight w:val="none"/>
          <w:lang w:eastAsia="zh-CN"/>
        </w:rPr>
        <w:t>（公章）</w:t>
      </w:r>
      <w:r>
        <w:rPr>
          <w:rFonts w:hint="eastAsia" w:ascii="仿宋" w:hAnsi="仿宋" w:eastAsia="仿宋" w:cs="仿宋"/>
          <w:color w:val="auto"/>
          <w:kern w:val="0"/>
          <w:sz w:val="24"/>
          <w:szCs w:val="24"/>
          <w:highlight w:val="none"/>
        </w:rPr>
        <w:t>：</w:t>
      </w:r>
    </w:p>
    <w:p w14:paraId="3FCFFDCC">
      <w:pPr>
        <w:spacing w:line="5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法定代表人、负责人、本人、或授权代表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szCs w:val="24"/>
          <w:highlight w:val="none"/>
        </w:rPr>
        <w:t>：</w:t>
      </w:r>
    </w:p>
    <w:p w14:paraId="510A1256">
      <w:pPr>
        <w:spacing w:line="5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F4E790D">
      <w:pPr>
        <w:widowControl/>
        <w:spacing w:line="560" w:lineRule="exact"/>
        <w:ind w:firstLine="630"/>
        <w:jc w:val="left"/>
        <w:rPr>
          <w:rFonts w:hint="eastAsia" w:ascii="仿宋" w:hAnsi="仿宋" w:eastAsia="仿宋" w:cs="仿宋"/>
          <w:color w:val="auto"/>
          <w:kern w:val="0"/>
          <w:sz w:val="24"/>
          <w:szCs w:val="24"/>
          <w:highlight w:val="none"/>
        </w:rPr>
      </w:pPr>
    </w:p>
    <w:p w14:paraId="282D3BE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478D641">
      <w:pPr>
        <w:pStyle w:val="3"/>
        <w:bidi w:val="0"/>
        <w:rPr>
          <w:rFonts w:hint="eastAsia" w:ascii="仿宋" w:hAnsi="仿宋" w:eastAsia="仿宋" w:cs="仿宋"/>
          <w:lang w:val="zh-CN" w:eastAsia="zh-CN"/>
        </w:rPr>
      </w:pPr>
      <w:bookmarkStart w:id="638" w:name="_Toc109899917"/>
      <w:bookmarkStart w:id="639" w:name="_Toc109900336"/>
      <w:bookmarkStart w:id="640" w:name="_Toc163492923"/>
      <w:bookmarkStart w:id="641" w:name="_Toc140132840"/>
      <w:bookmarkStart w:id="642" w:name="_Toc155185930"/>
      <w:bookmarkStart w:id="643" w:name="_Toc109899498"/>
      <w:bookmarkStart w:id="644" w:name="_Toc27506"/>
      <w:bookmarkStart w:id="645" w:name="_Toc1571"/>
      <w:r>
        <w:rPr>
          <w:rFonts w:hint="eastAsia" w:ascii="仿宋" w:hAnsi="仿宋" w:eastAsia="仿宋" w:cs="仿宋"/>
          <w:lang w:val="en-US" w:eastAsia="zh-CN"/>
        </w:rPr>
        <w:t>二、</w:t>
      </w:r>
      <w:bookmarkEnd w:id="638"/>
      <w:bookmarkEnd w:id="639"/>
      <w:bookmarkEnd w:id="640"/>
      <w:bookmarkEnd w:id="641"/>
      <w:bookmarkEnd w:id="642"/>
      <w:bookmarkEnd w:id="643"/>
      <w:bookmarkStart w:id="646" w:name="_Toc155185931"/>
      <w:r>
        <w:rPr>
          <w:rFonts w:hint="eastAsia" w:ascii="仿宋" w:hAnsi="仿宋" w:eastAsia="仿宋" w:cs="仿宋"/>
          <w:lang w:val="zh-CN" w:eastAsia="zh-CN"/>
        </w:rPr>
        <w:t>联合体协议书</w:t>
      </w:r>
      <w:bookmarkEnd w:id="646"/>
      <w:r>
        <w:rPr>
          <w:rFonts w:hint="eastAsia" w:ascii="仿宋" w:hAnsi="仿宋" w:eastAsia="仿宋" w:cs="仿宋"/>
          <w:lang w:val="zh-CN" w:eastAsia="zh-CN"/>
        </w:rPr>
        <w:t>【如适用】</w:t>
      </w:r>
      <w:bookmarkEnd w:id="644"/>
      <w:bookmarkEnd w:id="645"/>
    </w:p>
    <w:p w14:paraId="39563C7F">
      <w:pPr>
        <w:snapToGrid w:val="0"/>
        <w:spacing w:line="360" w:lineRule="auto"/>
        <w:jc w:val="center"/>
        <w:outlineLvl w:val="0"/>
        <w:rPr>
          <w:rFonts w:hint="eastAsia" w:ascii="仿宋" w:hAnsi="仿宋" w:eastAsia="仿宋" w:cs="仿宋"/>
          <w:b/>
          <w:color w:val="auto"/>
          <w:kern w:val="0"/>
          <w:sz w:val="32"/>
          <w:szCs w:val="32"/>
          <w:highlight w:val="none"/>
        </w:rPr>
      </w:pPr>
    </w:p>
    <w:p w14:paraId="7BBF9D1F">
      <w:pPr>
        <w:snapToGrid w:val="0"/>
        <w:spacing w:line="360" w:lineRule="auto"/>
        <w:jc w:val="center"/>
        <w:outlineLvl w:val="0"/>
        <w:rPr>
          <w:rFonts w:hint="eastAsia" w:ascii="仿宋" w:hAnsi="仿宋" w:eastAsia="仿宋" w:cs="仿宋"/>
          <w:b/>
          <w:color w:val="auto"/>
          <w:kern w:val="0"/>
          <w:sz w:val="32"/>
          <w:szCs w:val="32"/>
          <w:highlight w:val="none"/>
        </w:rPr>
      </w:pPr>
      <w:bookmarkStart w:id="647" w:name="_Toc27802"/>
      <w:r>
        <w:rPr>
          <w:rFonts w:hint="eastAsia" w:ascii="仿宋" w:hAnsi="仿宋" w:eastAsia="仿宋" w:cs="仿宋"/>
          <w:b/>
          <w:color w:val="auto"/>
          <w:kern w:val="0"/>
          <w:sz w:val="32"/>
          <w:szCs w:val="32"/>
          <w:highlight w:val="none"/>
        </w:rPr>
        <w:t>联合体协议书</w:t>
      </w:r>
      <w:bookmarkEnd w:id="647"/>
    </w:p>
    <w:p w14:paraId="6795462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w:t>
      </w:r>
      <w:r>
        <w:rPr>
          <w:rFonts w:hint="eastAsia" w:ascii="仿宋" w:hAnsi="仿宋" w:eastAsia="仿宋" w:cs="仿宋"/>
          <w:b/>
          <w:color w:val="auto"/>
          <w:sz w:val="24"/>
          <w:highlight w:val="none"/>
          <w:lang w:val="en-US" w:eastAsia="zh-CN"/>
        </w:rPr>
        <w:t>体</w:t>
      </w:r>
      <w:r>
        <w:rPr>
          <w:rFonts w:hint="eastAsia" w:ascii="仿宋" w:hAnsi="仿宋" w:eastAsia="仿宋" w:cs="仿宋"/>
          <w:b/>
          <w:color w:val="auto"/>
          <w:sz w:val="24"/>
          <w:highlight w:val="none"/>
        </w:rPr>
        <w:t>协议</w:t>
      </w:r>
      <w:r>
        <w:rPr>
          <w:rFonts w:hint="eastAsia" w:ascii="仿宋" w:hAnsi="仿宋" w:eastAsia="仿宋" w:cs="仿宋"/>
          <w:b/>
          <w:color w:val="auto"/>
          <w:sz w:val="24"/>
          <w:highlight w:val="none"/>
          <w:lang w:val="en-US" w:eastAsia="zh-CN"/>
        </w:rPr>
        <w:t>书</w:t>
      </w:r>
      <w:r>
        <w:rPr>
          <w:rFonts w:hint="eastAsia" w:ascii="仿宋" w:hAnsi="仿宋" w:eastAsia="仿宋" w:cs="仿宋"/>
          <w:b/>
          <w:color w:val="auto"/>
          <w:sz w:val="24"/>
          <w:highlight w:val="none"/>
        </w:rPr>
        <w:t>；本项目不接受联合体投标或者投标人不以联合体形式投标的，则不需要提供）</w:t>
      </w:r>
    </w:p>
    <w:p w14:paraId="14187E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/包号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82E874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FA3C7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94C75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742291A">
      <w:pPr>
        <w:snapToGrid w:val="0"/>
        <w:spacing w:line="360" w:lineRule="auto"/>
        <w:ind w:firstLine="576"/>
        <w:rPr>
          <w:rFonts w:hint="eastAsia" w:ascii="仿宋" w:hAnsi="仿宋" w:eastAsia="仿宋" w:cs="仿宋"/>
          <w:color w:val="auto"/>
          <w:kern w:val="0"/>
          <w:sz w:val="24"/>
          <w:highlight w:val="none"/>
          <w:lang w:val="zh-CN"/>
        </w:rPr>
      </w:pPr>
      <w:bookmarkStart w:id="64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承担</w:t>
      </w:r>
      <w:r>
        <w:rPr>
          <w:rFonts w:hint="eastAsia" w:ascii="仿宋" w:hAnsi="仿宋" w:eastAsia="仿宋" w:cs="仿宋"/>
          <w:color w:val="auto"/>
          <w:kern w:val="0"/>
          <w:sz w:val="24"/>
          <w:highlight w:val="none"/>
          <w:lang w:val="en-US" w:eastAsia="zh-CN"/>
        </w:rPr>
        <w:t>项目采购合同金额的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，负责</w:t>
      </w:r>
      <w:r>
        <w:rPr>
          <w:rFonts w:hint="eastAsia" w:ascii="仿宋" w:hAnsi="仿宋" w:eastAsia="仿宋" w:cs="仿宋"/>
          <w:color w:val="auto"/>
          <w:kern w:val="0"/>
          <w:sz w:val="24"/>
          <w:highlight w:val="none"/>
          <w:lang w:val="zh-CN"/>
        </w:rPr>
        <w:t>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1F758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承担</w:t>
      </w:r>
      <w:r>
        <w:rPr>
          <w:rFonts w:hint="eastAsia" w:ascii="仿宋" w:hAnsi="仿宋" w:eastAsia="仿宋" w:cs="仿宋"/>
          <w:color w:val="auto"/>
          <w:kern w:val="0"/>
          <w:sz w:val="24"/>
          <w:highlight w:val="none"/>
          <w:lang w:val="en-US" w:eastAsia="zh-CN"/>
        </w:rPr>
        <w:t>项目采购合同金额的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，负责</w:t>
      </w:r>
      <w:r>
        <w:rPr>
          <w:rFonts w:hint="eastAsia" w:ascii="仿宋" w:hAnsi="仿宋" w:eastAsia="仿宋" w:cs="仿宋"/>
          <w:color w:val="auto"/>
          <w:kern w:val="0"/>
          <w:sz w:val="24"/>
          <w:highlight w:val="none"/>
          <w:lang w:val="zh-CN"/>
        </w:rPr>
        <w:t>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E4350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648"/>
    <w:p w14:paraId="417425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049397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w:t>
      </w:r>
      <w:r>
        <w:rPr>
          <w:rFonts w:hint="eastAsia" w:ascii="仿宋" w:hAnsi="仿宋" w:eastAsia="仿宋" w:cs="仿宋"/>
          <w:b/>
          <w:color w:val="auto"/>
          <w:kern w:val="0"/>
          <w:sz w:val="24"/>
          <w:highlight w:val="none"/>
          <w:lang w:val="en-US" w:eastAsia="zh-CN"/>
        </w:rPr>
        <w:t>体</w:t>
      </w:r>
      <w:r>
        <w:rPr>
          <w:rFonts w:hint="eastAsia" w:ascii="仿宋" w:hAnsi="仿宋" w:eastAsia="仿宋" w:cs="仿宋"/>
          <w:b/>
          <w:color w:val="auto"/>
          <w:kern w:val="0"/>
          <w:sz w:val="24"/>
          <w:highlight w:val="none"/>
          <w:lang w:val="zh-CN"/>
        </w:rPr>
        <w:t>协议</w:t>
      </w:r>
      <w:r>
        <w:rPr>
          <w:rFonts w:hint="eastAsia" w:ascii="仿宋" w:hAnsi="仿宋" w:eastAsia="仿宋" w:cs="仿宋"/>
          <w:b/>
          <w:color w:val="auto"/>
          <w:kern w:val="0"/>
          <w:sz w:val="24"/>
          <w:highlight w:val="none"/>
          <w:lang w:val="en-US" w:eastAsia="zh-CN"/>
        </w:rPr>
        <w:t>书</w:t>
      </w:r>
      <w:r>
        <w:rPr>
          <w:rFonts w:hint="eastAsia" w:ascii="仿宋" w:hAnsi="仿宋" w:eastAsia="仿宋" w:cs="仿宋"/>
          <w:b/>
          <w:color w:val="auto"/>
          <w:kern w:val="0"/>
          <w:sz w:val="24"/>
          <w:highlight w:val="none"/>
          <w:lang w:val="zh-CN"/>
        </w:rPr>
        <w:t>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C0B64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w:t>
      </w:r>
      <w:r>
        <w:rPr>
          <w:rFonts w:hint="eastAsia" w:ascii="仿宋" w:hAnsi="仿宋" w:eastAsia="仿宋" w:cs="仿宋"/>
          <w:b/>
          <w:bCs/>
          <w:color w:val="auto"/>
          <w:sz w:val="24"/>
          <w:highlight w:val="none"/>
          <w:lang w:val="en-US" w:eastAsia="zh-CN"/>
        </w:rPr>
        <w:t>体</w:t>
      </w:r>
      <w:r>
        <w:rPr>
          <w:rFonts w:hint="eastAsia" w:ascii="仿宋" w:hAnsi="仿宋" w:eastAsia="仿宋" w:cs="仿宋"/>
          <w:b/>
          <w:bCs/>
          <w:color w:val="auto"/>
          <w:sz w:val="24"/>
          <w:highlight w:val="none"/>
        </w:rPr>
        <w:t>协议</w:t>
      </w:r>
      <w:r>
        <w:rPr>
          <w:rFonts w:hint="eastAsia" w:ascii="仿宋" w:hAnsi="仿宋" w:eastAsia="仿宋" w:cs="仿宋"/>
          <w:b/>
          <w:bCs/>
          <w:color w:val="auto"/>
          <w:sz w:val="24"/>
          <w:highlight w:val="none"/>
          <w:lang w:val="en-US" w:eastAsia="zh-CN"/>
        </w:rPr>
        <w:t>书</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EC462A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合同，并就采购合同约定的事项对采购人承担连带责任。</w:t>
      </w:r>
    </w:p>
    <w:p w14:paraId="0B6A82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18CE91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3C062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DAC400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B2932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其他：……</w:t>
      </w:r>
    </w:p>
    <w:p w14:paraId="430093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zh-CN"/>
        </w:rPr>
        <w:t>本协议书自签署之日起生效，若未中标，自本次投标有效期结束后自行失效；若中标，自合同书规定的期限之后自行失效。</w:t>
      </w:r>
    </w:p>
    <w:p w14:paraId="580F47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CN"/>
        </w:rPr>
        <w:t>本协议书正本一式</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份，联合体成员各执</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份；副本一式</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份，联合体成员各执</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份。</w:t>
      </w:r>
    </w:p>
    <w:p w14:paraId="1797DC92">
      <w:pPr>
        <w:pStyle w:val="3"/>
        <w:rPr>
          <w:rFonts w:hint="eastAsia" w:ascii="仿宋" w:hAnsi="仿宋" w:eastAsia="仿宋" w:cs="仿宋"/>
          <w:color w:val="auto"/>
          <w:highlight w:val="none"/>
          <w:lang w:val="zh-CN"/>
        </w:rPr>
      </w:pPr>
    </w:p>
    <w:p w14:paraId="6A1B5B57">
      <w:pPr>
        <w:snapToGrid w:val="0"/>
        <w:spacing w:line="360" w:lineRule="auto"/>
        <w:ind w:firstLine="3840" w:firstLineChars="16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p>
    <w:p w14:paraId="21DBA726">
      <w:pPr>
        <w:snapToGrid w:val="0"/>
        <w:spacing w:line="360" w:lineRule="auto"/>
        <w:ind w:firstLine="3840" w:firstLineChars="16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p>
    <w:p w14:paraId="2C01AA77">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D03F6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9BB115A">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br w:type="page"/>
      </w:r>
    </w:p>
    <w:p w14:paraId="01005797">
      <w:pPr>
        <w:pStyle w:val="3"/>
        <w:bidi w:val="0"/>
        <w:rPr>
          <w:rFonts w:hint="eastAsia" w:ascii="仿宋" w:hAnsi="仿宋" w:eastAsia="仿宋" w:cs="仿宋"/>
          <w:lang w:val="zh-CN" w:eastAsia="zh-CN"/>
        </w:rPr>
      </w:pPr>
      <w:bookmarkStart w:id="649" w:name="_Toc162299566"/>
      <w:bookmarkStart w:id="650" w:name="_Toc18444"/>
      <w:bookmarkStart w:id="651" w:name="_Toc156490356"/>
      <w:r>
        <w:rPr>
          <w:rFonts w:hint="eastAsia" w:ascii="仿宋" w:hAnsi="仿宋" w:eastAsia="仿宋" w:cs="仿宋"/>
          <w:lang w:val="en-US" w:eastAsia="zh-CN"/>
        </w:rPr>
        <w:t>三、</w:t>
      </w:r>
      <w:r>
        <w:rPr>
          <w:rFonts w:hint="eastAsia" w:ascii="仿宋" w:hAnsi="仿宋" w:eastAsia="仿宋" w:cs="仿宋"/>
          <w:lang w:val="zh-CN" w:eastAsia="zh-CN"/>
        </w:rPr>
        <w:t>分包意向协议书【如适用】</w:t>
      </w:r>
      <w:bookmarkEnd w:id="649"/>
      <w:bookmarkEnd w:id="650"/>
      <w:bookmarkEnd w:id="651"/>
    </w:p>
    <w:p w14:paraId="72EF9FB2">
      <w:pPr>
        <w:snapToGrid w:val="0"/>
        <w:spacing w:line="360" w:lineRule="auto"/>
        <w:jc w:val="center"/>
        <w:outlineLvl w:val="0"/>
        <w:rPr>
          <w:rFonts w:hint="eastAsia" w:ascii="仿宋" w:hAnsi="仿宋" w:eastAsia="仿宋" w:cs="仿宋"/>
          <w:b/>
          <w:color w:val="auto"/>
          <w:kern w:val="0"/>
          <w:sz w:val="32"/>
          <w:szCs w:val="32"/>
          <w:highlight w:val="none"/>
        </w:rPr>
      </w:pPr>
      <w:bookmarkStart w:id="652" w:name="_Hlk101169080"/>
    </w:p>
    <w:p w14:paraId="3FDEAFA2">
      <w:pPr>
        <w:snapToGrid w:val="0"/>
        <w:spacing w:line="360" w:lineRule="auto"/>
        <w:jc w:val="center"/>
        <w:outlineLvl w:val="0"/>
        <w:rPr>
          <w:rFonts w:hint="eastAsia" w:ascii="仿宋" w:hAnsi="仿宋" w:eastAsia="仿宋" w:cs="仿宋"/>
          <w:b/>
          <w:color w:val="auto"/>
          <w:kern w:val="0"/>
          <w:sz w:val="32"/>
          <w:szCs w:val="32"/>
          <w:highlight w:val="none"/>
          <w:lang w:val="en-US" w:eastAsia="zh-CN"/>
        </w:rPr>
      </w:pPr>
      <w:bookmarkStart w:id="653" w:name="_Toc5286"/>
      <w:r>
        <w:rPr>
          <w:rFonts w:hint="eastAsia" w:ascii="仿宋" w:hAnsi="仿宋" w:eastAsia="仿宋" w:cs="仿宋"/>
          <w:b/>
          <w:color w:val="auto"/>
          <w:kern w:val="0"/>
          <w:sz w:val="32"/>
          <w:szCs w:val="32"/>
          <w:highlight w:val="none"/>
        </w:rPr>
        <w:t>分包意向协议</w:t>
      </w:r>
      <w:r>
        <w:rPr>
          <w:rFonts w:hint="eastAsia" w:ascii="仿宋" w:hAnsi="仿宋" w:eastAsia="仿宋" w:cs="仿宋"/>
          <w:b/>
          <w:color w:val="auto"/>
          <w:kern w:val="0"/>
          <w:sz w:val="32"/>
          <w:szCs w:val="32"/>
          <w:highlight w:val="none"/>
          <w:lang w:val="en-US" w:eastAsia="zh-CN"/>
        </w:rPr>
        <w:t>书</w:t>
      </w:r>
      <w:bookmarkEnd w:id="653"/>
    </w:p>
    <w:p w14:paraId="4E9F0BF4">
      <w:pPr>
        <w:widowControl/>
        <w:spacing w:line="360" w:lineRule="auto"/>
        <w:ind w:firstLine="120" w:firstLineChars="5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b/>
          <w:color w:val="auto"/>
          <w:sz w:val="24"/>
          <w:highlight w:val="none"/>
        </w:rPr>
        <w:t>中标后以分包方式履行合同的，提供分包意向协议</w:t>
      </w:r>
      <w:r>
        <w:rPr>
          <w:rFonts w:hint="eastAsia" w:ascii="仿宋" w:hAnsi="仿宋" w:eastAsia="仿宋" w:cs="仿宋"/>
          <w:b/>
          <w:color w:val="auto"/>
          <w:sz w:val="24"/>
          <w:highlight w:val="none"/>
          <w:lang w:val="en-US" w:eastAsia="zh-CN"/>
        </w:rPr>
        <w:t>书</w:t>
      </w:r>
      <w:r>
        <w:rPr>
          <w:rFonts w:hint="eastAsia" w:ascii="仿宋" w:hAnsi="仿宋" w:eastAsia="仿宋" w:cs="仿宋"/>
          <w:b/>
          <w:color w:val="auto"/>
          <w:sz w:val="24"/>
          <w:highlight w:val="none"/>
        </w:rPr>
        <w:t>；采购人不同意分包或者投标人中标后不以分包方式履行合同的，则不需要提供。</w:t>
      </w:r>
      <w:r>
        <w:rPr>
          <w:rFonts w:hint="eastAsia" w:ascii="仿宋" w:hAnsi="仿宋" w:eastAsia="仿宋" w:cs="仿宋"/>
          <w:color w:val="auto"/>
          <w:sz w:val="24"/>
          <w:highlight w:val="none"/>
          <w:lang w:eastAsia="zh-CN"/>
        </w:rPr>
        <w:t>】</w:t>
      </w:r>
    </w:p>
    <w:p w14:paraId="5791A4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/包号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en-US" w:eastAsia="zh-CN"/>
        </w:rPr>
        <w:t>书</w:t>
      </w:r>
      <w:r>
        <w:rPr>
          <w:rFonts w:hint="eastAsia" w:ascii="仿宋" w:hAnsi="仿宋" w:eastAsia="仿宋" w:cs="仿宋"/>
          <w:color w:val="auto"/>
          <w:kern w:val="0"/>
          <w:sz w:val="24"/>
          <w:highlight w:val="none"/>
          <w:lang w:val="zh-CN"/>
        </w:rPr>
        <w:t xml:space="preserve">。 </w:t>
      </w:r>
    </w:p>
    <w:p w14:paraId="545E90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E0873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7B916C5">
      <w:pPr>
        <w:pStyle w:val="3"/>
        <w:tabs>
          <w:tab w:val="left" w:pos="432"/>
        </w:tabs>
        <w:ind w:left="758" w:leftChars="316" w:firstLine="229" w:firstLineChars="95"/>
        <w:rPr>
          <w:rFonts w:hint="eastAsia" w:ascii="仿宋" w:hAnsi="仿宋" w:eastAsia="仿宋" w:cs="仿宋"/>
          <w:color w:val="auto"/>
          <w:kern w:val="0"/>
          <w:sz w:val="24"/>
          <w:szCs w:val="24"/>
          <w:highlight w:val="none"/>
        </w:rPr>
      </w:pPr>
      <w:bookmarkStart w:id="654" w:name="_Toc24317"/>
      <w:r>
        <w:rPr>
          <w:rFonts w:hint="eastAsia" w:ascii="仿宋" w:hAnsi="仿宋" w:eastAsia="仿宋" w:cs="仿宋"/>
          <w:color w:val="auto"/>
          <w:kern w:val="0"/>
          <w:sz w:val="24"/>
          <w:szCs w:val="24"/>
          <w:highlight w:val="none"/>
        </w:rPr>
        <w:t>……</w:t>
      </w:r>
      <w:bookmarkEnd w:id="654"/>
    </w:p>
    <w:p w14:paraId="042688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88898B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w:t>
      </w:r>
      <w:r>
        <w:rPr>
          <w:rFonts w:hint="eastAsia" w:ascii="仿宋" w:hAnsi="仿宋" w:eastAsia="仿宋" w:cs="仿宋"/>
          <w:b/>
          <w:color w:val="auto"/>
          <w:kern w:val="0"/>
          <w:sz w:val="24"/>
          <w:highlight w:val="none"/>
          <w:lang w:val="en-US" w:eastAsia="zh-CN"/>
        </w:rPr>
        <w:t>书</w:t>
      </w:r>
      <w:r>
        <w:rPr>
          <w:rFonts w:hint="eastAsia" w:ascii="仿宋" w:hAnsi="仿宋" w:eastAsia="仿宋" w:cs="仿宋"/>
          <w:b/>
          <w:color w:val="auto"/>
          <w:kern w:val="0"/>
          <w:sz w:val="24"/>
          <w:highlight w:val="none"/>
          <w:lang w:val="zh-CN"/>
        </w:rPr>
        <w:t>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45FF20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65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color w:val="auto"/>
          <w:kern w:val="0"/>
          <w:sz w:val="24"/>
          <w:highlight w:val="none"/>
          <w:lang w:val="en-US" w:eastAsia="zh-CN"/>
        </w:rPr>
        <w:t>书</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655"/>
    </w:p>
    <w:p w14:paraId="51C56E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F26E4A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92502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369B1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E7AB0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32B92C8">
      <w:pPr>
        <w:snapToGrid w:val="0"/>
        <w:spacing w:line="360" w:lineRule="auto"/>
        <w:ind w:left="655"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79FAF7">
      <w:pPr>
        <w:snapToGrid w:val="0"/>
        <w:spacing w:line="360" w:lineRule="auto"/>
        <w:ind w:left="655"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7F77B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CBB9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D83C4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A9066DF">
      <w:pPr>
        <w:snapToGrid w:val="0"/>
        <w:spacing w:line="360" w:lineRule="auto"/>
        <w:ind w:left="5861"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p>
    <w:p w14:paraId="665C464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p>
    <w:p w14:paraId="102F6BD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2C38D7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9A2F910">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7F0D76CC">
      <w:pPr>
        <w:topLinePunct/>
        <w:ind w:firstLine="480" w:firstLineChars="200"/>
        <w:rPr>
          <w:rFonts w:hint="eastAsia" w:ascii="仿宋" w:hAnsi="仿宋" w:eastAsia="仿宋" w:cs="仿宋"/>
          <w:color w:val="auto"/>
          <w:szCs w:val="32"/>
          <w:highlight w:val="none"/>
        </w:rPr>
      </w:pPr>
    </w:p>
    <w:p w14:paraId="5F400CB9">
      <w:pPr>
        <w:topLinePunct/>
        <w:ind w:firstLine="480" w:firstLineChars="200"/>
        <w:rPr>
          <w:rFonts w:hint="eastAsia" w:ascii="仿宋" w:hAnsi="仿宋" w:eastAsia="仿宋" w:cs="仿宋"/>
          <w:color w:val="auto"/>
          <w:szCs w:val="32"/>
          <w:highlight w:val="none"/>
        </w:rPr>
      </w:pPr>
    </w:p>
    <w:p w14:paraId="11CAF290">
      <w:pPr>
        <w:topLinePunct/>
        <w:ind w:firstLine="480" w:firstLineChars="200"/>
        <w:rPr>
          <w:rFonts w:hint="eastAsia" w:ascii="仿宋" w:hAnsi="仿宋" w:eastAsia="仿宋" w:cs="仿宋"/>
          <w:color w:val="auto"/>
          <w:szCs w:val="32"/>
          <w:highlight w:val="none"/>
        </w:rPr>
      </w:pPr>
    </w:p>
    <w:p w14:paraId="35CFE103">
      <w:pPr>
        <w:topLinePunct/>
        <w:ind w:firstLine="480" w:firstLineChars="200"/>
        <w:rPr>
          <w:rFonts w:hint="eastAsia" w:ascii="仿宋" w:hAnsi="仿宋" w:eastAsia="仿宋" w:cs="仿宋"/>
          <w:color w:val="auto"/>
          <w:szCs w:val="32"/>
          <w:highlight w:val="none"/>
        </w:rPr>
      </w:pPr>
    </w:p>
    <w:bookmarkEnd w:id="652"/>
    <w:p w14:paraId="5775F461">
      <w:pPr>
        <w:ind w:left="2520" w:leftChars="1050"/>
        <w:rPr>
          <w:rFonts w:hint="eastAsia" w:ascii="仿宋" w:hAnsi="仿宋" w:eastAsia="仿宋" w:cs="仿宋"/>
          <w:color w:val="auto"/>
          <w:highlight w:val="none"/>
        </w:rPr>
      </w:pPr>
      <w:r>
        <w:rPr>
          <w:rFonts w:hint="eastAsia" w:ascii="仿宋" w:hAnsi="仿宋" w:eastAsia="仿宋" w:cs="仿宋"/>
          <w:color w:val="auto"/>
          <w:szCs w:val="24"/>
          <w:highlight w:val="none"/>
        </w:rPr>
        <w:br w:type="page"/>
      </w:r>
    </w:p>
    <w:p w14:paraId="674386CF">
      <w:pPr>
        <w:pStyle w:val="3"/>
        <w:bidi w:val="0"/>
        <w:rPr>
          <w:rFonts w:hint="eastAsia" w:ascii="仿宋" w:hAnsi="仿宋" w:eastAsia="仿宋" w:cs="仿宋"/>
          <w:lang w:val="en-US" w:eastAsia="zh-CN"/>
        </w:rPr>
      </w:pPr>
      <w:bookmarkStart w:id="656" w:name="_Toc163492926"/>
      <w:bookmarkStart w:id="657" w:name="_Toc155185932"/>
      <w:bookmarkStart w:id="658" w:name="_Toc18617"/>
      <w:r>
        <w:rPr>
          <w:rFonts w:hint="eastAsia" w:ascii="仿宋" w:hAnsi="仿宋" w:eastAsia="仿宋" w:cs="仿宋"/>
          <w:lang w:val="en-US" w:eastAsia="zh-CN"/>
        </w:rPr>
        <w:t>四、</w:t>
      </w:r>
      <w:bookmarkEnd w:id="656"/>
      <w:bookmarkEnd w:id="657"/>
      <w:r>
        <w:rPr>
          <w:rFonts w:hint="eastAsia" w:ascii="仿宋" w:hAnsi="仿宋" w:eastAsia="仿宋" w:cs="仿宋"/>
          <w:lang w:val="en-US" w:eastAsia="zh-CN"/>
        </w:rPr>
        <w:t>落实政府采购政策相关证明文件</w:t>
      </w:r>
      <w:bookmarkEnd w:id="658"/>
    </w:p>
    <w:p w14:paraId="4171682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659" w:name="_Toc163492938"/>
      <w:bookmarkStart w:id="660" w:name="_Toc26028"/>
      <w:r>
        <w:rPr>
          <w:rFonts w:hint="eastAsia" w:ascii="仿宋" w:hAnsi="仿宋" w:eastAsia="仿宋" w:cs="仿宋"/>
          <w:b/>
          <w:bCs/>
          <w:color w:val="auto"/>
          <w:kern w:val="2"/>
          <w:sz w:val="24"/>
          <w:szCs w:val="24"/>
          <w:highlight w:val="none"/>
          <w:lang w:val="en-US" w:eastAsia="zh-CN" w:bidi="ar-SA"/>
        </w:rPr>
        <w:t>（一）节能环保产品清单及证明材料</w:t>
      </w:r>
      <w:r>
        <w:rPr>
          <w:rFonts w:hint="eastAsia" w:ascii="仿宋" w:hAnsi="仿宋" w:eastAsia="仿宋" w:cs="仿宋"/>
          <w:b w:val="0"/>
          <w:bCs w:val="0"/>
          <w:color w:val="auto"/>
          <w:kern w:val="2"/>
          <w:sz w:val="24"/>
          <w:szCs w:val="24"/>
          <w:highlight w:val="none"/>
          <w:lang w:val="en-US" w:eastAsia="zh-CN" w:bidi="ar-SA"/>
        </w:rPr>
        <w:t>【如适用】</w:t>
      </w:r>
      <w:bookmarkEnd w:id="659"/>
      <w:bookmarkEnd w:id="660"/>
    </w:p>
    <w:p w14:paraId="641C9B9A">
      <w:pPr>
        <w:spacing w:line="30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/包号</w:t>
      </w:r>
      <w:r>
        <w:rPr>
          <w:rFonts w:hint="eastAsia" w:ascii="仿宋" w:hAnsi="仿宋" w:eastAsia="仿宋" w:cs="仿宋"/>
          <w:color w:val="auto"/>
          <w:sz w:val="24"/>
          <w:szCs w:val="24"/>
          <w:highlight w:val="none"/>
        </w:rPr>
        <w:t>：</w:t>
      </w:r>
    </w:p>
    <w:p w14:paraId="47803A74">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节能产品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3291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72F949B">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0FC776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3633BCC6">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7E976350">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17DFEC52">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53A14857">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3D34C27C">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p w14:paraId="13DCA98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7B58FD30">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p w14:paraId="2B8D01D4">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04FBA906">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属强制采购或优先采购</w:t>
            </w:r>
          </w:p>
        </w:tc>
      </w:tr>
      <w:tr w14:paraId="0B7A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062F6E4">
            <w:pPr>
              <w:pStyle w:val="48"/>
              <w:numPr>
                <w:ilvl w:val="0"/>
                <w:numId w:val="6"/>
              </w:numPr>
              <w:jc w:val="center"/>
              <w:rPr>
                <w:rFonts w:hint="eastAsia" w:ascii="仿宋" w:hAnsi="仿宋" w:eastAsia="仿宋" w:cs="仿宋"/>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40150CC3">
            <w:pPr>
              <w:pStyle w:val="48"/>
              <w:jc w:val="center"/>
              <w:rPr>
                <w:rFonts w:hint="eastAsia" w:ascii="仿宋" w:hAnsi="仿宋" w:eastAsia="仿宋" w:cs="仿宋"/>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13B14BA8">
            <w:pPr>
              <w:pStyle w:val="48"/>
              <w:jc w:val="center"/>
              <w:rPr>
                <w:rFonts w:hint="eastAsia" w:ascii="仿宋" w:hAnsi="仿宋" w:eastAsia="仿宋" w:cs="仿宋"/>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08F47C0">
            <w:pPr>
              <w:pStyle w:val="48"/>
              <w:jc w:val="center"/>
              <w:rPr>
                <w:rFonts w:hint="eastAsia" w:ascii="仿宋" w:hAnsi="仿宋" w:eastAsia="仿宋" w:cs="仿宋"/>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4405E13">
            <w:pPr>
              <w:pStyle w:val="48"/>
              <w:jc w:val="center"/>
              <w:rPr>
                <w:rFonts w:hint="eastAsia" w:ascii="仿宋" w:hAnsi="仿宋" w:eastAsia="仿宋" w:cs="仿宋"/>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3F13E44">
            <w:pPr>
              <w:pStyle w:val="48"/>
              <w:jc w:val="center"/>
              <w:rPr>
                <w:rFonts w:hint="eastAsia" w:ascii="仿宋" w:hAnsi="仿宋" w:eastAsia="仿宋" w:cs="仿宋"/>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48B5DB96">
            <w:pPr>
              <w:pStyle w:val="48"/>
              <w:jc w:val="center"/>
              <w:rPr>
                <w:rFonts w:hint="eastAsia" w:ascii="仿宋" w:hAnsi="仿宋" w:eastAsia="仿宋" w:cs="仿宋"/>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6B625590">
            <w:pPr>
              <w:pStyle w:val="48"/>
              <w:jc w:val="center"/>
              <w:rPr>
                <w:rFonts w:hint="eastAsia" w:ascii="仿宋" w:hAnsi="仿宋" w:eastAsia="仿宋" w:cs="仿宋"/>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E92B067">
            <w:pPr>
              <w:pStyle w:val="48"/>
              <w:jc w:val="center"/>
              <w:rPr>
                <w:rFonts w:hint="eastAsia" w:ascii="仿宋" w:hAnsi="仿宋" w:eastAsia="仿宋" w:cs="仿宋"/>
                <w:color w:val="auto"/>
                <w:sz w:val="21"/>
                <w:szCs w:val="21"/>
                <w:highlight w:val="none"/>
              </w:rPr>
            </w:pPr>
          </w:p>
        </w:tc>
      </w:tr>
      <w:tr w14:paraId="0E72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3194D91">
            <w:pPr>
              <w:pStyle w:val="48"/>
              <w:numPr>
                <w:ilvl w:val="0"/>
                <w:numId w:val="6"/>
              </w:numPr>
              <w:jc w:val="center"/>
              <w:rPr>
                <w:rFonts w:hint="eastAsia" w:ascii="仿宋" w:hAnsi="仿宋" w:eastAsia="仿宋" w:cs="仿宋"/>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9339E9C">
            <w:pPr>
              <w:pStyle w:val="48"/>
              <w:jc w:val="center"/>
              <w:rPr>
                <w:rFonts w:hint="eastAsia" w:ascii="仿宋" w:hAnsi="仿宋" w:eastAsia="仿宋" w:cs="仿宋"/>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6588A5D6">
            <w:pPr>
              <w:pStyle w:val="48"/>
              <w:jc w:val="center"/>
              <w:rPr>
                <w:rFonts w:hint="eastAsia" w:ascii="仿宋" w:hAnsi="仿宋" w:eastAsia="仿宋" w:cs="仿宋"/>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487ED51">
            <w:pPr>
              <w:pStyle w:val="48"/>
              <w:jc w:val="center"/>
              <w:rPr>
                <w:rFonts w:hint="eastAsia" w:ascii="仿宋" w:hAnsi="仿宋" w:eastAsia="仿宋" w:cs="仿宋"/>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BED723B">
            <w:pPr>
              <w:pStyle w:val="48"/>
              <w:jc w:val="center"/>
              <w:rPr>
                <w:rFonts w:hint="eastAsia" w:ascii="仿宋" w:hAnsi="仿宋" w:eastAsia="仿宋" w:cs="仿宋"/>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9FD1D1D">
            <w:pPr>
              <w:pStyle w:val="48"/>
              <w:jc w:val="center"/>
              <w:rPr>
                <w:rFonts w:hint="eastAsia" w:ascii="仿宋" w:hAnsi="仿宋" w:eastAsia="仿宋" w:cs="仿宋"/>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7077735">
            <w:pPr>
              <w:pStyle w:val="48"/>
              <w:jc w:val="center"/>
              <w:rPr>
                <w:rFonts w:hint="eastAsia" w:ascii="仿宋" w:hAnsi="仿宋" w:eastAsia="仿宋" w:cs="仿宋"/>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509E830">
            <w:pPr>
              <w:pStyle w:val="48"/>
              <w:jc w:val="center"/>
              <w:rPr>
                <w:rFonts w:hint="eastAsia" w:ascii="仿宋" w:hAnsi="仿宋" w:eastAsia="仿宋" w:cs="仿宋"/>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3F870C5">
            <w:pPr>
              <w:pStyle w:val="48"/>
              <w:jc w:val="center"/>
              <w:rPr>
                <w:rFonts w:hint="eastAsia" w:ascii="仿宋" w:hAnsi="仿宋" w:eastAsia="仿宋" w:cs="仿宋"/>
                <w:color w:val="auto"/>
                <w:sz w:val="21"/>
                <w:szCs w:val="21"/>
                <w:highlight w:val="none"/>
              </w:rPr>
            </w:pPr>
          </w:p>
        </w:tc>
      </w:tr>
      <w:tr w14:paraId="34C0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D699565">
            <w:pPr>
              <w:pStyle w:val="48"/>
              <w:numPr>
                <w:ilvl w:val="0"/>
                <w:numId w:val="6"/>
              </w:numPr>
              <w:jc w:val="center"/>
              <w:rPr>
                <w:rFonts w:hint="eastAsia" w:ascii="仿宋" w:hAnsi="仿宋" w:eastAsia="仿宋" w:cs="仿宋"/>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597DB3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05F43678">
            <w:pPr>
              <w:pStyle w:val="48"/>
              <w:jc w:val="center"/>
              <w:rPr>
                <w:rFonts w:hint="eastAsia" w:ascii="仿宋" w:hAnsi="仿宋" w:eastAsia="仿宋" w:cs="仿宋"/>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6995ABF">
            <w:pPr>
              <w:pStyle w:val="48"/>
              <w:jc w:val="center"/>
              <w:rPr>
                <w:rFonts w:hint="eastAsia" w:ascii="仿宋" w:hAnsi="仿宋" w:eastAsia="仿宋" w:cs="仿宋"/>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FADCDC4">
            <w:pPr>
              <w:pStyle w:val="48"/>
              <w:jc w:val="center"/>
              <w:rPr>
                <w:rFonts w:hint="eastAsia" w:ascii="仿宋" w:hAnsi="仿宋" w:eastAsia="仿宋" w:cs="仿宋"/>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76DB47F">
            <w:pPr>
              <w:pStyle w:val="48"/>
              <w:jc w:val="center"/>
              <w:rPr>
                <w:rFonts w:hint="eastAsia" w:ascii="仿宋" w:hAnsi="仿宋" w:eastAsia="仿宋" w:cs="仿宋"/>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1B52845">
            <w:pPr>
              <w:pStyle w:val="48"/>
              <w:jc w:val="center"/>
              <w:rPr>
                <w:rFonts w:hint="eastAsia" w:ascii="仿宋" w:hAnsi="仿宋" w:eastAsia="仿宋" w:cs="仿宋"/>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45544B80">
            <w:pPr>
              <w:pStyle w:val="48"/>
              <w:jc w:val="center"/>
              <w:rPr>
                <w:rFonts w:hint="eastAsia" w:ascii="仿宋" w:hAnsi="仿宋" w:eastAsia="仿宋" w:cs="仿宋"/>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1E6D10A">
            <w:pPr>
              <w:pStyle w:val="48"/>
              <w:jc w:val="center"/>
              <w:rPr>
                <w:rFonts w:hint="eastAsia" w:ascii="仿宋" w:hAnsi="仿宋" w:eastAsia="仿宋" w:cs="仿宋"/>
                <w:color w:val="auto"/>
                <w:sz w:val="21"/>
                <w:szCs w:val="21"/>
                <w:highlight w:val="none"/>
              </w:rPr>
            </w:pPr>
          </w:p>
        </w:tc>
      </w:tr>
    </w:tbl>
    <w:p w14:paraId="69FC8255">
      <w:pPr>
        <w:spacing w:line="300" w:lineRule="auto"/>
        <w:rPr>
          <w:rFonts w:hint="eastAsia" w:ascii="仿宋" w:hAnsi="仿宋" w:eastAsia="仿宋" w:cs="仿宋"/>
          <w:color w:val="auto"/>
          <w:szCs w:val="21"/>
          <w:highlight w:val="none"/>
        </w:rPr>
      </w:pPr>
    </w:p>
    <w:p w14:paraId="690A0756">
      <w:pPr>
        <w:spacing w:line="30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环保产品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2A8D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7E4A95E">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AA91FB1">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67EAA52F">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制造商</w:t>
            </w:r>
          </w:p>
          <w:p w14:paraId="5B3863C9">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2D914167">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17525B5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14090041">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2B9678E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p w14:paraId="6E63CBD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26EF66A1">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p w14:paraId="1881B9EC">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r>
      <w:tr w14:paraId="5F47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8E36FE7">
            <w:pPr>
              <w:pStyle w:val="48"/>
              <w:numPr>
                <w:ilvl w:val="0"/>
                <w:numId w:val="7"/>
              </w:numPr>
              <w:jc w:val="center"/>
              <w:rPr>
                <w:rFonts w:hint="eastAsia" w:ascii="仿宋" w:hAnsi="仿宋" w:eastAsia="仿宋" w:cs="仿宋"/>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A20E62A">
            <w:pPr>
              <w:pStyle w:val="48"/>
              <w:jc w:val="center"/>
              <w:rPr>
                <w:rFonts w:hint="eastAsia" w:ascii="仿宋" w:hAnsi="仿宋" w:eastAsia="仿宋" w:cs="仿宋"/>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2CDEC64">
            <w:pPr>
              <w:pStyle w:val="48"/>
              <w:jc w:val="center"/>
              <w:rPr>
                <w:rFonts w:hint="eastAsia" w:ascii="仿宋" w:hAnsi="仿宋" w:eastAsia="仿宋" w:cs="仿宋"/>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38AE6B2">
            <w:pPr>
              <w:pStyle w:val="48"/>
              <w:jc w:val="center"/>
              <w:rPr>
                <w:rFonts w:hint="eastAsia" w:ascii="仿宋" w:hAnsi="仿宋" w:eastAsia="仿宋" w:cs="仿宋"/>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0C76BF9">
            <w:pPr>
              <w:pStyle w:val="48"/>
              <w:jc w:val="center"/>
              <w:rPr>
                <w:rFonts w:hint="eastAsia" w:ascii="仿宋" w:hAnsi="仿宋" w:eastAsia="仿宋" w:cs="仿宋"/>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B09EBD6">
            <w:pPr>
              <w:pStyle w:val="48"/>
              <w:jc w:val="center"/>
              <w:rPr>
                <w:rFonts w:hint="eastAsia" w:ascii="仿宋" w:hAnsi="仿宋" w:eastAsia="仿宋" w:cs="仿宋"/>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251BCE0">
            <w:pPr>
              <w:pStyle w:val="48"/>
              <w:jc w:val="center"/>
              <w:rPr>
                <w:rFonts w:hint="eastAsia" w:ascii="仿宋" w:hAnsi="仿宋" w:eastAsia="仿宋" w:cs="仿宋"/>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05694893">
            <w:pPr>
              <w:pStyle w:val="48"/>
              <w:jc w:val="center"/>
              <w:rPr>
                <w:rFonts w:hint="eastAsia" w:ascii="仿宋" w:hAnsi="仿宋" w:eastAsia="仿宋" w:cs="仿宋"/>
                <w:color w:val="auto"/>
                <w:sz w:val="21"/>
                <w:szCs w:val="21"/>
                <w:highlight w:val="none"/>
              </w:rPr>
            </w:pPr>
          </w:p>
        </w:tc>
      </w:tr>
      <w:tr w14:paraId="6A99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8EBBE11">
            <w:pPr>
              <w:pStyle w:val="48"/>
              <w:numPr>
                <w:ilvl w:val="0"/>
                <w:numId w:val="7"/>
              </w:numPr>
              <w:jc w:val="center"/>
              <w:rPr>
                <w:rFonts w:hint="eastAsia" w:ascii="仿宋" w:hAnsi="仿宋" w:eastAsia="仿宋" w:cs="仿宋"/>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771DE4">
            <w:pPr>
              <w:pStyle w:val="48"/>
              <w:jc w:val="center"/>
              <w:rPr>
                <w:rFonts w:hint="eastAsia" w:ascii="仿宋" w:hAnsi="仿宋" w:eastAsia="仿宋" w:cs="仿宋"/>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F663DA6">
            <w:pPr>
              <w:pStyle w:val="48"/>
              <w:jc w:val="center"/>
              <w:rPr>
                <w:rFonts w:hint="eastAsia" w:ascii="仿宋" w:hAnsi="仿宋" w:eastAsia="仿宋" w:cs="仿宋"/>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FCE4627">
            <w:pPr>
              <w:pStyle w:val="48"/>
              <w:jc w:val="center"/>
              <w:rPr>
                <w:rFonts w:hint="eastAsia" w:ascii="仿宋" w:hAnsi="仿宋" w:eastAsia="仿宋" w:cs="仿宋"/>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E80F2A5">
            <w:pPr>
              <w:pStyle w:val="48"/>
              <w:jc w:val="center"/>
              <w:rPr>
                <w:rFonts w:hint="eastAsia" w:ascii="仿宋" w:hAnsi="仿宋" w:eastAsia="仿宋" w:cs="仿宋"/>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493FC86">
            <w:pPr>
              <w:pStyle w:val="48"/>
              <w:jc w:val="center"/>
              <w:rPr>
                <w:rFonts w:hint="eastAsia" w:ascii="仿宋" w:hAnsi="仿宋" w:eastAsia="仿宋" w:cs="仿宋"/>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C2160F0">
            <w:pPr>
              <w:pStyle w:val="48"/>
              <w:jc w:val="center"/>
              <w:rPr>
                <w:rFonts w:hint="eastAsia" w:ascii="仿宋" w:hAnsi="仿宋" w:eastAsia="仿宋" w:cs="仿宋"/>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7238DDC0">
            <w:pPr>
              <w:pStyle w:val="48"/>
              <w:jc w:val="center"/>
              <w:rPr>
                <w:rFonts w:hint="eastAsia" w:ascii="仿宋" w:hAnsi="仿宋" w:eastAsia="仿宋" w:cs="仿宋"/>
                <w:color w:val="auto"/>
                <w:sz w:val="21"/>
                <w:szCs w:val="21"/>
                <w:highlight w:val="none"/>
              </w:rPr>
            </w:pPr>
          </w:p>
        </w:tc>
      </w:tr>
      <w:tr w14:paraId="24B6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C90CD05">
            <w:pPr>
              <w:pStyle w:val="48"/>
              <w:numPr>
                <w:ilvl w:val="0"/>
                <w:numId w:val="7"/>
              </w:numPr>
              <w:jc w:val="center"/>
              <w:rPr>
                <w:rFonts w:hint="eastAsia" w:ascii="仿宋" w:hAnsi="仿宋" w:eastAsia="仿宋" w:cs="仿宋"/>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28A1074">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47CBFD42">
            <w:pPr>
              <w:pStyle w:val="48"/>
              <w:jc w:val="center"/>
              <w:rPr>
                <w:rFonts w:hint="eastAsia" w:ascii="仿宋" w:hAnsi="仿宋" w:eastAsia="仿宋" w:cs="仿宋"/>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2A3673E">
            <w:pPr>
              <w:pStyle w:val="48"/>
              <w:jc w:val="center"/>
              <w:rPr>
                <w:rFonts w:hint="eastAsia" w:ascii="仿宋" w:hAnsi="仿宋" w:eastAsia="仿宋" w:cs="仿宋"/>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3112494">
            <w:pPr>
              <w:pStyle w:val="48"/>
              <w:jc w:val="center"/>
              <w:rPr>
                <w:rFonts w:hint="eastAsia" w:ascii="仿宋" w:hAnsi="仿宋" w:eastAsia="仿宋" w:cs="仿宋"/>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FF974A1">
            <w:pPr>
              <w:pStyle w:val="48"/>
              <w:jc w:val="center"/>
              <w:rPr>
                <w:rFonts w:hint="eastAsia" w:ascii="仿宋" w:hAnsi="仿宋" w:eastAsia="仿宋" w:cs="仿宋"/>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7425C45">
            <w:pPr>
              <w:pStyle w:val="48"/>
              <w:jc w:val="center"/>
              <w:rPr>
                <w:rFonts w:hint="eastAsia" w:ascii="仿宋" w:hAnsi="仿宋" w:eastAsia="仿宋" w:cs="仿宋"/>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1F5DC44">
            <w:pPr>
              <w:pStyle w:val="48"/>
              <w:jc w:val="center"/>
              <w:rPr>
                <w:rFonts w:hint="eastAsia" w:ascii="仿宋" w:hAnsi="仿宋" w:eastAsia="仿宋" w:cs="仿宋"/>
                <w:color w:val="auto"/>
                <w:sz w:val="21"/>
                <w:szCs w:val="21"/>
                <w:highlight w:val="none"/>
              </w:rPr>
            </w:pPr>
          </w:p>
        </w:tc>
      </w:tr>
    </w:tbl>
    <w:p w14:paraId="7D386FE8">
      <w:pPr>
        <w:spacing w:line="300" w:lineRule="auto"/>
        <w:rPr>
          <w:rFonts w:hint="eastAsia" w:ascii="仿宋" w:hAnsi="仿宋" w:eastAsia="仿宋" w:cs="仿宋"/>
          <w:color w:val="auto"/>
          <w:szCs w:val="21"/>
          <w:highlight w:val="none"/>
        </w:rPr>
      </w:pPr>
    </w:p>
    <w:p w14:paraId="606E5A08">
      <w:pP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特别说明：投标人应将所投产品中节能、环保产品分别列入上表中，并按本招标文件</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第二章</w:t>
      </w:r>
      <w:r>
        <w:rPr>
          <w:rFonts w:hint="eastAsia" w:ascii="仿宋" w:hAnsi="仿宋" w:eastAsia="仿宋" w:cs="仿宋"/>
          <w:b/>
          <w:color w:val="auto"/>
          <w:sz w:val="21"/>
          <w:szCs w:val="21"/>
          <w:highlight w:val="none"/>
          <w:lang w:val="en-US" w:eastAsia="zh-CN"/>
        </w:rPr>
        <w:t>投标人须知”</w:t>
      </w:r>
      <w:r>
        <w:rPr>
          <w:rFonts w:hint="eastAsia" w:ascii="仿宋" w:hAnsi="仿宋" w:eastAsia="仿宋" w:cs="仿宋"/>
          <w:b/>
          <w:color w:val="auto"/>
          <w:sz w:val="21"/>
          <w:szCs w:val="21"/>
          <w:highlight w:val="none"/>
        </w:rPr>
        <w:t>提供相关证明材料，未填写本表或未提供有效认证证书的不给予价格扣除。</w:t>
      </w:r>
    </w:p>
    <w:p w14:paraId="675C9164">
      <w:pPr>
        <w:spacing w:line="300" w:lineRule="auto"/>
        <w:rPr>
          <w:rFonts w:hint="eastAsia" w:ascii="仿宋" w:hAnsi="仿宋" w:eastAsia="仿宋" w:cs="仿宋"/>
          <w:color w:val="auto"/>
          <w:szCs w:val="21"/>
          <w:highlight w:val="none"/>
        </w:rPr>
      </w:pPr>
    </w:p>
    <w:p w14:paraId="402F965E">
      <w:pPr>
        <w:spacing w:line="30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zCs w:val="21"/>
          <w:highlight w:val="none"/>
        </w:rPr>
        <w:t>：</w:t>
      </w:r>
    </w:p>
    <w:p w14:paraId="3068A70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70617D6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06B2EA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color w:val="auto"/>
          <w:kern w:val="2"/>
          <w:sz w:val="24"/>
          <w:szCs w:val="24"/>
          <w:highlight w:val="none"/>
          <w:lang w:val="en-US" w:eastAsia="zh-CN" w:bidi="ar-SA"/>
        </w:rPr>
      </w:pPr>
      <w:bookmarkStart w:id="661" w:name="_Toc163492939"/>
      <w:bookmarkStart w:id="662" w:name="_Toc8969"/>
      <w:r>
        <w:rPr>
          <w:rFonts w:hint="eastAsia" w:ascii="仿宋" w:hAnsi="仿宋" w:eastAsia="仿宋" w:cs="仿宋"/>
          <w:b/>
          <w:bCs/>
          <w:color w:val="auto"/>
          <w:kern w:val="2"/>
          <w:sz w:val="24"/>
          <w:szCs w:val="24"/>
          <w:highlight w:val="none"/>
          <w:lang w:val="en-US" w:eastAsia="zh-CN" w:bidi="ar-SA"/>
        </w:rPr>
        <w:t>（二）中小企业声明函</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仿宋" w:hAnsi="仿宋" w:eastAsia="仿宋" w:cs="仿宋"/>
          <w:b w:val="0"/>
          <w:bCs w:val="0"/>
          <w:color w:val="auto"/>
          <w:kern w:val="2"/>
          <w:sz w:val="24"/>
          <w:szCs w:val="24"/>
          <w:highlight w:val="none"/>
          <w:lang w:val="en-US" w:eastAsia="zh-CN" w:bidi="ar-SA"/>
        </w:rPr>
        <w:t>】</w:t>
      </w:r>
      <w:bookmarkEnd w:id="661"/>
      <w:bookmarkEnd w:id="662"/>
    </w:p>
    <w:p w14:paraId="7A518507">
      <w:pPr>
        <w:pStyle w:val="3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ascii="仿宋" w:hAnsi="仿宋" w:eastAsia="仿宋" w:cs="仿宋"/>
          <w:b/>
          <w:bCs/>
          <w:color w:val="auto"/>
          <w:sz w:val="32"/>
          <w:szCs w:val="32"/>
          <w:highlight w:val="none"/>
        </w:rPr>
      </w:pPr>
    </w:p>
    <w:p w14:paraId="760F43E1">
      <w:pPr>
        <w:pStyle w:val="38"/>
        <w:numPr>
          <w:ilvl w:val="0"/>
          <w:numId w:val="0"/>
        </w:numPr>
        <w:ind w:left="420" w:leftChars="0" w:hanging="42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w:t>
      </w:r>
    </w:p>
    <w:p w14:paraId="78BC1CF1">
      <w:pPr>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6"/>
          <w:szCs w:val="24"/>
          <w:highlight w:val="none"/>
          <w:u w:val="single"/>
        </w:rPr>
        <w:t xml:space="preserve"> （单位名称）</w:t>
      </w:r>
      <w:r>
        <w:rPr>
          <w:rFonts w:hint="eastAsia" w:ascii="仿宋" w:hAnsi="仿宋" w:eastAsia="仿宋" w:cs="仿宋"/>
          <w:color w:val="auto"/>
          <w:spacing w:val="6"/>
          <w:szCs w:val="24"/>
          <w:highlight w:val="none"/>
        </w:rPr>
        <w:t xml:space="preserve"> 的</w:t>
      </w:r>
      <w:r>
        <w:rPr>
          <w:rFonts w:hint="eastAsia" w:ascii="仿宋" w:hAnsi="仿宋" w:eastAsia="仿宋" w:cs="仿宋"/>
          <w:color w:val="auto"/>
          <w:spacing w:val="6"/>
          <w:szCs w:val="24"/>
          <w:highlight w:val="none"/>
          <w:u w:val="single"/>
        </w:rPr>
        <w:t xml:space="preserve"> （项目名称） </w:t>
      </w:r>
      <w:r>
        <w:rPr>
          <w:rFonts w:hint="eastAsia" w:ascii="仿宋" w:hAnsi="仿宋" w:eastAsia="仿宋" w:cs="仿宋"/>
          <w:color w:val="auto"/>
          <w:spacing w:val="6"/>
          <w:szCs w:val="24"/>
          <w:highlight w:val="none"/>
        </w:rPr>
        <w:t>采购活动，提供的货物全部由符合政策要求的中小企业制造。相关企业（含联合体中的中小企业、签订分包意向协议的中小企业）的具体情况如下：</w:t>
      </w:r>
    </w:p>
    <w:p w14:paraId="5FCC96F1">
      <w:pPr>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1.</w:t>
      </w:r>
      <w:r>
        <w:rPr>
          <w:rFonts w:hint="eastAsia" w:ascii="仿宋" w:hAnsi="仿宋" w:eastAsia="仿宋" w:cs="仿宋"/>
          <w:color w:val="auto"/>
          <w:spacing w:val="6"/>
          <w:szCs w:val="24"/>
          <w:highlight w:val="none"/>
          <w:u w:val="single"/>
        </w:rPr>
        <w:t xml:space="preserve"> （标的名称） </w:t>
      </w:r>
      <w:r>
        <w:rPr>
          <w:rFonts w:hint="eastAsia" w:ascii="仿宋" w:hAnsi="仿宋" w:eastAsia="仿宋" w:cs="仿宋"/>
          <w:color w:val="auto"/>
          <w:spacing w:val="6"/>
          <w:szCs w:val="24"/>
          <w:highlight w:val="none"/>
        </w:rPr>
        <w:t>，属于</w:t>
      </w:r>
      <w:r>
        <w:rPr>
          <w:rFonts w:hint="eastAsia" w:ascii="仿宋" w:hAnsi="仿宋" w:eastAsia="仿宋" w:cs="仿宋"/>
          <w:color w:val="auto"/>
          <w:spacing w:val="6"/>
          <w:szCs w:val="24"/>
          <w:highlight w:val="none"/>
          <w:u w:val="single"/>
        </w:rPr>
        <w:t xml:space="preserve"> （采购文件中明确的所属行业）</w:t>
      </w:r>
      <w:r>
        <w:rPr>
          <w:rFonts w:hint="eastAsia" w:ascii="仿宋" w:hAnsi="仿宋" w:eastAsia="仿宋" w:cs="仿宋"/>
          <w:color w:val="auto"/>
          <w:spacing w:val="6"/>
          <w:szCs w:val="24"/>
          <w:highlight w:val="none"/>
        </w:rPr>
        <w:t>行业 ；制造商为</w:t>
      </w:r>
      <w:r>
        <w:rPr>
          <w:rFonts w:hint="eastAsia" w:ascii="仿宋" w:hAnsi="仿宋" w:eastAsia="仿宋" w:cs="仿宋"/>
          <w:color w:val="auto"/>
          <w:spacing w:val="6"/>
          <w:szCs w:val="24"/>
          <w:highlight w:val="none"/>
          <w:u w:val="single"/>
        </w:rPr>
        <w:t xml:space="preserve"> （企业名称） </w:t>
      </w:r>
      <w:r>
        <w:rPr>
          <w:rFonts w:hint="eastAsia" w:ascii="仿宋" w:hAnsi="仿宋" w:eastAsia="仿宋" w:cs="仿宋"/>
          <w:color w:val="auto"/>
          <w:spacing w:val="6"/>
          <w:szCs w:val="24"/>
          <w:highlight w:val="none"/>
        </w:rPr>
        <w:t>，从业人员</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人，营业收入为</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万元，资产总额为</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万元，属于</w:t>
      </w:r>
      <w:r>
        <w:rPr>
          <w:rFonts w:hint="eastAsia" w:ascii="仿宋" w:hAnsi="仿宋" w:eastAsia="仿宋" w:cs="仿宋"/>
          <w:color w:val="auto"/>
          <w:spacing w:val="6"/>
          <w:szCs w:val="24"/>
          <w:highlight w:val="none"/>
          <w:u w:val="single"/>
        </w:rPr>
        <w:t xml:space="preserve"> （中型企业、小型企业、微型企业）</w:t>
      </w:r>
      <w:r>
        <w:rPr>
          <w:rFonts w:hint="eastAsia" w:ascii="仿宋" w:hAnsi="仿宋" w:eastAsia="仿宋" w:cs="仿宋"/>
          <w:color w:val="auto"/>
          <w:spacing w:val="6"/>
          <w:szCs w:val="24"/>
          <w:highlight w:val="none"/>
        </w:rPr>
        <w:t>；</w:t>
      </w:r>
    </w:p>
    <w:p w14:paraId="1D01E102">
      <w:pPr>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2.</w:t>
      </w:r>
      <w:r>
        <w:rPr>
          <w:rFonts w:hint="eastAsia" w:ascii="仿宋" w:hAnsi="仿宋" w:eastAsia="仿宋" w:cs="仿宋"/>
          <w:color w:val="auto"/>
          <w:spacing w:val="6"/>
          <w:szCs w:val="24"/>
          <w:highlight w:val="none"/>
          <w:u w:val="single"/>
        </w:rPr>
        <w:t xml:space="preserve"> （标的名称） </w:t>
      </w:r>
      <w:r>
        <w:rPr>
          <w:rFonts w:hint="eastAsia" w:ascii="仿宋" w:hAnsi="仿宋" w:eastAsia="仿宋" w:cs="仿宋"/>
          <w:color w:val="auto"/>
          <w:spacing w:val="6"/>
          <w:szCs w:val="24"/>
          <w:highlight w:val="none"/>
        </w:rPr>
        <w:t>，属于</w:t>
      </w:r>
      <w:r>
        <w:rPr>
          <w:rFonts w:hint="eastAsia" w:ascii="仿宋" w:hAnsi="仿宋" w:eastAsia="仿宋" w:cs="仿宋"/>
          <w:color w:val="auto"/>
          <w:spacing w:val="6"/>
          <w:szCs w:val="24"/>
          <w:highlight w:val="none"/>
          <w:u w:val="single"/>
        </w:rPr>
        <w:t xml:space="preserve"> （采购文件中明确的所属行业）</w:t>
      </w:r>
      <w:r>
        <w:rPr>
          <w:rFonts w:hint="eastAsia" w:ascii="仿宋" w:hAnsi="仿宋" w:eastAsia="仿宋" w:cs="仿宋"/>
          <w:color w:val="auto"/>
          <w:spacing w:val="6"/>
          <w:szCs w:val="24"/>
          <w:highlight w:val="none"/>
        </w:rPr>
        <w:t>行业 ；制造商为</w:t>
      </w:r>
      <w:r>
        <w:rPr>
          <w:rFonts w:hint="eastAsia" w:ascii="仿宋" w:hAnsi="仿宋" w:eastAsia="仿宋" w:cs="仿宋"/>
          <w:color w:val="auto"/>
          <w:spacing w:val="6"/>
          <w:szCs w:val="24"/>
          <w:highlight w:val="none"/>
          <w:u w:val="single"/>
        </w:rPr>
        <w:t xml:space="preserve"> （企业名称） </w:t>
      </w:r>
      <w:r>
        <w:rPr>
          <w:rFonts w:hint="eastAsia" w:ascii="仿宋" w:hAnsi="仿宋" w:eastAsia="仿宋" w:cs="仿宋"/>
          <w:color w:val="auto"/>
          <w:spacing w:val="6"/>
          <w:szCs w:val="24"/>
          <w:highlight w:val="none"/>
        </w:rPr>
        <w:t>，从业人员</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人，营业收入为</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万元，资产总额为</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万元，属于</w:t>
      </w:r>
      <w:r>
        <w:rPr>
          <w:rFonts w:hint="eastAsia" w:ascii="仿宋" w:hAnsi="仿宋" w:eastAsia="仿宋" w:cs="仿宋"/>
          <w:color w:val="auto"/>
          <w:spacing w:val="6"/>
          <w:szCs w:val="24"/>
          <w:highlight w:val="none"/>
          <w:u w:val="single"/>
        </w:rPr>
        <w:t xml:space="preserve"> （中型企业、小型企业、微型企业）</w:t>
      </w:r>
      <w:r>
        <w:rPr>
          <w:rFonts w:hint="eastAsia" w:ascii="仿宋" w:hAnsi="仿宋" w:eastAsia="仿宋" w:cs="仿宋"/>
          <w:color w:val="auto"/>
          <w:spacing w:val="6"/>
          <w:szCs w:val="24"/>
          <w:highlight w:val="none"/>
        </w:rPr>
        <w:t>；</w:t>
      </w:r>
    </w:p>
    <w:p w14:paraId="7CB1DD8C">
      <w:pPr>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w:t>
      </w:r>
    </w:p>
    <w:p w14:paraId="776FE44A">
      <w:pPr>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本企业对上述声明内容的真实性负责。如有虚假，将依法承担相应责任。</w:t>
      </w:r>
    </w:p>
    <w:p w14:paraId="5A6D844B">
      <w:pPr>
        <w:ind w:right="1008" w:firstLine="4788" w:firstLineChars="1900"/>
        <w:rPr>
          <w:rFonts w:hint="eastAsia" w:ascii="仿宋" w:hAnsi="仿宋" w:eastAsia="仿宋" w:cs="仿宋"/>
          <w:color w:val="auto"/>
          <w:spacing w:val="6"/>
          <w:szCs w:val="24"/>
          <w:highlight w:val="none"/>
        </w:rPr>
      </w:pPr>
    </w:p>
    <w:p w14:paraId="165AEE2D">
      <w:pPr>
        <w:ind w:right="1008" w:firstLine="4284" w:firstLineChars="17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lang w:val="en-US" w:eastAsia="zh-CN"/>
        </w:rPr>
        <w:t>投标人</w:t>
      </w:r>
      <w:r>
        <w:rPr>
          <w:rFonts w:hint="eastAsia" w:ascii="仿宋" w:hAnsi="仿宋" w:eastAsia="仿宋" w:cs="仿宋"/>
          <w:color w:val="auto"/>
          <w:spacing w:val="6"/>
          <w:szCs w:val="24"/>
          <w:highlight w:val="none"/>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pacing w:val="6"/>
          <w:szCs w:val="24"/>
          <w:highlight w:val="none"/>
        </w:rPr>
        <w:t>：</w:t>
      </w:r>
    </w:p>
    <w:p w14:paraId="5183E380">
      <w:pPr>
        <w:ind w:right="1008" w:firstLine="4284" w:firstLineChars="1700"/>
        <w:rPr>
          <w:rFonts w:hint="eastAsia" w:ascii="仿宋" w:hAnsi="仿宋" w:eastAsia="仿宋" w:cs="仿宋"/>
          <w:color w:val="auto"/>
          <w:spacing w:val="6"/>
          <w:szCs w:val="24"/>
          <w:highlight w:val="none"/>
          <w:lang w:val="en-US" w:eastAsia="zh-CN"/>
        </w:rPr>
      </w:pPr>
      <w:r>
        <w:rPr>
          <w:rFonts w:hint="eastAsia" w:ascii="仿宋" w:hAnsi="仿宋" w:eastAsia="仿宋" w:cs="仿宋"/>
          <w:color w:val="auto"/>
          <w:spacing w:val="6"/>
          <w:szCs w:val="24"/>
          <w:highlight w:val="none"/>
        </w:rPr>
        <w:t>日期：</w:t>
      </w:r>
      <w:r>
        <w:rPr>
          <w:rFonts w:hint="eastAsia" w:ascii="仿宋" w:hAnsi="仿宋" w:eastAsia="仿宋" w:cs="仿宋"/>
          <w:color w:val="auto"/>
          <w:spacing w:val="6"/>
          <w:szCs w:val="24"/>
          <w:highlight w:val="none"/>
          <w:lang w:val="en-US" w:eastAsia="zh-CN"/>
        </w:rPr>
        <w:t xml:space="preserve">   年  月  日</w:t>
      </w:r>
    </w:p>
    <w:p w14:paraId="7BA8C73B">
      <w:pPr>
        <w:ind w:firstLine="504" w:firstLineChars="200"/>
        <w:rPr>
          <w:rFonts w:hint="eastAsia" w:ascii="仿宋" w:hAnsi="仿宋" w:eastAsia="仿宋" w:cs="仿宋"/>
          <w:color w:val="auto"/>
          <w:spacing w:val="6"/>
          <w:szCs w:val="24"/>
          <w:highlight w:val="none"/>
        </w:rPr>
      </w:pPr>
    </w:p>
    <w:p w14:paraId="748B4DD4">
      <w:pPr>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rPr>
        <w:t>说明：</w:t>
      </w:r>
      <w:r>
        <w:rPr>
          <w:rFonts w:hint="eastAsia" w:ascii="仿宋" w:hAnsi="仿宋" w:eastAsia="仿宋" w:cs="仿宋"/>
          <w:b/>
          <w:bCs/>
          <w:color w:val="auto"/>
          <w:spacing w:val="6"/>
          <w:sz w:val="21"/>
          <w:szCs w:val="21"/>
          <w:highlight w:val="none"/>
          <w:lang w:val="en-US" w:eastAsia="zh-CN"/>
        </w:rPr>
        <w:t>1.重要提示：供应商应仔细阅读本函附件1关于</w:t>
      </w:r>
      <w:r>
        <w:rPr>
          <w:rFonts w:hint="eastAsia" w:ascii="仿宋" w:hAnsi="仿宋" w:eastAsia="仿宋" w:cs="仿宋"/>
          <w:color w:val="auto"/>
          <w:spacing w:val="-6"/>
          <w:kern w:val="0"/>
          <w:sz w:val="21"/>
          <w:szCs w:val="21"/>
          <w:highlight w:val="none"/>
          <w:lang w:val="en-US" w:eastAsia="zh-CN" w:bidi="ar"/>
        </w:rPr>
        <w:t>“</w:t>
      </w:r>
      <w:r>
        <w:rPr>
          <w:rFonts w:hint="eastAsia" w:ascii="仿宋" w:hAnsi="仿宋" w:eastAsia="仿宋" w:cs="仿宋"/>
          <w:b/>
          <w:bCs/>
          <w:color w:val="auto"/>
          <w:spacing w:val="6"/>
          <w:sz w:val="21"/>
          <w:szCs w:val="21"/>
          <w:highlight w:val="none"/>
          <w:lang w:val="en-US" w:eastAsia="zh-CN"/>
        </w:rPr>
        <w:t>中小企业声明函”的填写要求及提交要求，否则，因填写或提交等产生的一切不利后果，须自行承担。</w:t>
      </w:r>
    </w:p>
    <w:p w14:paraId="126DF3AF">
      <w:pPr>
        <w:ind w:firstLine="668" w:firstLineChars="300"/>
        <w:rPr>
          <w:rFonts w:hint="eastAsia" w:ascii="仿宋" w:hAnsi="仿宋" w:eastAsia="仿宋" w:cs="仿宋"/>
          <w:color w:val="auto"/>
          <w:spacing w:val="6"/>
          <w:sz w:val="21"/>
          <w:szCs w:val="21"/>
          <w:highlight w:val="none"/>
        </w:rPr>
      </w:pPr>
      <w:r>
        <w:rPr>
          <w:rFonts w:hint="eastAsia" w:ascii="仿宋" w:hAnsi="仿宋" w:eastAsia="仿宋" w:cs="仿宋"/>
          <w:b/>
          <w:bCs/>
          <w:color w:val="auto"/>
          <w:spacing w:val="6"/>
          <w:sz w:val="21"/>
          <w:szCs w:val="21"/>
          <w:highlight w:val="none"/>
          <w:lang w:val="en-US" w:eastAsia="zh-CN"/>
        </w:rPr>
        <w:t>2.</w:t>
      </w:r>
      <w:r>
        <w:rPr>
          <w:rFonts w:hint="eastAsia" w:ascii="仿宋" w:hAnsi="仿宋" w:eastAsia="仿宋" w:cs="仿宋"/>
          <w:color w:val="auto"/>
          <w:spacing w:val="6"/>
          <w:sz w:val="21"/>
          <w:szCs w:val="21"/>
          <w:highlight w:val="none"/>
        </w:rPr>
        <w:t>从业人员、营业收入、资产总额填报上一年度数据，无上一年度数据的新成立企业可不填报。</w:t>
      </w:r>
    </w:p>
    <w:p w14:paraId="54C60C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44B897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766576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00376C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附件1 </w:t>
      </w:r>
    </w:p>
    <w:p w14:paraId="1B7EF9B9">
      <w:pPr>
        <w:keepNext w:val="0"/>
        <w:keepLines w:val="0"/>
        <w:widowControl/>
        <w:suppressLineNumbers w:val="0"/>
        <w:ind w:firstLine="562" w:firstLineChars="200"/>
        <w:jc w:val="left"/>
        <w:rPr>
          <w:rStyle w:val="32"/>
          <w:rFonts w:hint="eastAsia" w:ascii="仿宋" w:hAnsi="仿宋" w:eastAsia="仿宋" w:cs="仿宋"/>
          <w:color w:val="auto"/>
          <w:kern w:val="0"/>
          <w:sz w:val="28"/>
          <w:szCs w:val="28"/>
          <w:highlight w:val="none"/>
          <w:lang w:val="en-US" w:eastAsia="zh-CN" w:bidi="ar"/>
        </w:rPr>
      </w:pPr>
    </w:p>
    <w:p w14:paraId="2B5549A9">
      <w:pPr>
        <w:keepNext w:val="0"/>
        <w:keepLines w:val="0"/>
        <w:widowControl/>
        <w:suppressLineNumbers w:val="0"/>
        <w:ind w:firstLine="482" w:firstLineChars="200"/>
        <w:jc w:val="left"/>
        <w:rPr>
          <w:rStyle w:val="32"/>
          <w:rFonts w:hint="eastAsia" w:ascii="仿宋" w:hAnsi="仿宋" w:eastAsia="仿宋" w:cs="仿宋"/>
          <w:color w:val="auto"/>
          <w:kern w:val="0"/>
          <w:sz w:val="24"/>
          <w:szCs w:val="24"/>
          <w:highlight w:val="none"/>
          <w:lang w:val="en-US" w:eastAsia="zh-CN" w:bidi="ar"/>
        </w:rPr>
      </w:pPr>
      <w:r>
        <w:rPr>
          <w:rStyle w:val="32"/>
          <w:rFonts w:hint="eastAsia" w:ascii="仿宋" w:hAnsi="仿宋" w:eastAsia="仿宋" w:cs="仿宋"/>
          <w:color w:val="auto"/>
          <w:kern w:val="0"/>
          <w:sz w:val="24"/>
          <w:szCs w:val="24"/>
          <w:highlight w:val="none"/>
          <w:lang w:val="en-US" w:eastAsia="zh-CN" w:bidi="ar"/>
        </w:rPr>
        <w:t>（一）关于“中小企业声明函”的填写要求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“中小企业声明函”具体填写要求如下：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2"/>
          <w:rFonts w:hint="eastAsia" w:ascii="仿宋" w:hAnsi="仿宋" w:eastAsia="仿宋" w:cs="仿宋"/>
          <w:color w:val="auto"/>
          <w:kern w:val="0"/>
          <w:sz w:val="24"/>
          <w:szCs w:val="24"/>
          <w:highlight w:val="none"/>
          <w:lang w:val="en-US" w:eastAsia="zh-CN" w:bidi="ar"/>
        </w:rPr>
      </w:pPr>
      <w:r>
        <w:rPr>
          <w:rStyle w:val="32"/>
          <w:rFonts w:hint="eastAsia" w:ascii="仿宋" w:hAnsi="仿宋" w:eastAsia="仿宋" w:cs="仿宋"/>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hint="eastAsia" w:ascii="仿宋" w:hAnsi="仿宋" w:eastAsia="仿宋" w:cs="仿宋"/>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附件2：</w:t>
      </w:r>
    </w:p>
    <w:p w14:paraId="39036397">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关于印发中小企业划型标准规定的通知</w:t>
      </w:r>
    </w:p>
    <w:p w14:paraId="7A200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仿宋" w:hAnsi="仿宋" w:eastAsia="仿宋" w:cs="仿宋"/>
          <w:b w:val="0"/>
          <w:color w:val="auto"/>
          <w:sz w:val="24"/>
          <w:szCs w:val="24"/>
          <w:highlight w:val="none"/>
        </w:rPr>
      </w:pPr>
      <w:r>
        <w:rPr>
          <w:rStyle w:val="32"/>
          <w:rFonts w:hint="eastAsia" w:ascii="仿宋" w:hAnsi="仿宋" w:eastAsia="仿宋" w:cs="仿宋"/>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仿宋" w:hAnsi="仿宋" w:eastAsia="仿宋" w:cs="仿宋"/>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仿宋" w:hAnsi="仿宋" w:eastAsia="仿宋" w:cs="仿宋"/>
          <w:b w:val="0"/>
          <w:color w:val="auto"/>
          <w:sz w:val="24"/>
          <w:szCs w:val="24"/>
          <w:highlight w:val="none"/>
        </w:rPr>
      </w:pPr>
      <w:r>
        <w:rPr>
          <w:rStyle w:val="32"/>
          <w:rFonts w:hint="eastAsia" w:ascii="仿宋" w:hAnsi="仿宋" w:eastAsia="仿宋" w:cs="仿宋"/>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2"/>
          <w:rFonts w:hint="eastAsia" w:ascii="仿宋" w:hAnsi="仿宋" w:eastAsia="仿宋" w:cs="仿宋"/>
          <w:b/>
          <w:bCs w:val="0"/>
          <w:color w:val="auto"/>
          <w:sz w:val="28"/>
          <w:szCs w:val="28"/>
          <w:highlight w:val="none"/>
        </w:rPr>
      </w:pPr>
      <w:r>
        <w:rPr>
          <w:rStyle w:val="32"/>
          <w:rFonts w:hint="eastAsia" w:ascii="仿宋" w:hAnsi="仿宋" w:eastAsia="仿宋" w:cs="仿宋"/>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pacing w:val="6"/>
          <w:sz w:val="21"/>
          <w:szCs w:val="21"/>
          <w:highlight w:val="none"/>
        </w:rPr>
      </w:pPr>
      <w:r>
        <w:rPr>
          <w:rStyle w:val="32"/>
          <w:rFonts w:hint="eastAsia" w:ascii="仿宋" w:hAnsi="仿宋" w:eastAsia="仿宋" w:cs="仿宋"/>
          <w:b w:val="0"/>
          <w:bCs w:val="0"/>
          <w:color w:val="auto"/>
          <w:sz w:val="24"/>
          <w:szCs w:val="24"/>
          <w:highlight w:val="none"/>
        </w:rPr>
        <w:t>十、本规定自发布之日起执行，原国家经贸委、原国家计委、财政部和国家统计局2003年颁布的《中小企业标准暂行规定》同时废止。</w:t>
      </w:r>
    </w:p>
    <w:p w14:paraId="2CABEDA6">
      <w:pPr>
        <w:rPr>
          <w:rFonts w:hint="eastAsia" w:ascii="仿宋" w:hAnsi="仿宋" w:eastAsia="仿宋" w:cs="仿宋"/>
          <w:color w:val="auto"/>
          <w:spacing w:val="6"/>
          <w:sz w:val="21"/>
          <w:szCs w:val="21"/>
          <w:highlight w:val="none"/>
        </w:rPr>
      </w:pPr>
    </w:p>
    <w:p w14:paraId="69E3A359">
      <w:pPr>
        <w:rPr>
          <w:rFonts w:hint="eastAsia" w:ascii="仿宋" w:hAnsi="仿宋" w:eastAsia="仿宋" w:cs="仿宋"/>
          <w:color w:val="auto"/>
          <w:spacing w:val="6"/>
          <w:sz w:val="21"/>
          <w:szCs w:val="21"/>
          <w:highlight w:val="none"/>
        </w:rPr>
      </w:pPr>
    </w:p>
    <w:p w14:paraId="2DA82083">
      <w:pPr>
        <w:rPr>
          <w:rFonts w:hint="eastAsia" w:ascii="仿宋" w:hAnsi="仿宋" w:eastAsia="仿宋" w:cs="仿宋"/>
          <w:color w:val="auto"/>
          <w:spacing w:val="6"/>
          <w:sz w:val="21"/>
          <w:szCs w:val="21"/>
          <w:highlight w:val="none"/>
        </w:rPr>
      </w:pPr>
    </w:p>
    <w:p w14:paraId="114021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附件3：</w:t>
      </w:r>
    </w:p>
    <w:p w14:paraId="69CF5111">
      <w:pPr>
        <w:rPr>
          <w:rFonts w:hint="eastAsia" w:ascii="仿宋" w:hAnsi="仿宋" w:eastAsia="仿宋" w:cs="仿宋"/>
          <w:color w:val="auto"/>
          <w:spacing w:val="6"/>
          <w:sz w:val="21"/>
          <w:szCs w:val="21"/>
          <w:highlight w:val="none"/>
        </w:rPr>
      </w:pPr>
    </w:p>
    <w:p w14:paraId="1C50A461">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关于印发《金融业企业划型标准规定》的通知</w:t>
      </w:r>
    </w:p>
    <w:p w14:paraId="2EC1ECF3">
      <w:pPr>
        <w:jc w:val="center"/>
        <w:rPr>
          <w:rStyle w:val="32"/>
          <w:rFonts w:hint="eastAsia" w:ascii="仿宋" w:hAnsi="仿宋" w:eastAsia="仿宋" w:cs="仿宋"/>
          <w:b w:val="0"/>
          <w:color w:val="auto"/>
          <w:sz w:val="24"/>
          <w:szCs w:val="24"/>
          <w:highlight w:val="none"/>
        </w:rPr>
      </w:pPr>
      <w:r>
        <w:rPr>
          <w:rStyle w:val="32"/>
          <w:rFonts w:hint="eastAsia" w:ascii="仿宋" w:hAnsi="仿宋" w:eastAsia="仿宋" w:cs="仿宋"/>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仿宋" w:hAnsi="仿宋" w:eastAsia="仿宋" w:cs="仿宋"/>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仿宋" w:hAnsi="仿宋" w:eastAsia="仿宋" w:cs="仿宋"/>
          <w:b w:val="0"/>
          <w:bCs w:val="0"/>
          <w:color w:val="auto"/>
          <w:sz w:val="24"/>
          <w:szCs w:val="24"/>
          <w:highlight w:val="none"/>
        </w:rPr>
      </w:pPr>
      <w:r>
        <w:rPr>
          <w:rFonts w:hint="eastAsia" w:ascii="仿宋" w:hAnsi="仿宋" w:eastAsia="仿宋" w:cs="仿宋"/>
          <w:color w:val="auto"/>
          <w:spacing w:val="6"/>
          <w:sz w:val="24"/>
          <w:szCs w:val="24"/>
          <w:highlight w:val="none"/>
        </w:rPr>
        <w:t>                                      </w:t>
      </w:r>
      <w:r>
        <w:rPr>
          <w:rStyle w:val="32"/>
          <w:rFonts w:hint="eastAsia" w:ascii="仿宋" w:hAnsi="仿宋" w:eastAsia="仿宋" w:cs="仿宋"/>
          <w:b w:val="0"/>
          <w:bCs w:val="0"/>
          <w:color w:val="auto"/>
          <w:sz w:val="24"/>
          <w:szCs w:val="24"/>
          <w:highlight w:val="none"/>
        </w:rPr>
        <w:t>       </w:t>
      </w:r>
      <w:r>
        <w:rPr>
          <w:rStyle w:val="32"/>
          <w:rFonts w:hint="eastAsia" w:ascii="仿宋" w:hAnsi="仿宋" w:eastAsia="仿宋" w:cs="仿宋"/>
          <w:b w:val="0"/>
          <w:bCs w:val="0"/>
          <w:color w:val="auto"/>
          <w:sz w:val="24"/>
          <w:szCs w:val="24"/>
          <w:highlight w:val="none"/>
          <w:lang w:val="en-US" w:eastAsia="zh-CN"/>
        </w:rPr>
        <w:t xml:space="preserve">                            </w:t>
      </w:r>
      <w:r>
        <w:rPr>
          <w:rStyle w:val="32"/>
          <w:rFonts w:hint="eastAsia" w:ascii="仿宋" w:hAnsi="仿宋" w:eastAsia="仿宋" w:cs="仿宋"/>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                                                     </w:t>
      </w:r>
      <w:r>
        <w:rPr>
          <w:rStyle w:val="32"/>
          <w:rFonts w:hint="eastAsia" w:ascii="仿宋" w:hAnsi="仿宋" w:eastAsia="仿宋" w:cs="仿宋"/>
          <w:b w:val="0"/>
          <w:bCs w:val="0"/>
          <w:color w:val="auto"/>
          <w:sz w:val="24"/>
          <w:szCs w:val="24"/>
          <w:highlight w:val="none"/>
          <w:lang w:val="en-US" w:eastAsia="zh-CN"/>
        </w:rPr>
        <w:t xml:space="preserve">     </w:t>
      </w:r>
      <w:r>
        <w:rPr>
          <w:rStyle w:val="32"/>
          <w:rFonts w:hint="eastAsia" w:ascii="仿宋" w:hAnsi="仿宋" w:eastAsia="仿宋" w:cs="仿宋"/>
          <w:b w:val="0"/>
          <w:bCs w:val="0"/>
          <w:color w:val="auto"/>
          <w:sz w:val="24"/>
          <w:szCs w:val="24"/>
          <w:highlight w:val="none"/>
        </w:rPr>
        <w:t> 2015年9月28日</w:t>
      </w:r>
    </w:p>
    <w:p w14:paraId="2D875BF0">
      <w:pPr>
        <w:rPr>
          <w:rFonts w:hint="eastAsia" w:ascii="仿宋" w:hAnsi="仿宋" w:eastAsia="仿宋" w:cs="仿宋"/>
          <w:color w:val="auto"/>
          <w:spacing w:val="6"/>
          <w:sz w:val="21"/>
          <w:szCs w:val="21"/>
          <w:highlight w:val="none"/>
        </w:rPr>
      </w:pPr>
    </w:p>
    <w:p w14:paraId="3D3E2F07">
      <w:pPr>
        <w:rPr>
          <w:rFonts w:hint="eastAsia" w:ascii="仿宋" w:hAnsi="仿宋" w:eastAsia="仿宋" w:cs="仿宋"/>
          <w:color w:val="auto"/>
          <w:spacing w:val="6"/>
          <w:sz w:val="21"/>
          <w:szCs w:val="21"/>
          <w:highlight w:val="none"/>
          <w:lang w:val="en-US" w:eastAsia="zh-CN"/>
        </w:rPr>
      </w:pPr>
    </w:p>
    <w:p w14:paraId="7D55D2C4">
      <w:pPr>
        <w:rPr>
          <w:rFonts w:hint="eastAsia" w:ascii="仿宋" w:hAnsi="仿宋" w:eastAsia="仿宋" w:cs="仿宋"/>
          <w:color w:val="auto"/>
          <w:spacing w:val="6"/>
          <w:sz w:val="21"/>
          <w:szCs w:val="21"/>
          <w:highlight w:val="none"/>
          <w:lang w:val="en-US" w:eastAsia="zh-CN"/>
        </w:rPr>
      </w:pPr>
    </w:p>
    <w:p w14:paraId="535B7B3C">
      <w:pPr>
        <w:rPr>
          <w:rFonts w:hint="eastAsia" w:ascii="仿宋" w:hAnsi="仿宋" w:eastAsia="仿宋" w:cs="仿宋"/>
          <w:color w:val="auto"/>
          <w:spacing w:val="6"/>
          <w:sz w:val="21"/>
          <w:szCs w:val="21"/>
          <w:highlight w:val="none"/>
          <w:lang w:val="en-US" w:eastAsia="zh-CN"/>
        </w:rPr>
      </w:pPr>
    </w:p>
    <w:p w14:paraId="0003DA46">
      <w:pPr>
        <w:rPr>
          <w:rFonts w:hint="eastAsia" w:ascii="仿宋" w:hAnsi="仿宋" w:eastAsia="仿宋" w:cs="仿宋"/>
          <w:color w:val="auto"/>
          <w:spacing w:val="6"/>
          <w:sz w:val="21"/>
          <w:szCs w:val="21"/>
          <w:highlight w:val="none"/>
          <w:lang w:val="en-US" w:eastAsia="zh-CN"/>
        </w:rPr>
      </w:pPr>
    </w:p>
    <w:p w14:paraId="2EB5298D">
      <w:pPr>
        <w:rPr>
          <w:rFonts w:hint="eastAsia" w:ascii="仿宋" w:hAnsi="仿宋" w:eastAsia="仿宋" w:cs="仿宋"/>
          <w:color w:val="auto"/>
          <w:spacing w:val="6"/>
          <w:sz w:val="21"/>
          <w:szCs w:val="21"/>
          <w:highlight w:val="none"/>
          <w:lang w:val="en-US" w:eastAsia="zh-CN"/>
        </w:rPr>
      </w:pPr>
    </w:p>
    <w:p w14:paraId="56C175D4">
      <w:pPr>
        <w:rPr>
          <w:rFonts w:hint="eastAsia" w:ascii="仿宋" w:hAnsi="仿宋" w:eastAsia="仿宋" w:cs="仿宋"/>
          <w:color w:val="auto"/>
          <w:spacing w:val="6"/>
          <w:sz w:val="21"/>
          <w:szCs w:val="21"/>
          <w:highlight w:val="none"/>
          <w:lang w:val="en-US" w:eastAsia="zh-CN"/>
        </w:rPr>
      </w:pPr>
    </w:p>
    <w:p w14:paraId="4E7B262E">
      <w:pPr>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附件</w:t>
      </w:r>
      <w:r>
        <w:rPr>
          <w:rFonts w:hint="eastAsia" w:ascii="仿宋" w:hAnsi="仿宋" w:eastAsia="仿宋" w:cs="仿宋"/>
          <w:color w:val="auto"/>
          <w:spacing w:val="6"/>
          <w:sz w:val="21"/>
          <w:szCs w:val="21"/>
          <w:highlight w:val="none"/>
        </w:rPr>
        <w:t>              </w:t>
      </w:r>
    </w:p>
    <w:p w14:paraId="23A68F67">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lang w:eastAsia="zh-CN"/>
        </w:rPr>
      </w:pPr>
      <w:r>
        <w:rPr>
          <w:rStyle w:val="32"/>
          <w:rFonts w:hint="eastAsia" w:ascii="仿宋" w:hAnsi="仿宋" w:eastAsia="仿宋" w:cs="仿宋"/>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2"/>
          <w:rFonts w:hint="eastAsia" w:ascii="仿宋" w:hAnsi="仿宋" w:eastAsia="仿宋" w:cs="仿宋"/>
          <w:b w:val="0"/>
          <w:b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2"/>
          <w:rFonts w:hint="eastAsia" w:ascii="仿宋" w:hAnsi="仿宋" w:eastAsia="仿宋" w:cs="仿宋"/>
          <w:b w:val="0"/>
          <w:bCs w:val="0"/>
          <w:color w:val="auto"/>
          <w:sz w:val="24"/>
          <w:szCs w:val="24"/>
          <w:highlight w:val="none"/>
          <w:lang w:eastAsia="zh-CN"/>
        </w:rPr>
        <w:t>，</w:t>
      </w:r>
      <w:r>
        <w:rPr>
          <w:rStyle w:val="32"/>
          <w:rFonts w:hint="eastAsia" w:ascii="仿宋" w:hAnsi="仿宋" w:eastAsia="仿宋" w:cs="仿宋"/>
          <w:b w:val="0"/>
          <w:b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lang w:eastAsia="zh-CN"/>
        </w:rPr>
      </w:pPr>
      <w:r>
        <w:rPr>
          <w:rStyle w:val="32"/>
          <w:rFonts w:hint="eastAsia" w:ascii="仿宋" w:hAnsi="仿宋" w:eastAsia="仿宋" w:cs="仿宋"/>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2"/>
          <w:rFonts w:hint="eastAsia" w:ascii="仿宋" w:hAnsi="仿宋" w:eastAsia="仿宋" w:cs="仿宋"/>
          <w:b w:val="0"/>
          <w:b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lang w:eastAsia="zh-CN"/>
        </w:rPr>
      </w:pPr>
      <w:r>
        <w:rPr>
          <w:rStyle w:val="32"/>
          <w:rFonts w:hint="eastAsia" w:ascii="仿宋" w:hAnsi="仿宋" w:eastAsia="仿宋" w:cs="仿宋"/>
          <w:b w:val="0"/>
          <w:bCs w:val="0"/>
          <w:color w:val="auto"/>
          <w:sz w:val="24"/>
          <w:szCs w:val="24"/>
          <w:highlight w:val="none"/>
        </w:rPr>
        <w:t>九、融资担保公司参照本规定中“除贷款公司、小额贷款公司、典当行以外的其他金融机构”标准划型</w:t>
      </w:r>
      <w:r>
        <w:rPr>
          <w:rStyle w:val="32"/>
          <w:rFonts w:hint="eastAsia" w:ascii="仿宋" w:hAnsi="仿宋" w:eastAsia="仿宋" w:cs="仿宋"/>
          <w:b w:val="0"/>
          <w:b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lang w:eastAsia="zh-CN"/>
        </w:rPr>
      </w:pPr>
      <w:r>
        <w:rPr>
          <w:rStyle w:val="32"/>
          <w:rFonts w:hint="eastAsia" w:ascii="仿宋" w:hAnsi="仿宋" w:eastAsia="仿宋" w:cs="仿宋"/>
          <w:b w:val="0"/>
          <w:bCs w:val="0"/>
          <w:color w:val="auto"/>
          <w:sz w:val="24"/>
          <w:szCs w:val="24"/>
          <w:highlight w:val="none"/>
        </w:rPr>
        <w:t>十一、本规定自发布之日起实施</w:t>
      </w:r>
      <w:r>
        <w:rPr>
          <w:rStyle w:val="32"/>
          <w:rFonts w:hint="eastAsia" w:ascii="仿宋" w:hAnsi="仿宋" w:eastAsia="仿宋" w:cs="仿宋"/>
          <w:b w:val="0"/>
          <w:bCs w:val="0"/>
          <w:color w:val="auto"/>
          <w:sz w:val="24"/>
          <w:szCs w:val="24"/>
          <w:highlight w:val="none"/>
          <w:lang w:eastAsia="zh-CN"/>
        </w:rPr>
        <w:t>。</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仿宋" w:hAnsi="仿宋" w:eastAsia="仿宋" w:cs="仿宋"/>
          <w:b w:val="0"/>
          <w:bCs w:val="0"/>
          <w:color w:val="auto"/>
          <w:sz w:val="24"/>
          <w:szCs w:val="24"/>
          <w:highlight w:val="none"/>
        </w:rPr>
      </w:pPr>
      <w:r>
        <w:rPr>
          <w:rStyle w:val="32"/>
          <w:rFonts w:hint="eastAsia" w:ascii="仿宋" w:hAnsi="仿宋" w:eastAsia="仿宋" w:cs="仿宋"/>
          <w:b w:val="0"/>
          <w:bCs w:val="0"/>
          <w:color w:val="auto"/>
          <w:sz w:val="24"/>
          <w:szCs w:val="24"/>
          <w:highlight w:val="none"/>
        </w:rPr>
        <w:t>附:金融业企业划型标准</w:t>
      </w:r>
    </w:p>
    <w:p w14:paraId="4CB94869">
      <w:pPr>
        <w:rPr>
          <w:rFonts w:hint="eastAsia" w:ascii="仿宋" w:hAnsi="仿宋" w:eastAsia="仿宋" w:cs="仿宋"/>
          <w:color w:val="auto"/>
          <w:spacing w:val="6"/>
          <w:sz w:val="21"/>
          <w:szCs w:val="21"/>
          <w:highlight w:val="none"/>
        </w:rPr>
      </w:pPr>
    </w:p>
    <w:p w14:paraId="018058A8">
      <w:pPr>
        <w:rPr>
          <w:rFonts w:hint="eastAsia" w:ascii="仿宋" w:hAnsi="仿宋" w:eastAsia="仿宋" w:cs="仿宋"/>
          <w:color w:val="auto"/>
          <w:spacing w:val="6"/>
          <w:sz w:val="24"/>
          <w:szCs w:val="24"/>
          <w:highlight w:val="none"/>
          <w:lang w:val="en-US" w:eastAsia="zh-CN"/>
        </w:rPr>
      </w:pPr>
    </w:p>
    <w:p w14:paraId="5023B69E">
      <w:pPr>
        <w:rPr>
          <w:rFonts w:hint="eastAsia" w:ascii="仿宋" w:hAnsi="仿宋" w:eastAsia="仿宋" w:cs="仿宋"/>
          <w:color w:val="auto"/>
          <w:spacing w:val="6"/>
          <w:sz w:val="24"/>
          <w:szCs w:val="24"/>
          <w:highlight w:val="none"/>
          <w:lang w:val="en-US" w:eastAsia="zh-CN"/>
        </w:rPr>
      </w:pPr>
    </w:p>
    <w:p w14:paraId="5F7D4B83">
      <w:pPr>
        <w:rPr>
          <w:rFonts w:hint="eastAsia" w:ascii="仿宋" w:hAnsi="仿宋" w:eastAsia="仿宋" w:cs="仿宋"/>
          <w:color w:val="auto"/>
          <w:spacing w:val="6"/>
          <w:sz w:val="24"/>
          <w:szCs w:val="24"/>
          <w:highlight w:val="none"/>
          <w:lang w:val="en-US" w:eastAsia="zh-CN"/>
        </w:rPr>
      </w:pPr>
    </w:p>
    <w:p w14:paraId="20B74F82">
      <w:pPr>
        <w:rPr>
          <w:rFonts w:hint="eastAsia" w:ascii="仿宋" w:hAnsi="仿宋" w:eastAsia="仿宋" w:cs="仿宋"/>
          <w:color w:val="auto"/>
          <w:spacing w:val="6"/>
          <w:sz w:val="24"/>
          <w:szCs w:val="24"/>
          <w:highlight w:val="none"/>
          <w:lang w:val="en-US" w:eastAsia="zh-CN"/>
        </w:rPr>
      </w:pPr>
    </w:p>
    <w:p w14:paraId="2C0B2223">
      <w:pPr>
        <w:rPr>
          <w:rFonts w:hint="eastAsia" w:ascii="仿宋" w:hAnsi="仿宋" w:eastAsia="仿宋" w:cs="仿宋"/>
          <w:color w:val="auto"/>
          <w:spacing w:val="6"/>
          <w:sz w:val="24"/>
          <w:szCs w:val="24"/>
          <w:highlight w:val="none"/>
          <w:lang w:val="en-US" w:eastAsia="zh-CN"/>
        </w:rPr>
      </w:pPr>
    </w:p>
    <w:p w14:paraId="70123D58">
      <w:pP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附</w:t>
      </w:r>
    </w:p>
    <w:p w14:paraId="7EB97DB1">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金融业企业划型标准</w:t>
      </w:r>
    </w:p>
    <w:tbl>
      <w:tblPr>
        <w:tblStyle w:val="3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87" w:type="dxa"/>
            <w:gridSpan w:val="2"/>
            <w:vAlign w:val="center"/>
          </w:tcPr>
          <w:p w14:paraId="25F9841A">
            <w:pPr>
              <w:spacing w:line="240" w:lineRule="auto"/>
              <w:jc w:val="center"/>
              <w:rPr>
                <w:rFonts w:hint="eastAsia" w:ascii="仿宋" w:hAnsi="仿宋" w:eastAsia="仿宋" w:cs="仿宋"/>
                <w:b/>
                <w:color w:val="auto"/>
                <w:spacing w:val="6"/>
                <w:sz w:val="21"/>
                <w:szCs w:val="21"/>
                <w:highlight w:val="none"/>
                <w:vertAlign w:val="baseline"/>
                <w:lang w:val="en-US" w:eastAsia="zh-CN"/>
              </w:rPr>
            </w:pPr>
            <w:r>
              <w:rPr>
                <w:rFonts w:hint="eastAsia" w:ascii="仿宋" w:hAnsi="仿宋" w:eastAsia="仿宋" w:cs="仿宋"/>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仿宋" w:hAnsi="仿宋" w:eastAsia="仿宋" w:cs="仿宋"/>
                <w:b/>
                <w:color w:val="auto"/>
                <w:spacing w:val="6"/>
                <w:sz w:val="21"/>
                <w:szCs w:val="21"/>
                <w:highlight w:val="none"/>
                <w:vertAlign w:val="baseline"/>
                <w:lang w:val="en-US" w:eastAsia="zh-CN"/>
              </w:rPr>
            </w:pPr>
            <w:r>
              <w:rPr>
                <w:rFonts w:hint="eastAsia" w:ascii="仿宋" w:hAnsi="仿宋" w:eastAsia="仿宋" w:cs="仿宋"/>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仿宋" w:hAnsi="仿宋" w:eastAsia="仿宋" w:cs="仿宋"/>
                <w:b/>
                <w:color w:val="auto"/>
                <w:spacing w:val="6"/>
                <w:sz w:val="21"/>
                <w:szCs w:val="21"/>
                <w:highlight w:val="none"/>
                <w:vertAlign w:val="baseline"/>
                <w:lang w:val="en-US" w:eastAsia="zh-CN"/>
              </w:rPr>
            </w:pPr>
            <w:r>
              <w:rPr>
                <w:rFonts w:hint="eastAsia" w:ascii="仿宋" w:hAnsi="仿宋" w:eastAsia="仿宋" w:cs="仿宋"/>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仿宋" w:hAnsi="仿宋" w:eastAsia="仿宋" w:cs="仿宋"/>
                <w:b/>
                <w:color w:val="auto"/>
                <w:spacing w:val="6"/>
                <w:sz w:val="21"/>
                <w:szCs w:val="21"/>
                <w:highlight w:val="none"/>
                <w:vertAlign w:val="baseline"/>
                <w:lang w:val="en-US" w:eastAsia="zh-CN"/>
              </w:rPr>
            </w:pPr>
            <w:r>
              <w:rPr>
                <w:rFonts w:hint="eastAsia" w:ascii="仿宋" w:hAnsi="仿宋" w:eastAsia="仿宋" w:cs="仿宋"/>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仿宋" w:hAnsi="仿宋" w:eastAsia="仿宋" w:cs="仿宋"/>
                <w:color w:val="auto"/>
                <w:spacing w:val="6"/>
                <w:sz w:val="21"/>
                <w:szCs w:val="21"/>
                <w:highlight w:val="none"/>
                <w:vertAlign w:val="baseline"/>
              </w:rPr>
            </w:pPr>
          </w:p>
        </w:tc>
        <w:tc>
          <w:tcPr>
            <w:tcW w:w="1143" w:type="dxa"/>
            <w:vAlign w:val="center"/>
          </w:tcPr>
          <w:p w14:paraId="146F4352">
            <w:pPr>
              <w:spacing w:line="240" w:lineRule="auto"/>
              <w:jc w:val="center"/>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仿宋" w:hAnsi="仿宋" w:eastAsia="仿宋" w:cs="仿宋"/>
                <w:color w:val="auto"/>
                <w:spacing w:val="6"/>
                <w:sz w:val="21"/>
                <w:szCs w:val="21"/>
                <w:highlight w:val="none"/>
                <w:vertAlign w:val="baseline"/>
              </w:rPr>
            </w:pPr>
          </w:p>
        </w:tc>
        <w:tc>
          <w:tcPr>
            <w:tcW w:w="1143" w:type="dxa"/>
            <w:vAlign w:val="center"/>
          </w:tcPr>
          <w:p w14:paraId="0A8569B9">
            <w:pPr>
              <w:spacing w:line="240" w:lineRule="auto"/>
              <w:jc w:val="center"/>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仿宋" w:hAnsi="仿宋" w:eastAsia="仿宋" w:cs="仿宋"/>
                <w:color w:val="auto"/>
                <w:spacing w:val="6"/>
                <w:sz w:val="21"/>
                <w:szCs w:val="21"/>
                <w:highlight w:val="none"/>
                <w:vertAlign w:val="baseline"/>
                <w:lang w:val="en-US"/>
              </w:rPr>
            </w:pPr>
            <w:r>
              <w:rPr>
                <w:rFonts w:hint="eastAsia" w:ascii="仿宋" w:hAnsi="仿宋" w:eastAsia="仿宋" w:cs="仿宋"/>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仿宋" w:hAnsi="仿宋" w:eastAsia="仿宋" w:cs="仿宋"/>
                <w:color w:val="auto"/>
                <w:spacing w:val="6"/>
                <w:sz w:val="21"/>
                <w:szCs w:val="21"/>
                <w:highlight w:val="none"/>
                <w:vertAlign w:val="baseline"/>
              </w:rPr>
            </w:pPr>
            <w:r>
              <w:rPr>
                <w:rFonts w:hint="eastAsia" w:ascii="仿宋" w:hAnsi="仿宋" w:eastAsia="仿宋" w:cs="仿宋"/>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仿宋" w:hAnsi="仿宋" w:eastAsia="仿宋" w:cs="仿宋"/>
                <w:color w:val="auto"/>
                <w:spacing w:val="6"/>
                <w:sz w:val="21"/>
                <w:szCs w:val="21"/>
                <w:highlight w:val="none"/>
                <w:vertAlign w:val="baseline"/>
              </w:rPr>
            </w:pPr>
            <w:r>
              <w:rPr>
                <w:rFonts w:hint="eastAsia" w:ascii="仿宋" w:hAnsi="仿宋" w:eastAsia="仿宋" w:cs="仿宋"/>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仿宋" w:hAnsi="仿宋" w:eastAsia="仿宋" w:cs="仿宋"/>
                <w:color w:val="auto"/>
                <w:spacing w:val="6"/>
                <w:sz w:val="21"/>
                <w:szCs w:val="21"/>
                <w:highlight w:val="none"/>
                <w:vertAlign w:val="baseline"/>
              </w:rPr>
            </w:pPr>
            <w:r>
              <w:rPr>
                <w:rFonts w:hint="eastAsia" w:ascii="仿宋" w:hAnsi="仿宋" w:eastAsia="仿宋" w:cs="仿宋"/>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仿宋" w:hAnsi="仿宋" w:eastAsia="仿宋" w:cs="仿宋"/>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仿宋" w:hAnsi="仿宋" w:eastAsia="仿宋" w:cs="仿宋"/>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仿宋" w:hAnsi="仿宋" w:eastAsia="仿宋" w:cs="仿宋"/>
                <w:color w:val="auto"/>
                <w:spacing w:val="6"/>
                <w:sz w:val="21"/>
                <w:szCs w:val="21"/>
                <w:highlight w:val="none"/>
                <w:vertAlign w:val="baseline"/>
                <w:lang w:val="en-US" w:eastAsia="zh-CN"/>
              </w:rPr>
            </w:pPr>
            <w:r>
              <w:rPr>
                <w:rFonts w:hint="eastAsia" w:ascii="仿宋" w:hAnsi="仿宋" w:eastAsia="仿宋" w:cs="仿宋"/>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仿宋" w:hAnsi="仿宋" w:eastAsia="仿宋" w:cs="仿宋"/>
                <w:color w:val="auto"/>
                <w:spacing w:val="6"/>
                <w:sz w:val="21"/>
                <w:szCs w:val="21"/>
                <w:highlight w:val="none"/>
                <w:vertAlign w:val="baseline"/>
              </w:rPr>
            </w:pPr>
            <w:r>
              <w:rPr>
                <w:rFonts w:hint="eastAsia" w:ascii="仿宋" w:hAnsi="仿宋" w:eastAsia="仿宋" w:cs="仿宋"/>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仿宋" w:hAnsi="仿宋" w:eastAsia="仿宋" w:cs="仿宋"/>
                <w:color w:val="auto"/>
                <w:spacing w:val="6"/>
                <w:sz w:val="21"/>
                <w:szCs w:val="21"/>
                <w:highlight w:val="none"/>
                <w:vertAlign w:val="baseline"/>
              </w:rPr>
            </w:pPr>
          </w:p>
        </w:tc>
        <w:tc>
          <w:tcPr>
            <w:tcW w:w="1168" w:type="dxa"/>
            <w:vMerge w:val="continue"/>
          </w:tcPr>
          <w:p w14:paraId="2F2E72F9">
            <w:pPr>
              <w:spacing w:line="240" w:lineRule="auto"/>
              <w:rPr>
                <w:rFonts w:hint="eastAsia" w:ascii="仿宋" w:hAnsi="仿宋" w:eastAsia="仿宋" w:cs="仿宋"/>
                <w:color w:val="auto"/>
                <w:spacing w:val="6"/>
                <w:sz w:val="21"/>
                <w:szCs w:val="21"/>
                <w:highlight w:val="none"/>
                <w:vertAlign w:val="baseline"/>
              </w:rPr>
            </w:pPr>
          </w:p>
        </w:tc>
        <w:tc>
          <w:tcPr>
            <w:tcW w:w="1817" w:type="dxa"/>
            <w:vMerge w:val="continue"/>
          </w:tcPr>
          <w:p w14:paraId="179DE2D0">
            <w:pPr>
              <w:spacing w:line="240" w:lineRule="auto"/>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仿宋" w:hAnsi="仿宋" w:eastAsia="仿宋" w:cs="仿宋"/>
                <w:color w:val="auto"/>
                <w:spacing w:val="6"/>
                <w:sz w:val="21"/>
                <w:szCs w:val="21"/>
                <w:highlight w:val="none"/>
                <w:vertAlign w:val="baseline"/>
              </w:rPr>
            </w:pPr>
          </w:p>
        </w:tc>
        <w:tc>
          <w:tcPr>
            <w:tcW w:w="1168" w:type="dxa"/>
            <w:vMerge w:val="continue"/>
          </w:tcPr>
          <w:p w14:paraId="08010151">
            <w:pPr>
              <w:spacing w:line="240" w:lineRule="auto"/>
              <w:rPr>
                <w:rFonts w:hint="eastAsia" w:ascii="仿宋" w:hAnsi="仿宋" w:eastAsia="仿宋" w:cs="仿宋"/>
                <w:color w:val="auto"/>
                <w:spacing w:val="6"/>
                <w:sz w:val="21"/>
                <w:szCs w:val="21"/>
                <w:highlight w:val="none"/>
                <w:vertAlign w:val="baseline"/>
              </w:rPr>
            </w:pPr>
          </w:p>
        </w:tc>
        <w:tc>
          <w:tcPr>
            <w:tcW w:w="1817" w:type="dxa"/>
            <w:vMerge w:val="continue"/>
          </w:tcPr>
          <w:p w14:paraId="71A393FF">
            <w:pPr>
              <w:spacing w:line="240" w:lineRule="auto"/>
              <w:rPr>
                <w:rFonts w:hint="eastAsia" w:ascii="仿宋" w:hAnsi="仿宋" w:eastAsia="仿宋" w:cs="仿宋"/>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仿宋" w:hAnsi="仿宋" w:eastAsia="仿宋" w:cs="仿宋"/>
                <w:color w:val="auto"/>
                <w:spacing w:val="6"/>
                <w:kern w:val="2"/>
                <w:sz w:val="21"/>
                <w:szCs w:val="21"/>
                <w:highlight w:val="none"/>
                <w:vertAlign w:val="baseline"/>
                <w:lang w:val="en-US" w:eastAsia="zh-CN" w:bidi="ar-SA"/>
              </w:rPr>
            </w:pPr>
            <w:r>
              <w:rPr>
                <w:rFonts w:hint="eastAsia" w:ascii="仿宋" w:hAnsi="仿宋" w:eastAsia="仿宋" w:cs="仿宋"/>
                <w:color w:val="auto"/>
                <w:spacing w:val="6"/>
                <w:sz w:val="21"/>
                <w:szCs w:val="21"/>
                <w:highlight w:val="none"/>
                <w:vertAlign w:val="baseline"/>
                <w:lang w:val="en-US" w:eastAsia="zh-CN"/>
              </w:rPr>
              <w:t>50亿元以下</w:t>
            </w:r>
          </w:p>
        </w:tc>
      </w:tr>
    </w:tbl>
    <w:p w14:paraId="5BCE9D64">
      <w:pPr>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br w:type="page"/>
      </w:r>
    </w:p>
    <w:p w14:paraId="5C97BC7A">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36"/>
          <w:szCs w:val="36"/>
          <w:highlight w:val="none"/>
          <w:lang w:val="en-US" w:eastAsia="zh-CN"/>
        </w:rPr>
      </w:pPr>
      <w:bookmarkStart w:id="663" w:name="_Toc163492940"/>
    </w:p>
    <w:p w14:paraId="0711552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664" w:name="_Toc1602"/>
      <w:r>
        <w:rPr>
          <w:rFonts w:hint="eastAsia" w:ascii="仿宋" w:hAnsi="仿宋" w:eastAsia="仿宋" w:cs="仿宋"/>
          <w:b/>
          <w:bCs/>
          <w:color w:val="auto"/>
          <w:kern w:val="2"/>
          <w:sz w:val="24"/>
          <w:szCs w:val="24"/>
          <w:highlight w:val="none"/>
          <w:lang w:val="en-US" w:eastAsia="zh-CN" w:bidi="ar-SA"/>
        </w:rPr>
        <w:t>（三）监狱企业证明文件</w:t>
      </w:r>
      <w:r>
        <w:rPr>
          <w:rFonts w:hint="eastAsia" w:ascii="仿宋" w:hAnsi="仿宋" w:eastAsia="仿宋" w:cs="仿宋"/>
          <w:b w:val="0"/>
          <w:bCs w:val="0"/>
          <w:color w:val="auto"/>
          <w:kern w:val="2"/>
          <w:sz w:val="24"/>
          <w:szCs w:val="24"/>
          <w:highlight w:val="none"/>
          <w:lang w:val="en-US" w:eastAsia="zh-CN" w:bidi="ar-SA"/>
        </w:rPr>
        <w:t>【如适用】</w:t>
      </w:r>
      <w:bookmarkEnd w:id="663"/>
      <w:bookmarkEnd w:id="664"/>
    </w:p>
    <w:p w14:paraId="744F56E2">
      <w:pPr>
        <w:rPr>
          <w:rFonts w:hint="eastAsia" w:ascii="仿宋" w:hAnsi="仿宋" w:eastAsia="仿宋" w:cs="仿宋"/>
          <w:b/>
          <w:color w:val="auto"/>
          <w:sz w:val="28"/>
          <w:szCs w:val="28"/>
          <w:highlight w:val="none"/>
        </w:rPr>
      </w:pPr>
    </w:p>
    <w:p w14:paraId="23D1BFCD">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【监狱企业应当提供由省级及以上监狱管理局、戒毒管理局（含新疆生产建设兵团）出具的监狱企业的证明文件，格式</w:t>
      </w:r>
      <w:r>
        <w:rPr>
          <w:rFonts w:hint="eastAsia" w:ascii="仿宋" w:hAnsi="仿宋" w:eastAsia="仿宋" w:cs="仿宋"/>
          <w:color w:val="auto"/>
          <w:sz w:val="24"/>
          <w:szCs w:val="24"/>
          <w:highlight w:val="none"/>
          <w:lang w:val="en-US" w:eastAsia="zh-CN"/>
        </w:rPr>
        <w:t>如下</w:t>
      </w:r>
      <w:r>
        <w:rPr>
          <w:rFonts w:hint="eastAsia" w:ascii="仿宋" w:hAnsi="仿宋" w:eastAsia="仿宋" w:cs="仿宋"/>
          <w:color w:val="auto"/>
          <w:sz w:val="24"/>
          <w:szCs w:val="24"/>
          <w:highlight w:val="none"/>
        </w:rPr>
        <w:t>】。</w:t>
      </w:r>
    </w:p>
    <w:p w14:paraId="75238DB1">
      <w:pPr>
        <w:pStyle w:val="17"/>
        <w:spacing w:line="360" w:lineRule="auto"/>
        <w:jc w:val="center"/>
        <w:rPr>
          <w:rFonts w:hint="eastAsia" w:ascii="仿宋" w:hAnsi="仿宋" w:eastAsia="仿宋" w:cs="仿宋"/>
          <w:b/>
          <w:bCs w:val="0"/>
          <w:color w:val="auto"/>
          <w:sz w:val="32"/>
          <w:szCs w:val="32"/>
          <w:highlight w:val="none"/>
        </w:rPr>
      </w:pPr>
    </w:p>
    <w:p w14:paraId="3EAA5E2A">
      <w:pPr>
        <w:pStyle w:val="17"/>
        <w:spacing w:line="360" w:lineRule="auto"/>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监狱企业证明函</w:t>
      </w:r>
    </w:p>
    <w:p w14:paraId="73EFA9C1">
      <w:pPr>
        <w:spacing w:line="360" w:lineRule="auto"/>
        <w:rPr>
          <w:rFonts w:hint="eastAsia" w:ascii="仿宋" w:hAnsi="仿宋" w:eastAsia="仿宋" w:cs="仿宋"/>
          <w:color w:val="auto"/>
          <w:sz w:val="32"/>
          <w:szCs w:val="32"/>
          <w:highlight w:val="none"/>
        </w:rPr>
      </w:pPr>
    </w:p>
    <w:p w14:paraId="7E6FDB37">
      <w:pPr>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本公司郑重声明，根据财政部、司法部《关于政府采购支持监狱企业发展有关问题的通知》（财库</w:t>
      </w:r>
      <w:r>
        <w:rPr>
          <w:rFonts w:hint="eastAsia" w:ascii="仿宋" w:hAnsi="仿宋" w:eastAsia="仿宋" w:cs="仿宋"/>
          <w:color w:val="auto"/>
          <w:spacing w:val="6"/>
          <w:szCs w:val="24"/>
          <w:highlight w:val="none"/>
          <w:lang w:eastAsia="zh-CN"/>
        </w:rPr>
        <w:t>〔</w:t>
      </w:r>
      <w:r>
        <w:rPr>
          <w:rFonts w:hint="eastAsia" w:ascii="仿宋" w:hAnsi="仿宋" w:eastAsia="仿宋" w:cs="仿宋"/>
          <w:color w:val="auto"/>
          <w:spacing w:val="6"/>
          <w:szCs w:val="24"/>
          <w:highlight w:val="none"/>
        </w:rPr>
        <w:t>2014</w:t>
      </w:r>
      <w:r>
        <w:rPr>
          <w:rFonts w:hint="eastAsia" w:ascii="仿宋" w:hAnsi="仿宋" w:eastAsia="仿宋" w:cs="仿宋"/>
          <w:color w:val="auto"/>
          <w:spacing w:val="6"/>
          <w:szCs w:val="24"/>
          <w:highlight w:val="none"/>
          <w:lang w:eastAsia="zh-CN"/>
        </w:rPr>
        <w:t>〕</w:t>
      </w:r>
      <w:r>
        <w:rPr>
          <w:rFonts w:hint="eastAsia" w:ascii="仿宋" w:hAnsi="仿宋" w:eastAsia="仿宋" w:cs="仿宋"/>
          <w:color w:val="auto"/>
          <w:spacing w:val="6"/>
          <w:szCs w:val="24"/>
          <w:highlight w:val="none"/>
        </w:rPr>
        <w:t>68号）的规定，本公司为监狱企业。</w:t>
      </w:r>
    </w:p>
    <w:p w14:paraId="3C2CE4C6">
      <w:pPr>
        <w:spacing w:line="360" w:lineRule="auto"/>
        <w:rPr>
          <w:rFonts w:hint="eastAsia" w:ascii="仿宋" w:hAnsi="仿宋" w:eastAsia="仿宋" w:cs="仿宋"/>
          <w:color w:val="auto"/>
          <w:sz w:val="24"/>
          <w:szCs w:val="24"/>
          <w:highlight w:val="none"/>
        </w:rPr>
      </w:pPr>
    </w:p>
    <w:p w14:paraId="25406F97">
      <w:pPr>
        <w:ind w:firstLine="4440" w:firstLineChars="1850"/>
        <w:rPr>
          <w:rFonts w:hint="eastAsia" w:ascii="仿宋" w:hAnsi="仿宋" w:eastAsia="仿宋" w:cs="仿宋"/>
          <w:color w:val="auto"/>
          <w:sz w:val="24"/>
          <w:szCs w:val="24"/>
          <w:highlight w:val="none"/>
        </w:rPr>
      </w:pPr>
    </w:p>
    <w:p w14:paraId="44FF352C">
      <w:pPr>
        <w:ind w:firstLine="4440" w:firstLineChars="1850"/>
        <w:rPr>
          <w:rFonts w:hint="eastAsia" w:ascii="仿宋" w:hAnsi="仿宋" w:eastAsia="仿宋" w:cs="仿宋"/>
          <w:color w:val="auto"/>
          <w:sz w:val="24"/>
          <w:szCs w:val="24"/>
          <w:highlight w:val="none"/>
        </w:rPr>
      </w:pPr>
    </w:p>
    <w:p w14:paraId="0841D36F">
      <w:pPr>
        <w:ind w:right="1008" w:firstLine="4284" w:firstLineChars="17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投标人</w:t>
      </w:r>
      <w:r>
        <w:rPr>
          <w:rFonts w:hint="eastAsia" w:ascii="仿宋" w:hAnsi="仿宋" w:eastAsia="仿宋" w:cs="仿宋"/>
          <w:color w:val="auto"/>
          <w:spacing w:val="6"/>
          <w:sz w:val="24"/>
          <w:szCs w:val="24"/>
          <w:highlight w:val="none"/>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pacing w:val="6"/>
          <w:sz w:val="24"/>
          <w:szCs w:val="24"/>
          <w:highlight w:val="none"/>
        </w:rPr>
        <w:t>：</w:t>
      </w:r>
    </w:p>
    <w:p w14:paraId="3678CEA7">
      <w:pPr>
        <w:ind w:right="1008" w:firstLine="4284" w:firstLineChars="1700"/>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日期：</w:t>
      </w:r>
      <w:r>
        <w:rPr>
          <w:rFonts w:hint="eastAsia" w:ascii="仿宋" w:hAnsi="仿宋" w:eastAsia="仿宋" w:cs="仿宋"/>
          <w:color w:val="auto"/>
          <w:spacing w:val="6"/>
          <w:sz w:val="24"/>
          <w:szCs w:val="24"/>
          <w:highlight w:val="none"/>
          <w:lang w:val="en-US" w:eastAsia="zh-CN"/>
        </w:rPr>
        <w:t xml:space="preserve">   年  月  日</w:t>
      </w:r>
    </w:p>
    <w:p w14:paraId="75D11779">
      <w:pPr>
        <w:spacing w:line="360" w:lineRule="auto"/>
        <w:ind w:firstLine="240" w:firstLineChars="100"/>
        <w:rPr>
          <w:rFonts w:hint="eastAsia" w:ascii="仿宋" w:hAnsi="仿宋" w:eastAsia="仿宋" w:cs="仿宋"/>
          <w:color w:val="auto"/>
          <w:sz w:val="24"/>
          <w:szCs w:val="24"/>
          <w:highlight w:val="none"/>
        </w:rPr>
      </w:pPr>
    </w:p>
    <w:p w14:paraId="7B8735C9">
      <w:pPr>
        <w:spacing w:line="360" w:lineRule="auto"/>
        <w:ind w:firstLine="240" w:firstLineChars="100"/>
        <w:rPr>
          <w:rFonts w:hint="eastAsia" w:ascii="仿宋" w:hAnsi="仿宋" w:eastAsia="仿宋" w:cs="仿宋"/>
          <w:color w:val="auto"/>
          <w:sz w:val="24"/>
          <w:szCs w:val="24"/>
          <w:highlight w:val="none"/>
        </w:rPr>
      </w:pPr>
    </w:p>
    <w:p w14:paraId="32722C7E">
      <w:pPr>
        <w:spacing w:line="360" w:lineRule="auto"/>
        <w:ind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省级以上监狱管理局、戒毒管理局</w:t>
      </w:r>
    </w:p>
    <w:p w14:paraId="20204BC0">
      <w:pPr>
        <w:ind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（含新疆生产建设兵团）</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szCs w:val="24"/>
          <w:highlight w:val="none"/>
        </w:rPr>
        <w:t xml:space="preserve">：  </w:t>
      </w:r>
    </w:p>
    <w:p w14:paraId="4A414B41">
      <w:pPr>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6"/>
          <w:sz w:val="24"/>
          <w:szCs w:val="24"/>
          <w:highlight w:val="none"/>
          <w:lang w:val="en-US" w:eastAsia="zh-CN"/>
        </w:rPr>
        <w:t xml:space="preserve">   年  月  日</w:t>
      </w:r>
    </w:p>
    <w:p w14:paraId="028B0253">
      <w:pPr>
        <w:spacing w:line="360" w:lineRule="auto"/>
        <w:ind w:firstLine="240" w:firstLineChars="100"/>
        <w:rPr>
          <w:rFonts w:hint="eastAsia" w:ascii="仿宋" w:hAnsi="仿宋" w:eastAsia="仿宋" w:cs="仿宋"/>
          <w:color w:val="auto"/>
          <w:sz w:val="24"/>
          <w:szCs w:val="24"/>
          <w:highlight w:val="none"/>
        </w:rPr>
      </w:pPr>
    </w:p>
    <w:p w14:paraId="4A20867A">
      <w:pPr>
        <w:spacing w:line="360" w:lineRule="auto"/>
        <w:ind w:firstLine="4000" w:firstLineChars="1250"/>
        <w:rPr>
          <w:rFonts w:hint="eastAsia" w:ascii="仿宋" w:hAnsi="仿宋" w:eastAsia="仿宋" w:cs="仿宋"/>
          <w:color w:val="auto"/>
          <w:sz w:val="32"/>
          <w:szCs w:val="32"/>
          <w:highlight w:val="none"/>
        </w:rPr>
      </w:pPr>
    </w:p>
    <w:p w14:paraId="206A9633">
      <w:pPr>
        <w:spacing w:line="360" w:lineRule="auto"/>
        <w:rPr>
          <w:rFonts w:hint="eastAsia" w:ascii="仿宋" w:hAnsi="仿宋" w:eastAsia="仿宋" w:cs="仿宋"/>
          <w:color w:val="auto"/>
          <w:sz w:val="32"/>
          <w:szCs w:val="32"/>
          <w:highlight w:val="none"/>
        </w:rPr>
      </w:pPr>
    </w:p>
    <w:p w14:paraId="283F77FC">
      <w:pPr>
        <w:widowControl/>
        <w:spacing w:before="100" w:beforeAutospacing="1" w:after="100" w:afterAutospacing="1"/>
        <w:rPr>
          <w:rFonts w:hint="eastAsia" w:ascii="仿宋" w:hAnsi="仿宋" w:eastAsia="仿宋" w:cs="仿宋"/>
          <w:color w:val="auto"/>
          <w:sz w:val="21"/>
          <w:szCs w:val="21"/>
          <w:highlight w:val="none"/>
        </w:rPr>
      </w:pPr>
    </w:p>
    <w:p w14:paraId="3ACDD48E">
      <w:pPr>
        <w:widowControl/>
        <w:spacing w:before="100" w:beforeAutospacing="1" w:after="100" w:afterAutospacing="1"/>
        <w:rPr>
          <w:rFonts w:hint="eastAsia" w:ascii="仿宋" w:hAnsi="仿宋" w:eastAsia="仿宋" w:cs="仿宋"/>
          <w:color w:val="auto"/>
          <w:sz w:val="21"/>
          <w:szCs w:val="21"/>
          <w:highlight w:val="none"/>
        </w:rPr>
      </w:pPr>
    </w:p>
    <w:p w14:paraId="22F7A202">
      <w:pPr>
        <w:widowControl/>
        <w:spacing w:before="100" w:beforeAutospacing="1" w:after="100" w:afterAutospacing="1"/>
        <w:rPr>
          <w:rFonts w:hint="eastAsia" w:ascii="仿宋" w:hAnsi="仿宋" w:eastAsia="仿宋" w:cs="仿宋"/>
          <w:color w:val="auto"/>
          <w:sz w:val="21"/>
          <w:szCs w:val="21"/>
          <w:highlight w:val="none"/>
        </w:rPr>
      </w:pPr>
    </w:p>
    <w:p w14:paraId="2AA0844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665" w:name="_Toc163492941"/>
    </w:p>
    <w:p w14:paraId="05E6EFA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666" w:name="_Toc17111"/>
      <w:r>
        <w:rPr>
          <w:rFonts w:hint="eastAsia" w:ascii="仿宋" w:hAnsi="仿宋" w:eastAsia="仿宋" w:cs="仿宋"/>
          <w:b/>
          <w:bCs/>
          <w:color w:val="auto"/>
          <w:kern w:val="2"/>
          <w:sz w:val="24"/>
          <w:szCs w:val="24"/>
          <w:highlight w:val="none"/>
          <w:lang w:val="en-US" w:eastAsia="zh-CN" w:bidi="ar-SA"/>
        </w:rPr>
        <w:t>（四）残疾人福利性单位声明函</w:t>
      </w:r>
      <w:r>
        <w:rPr>
          <w:rFonts w:hint="eastAsia" w:ascii="仿宋" w:hAnsi="仿宋" w:eastAsia="仿宋" w:cs="仿宋"/>
          <w:b w:val="0"/>
          <w:bCs w:val="0"/>
          <w:color w:val="auto"/>
          <w:kern w:val="2"/>
          <w:sz w:val="24"/>
          <w:szCs w:val="24"/>
          <w:highlight w:val="none"/>
          <w:lang w:val="en-US" w:eastAsia="zh-CN" w:bidi="ar-SA"/>
        </w:rPr>
        <w:t>【如适用】</w:t>
      </w:r>
      <w:bookmarkEnd w:id="665"/>
      <w:bookmarkEnd w:id="666"/>
    </w:p>
    <w:p w14:paraId="0EAC9468">
      <w:pPr>
        <w:pStyle w:val="38"/>
        <w:numPr>
          <w:ilvl w:val="0"/>
          <w:numId w:val="0"/>
        </w:numPr>
        <w:ind w:left="420" w:leftChars="0" w:hanging="420" w:firstLineChars="0"/>
        <w:jc w:val="center"/>
        <w:rPr>
          <w:rFonts w:hint="eastAsia" w:ascii="仿宋" w:hAnsi="仿宋" w:eastAsia="仿宋" w:cs="仿宋"/>
          <w:b/>
          <w:bCs/>
          <w:color w:val="auto"/>
          <w:sz w:val="32"/>
          <w:szCs w:val="32"/>
          <w:highlight w:val="none"/>
        </w:rPr>
      </w:pPr>
    </w:p>
    <w:p w14:paraId="091B47EA">
      <w:pPr>
        <w:pStyle w:val="38"/>
        <w:numPr>
          <w:ilvl w:val="0"/>
          <w:numId w:val="0"/>
        </w:numPr>
        <w:ind w:left="420" w:leftChars="0" w:hanging="42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28D13EE8">
      <w:pPr>
        <w:wordWrap w:val="0"/>
        <w:ind w:firstLine="480" w:firstLineChars="200"/>
        <w:rPr>
          <w:rFonts w:hint="eastAsia" w:ascii="仿宋" w:hAnsi="仿宋" w:eastAsia="仿宋" w:cs="仿宋"/>
          <w:color w:val="auto"/>
          <w:szCs w:val="24"/>
          <w:highlight w:val="none"/>
        </w:rPr>
      </w:pPr>
    </w:p>
    <w:p w14:paraId="2B2B6A0A">
      <w:pPr>
        <w:wordWrap w:val="0"/>
        <w:ind w:firstLine="48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ascii="仿宋" w:hAnsi="仿宋" w:eastAsia="仿宋" w:cs="仿宋"/>
          <w:i w:val="0"/>
          <w:iCs w:val="0"/>
          <w:color w:val="auto"/>
          <w:szCs w:val="24"/>
          <w:highlight w:val="none"/>
          <w:u w:val="single"/>
        </w:rPr>
        <w:t xml:space="preserve"> （单位名称） </w:t>
      </w:r>
      <w:r>
        <w:rPr>
          <w:rFonts w:hint="eastAsia" w:ascii="仿宋" w:hAnsi="仿宋" w:eastAsia="仿宋" w:cs="仿宋"/>
          <w:i w:val="0"/>
          <w:iCs w:val="0"/>
          <w:color w:val="auto"/>
          <w:szCs w:val="24"/>
          <w:highlight w:val="none"/>
        </w:rPr>
        <w:t>的</w:t>
      </w:r>
      <w:r>
        <w:rPr>
          <w:rFonts w:hint="eastAsia" w:ascii="仿宋" w:hAnsi="仿宋" w:eastAsia="仿宋" w:cs="仿宋"/>
          <w:i w:val="0"/>
          <w:iCs w:val="0"/>
          <w:color w:val="auto"/>
          <w:szCs w:val="24"/>
          <w:highlight w:val="none"/>
          <w:u w:val="single"/>
        </w:rPr>
        <w:t xml:space="preserve"> （项目名称） </w:t>
      </w:r>
      <w:r>
        <w:rPr>
          <w:rFonts w:hint="eastAsia" w:ascii="仿宋" w:hAnsi="仿宋" w:eastAsia="仿宋" w:cs="仿宋"/>
          <w:i w:val="0"/>
          <w:iCs w:val="0"/>
          <w:color w:val="auto"/>
          <w:szCs w:val="24"/>
          <w:highlight w:val="none"/>
        </w:rPr>
        <w:t>采购活动，提供的货物</w:t>
      </w:r>
      <w:r>
        <w:rPr>
          <w:rFonts w:hint="eastAsia" w:ascii="仿宋" w:hAnsi="仿宋" w:eastAsia="仿宋" w:cs="仿宋"/>
          <w:b/>
          <w:i w:val="0"/>
          <w:iCs w:val="0"/>
          <w:color w:val="auto"/>
          <w:szCs w:val="24"/>
          <w:highlight w:val="none"/>
        </w:rPr>
        <w:t>全部由</w:t>
      </w:r>
      <w:r>
        <w:rPr>
          <w:rFonts w:hint="eastAsia" w:ascii="仿宋" w:hAnsi="仿宋" w:eastAsia="仿宋" w:cs="仿宋"/>
          <w:i w:val="0"/>
          <w:iCs w:val="0"/>
          <w:color w:val="auto"/>
          <w:szCs w:val="24"/>
          <w:highlight w:val="none"/>
        </w:rPr>
        <w:t>符合政策要求的</w:t>
      </w:r>
      <w:r>
        <w:rPr>
          <w:rFonts w:hint="eastAsia" w:ascii="仿宋" w:hAnsi="仿宋" w:eastAsia="仿宋" w:cs="仿宋"/>
          <w:b/>
          <w:i w:val="0"/>
          <w:iCs w:val="0"/>
          <w:color w:val="auto"/>
          <w:szCs w:val="24"/>
          <w:highlight w:val="none"/>
        </w:rPr>
        <w:t>残疾人福利性单位制造</w:t>
      </w:r>
      <w:r>
        <w:rPr>
          <w:rFonts w:hint="eastAsia" w:ascii="仿宋" w:hAnsi="仿宋" w:eastAsia="仿宋" w:cs="仿宋"/>
          <w:i w:val="0"/>
          <w:iCs w:val="0"/>
          <w:color w:val="auto"/>
          <w:szCs w:val="24"/>
          <w:highlight w:val="none"/>
        </w:rPr>
        <w:t>。相关企业（含联合体中的残疾人福利性单位、签订分包意向协议</w:t>
      </w:r>
      <w:r>
        <w:rPr>
          <w:rFonts w:hint="eastAsia" w:ascii="仿宋" w:hAnsi="仿宋" w:eastAsia="仿宋" w:cs="仿宋"/>
          <w:i w:val="0"/>
          <w:iCs w:val="0"/>
          <w:color w:val="auto"/>
          <w:szCs w:val="24"/>
          <w:highlight w:val="none"/>
          <w:lang w:val="en-US" w:eastAsia="zh-CN"/>
        </w:rPr>
        <w:t>书</w:t>
      </w:r>
      <w:r>
        <w:rPr>
          <w:rFonts w:hint="eastAsia" w:ascii="仿宋" w:hAnsi="仿宋" w:eastAsia="仿宋" w:cs="仿宋"/>
          <w:i w:val="0"/>
          <w:iCs w:val="0"/>
          <w:color w:val="auto"/>
          <w:szCs w:val="24"/>
          <w:highlight w:val="none"/>
        </w:rPr>
        <w:t>的残疾人福利性单位）的具体情况如下：</w:t>
      </w:r>
    </w:p>
    <w:p w14:paraId="2B0D31AB">
      <w:pPr>
        <w:wordWrap w:val="0"/>
        <w:ind w:firstLine="48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1.</w:t>
      </w:r>
      <w:r>
        <w:rPr>
          <w:rFonts w:hint="eastAsia" w:ascii="仿宋" w:hAnsi="仿宋" w:eastAsia="仿宋" w:cs="仿宋"/>
          <w:i w:val="0"/>
          <w:iCs w:val="0"/>
          <w:color w:val="auto"/>
          <w:szCs w:val="24"/>
          <w:highlight w:val="none"/>
          <w:u w:val="single"/>
        </w:rPr>
        <w:t xml:space="preserve"> （标的名称） </w:t>
      </w:r>
      <w:r>
        <w:rPr>
          <w:rFonts w:hint="eastAsia" w:ascii="仿宋" w:hAnsi="仿宋" w:eastAsia="仿宋" w:cs="仿宋"/>
          <w:i w:val="0"/>
          <w:iCs w:val="0"/>
          <w:color w:val="auto"/>
          <w:szCs w:val="24"/>
          <w:highlight w:val="none"/>
        </w:rPr>
        <w:t xml:space="preserve">，制造商为 </w:t>
      </w:r>
      <w:r>
        <w:rPr>
          <w:rFonts w:hint="eastAsia" w:ascii="仿宋" w:hAnsi="仿宋" w:eastAsia="仿宋" w:cs="仿宋"/>
          <w:i w:val="0"/>
          <w:iCs w:val="0"/>
          <w:color w:val="auto"/>
          <w:szCs w:val="24"/>
          <w:highlight w:val="none"/>
          <w:u w:val="single"/>
        </w:rPr>
        <w:t xml:space="preserve">  （企业名称） </w:t>
      </w:r>
      <w:r>
        <w:rPr>
          <w:rFonts w:hint="eastAsia" w:ascii="仿宋" w:hAnsi="仿宋" w:eastAsia="仿宋" w:cs="仿宋"/>
          <w:i w:val="0"/>
          <w:iCs w:val="0"/>
          <w:color w:val="auto"/>
          <w:szCs w:val="24"/>
          <w:highlight w:val="none"/>
        </w:rPr>
        <w:t>，属于残疾人福利性单位；</w:t>
      </w:r>
    </w:p>
    <w:p w14:paraId="138F8FD5">
      <w:pPr>
        <w:wordWrap w:val="0"/>
        <w:ind w:firstLine="48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 xml:space="preserve">2. </w:t>
      </w:r>
      <w:r>
        <w:rPr>
          <w:rFonts w:hint="eastAsia" w:ascii="仿宋" w:hAnsi="仿宋" w:eastAsia="仿宋" w:cs="仿宋"/>
          <w:i w:val="0"/>
          <w:iCs w:val="0"/>
          <w:color w:val="auto"/>
          <w:szCs w:val="24"/>
          <w:highlight w:val="none"/>
          <w:u w:val="single"/>
        </w:rPr>
        <w:t xml:space="preserve">（标的名称） </w:t>
      </w:r>
      <w:r>
        <w:rPr>
          <w:rFonts w:hint="eastAsia" w:ascii="仿宋" w:hAnsi="仿宋" w:eastAsia="仿宋" w:cs="仿宋"/>
          <w:i w:val="0"/>
          <w:iCs w:val="0"/>
          <w:color w:val="auto"/>
          <w:szCs w:val="24"/>
          <w:highlight w:val="none"/>
        </w:rPr>
        <w:t xml:space="preserve">，制造商为 </w:t>
      </w:r>
      <w:r>
        <w:rPr>
          <w:rFonts w:hint="eastAsia" w:ascii="仿宋" w:hAnsi="仿宋" w:eastAsia="仿宋" w:cs="仿宋"/>
          <w:i w:val="0"/>
          <w:iCs w:val="0"/>
          <w:color w:val="auto"/>
          <w:szCs w:val="24"/>
          <w:highlight w:val="none"/>
          <w:u w:val="single"/>
        </w:rPr>
        <w:t xml:space="preserve">  （企业名称） </w:t>
      </w:r>
      <w:r>
        <w:rPr>
          <w:rFonts w:hint="eastAsia" w:ascii="仿宋" w:hAnsi="仿宋" w:eastAsia="仿宋" w:cs="仿宋"/>
          <w:i w:val="0"/>
          <w:iCs w:val="0"/>
          <w:color w:val="auto"/>
          <w:szCs w:val="24"/>
          <w:highlight w:val="none"/>
        </w:rPr>
        <w:t>，属于残疾人福利性单位；</w:t>
      </w:r>
    </w:p>
    <w:p w14:paraId="7FB12063">
      <w:pPr>
        <w:wordWrap w:val="0"/>
        <w:ind w:firstLine="48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w:t>
      </w:r>
    </w:p>
    <w:p w14:paraId="7B8F3287">
      <w:pPr>
        <w:wordWrap w:val="0"/>
        <w:ind w:firstLine="48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本企业对上述声明内容的真实性负责。如有虚假，将依法承担相应责任。</w:t>
      </w:r>
    </w:p>
    <w:p w14:paraId="44C7A080">
      <w:pPr>
        <w:wordWrap w:val="0"/>
        <w:ind w:left="1091" w:hanging="1091" w:hangingChars="453"/>
        <w:rPr>
          <w:rFonts w:hint="eastAsia" w:ascii="仿宋" w:hAnsi="仿宋" w:eastAsia="仿宋" w:cs="仿宋"/>
          <w:b/>
          <w:bCs/>
          <w:i w:val="0"/>
          <w:iCs w:val="0"/>
          <w:color w:val="auto"/>
          <w:szCs w:val="24"/>
          <w:highlight w:val="none"/>
        </w:rPr>
      </w:pPr>
    </w:p>
    <w:p w14:paraId="43523196">
      <w:pPr>
        <w:wordWrap w:val="0"/>
        <w:ind w:left="1091" w:hanging="1091" w:hangingChars="453"/>
        <w:rPr>
          <w:rFonts w:hint="eastAsia" w:ascii="仿宋" w:hAnsi="仿宋" w:eastAsia="仿宋" w:cs="仿宋"/>
          <w:bCs/>
          <w:i w:val="0"/>
          <w:iCs w:val="0"/>
          <w:color w:val="auto"/>
          <w:szCs w:val="24"/>
          <w:highlight w:val="none"/>
        </w:rPr>
      </w:pPr>
      <w:r>
        <w:rPr>
          <w:rFonts w:hint="eastAsia" w:ascii="仿宋" w:hAnsi="仿宋" w:eastAsia="仿宋" w:cs="仿宋"/>
          <w:b/>
          <w:bCs/>
          <w:i w:val="0"/>
          <w:iCs w:val="0"/>
          <w:color w:val="auto"/>
          <w:szCs w:val="24"/>
          <w:highlight w:val="none"/>
        </w:rPr>
        <w:t>说明：</w:t>
      </w:r>
      <w:r>
        <w:rPr>
          <w:rFonts w:hint="eastAsia" w:ascii="仿宋" w:hAnsi="仿宋" w:eastAsia="仿宋" w:cs="仿宋"/>
          <w:bCs/>
          <w:i w:val="0"/>
          <w:iCs w:val="0"/>
          <w:color w:val="auto"/>
          <w:szCs w:val="24"/>
          <w:highlight w:val="none"/>
        </w:rPr>
        <w:t>1、</w:t>
      </w:r>
      <w:r>
        <w:rPr>
          <w:rFonts w:hint="eastAsia" w:ascii="仿宋" w:hAnsi="仿宋" w:eastAsia="仿宋" w:cs="仿宋"/>
          <w:bCs/>
          <w:i w:val="0"/>
          <w:iCs w:val="0"/>
          <w:color w:val="auto"/>
          <w:szCs w:val="21"/>
          <w:highlight w:val="none"/>
          <w:lang w:val="zh-CN"/>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2288B711">
      <w:pPr>
        <w:wordWrap w:val="0"/>
        <w:ind w:left="1087" w:hanging="1087" w:hangingChars="453"/>
        <w:rPr>
          <w:rFonts w:hint="eastAsia" w:ascii="仿宋" w:hAnsi="仿宋" w:eastAsia="仿宋" w:cs="仿宋"/>
          <w:color w:val="auto"/>
          <w:szCs w:val="21"/>
          <w:highlight w:val="none"/>
        </w:rPr>
      </w:pPr>
      <w:r>
        <w:rPr>
          <w:rFonts w:hint="eastAsia" w:ascii="仿宋" w:hAnsi="仿宋" w:eastAsia="仿宋" w:cs="仿宋"/>
          <w:bCs/>
          <w:i w:val="0"/>
          <w:iCs w:val="0"/>
          <w:color w:val="auto"/>
          <w:szCs w:val="21"/>
          <w:highlight w:val="none"/>
          <w:lang w:val="zh-CN"/>
        </w:rPr>
        <w:t xml:space="preserve">      2、</w:t>
      </w:r>
      <w:r>
        <w:rPr>
          <w:rFonts w:hint="eastAsia" w:ascii="仿宋" w:hAnsi="仿宋" w:eastAsia="仿宋" w:cs="仿宋"/>
          <w:i w:val="0"/>
          <w:iCs w:val="0"/>
          <w:color w:val="auto"/>
          <w:szCs w:val="21"/>
          <w:highlight w:val="none"/>
        </w:rPr>
        <w:t>以联合体形式参加的，应</w:t>
      </w:r>
      <w:r>
        <w:rPr>
          <w:rFonts w:hint="eastAsia" w:ascii="仿宋" w:hAnsi="仿宋" w:eastAsia="仿宋" w:cs="仿宋"/>
          <w:bCs/>
          <w:i w:val="0"/>
          <w:iCs w:val="0"/>
          <w:color w:val="auto"/>
          <w:szCs w:val="21"/>
          <w:highlight w:val="none"/>
          <w:lang w:val="zh-CN"/>
        </w:rPr>
        <w:t>当</w:t>
      </w:r>
      <w:r>
        <w:rPr>
          <w:rFonts w:hint="eastAsia" w:ascii="仿宋" w:hAnsi="仿宋" w:eastAsia="仿宋" w:cs="仿宋"/>
          <w:i w:val="0"/>
          <w:iCs w:val="0"/>
          <w:color w:val="auto"/>
          <w:szCs w:val="21"/>
          <w:highlight w:val="none"/>
        </w:rPr>
        <w:t>由联合体各方盖章。</w:t>
      </w:r>
    </w:p>
    <w:p w14:paraId="71983F83">
      <w:pPr>
        <w:wordWrap w:val="0"/>
        <w:spacing w:before="100" w:beforeAutospacing="1" w:after="100" w:afterAutospacing="1"/>
        <w:ind w:firstLine="3316" w:firstLineChars="1382"/>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投标人</w:t>
      </w:r>
      <w:r>
        <w:rPr>
          <w:rFonts w:hint="eastAsia" w:ascii="仿宋" w:hAnsi="仿宋" w:eastAsia="仿宋" w:cs="仿宋"/>
          <w:bCs/>
          <w:color w:val="auto"/>
          <w:szCs w:val="21"/>
          <w:highlight w:val="none"/>
          <w:lang w:val="en-US" w:eastAsia="zh-CN"/>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u w:val="single"/>
          <w:lang w:val="zh-CN"/>
        </w:rPr>
        <w:t xml:space="preserve">              </w:t>
      </w:r>
    </w:p>
    <w:p w14:paraId="3A972AC9">
      <w:pPr>
        <w:wordWrap w:val="0"/>
        <w:spacing w:before="100" w:beforeAutospacing="1" w:after="100" w:afterAutospacing="1"/>
        <w:ind w:firstLine="3316" w:firstLineChars="1382"/>
        <w:rPr>
          <w:rFonts w:hint="eastAsia" w:ascii="仿宋" w:hAnsi="仿宋" w:eastAsia="仿宋" w:cs="仿宋"/>
          <w:color w:val="auto"/>
          <w:highlight w:val="none"/>
        </w:rPr>
      </w:pPr>
      <w:r>
        <w:rPr>
          <w:rFonts w:hint="eastAsia" w:ascii="仿宋" w:hAnsi="仿宋" w:eastAsia="仿宋" w:cs="仿宋"/>
          <w:color w:val="auto"/>
          <w:szCs w:val="24"/>
          <w:highlight w:val="none"/>
        </w:rPr>
        <w:t>日  期：</w:t>
      </w:r>
      <w:r>
        <w:rPr>
          <w:rFonts w:hint="eastAsia" w:ascii="仿宋" w:hAnsi="仿宋" w:eastAsia="仿宋" w:cs="仿宋"/>
          <w:bCs/>
          <w:color w:val="auto"/>
          <w:szCs w:val="24"/>
          <w:highlight w:val="none"/>
          <w:u w:val="single"/>
        </w:rPr>
        <w:t xml:space="preserve">                         </w:t>
      </w:r>
    </w:p>
    <w:p w14:paraId="6F5F8DCA">
      <w:pPr>
        <w:ind w:left="4620" w:firstLine="281" w:firstLineChars="100"/>
        <w:rPr>
          <w:rFonts w:hint="eastAsia" w:ascii="仿宋" w:hAnsi="仿宋" w:eastAsia="仿宋" w:cs="仿宋"/>
          <w:b/>
          <w:color w:val="auto"/>
          <w:sz w:val="28"/>
          <w:szCs w:val="28"/>
          <w:highlight w:val="none"/>
        </w:rPr>
      </w:pPr>
    </w:p>
    <w:p w14:paraId="7BDD1A8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044E1FE">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p>
    <w:p w14:paraId="4B9EE2D8">
      <w:pPr>
        <w:pStyle w:val="3"/>
        <w:bidi w:val="0"/>
        <w:rPr>
          <w:rFonts w:hint="eastAsia" w:ascii="仿宋" w:hAnsi="仿宋" w:eastAsia="仿宋" w:cs="仿宋"/>
          <w:lang w:val="en-US" w:eastAsia="zh-CN"/>
        </w:rPr>
      </w:pPr>
      <w:bookmarkStart w:id="667" w:name="_Toc29132"/>
      <w:r>
        <w:rPr>
          <w:rFonts w:hint="eastAsia" w:ascii="仿宋" w:hAnsi="仿宋" w:eastAsia="仿宋" w:cs="仿宋"/>
          <w:lang w:val="en-US" w:eastAsia="zh-CN"/>
        </w:rPr>
        <w:t>五、不参与围标串标承诺书</w:t>
      </w:r>
      <w:bookmarkEnd w:id="667"/>
    </w:p>
    <w:p w14:paraId="70D7F20B">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2"/>
          <w:sz w:val="32"/>
          <w:szCs w:val="32"/>
          <w:highlight w:val="none"/>
          <w:lang w:val="en-US" w:eastAsia="zh-CN" w:bidi="ar-SA"/>
        </w:rPr>
      </w:pPr>
    </w:p>
    <w:p w14:paraId="75FF23AC">
      <w:pPr>
        <w:jc w:val="center"/>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32"/>
          <w:szCs w:val="32"/>
          <w:highlight w:val="none"/>
          <w:lang w:val="en-US" w:eastAsia="zh-CN" w:bidi="ar-SA"/>
        </w:rPr>
        <w:t>不参与围标串标承诺书</w:t>
      </w:r>
    </w:p>
    <w:p w14:paraId="6B233C07">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3"/>
        <w:rPr>
          <w:rFonts w:hint="eastAsia" w:ascii="仿宋" w:hAnsi="仿宋" w:eastAsia="仿宋" w:cs="仿宋"/>
          <w:color w:val="auto"/>
          <w:highlight w:val="none"/>
          <w:lang w:val="en-US" w:eastAsia="zh-CN"/>
        </w:rPr>
      </w:pPr>
    </w:p>
    <w:p w14:paraId="39CB3E48">
      <w:pPr>
        <w:spacing w:line="560" w:lineRule="exact"/>
        <w:rPr>
          <w:rFonts w:hint="eastAsia" w:ascii="仿宋" w:hAnsi="仿宋" w:eastAsia="仿宋" w:cs="仿宋"/>
          <w:color w:val="auto"/>
          <w:kern w:val="0"/>
          <w:sz w:val="24"/>
          <w:szCs w:val="24"/>
          <w:highlight w:val="none"/>
        </w:rPr>
      </w:pPr>
    </w:p>
    <w:p w14:paraId="19648C53">
      <w:pPr>
        <w:spacing w:line="5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rPr>
        <w:t>：</w:t>
      </w:r>
    </w:p>
    <w:p w14:paraId="2CCE383A">
      <w:pPr>
        <w:spacing w:line="5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法定代表人、负责人、本人、或授权代表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szCs w:val="24"/>
          <w:highlight w:val="none"/>
        </w:rPr>
        <w:t>：</w:t>
      </w:r>
    </w:p>
    <w:p w14:paraId="692B3277">
      <w:pPr>
        <w:spacing w:line="5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3DA43E0">
      <w:pPr>
        <w:widowControl/>
        <w:spacing w:line="560" w:lineRule="exact"/>
        <w:ind w:firstLine="630"/>
        <w:jc w:val="left"/>
        <w:rPr>
          <w:rFonts w:hint="eastAsia" w:ascii="仿宋" w:hAnsi="仿宋" w:eastAsia="仿宋" w:cs="仿宋"/>
          <w:color w:val="auto"/>
          <w:kern w:val="0"/>
          <w:sz w:val="24"/>
          <w:szCs w:val="24"/>
          <w:highlight w:val="none"/>
        </w:rPr>
      </w:pPr>
    </w:p>
    <w:p w14:paraId="7CD72A88">
      <w:pPr>
        <w:pStyle w:val="13"/>
        <w:rPr>
          <w:rFonts w:hint="eastAsia" w:ascii="仿宋" w:hAnsi="仿宋" w:eastAsia="仿宋" w:cs="仿宋"/>
          <w:color w:val="auto"/>
          <w:highlight w:val="none"/>
          <w:lang w:val="en-US" w:eastAsia="zh-CN"/>
        </w:rPr>
      </w:pPr>
    </w:p>
    <w:p w14:paraId="6FC519D1">
      <w:pPr>
        <w:pStyle w:val="13"/>
        <w:rPr>
          <w:rFonts w:hint="eastAsia" w:ascii="仿宋" w:hAnsi="仿宋" w:eastAsia="仿宋" w:cs="仿宋"/>
          <w:color w:val="auto"/>
          <w:highlight w:val="none"/>
          <w:lang w:val="en-US" w:eastAsia="zh-CN"/>
        </w:rPr>
      </w:pPr>
    </w:p>
    <w:p w14:paraId="7500053D">
      <w:pPr>
        <w:pStyle w:val="13"/>
        <w:rPr>
          <w:rFonts w:hint="eastAsia" w:ascii="仿宋" w:hAnsi="仿宋" w:eastAsia="仿宋" w:cs="仿宋"/>
          <w:color w:val="auto"/>
          <w:highlight w:val="none"/>
          <w:lang w:val="en-US" w:eastAsia="zh-CN"/>
        </w:rPr>
      </w:pPr>
    </w:p>
    <w:p w14:paraId="5BF64493">
      <w:pPr>
        <w:pStyle w:val="13"/>
        <w:rPr>
          <w:rFonts w:hint="eastAsia" w:ascii="仿宋" w:hAnsi="仿宋" w:eastAsia="仿宋" w:cs="仿宋"/>
          <w:color w:val="auto"/>
          <w:highlight w:val="none"/>
          <w:lang w:val="en-US" w:eastAsia="zh-CN"/>
        </w:rPr>
      </w:pPr>
    </w:p>
    <w:p w14:paraId="5CA01A8B">
      <w:pPr>
        <w:pStyle w:val="13"/>
        <w:rPr>
          <w:rFonts w:hint="eastAsia" w:ascii="仿宋" w:hAnsi="仿宋" w:eastAsia="仿宋" w:cs="仿宋"/>
          <w:color w:val="auto"/>
          <w:highlight w:val="none"/>
          <w:lang w:val="en-US" w:eastAsia="zh-CN"/>
        </w:rPr>
      </w:pPr>
    </w:p>
    <w:p w14:paraId="029F743D">
      <w:pPr>
        <w:pStyle w:val="13"/>
        <w:rPr>
          <w:rFonts w:hint="eastAsia" w:ascii="仿宋" w:hAnsi="仿宋" w:eastAsia="仿宋" w:cs="仿宋"/>
          <w:color w:val="auto"/>
          <w:highlight w:val="none"/>
          <w:lang w:val="en-US" w:eastAsia="zh-CN"/>
        </w:rPr>
      </w:pPr>
    </w:p>
    <w:p w14:paraId="41587146">
      <w:pPr>
        <w:pStyle w:val="13"/>
        <w:rPr>
          <w:rFonts w:hint="eastAsia" w:ascii="仿宋" w:hAnsi="仿宋" w:eastAsia="仿宋" w:cs="仿宋"/>
          <w:color w:val="auto"/>
          <w:highlight w:val="none"/>
          <w:lang w:val="en-US" w:eastAsia="zh-CN"/>
        </w:rPr>
      </w:pPr>
    </w:p>
    <w:p w14:paraId="34406338">
      <w:pPr>
        <w:pStyle w:val="13"/>
        <w:rPr>
          <w:rFonts w:hint="eastAsia" w:ascii="仿宋" w:hAnsi="仿宋" w:eastAsia="仿宋" w:cs="仿宋"/>
          <w:color w:val="auto"/>
          <w:highlight w:val="none"/>
          <w:lang w:val="en-US" w:eastAsia="zh-CN"/>
        </w:rPr>
      </w:pPr>
    </w:p>
    <w:p w14:paraId="13DEAFB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p>
    <w:p w14:paraId="30C8D33E">
      <w:pPr>
        <w:pStyle w:val="3"/>
        <w:bidi w:val="0"/>
        <w:rPr>
          <w:rFonts w:hint="eastAsia" w:ascii="仿宋" w:hAnsi="仿宋" w:eastAsia="仿宋" w:cs="仿宋"/>
          <w:lang w:val="zh-CN" w:eastAsia="zh-CN"/>
        </w:rPr>
      </w:pPr>
      <w:bookmarkStart w:id="668" w:name="_Toc12419"/>
      <w:r>
        <w:rPr>
          <w:rFonts w:hint="eastAsia" w:ascii="仿宋" w:hAnsi="仿宋" w:eastAsia="仿宋" w:cs="仿宋"/>
          <w:lang w:val="en-US" w:eastAsia="zh-CN"/>
        </w:rPr>
        <w:t>六、</w:t>
      </w:r>
      <w:r>
        <w:rPr>
          <w:rFonts w:hint="eastAsia" w:ascii="仿宋" w:hAnsi="仿宋" w:eastAsia="仿宋" w:cs="仿宋"/>
          <w:lang w:val="zh-CN" w:eastAsia="zh-CN"/>
        </w:rPr>
        <w:t>其他资格证明文件</w:t>
      </w:r>
      <w:bookmarkEnd w:id="668"/>
    </w:p>
    <w:p w14:paraId="0C24F0AE">
      <w:pPr>
        <w:pStyle w:val="36"/>
        <w:rPr>
          <w:rFonts w:hint="eastAsia" w:ascii="仿宋" w:hAnsi="仿宋" w:eastAsia="仿宋" w:cs="仿宋"/>
          <w:color w:val="auto"/>
          <w:highlight w:val="none"/>
        </w:rPr>
      </w:pPr>
      <w:r>
        <w:rPr>
          <w:rFonts w:hint="eastAsia" w:ascii="仿宋" w:hAnsi="仿宋" w:eastAsia="仿宋" w:cs="仿宋"/>
          <w:color w:val="auto"/>
          <w:szCs w:val="24"/>
          <w:highlight w:val="none"/>
        </w:rPr>
        <w:t>投标人认为需提供的其它相关资格证明材料</w:t>
      </w:r>
    </w:p>
    <w:p w14:paraId="7C2C3E83">
      <w:pPr>
        <w:pStyle w:val="36"/>
        <w:rPr>
          <w:rFonts w:hint="eastAsia" w:ascii="仿宋" w:hAnsi="仿宋" w:eastAsia="仿宋" w:cs="仿宋"/>
          <w:color w:val="auto"/>
          <w:highlight w:val="none"/>
        </w:rPr>
      </w:pPr>
    </w:p>
    <w:p w14:paraId="58A36194">
      <w:pPr>
        <w:pStyle w:val="36"/>
        <w:rPr>
          <w:rFonts w:hint="eastAsia" w:ascii="仿宋" w:hAnsi="仿宋" w:eastAsia="仿宋" w:cs="仿宋"/>
          <w:color w:val="auto"/>
          <w:highlight w:val="none"/>
        </w:rPr>
      </w:pPr>
    </w:p>
    <w:p w14:paraId="3553B395">
      <w:pPr>
        <w:pStyle w:val="36"/>
        <w:rPr>
          <w:rFonts w:hint="eastAsia" w:ascii="仿宋" w:hAnsi="仿宋" w:eastAsia="仿宋" w:cs="仿宋"/>
          <w:color w:val="auto"/>
          <w:highlight w:val="none"/>
        </w:rPr>
      </w:pPr>
    </w:p>
    <w:p w14:paraId="49D404FC">
      <w:pPr>
        <w:pStyle w:val="36"/>
        <w:rPr>
          <w:rFonts w:hint="eastAsia" w:ascii="仿宋" w:hAnsi="仿宋" w:eastAsia="仿宋" w:cs="仿宋"/>
          <w:color w:val="auto"/>
          <w:highlight w:val="none"/>
        </w:rPr>
      </w:pPr>
    </w:p>
    <w:p w14:paraId="4B98E4B6">
      <w:pPr>
        <w:pStyle w:val="36"/>
        <w:rPr>
          <w:rFonts w:hint="eastAsia" w:ascii="仿宋" w:hAnsi="仿宋" w:eastAsia="仿宋" w:cs="仿宋"/>
          <w:color w:val="auto"/>
          <w:highlight w:val="none"/>
        </w:rPr>
      </w:pPr>
    </w:p>
    <w:p w14:paraId="737FEDD3">
      <w:pPr>
        <w:pStyle w:val="36"/>
        <w:rPr>
          <w:rFonts w:hint="eastAsia" w:ascii="仿宋" w:hAnsi="仿宋" w:eastAsia="仿宋" w:cs="仿宋"/>
          <w:color w:val="auto"/>
          <w:highlight w:val="none"/>
        </w:rPr>
      </w:pPr>
    </w:p>
    <w:p w14:paraId="1C876135">
      <w:pPr>
        <w:pStyle w:val="36"/>
        <w:rPr>
          <w:rFonts w:hint="eastAsia" w:ascii="仿宋" w:hAnsi="仿宋" w:eastAsia="仿宋" w:cs="仿宋"/>
          <w:color w:val="auto"/>
          <w:highlight w:val="none"/>
        </w:rPr>
      </w:pPr>
    </w:p>
    <w:p w14:paraId="7E85C842">
      <w:pPr>
        <w:pStyle w:val="36"/>
        <w:rPr>
          <w:rFonts w:hint="eastAsia" w:ascii="仿宋" w:hAnsi="仿宋" w:eastAsia="仿宋" w:cs="仿宋"/>
          <w:color w:val="auto"/>
          <w:highlight w:val="none"/>
        </w:rPr>
      </w:pPr>
    </w:p>
    <w:p w14:paraId="4CBE3B0D">
      <w:pPr>
        <w:pStyle w:val="36"/>
        <w:rPr>
          <w:rFonts w:hint="eastAsia" w:ascii="仿宋" w:hAnsi="仿宋" w:eastAsia="仿宋" w:cs="仿宋"/>
          <w:color w:val="auto"/>
          <w:highlight w:val="none"/>
        </w:rPr>
      </w:pPr>
    </w:p>
    <w:p w14:paraId="2E6E451F">
      <w:pPr>
        <w:pStyle w:val="36"/>
        <w:rPr>
          <w:rFonts w:hint="eastAsia" w:ascii="仿宋" w:hAnsi="仿宋" w:eastAsia="仿宋" w:cs="仿宋"/>
          <w:color w:val="auto"/>
          <w:highlight w:val="none"/>
        </w:rPr>
      </w:pPr>
    </w:p>
    <w:p w14:paraId="38DC2C55">
      <w:pPr>
        <w:pStyle w:val="36"/>
        <w:rPr>
          <w:rFonts w:hint="eastAsia" w:ascii="仿宋" w:hAnsi="仿宋" w:eastAsia="仿宋" w:cs="仿宋"/>
          <w:color w:val="auto"/>
          <w:highlight w:val="none"/>
        </w:rPr>
      </w:pPr>
    </w:p>
    <w:p w14:paraId="04DAFD3C">
      <w:pPr>
        <w:pStyle w:val="36"/>
        <w:rPr>
          <w:rFonts w:hint="eastAsia" w:ascii="仿宋" w:hAnsi="仿宋" w:eastAsia="仿宋" w:cs="仿宋"/>
          <w:color w:val="auto"/>
          <w:highlight w:val="none"/>
        </w:rPr>
      </w:pPr>
    </w:p>
    <w:p w14:paraId="51E24CDC">
      <w:pPr>
        <w:pStyle w:val="36"/>
        <w:rPr>
          <w:rFonts w:hint="eastAsia" w:ascii="仿宋" w:hAnsi="仿宋" w:eastAsia="仿宋" w:cs="仿宋"/>
          <w:color w:val="auto"/>
          <w:highlight w:val="none"/>
        </w:rPr>
      </w:pPr>
    </w:p>
    <w:p w14:paraId="1AC1942E">
      <w:pPr>
        <w:pStyle w:val="36"/>
        <w:rPr>
          <w:rFonts w:hint="eastAsia" w:ascii="仿宋" w:hAnsi="仿宋" w:eastAsia="仿宋" w:cs="仿宋"/>
          <w:color w:val="auto"/>
          <w:highlight w:val="none"/>
        </w:rPr>
      </w:pPr>
    </w:p>
    <w:p w14:paraId="4722E259">
      <w:pPr>
        <w:pStyle w:val="36"/>
        <w:rPr>
          <w:rFonts w:hint="eastAsia" w:ascii="仿宋" w:hAnsi="仿宋" w:eastAsia="仿宋" w:cs="仿宋"/>
          <w:color w:val="auto"/>
          <w:highlight w:val="none"/>
        </w:rPr>
      </w:pPr>
    </w:p>
    <w:p w14:paraId="07033BD3">
      <w:pPr>
        <w:pStyle w:val="36"/>
        <w:rPr>
          <w:rFonts w:hint="eastAsia" w:ascii="仿宋" w:hAnsi="仿宋" w:eastAsia="仿宋" w:cs="仿宋"/>
          <w:color w:val="auto"/>
          <w:highlight w:val="none"/>
        </w:rPr>
      </w:pPr>
    </w:p>
    <w:p w14:paraId="6E1D094D">
      <w:pPr>
        <w:pStyle w:val="36"/>
        <w:rPr>
          <w:rFonts w:hint="eastAsia" w:ascii="仿宋" w:hAnsi="仿宋" w:eastAsia="仿宋" w:cs="仿宋"/>
          <w:color w:val="auto"/>
          <w:highlight w:val="none"/>
        </w:rPr>
      </w:pPr>
    </w:p>
    <w:p w14:paraId="23B0DB54">
      <w:pPr>
        <w:pStyle w:val="36"/>
        <w:rPr>
          <w:rFonts w:hint="eastAsia" w:ascii="仿宋" w:hAnsi="仿宋" w:eastAsia="仿宋" w:cs="仿宋"/>
          <w:color w:val="auto"/>
          <w:highlight w:val="none"/>
        </w:rPr>
      </w:pPr>
    </w:p>
    <w:p w14:paraId="07159DF6">
      <w:pPr>
        <w:pStyle w:val="36"/>
        <w:rPr>
          <w:rFonts w:hint="eastAsia" w:ascii="仿宋" w:hAnsi="仿宋" w:eastAsia="仿宋" w:cs="仿宋"/>
          <w:color w:val="auto"/>
          <w:highlight w:val="none"/>
        </w:rPr>
      </w:pPr>
    </w:p>
    <w:p w14:paraId="44B3A5AA">
      <w:pPr>
        <w:pStyle w:val="36"/>
        <w:rPr>
          <w:rFonts w:hint="eastAsia" w:ascii="仿宋" w:hAnsi="仿宋" w:eastAsia="仿宋" w:cs="仿宋"/>
          <w:color w:val="auto"/>
          <w:highlight w:val="none"/>
        </w:rPr>
      </w:pPr>
    </w:p>
    <w:p w14:paraId="05BB178A">
      <w:pPr>
        <w:pStyle w:val="36"/>
        <w:rPr>
          <w:rFonts w:hint="eastAsia" w:ascii="仿宋" w:hAnsi="仿宋" w:eastAsia="仿宋" w:cs="仿宋"/>
          <w:color w:val="auto"/>
          <w:highlight w:val="none"/>
        </w:rPr>
      </w:pPr>
    </w:p>
    <w:p w14:paraId="0E7980AB">
      <w:pPr>
        <w:pStyle w:val="36"/>
        <w:rPr>
          <w:rFonts w:hint="eastAsia" w:ascii="仿宋" w:hAnsi="仿宋" w:eastAsia="仿宋" w:cs="仿宋"/>
          <w:color w:val="auto"/>
          <w:highlight w:val="none"/>
        </w:rPr>
      </w:pPr>
    </w:p>
    <w:p w14:paraId="5A09B930">
      <w:pPr>
        <w:pStyle w:val="36"/>
        <w:rPr>
          <w:rFonts w:hint="eastAsia" w:ascii="仿宋" w:hAnsi="仿宋" w:eastAsia="仿宋" w:cs="仿宋"/>
          <w:color w:val="auto"/>
          <w:highlight w:val="none"/>
        </w:rPr>
      </w:pPr>
    </w:p>
    <w:p w14:paraId="3FB1F62E">
      <w:pPr>
        <w:pStyle w:val="36"/>
        <w:rPr>
          <w:rFonts w:hint="eastAsia" w:ascii="仿宋" w:hAnsi="仿宋" w:eastAsia="仿宋" w:cs="仿宋"/>
          <w:color w:val="auto"/>
          <w:highlight w:val="none"/>
        </w:rPr>
      </w:pPr>
    </w:p>
    <w:p w14:paraId="3E9AC4C9">
      <w:pPr>
        <w:pStyle w:val="36"/>
        <w:rPr>
          <w:rFonts w:hint="eastAsia" w:ascii="仿宋" w:hAnsi="仿宋" w:eastAsia="仿宋" w:cs="仿宋"/>
          <w:color w:val="auto"/>
          <w:highlight w:val="none"/>
        </w:rPr>
      </w:pPr>
    </w:p>
    <w:p w14:paraId="04384634">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40582944">
      <w:pPr>
        <w:ind w:firstLine="480" w:firstLineChars="2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封面：</w:t>
      </w:r>
    </w:p>
    <w:p w14:paraId="4D1553A3">
      <w:pPr>
        <w:autoSpaceDE w:val="0"/>
        <w:autoSpaceDN w:val="0"/>
        <w:adjustRightInd w:val="0"/>
        <w:rPr>
          <w:rFonts w:hint="eastAsia" w:ascii="仿宋" w:hAnsi="仿宋" w:eastAsia="仿宋" w:cs="仿宋"/>
          <w:color w:val="auto"/>
          <w:sz w:val="21"/>
          <w:szCs w:val="24"/>
          <w:highlight w:val="none"/>
        </w:rPr>
      </w:pPr>
    </w:p>
    <w:p w14:paraId="4625D57D">
      <w:pPr>
        <w:autoSpaceDE w:val="0"/>
        <w:autoSpaceDN w:val="0"/>
        <w:adjustRightInd w:val="0"/>
        <w:rPr>
          <w:rFonts w:hint="eastAsia" w:ascii="仿宋" w:hAnsi="仿宋" w:eastAsia="仿宋" w:cs="仿宋"/>
          <w:color w:val="auto"/>
          <w:sz w:val="21"/>
          <w:szCs w:val="24"/>
          <w:highlight w:val="none"/>
        </w:rPr>
      </w:pPr>
    </w:p>
    <w:p w14:paraId="426BCEA1">
      <w:pPr>
        <w:autoSpaceDE w:val="0"/>
        <w:autoSpaceDN w:val="0"/>
        <w:adjustRightInd w:val="0"/>
        <w:jc w:val="center"/>
        <w:rPr>
          <w:rFonts w:hint="eastAsia" w:ascii="仿宋" w:hAnsi="仿宋" w:eastAsia="仿宋" w:cs="仿宋"/>
          <w:color w:val="auto"/>
          <w:sz w:val="21"/>
          <w:szCs w:val="24"/>
          <w:highlight w:val="none"/>
        </w:rPr>
      </w:pPr>
    </w:p>
    <w:p w14:paraId="3902644C">
      <w:pPr>
        <w:pStyle w:val="3"/>
        <w:bidi w:val="0"/>
        <w:jc w:val="center"/>
        <w:rPr>
          <w:rFonts w:hint="eastAsia" w:ascii="仿宋" w:hAnsi="仿宋" w:eastAsia="仿宋" w:cs="仿宋"/>
          <w:sz w:val="84"/>
          <w:szCs w:val="84"/>
        </w:rPr>
      </w:pPr>
      <w:bookmarkStart w:id="669" w:name="_Toc25734"/>
      <w:r>
        <w:rPr>
          <w:rFonts w:hint="eastAsia" w:ascii="仿宋" w:hAnsi="仿宋" w:eastAsia="仿宋" w:cs="仿宋"/>
          <w:sz w:val="84"/>
          <w:szCs w:val="84"/>
        </w:rPr>
        <w:t>投 标 文 件</w:t>
      </w:r>
      <w:bookmarkEnd w:id="669"/>
    </w:p>
    <w:p w14:paraId="5531C7E5">
      <w:pPr>
        <w:pStyle w:val="3"/>
        <w:bidi w:val="0"/>
        <w:jc w:val="center"/>
        <w:rPr>
          <w:rFonts w:hint="eastAsia" w:ascii="仿宋" w:hAnsi="仿宋" w:eastAsia="仿宋" w:cs="仿宋"/>
          <w:color w:val="auto"/>
          <w:sz w:val="36"/>
          <w:szCs w:val="36"/>
          <w:highlight w:val="none"/>
          <w:lang w:eastAsia="zh-CN"/>
        </w:rPr>
      </w:pPr>
      <w:bookmarkStart w:id="670" w:name="_Toc16181"/>
      <w:r>
        <w:rPr>
          <w:rFonts w:hint="eastAsia" w:ascii="仿宋" w:hAnsi="仿宋" w:eastAsia="仿宋" w:cs="仿宋"/>
          <w:sz w:val="56"/>
          <w:szCs w:val="56"/>
          <w:lang w:val="en-US" w:eastAsia="zh-CN"/>
        </w:rPr>
        <w:t>报价文件</w:t>
      </w:r>
      <w:bookmarkEnd w:id="670"/>
    </w:p>
    <w:p w14:paraId="054E0C81">
      <w:pPr>
        <w:pStyle w:val="3"/>
        <w:rPr>
          <w:rFonts w:hint="eastAsia" w:ascii="仿宋" w:hAnsi="仿宋" w:eastAsia="仿宋" w:cs="仿宋"/>
          <w:color w:val="auto"/>
          <w:sz w:val="21"/>
          <w:szCs w:val="21"/>
          <w:highlight w:val="none"/>
        </w:rPr>
      </w:pPr>
    </w:p>
    <w:p w14:paraId="425E1EDC">
      <w:pPr>
        <w:rPr>
          <w:rFonts w:hint="eastAsia" w:ascii="仿宋" w:hAnsi="仿宋" w:eastAsia="仿宋" w:cs="仿宋"/>
          <w:color w:val="auto"/>
          <w:sz w:val="21"/>
          <w:szCs w:val="21"/>
          <w:highlight w:val="none"/>
        </w:rPr>
      </w:pPr>
    </w:p>
    <w:p w14:paraId="5FFD5616">
      <w:pPr>
        <w:rPr>
          <w:rFonts w:hint="eastAsia" w:ascii="仿宋" w:hAnsi="仿宋" w:eastAsia="仿宋" w:cs="仿宋"/>
          <w:color w:val="auto"/>
          <w:highlight w:val="none"/>
        </w:rPr>
      </w:pPr>
    </w:p>
    <w:p w14:paraId="0338FA55">
      <w:pPr>
        <w:autoSpaceDE w:val="0"/>
        <w:autoSpaceDN w:val="0"/>
        <w:adjustRightInd w:val="0"/>
        <w:rPr>
          <w:rFonts w:hint="eastAsia" w:ascii="仿宋" w:hAnsi="仿宋" w:eastAsia="仿宋" w:cs="仿宋"/>
          <w:color w:val="auto"/>
          <w:sz w:val="21"/>
          <w:szCs w:val="21"/>
          <w:highlight w:val="none"/>
        </w:rPr>
      </w:pPr>
    </w:p>
    <w:p w14:paraId="336C0AE3">
      <w:pPr>
        <w:autoSpaceDE w:val="0"/>
        <w:autoSpaceDN w:val="0"/>
        <w:adjustRightInd w:val="0"/>
        <w:rPr>
          <w:rFonts w:hint="eastAsia" w:ascii="仿宋" w:hAnsi="仿宋" w:eastAsia="仿宋" w:cs="仿宋"/>
          <w:color w:val="auto"/>
          <w:sz w:val="21"/>
          <w:szCs w:val="21"/>
          <w:highlight w:val="none"/>
        </w:rPr>
      </w:pPr>
    </w:p>
    <w:p w14:paraId="6F475132">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val="en-US" w:eastAsia="zh-CN"/>
        </w:rPr>
        <w:t>/包号</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0173F70E">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101680F9">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标</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13B6644C">
      <w:pPr>
        <w:ind w:left="840" w:firstLine="420"/>
        <w:rPr>
          <w:rFonts w:hint="eastAsia" w:ascii="仿宋" w:hAnsi="仿宋" w:eastAsia="仿宋" w:cs="仿宋"/>
          <w:b/>
          <w:bCs/>
          <w:color w:val="auto"/>
          <w:sz w:val="28"/>
          <w:szCs w:val="28"/>
          <w:highlight w:val="none"/>
        </w:rPr>
      </w:pPr>
    </w:p>
    <w:p w14:paraId="5776D25B">
      <w:pPr>
        <w:ind w:left="840" w:firstLine="420"/>
        <w:rPr>
          <w:rFonts w:hint="eastAsia" w:ascii="仿宋" w:hAnsi="仿宋" w:eastAsia="仿宋" w:cs="仿宋"/>
          <w:b/>
          <w:bCs/>
          <w:color w:val="auto"/>
          <w:sz w:val="28"/>
          <w:szCs w:val="28"/>
          <w:highlight w:val="none"/>
        </w:rPr>
      </w:pPr>
    </w:p>
    <w:p w14:paraId="153E0B10">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2B025C97">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5A6B771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730DA0BC">
      <w:pPr>
        <w:pStyle w:val="3"/>
        <w:bidi w:val="0"/>
        <w:jc w:val="center"/>
        <w:rPr>
          <w:rFonts w:hint="eastAsia" w:ascii="仿宋" w:hAnsi="仿宋" w:eastAsia="仿宋" w:cs="仿宋"/>
          <w:lang w:val="en-US" w:eastAsia="zh-CN"/>
        </w:rPr>
      </w:pPr>
      <w:bookmarkStart w:id="671" w:name="_Toc13682"/>
      <w:r>
        <w:rPr>
          <w:rFonts w:hint="eastAsia" w:ascii="仿宋" w:hAnsi="仿宋" w:eastAsia="仿宋" w:cs="仿宋"/>
          <w:lang w:val="en-US" w:eastAsia="zh-CN"/>
        </w:rPr>
        <w:t>一、开标一览表</w:t>
      </w:r>
      <w:bookmarkEnd w:id="671"/>
    </w:p>
    <w:p w14:paraId="2AB3D72A">
      <w:pPr>
        <w:spacing w:line="300" w:lineRule="auto"/>
        <w:rPr>
          <w:rFonts w:hint="eastAsia" w:ascii="仿宋" w:hAnsi="仿宋" w:eastAsia="仿宋" w:cs="仿宋"/>
          <w:color w:val="auto"/>
          <w:szCs w:val="24"/>
          <w:highlight w:val="none"/>
        </w:rPr>
      </w:pPr>
    </w:p>
    <w:p w14:paraId="599D3A7B">
      <w:pPr>
        <w:rPr>
          <w:rFonts w:hint="eastAsia" w:ascii="仿宋" w:hAnsi="仿宋" w:eastAsia="仿宋" w:cs="仿宋"/>
          <w:b w:val="0"/>
          <w:bCs/>
          <w:color w:val="auto"/>
          <w:szCs w:val="21"/>
          <w:highlight w:val="none"/>
          <w:lang w:val="zh-CN"/>
        </w:rPr>
      </w:pPr>
      <w:r>
        <w:rPr>
          <w:rFonts w:hint="eastAsia" w:ascii="仿宋" w:hAnsi="仿宋" w:eastAsia="仿宋" w:cs="仿宋"/>
          <w:b w:val="0"/>
          <w:bCs/>
          <w:color w:val="auto"/>
          <w:szCs w:val="21"/>
          <w:highlight w:val="none"/>
          <w:lang w:val="zh-CN"/>
        </w:rPr>
        <w:t>项目名称：</w:t>
      </w:r>
      <w:r>
        <w:rPr>
          <w:rFonts w:hint="eastAsia" w:ascii="仿宋" w:hAnsi="仿宋" w:eastAsia="仿宋" w:cs="仿宋"/>
          <w:b w:val="0"/>
          <w:bCs/>
          <w:color w:val="auto"/>
          <w:szCs w:val="21"/>
          <w:highlight w:val="none"/>
          <w:u w:val="single"/>
          <w:lang w:val="zh-CN"/>
        </w:rPr>
        <w:t xml:space="preserve">                     </w:t>
      </w:r>
    </w:p>
    <w:p w14:paraId="0CABFDF4">
      <w:pPr>
        <w:rPr>
          <w:rFonts w:hint="eastAsia" w:ascii="仿宋" w:hAnsi="仿宋" w:eastAsia="仿宋" w:cs="仿宋"/>
          <w:b w:val="0"/>
          <w:bCs/>
          <w:color w:val="auto"/>
          <w:szCs w:val="21"/>
          <w:highlight w:val="none"/>
          <w:u w:val="single"/>
          <w:lang w:val="zh-CN"/>
        </w:rPr>
      </w:pPr>
      <w:r>
        <w:rPr>
          <w:rFonts w:hint="eastAsia" w:ascii="仿宋" w:hAnsi="仿宋" w:eastAsia="仿宋" w:cs="仿宋"/>
          <w:b w:val="0"/>
          <w:bCs/>
          <w:color w:val="auto"/>
          <w:szCs w:val="21"/>
          <w:highlight w:val="none"/>
          <w:lang w:val="zh-CN"/>
        </w:rPr>
        <w:t>项目编号</w:t>
      </w:r>
      <w:r>
        <w:rPr>
          <w:rFonts w:hint="eastAsia" w:ascii="仿宋" w:hAnsi="仿宋" w:eastAsia="仿宋" w:cs="仿宋"/>
          <w:b w:val="0"/>
          <w:bCs/>
          <w:color w:val="auto"/>
          <w:szCs w:val="21"/>
          <w:highlight w:val="none"/>
          <w:lang w:val="en-US" w:eastAsia="zh-CN"/>
        </w:rPr>
        <w:t>/</w:t>
      </w:r>
      <w:r>
        <w:rPr>
          <w:rFonts w:hint="eastAsia" w:ascii="仿宋" w:hAnsi="仿宋" w:eastAsia="仿宋" w:cs="仿宋"/>
          <w:b w:val="0"/>
          <w:bCs/>
          <w:color w:val="auto"/>
          <w:szCs w:val="21"/>
          <w:highlight w:val="none"/>
          <w:lang w:val="zh-CN"/>
        </w:rPr>
        <w:t>包号：</w:t>
      </w:r>
      <w:r>
        <w:rPr>
          <w:rFonts w:hint="eastAsia" w:ascii="仿宋" w:hAnsi="仿宋" w:eastAsia="仿宋" w:cs="仿宋"/>
          <w:b w:val="0"/>
          <w:bCs/>
          <w:color w:val="auto"/>
          <w:szCs w:val="21"/>
          <w:highlight w:val="none"/>
          <w:u w:val="single"/>
          <w:lang w:val="zh-CN"/>
        </w:rPr>
        <w:t xml:space="preserve">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spacing w:line="240" w:lineRule="auto"/>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52" w:type="dxa"/>
            <w:vAlign w:val="center"/>
          </w:tcPr>
          <w:p w14:paraId="5D10FF2E">
            <w:pPr>
              <w:widowControl/>
              <w:autoSpaceDE w:val="0"/>
              <w:autoSpaceDN w:val="0"/>
              <w:spacing w:line="240" w:lineRule="auto"/>
              <w:ind w:left="851" w:hanging="851"/>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2161" w:type="dxa"/>
            <w:vAlign w:val="center"/>
          </w:tcPr>
          <w:p w14:paraId="48CC1886">
            <w:pPr>
              <w:widowControl/>
              <w:autoSpaceDE w:val="0"/>
              <w:autoSpaceDN w:val="0"/>
              <w:spacing w:line="240" w:lineRule="auto"/>
              <w:ind w:left="851" w:hanging="851"/>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交货期限</w:t>
            </w:r>
          </w:p>
        </w:tc>
        <w:tc>
          <w:tcPr>
            <w:tcW w:w="2611" w:type="dxa"/>
            <w:vAlign w:val="center"/>
          </w:tcPr>
          <w:p w14:paraId="620875ED">
            <w:pPr>
              <w:widowControl/>
              <w:autoSpaceDE w:val="0"/>
              <w:autoSpaceDN w:val="0"/>
              <w:spacing w:line="240" w:lineRule="auto"/>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widowControl/>
              <w:autoSpaceDE w:val="0"/>
              <w:autoSpaceDN w:val="0"/>
              <w:spacing w:line="240" w:lineRule="auto"/>
              <w:ind w:left="851" w:hanging="851"/>
              <w:jc w:val="center"/>
              <w:textAlignment w:val="bottom"/>
              <w:rPr>
                <w:rFonts w:hint="eastAsia" w:ascii="仿宋" w:hAnsi="仿宋" w:eastAsia="仿宋" w:cs="仿宋"/>
                <w:color w:val="auto"/>
                <w:sz w:val="24"/>
                <w:szCs w:val="24"/>
                <w:highlight w:val="none"/>
              </w:rPr>
            </w:pPr>
          </w:p>
        </w:tc>
        <w:tc>
          <w:tcPr>
            <w:tcW w:w="2352" w:type="dxa"/>
            <w:vAlign w:val="center"/>
          </w:tcPr>
          <w:p w14:paraId="45A40F19">
            <w:pPr>
              <w:widowControl/>
              <w:shd w:val="clear"/>
              <w:autoSpaceDE w:val="0"/>
              <w:autoSpaceDN w:val="0"/>
              <w:spacing w:line="240" w:lineRule="auto"/>
              <w:ind w:left="851" w:hanging="851"/>
              <w:jc w:val="both"/>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p>
          <w:p w14:paraId="11F7915D">
            <w:pPr>
              <w:widowControl/>
              <w:shd w:val="clear"/>
              <w:autoSpaceDE w:val="0"/>
              <w:autoSpaceDN w:val="0"/>
              <w:spacing w:line="240" w:lineRule="auto"/>
              <w:ind w:left="851" w:hanging="851"/>
              <w:jc w:val="both"/>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w:t>
            </w:r>
          </w:p>
        </w:tc>
        <w:tc>
          <w:tcPr>
            <w:tcW w:w="2161" w:type="dxa"/>
            <w:vAlign w:val="center"/>
          </w:tcPr>
          <w:p w14:paraId="3409D243">
            <w:pPr>
              <w:widowControl/>
              <w:autoSpaceDE w:val="0"/>
              <w:autoSpaceDN w:val="0"/>
              <w:spacing w:line="240" w:lineRule="auto"/>
              <w:ind w:left="851" w:hanging="851"/>
              <w:jc w:val="center"/>
              <w:textAlignment w:val="bottom"/>
              <w:rPr>
                <w:rFonts w:hint="eastAsia" w:ascii="仿宋" w:hAnsi="仿宋" w:eastAsia="仿宋" w:cs="仿宋"/>
                <w:color w:val="auto"/>
                <w:sz w:val="24"/>
                <w:szCs w:val="24"/>
                <w:highlight w:val="none"/>
              </w:rPr>
            </w:pPr>
          </w:p>
        </w:tc>
        <w:tc>
          <w:tcPr>
            <w:tcW w:w="2611" w:type="dxa"/>
            <w:vAlign w:val="center"/>
          </w:tcPr>
          <w:p w14:paraId="35602B49">
            <w:pPr>
              <w:widowControl/>
              <w:autoSpaceDE w:val="0"/>
              <w:autoSpaceDN w:val="0"/>
              <w:spacing w:line="240" w:lineRule="auto"/>
              <w:ind w:left="851" w:hanging="851"/>
              <w:jc w:val="center"/>
              <w:textAlignment w:val="bottom"/>
              <w:rPr>
                <w:rFonts w:hint="eastAsia" w:ascii="仿宋" w:hAnsi="仿宋" w:eastAsia="仿宋" w:cs="仿宋"/>
                <w:color w:val="auto"/>
                <w:sz w:val="24"/>
                <w:szCs w:val="24"/>
                <w:highlight w:val="none"/>
              </w:rPr>
            </w:pPr>
          </w:p>
        </w:tc>
      </w:tr>
    </w:tbl>
    <w:p w14:paraId="486E37D7">
      <w:pPr>
        <w:spacing w:line="300" w:lineRule="auto"/>
        <w:rPr>
          <w:rFonts w:hint="eastAsia" w:ascii="仿宋" w:hAnsi="仿宋" w:eastAsia="仿宋" w:cs="仿宋"/>
          <w:color w:val="auto"/>
          <w:szCs w:val="21"/>
          <w:highlight w:val="none"/>
          <w:u w:val="single"/>
        </w:rPr>
      </w:pPr>
    </w:p>
    <w:p w14:paraId="0270EFB4">
      <w:pPr>
        <w:spacing w:line="30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zCs w:val="21"/>
          <w:highlight w:val="none"/>
        </w:rPr>
        <w:t>：</w:t>
      </w:r>
    </w:p>
    <w:p w14:paraId="6302F8A6">
      <w:pPr>
        <w:spacing w:line="30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日期：</w:t>
      </w:r>
    </w:p>
    <w:p w14:paraId="722CC087">
      <w:pPr>
        <w:rPr>
          <w:rFonts w:hint="eastAsia" w:ascii="仿宋" w:hAnsi="仿宋" w:eastAsia="仿宋" w:cs="仿宋"/>
          <w:color w:val="auto"/>
          <w:szCs w:val="24"/>
          <w:highlight w:val="none"/>
        </w:rPr>
      </w:pPr>
    </w:p>
    <w:p w14:paraId="21BB3A26">
      <w:pPr>
        <w:pStyle w:val="13"/>
        <w:rPr>
          <w:rFonts w:hint="eastAsia" w:ascii="仿宋" w:hAnsi="仿宋" w:eastAsia="仿宋" w:cs="仿宋"/>
          <w:color w:val="auto"/>
          <w:szCs w:val="24"/>
          <w:highlight w:val="none"/>
        </w:rPr>
      </w:pPr>
    </w:p>
    <w:p w14:paraId="4C551945">
      <w:pPr>
        <w:pStyle w:val="13"/>
        <w:rPr>
          <w:rFonts w:hint="eastAsia" w:ascii="仿宋" w:hAnsi="仿宋" w:eastAsia="仿宋" w:cs="仿宋"/>
          <w:color w:val="auto"/>
          <w:szCs w:val="24"/>
          <w:highlight w:val="none"/>
        </w:rPr>
      </w:pPr>
    </w:p>
    <w:p w14:paraId="09ACCEBB">
      <w:pPr>
        <w:pStyle w:val="13"/>
        <w:rPr>
          <w:rFonts w:hint="eastAsia" w:ascii="仿宋" w:hAnsi="仿宋" w:eastAsia="仿宋" w:cs="仿宋"/>
          <w:color w:val="auto"/>
          <w:szCs w:val="24"/>
          <w:highlight w:val="none"/>
        </w:rPr>
      </w:pPr>
    </w:p>
    <w:p w14:paraId="54CAC625">
      <w:pPr>
        <w:pStyle w:val="13"/>
        <w:rPr>
          <w:rFonts w:hint="eastAsia" w:ascii="仿宋" w:hAnsi="仿宋" w:eastAsia="仿宋" w:cs="仿宋"/>
          <w:color w:val="auto"/>
          <w:szCs w:val="24"/>
          <w:highlight w:val="none"/>
        </w:rPr>
      </w:pPr>
    </w:p>
    <w:p w14:paraId="5D119674">
      <w:pPr>
        <w:spacing w:line="360" w:lineRule="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注：</w:t>
      </w:r>
    </w:p>
    <w:p w14:paraId="7BF32ACE">
      <w:pPr>
        <w:spacing w:line="360" w:lineRule="auto"/>
        <w:ind w:firstLine="4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1.此表用于开标唱标之用。</w:t>
      </w:r>
    </w:p>
    <w:p w14:paraId="7C885789">
      <w:pPr>
        <w:spacing w:line="360" w:lineRule="auto"/>
        <w:ind w:firstLine="4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2.表中投标报价即为优惠后报价，并作为评审及定标依据。任何有选择或有条件的投标报价，或者表中某一包填写多个报价，均为无效报价。</w:t>
      </w:r>
    </w:p>
    <w:p w14:paraId="68588FF0">
      <w:pPr>
        <w:pStyle w:val="13"/>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.表中大写与小写不一致的，以大写为准。</w:t>
      </w:r>
    </w:p>
    <w:p w14:paraId="4D6E4C40">
      <w:pPr>
        <w:pStyle w:val="13"/>
        <w:ind w:firstLine="480" w:firstLineChars="200"/>
        <w:rPr>
          <w:rFonts w:hint="eastAsia" w:ascii="仿宋" w:hAnsi="仿宋" w:eastAsia="仿宋" w:cs="仿宋"/>
          <w:color w:val="auto"/>
          <w:sz w:val="24"/>
          <w:szCs w:val="24"/>
          <w:highlight w:val="none"/>
        </w:rPr>
      </w:pPr>
    </w:p>
    <w:p w14:paraId="5E0B168A">
      <w:pPr>
        <w:pStyle w:val="13"/>
        <w:ind w:firstLine="480" w:firstLineChars="200"/>
        <w:rPr>
          <w:rFonts w:hint="eastAsia" w:ascii="仿宋" w:hAnsi="仿宋" w:eastAsia="仿宋" w:cs="仿宋"/>
          <w:color w:val="auto"/>
          <w:sz w:val="24"/>
          <w:szCs w:val="24"/>
          <w:highlight w:val="none"/>
        </w:rPr>
      </w:pPr>
    </w:p>
    <w:p w14:paraId="050DEE08">
      <w:pPr>
        <w:pStyle w:val="13"/>
        <w:ind w:firstLine="480" w:firstLineChars="200"/>
        <w:rPr>
          <w:rFonts w:hint="eastAsia" w:ascii="仿宋" w:hAnsi="仿宋" w:eastAsia="仿宋" w:cs="仿宋"/>
          <w:color w:val="auto"/>
          <w:sz w:val="24"/>
          <w:szCs w:val="24"/>
          <w:highlight w:val="none"/>
        </w:rPr>
      </w:pPr>
    </w:p>
    <w:p w14:paraId="6229B50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B2B178E">
      <w:pPr>
        <w:pStyle w:val="3"/>
        <w:bidi w:val="0"/>
        <w:jc w:val="center"/>
        <w:rPr>
          <w:rFonts w:hint="eastAsia" w:ascii="仿宋" w:hAnsi="仿宋" w:eastAsia="仿宋" w:cs="仿宋"/>
          <w:lang w:val="en-US" w:eastAsia="zh-CN"/>
        </w:rPr>
      </w:pPr>
      <w:bookmarkStart w:id="672" w:name="_Toc16528"/>
      <w:r>
        <w:rPr>
          <w:rFonts w:hint="eastAsia" w:ascii="仿宋" w:hAnsi="仿宋" w:eastAsia="仿宋" w:cs="仿宋"/>
          <w:lang w:val="en-US" w:eastAsia="zh-CN"/>
        </w:rPr>
        <w:t>二、分项报价表</w:t>
      </w:r>
      <w:bookmarkEnd w:id="672"/>
    </w:p>
    <w:p w14:paraId="3C0402CB">
      <w:pPr>
        <w:spacing w:line="240" w:lineRule="auto"/>
        <w:rPr>
          <w:rFonts w:hint="eastAsia" w:ascii="仿宋" w:hAnsi="仿宋" w:eastAsia="仿宋" w:cs="仿宋"/>
          <w:b w:val="0"/>
          <w:bCs/>
          <w:color w:val="auto"/>
          <w:szCs w:val="21"/>
          <w:highlight w:val="none"/>
          <w:lang w:val="zh-CN"/>
        </w:rPr>
      </w:pPr>
      <w:r>
        <w:rPr>
          <w:rFonts w:hint="eastAsia" w:ascii="仿宋" w:hAnsi="仿宋" w:eastAsia="仿宋" w:cs="仿宋"/>
          <w:b w:val="0"/>
          <w:bCs/>
          <w:color w:val="auto"/>
          <w:szCs w:val="21"/>
          <w:highlight w:val="none"/>
          <w:lang w:val="zh-CN"/>
        </w:rPr>
        <w:t>项目名称：</w:t>
      </w:r>
      <w:r>
        <w:rPr>
          <w:rFonts w:hint="eastAsia" w:ascii="仿宋" w:hAnsi="仿宋" w:eastAsia="仿宋" w:cs="仿宋"/>
          <w:b w:val="0"/>
          <w:bCs/>
          <w:color w:val="auto"/>
          <w:szCs w:val="21"/>
          <w:highlight w:val="none"/>
          <w:u w:val="single"/>
          <w:lang w:val="zh-CN"/>
        </w:rPr>
        <w:t xml:space="preserve">                  </w:t>
      </w:r>
      <w:r>
        <w:rPr>
          <w:rFonts w:hint="eastAsia" w:ascii="仿宋" w:hAnsi="仿宋" w:eastAsia="仿宋" w:cs="仿宋"/>
          <w:b w:val="0"/>
          <w:bCs/>
          <w:color w:val="auto"/>
          <w:szCs w:val="21"/>
          <w:highlight w:val="none"/>
          <w:u w:val="single"/>
          <w:lang w:val="en-US" w:eastAsia="zh-CN"/>
        </w:rPr>
        <w:t xml:space="preserve">     </w:t>
      </w:r>
      <w:r>
        <w:rPr>
          <w:rFonts w:hint="eastAsia" w:ascii="仿宋" w:hAnsi="仿宋" w:eastAsia="仿宋" w:cs="仿宋"/>
          <w:b w:val="0"/>
          <w:bCs/>
          <w:color w:val="auto"/>
          <w:szCs w:val="21"/>
          <w:highlight w:val="none"/>
          <w:u w:val="single"/>
          <w:lang w:val="zh-CN"/>
        </w:rPr>
        <w:t xml:space="preserve">   </w:t>
      </w:r>
    </w:p>
    <w:p w14:paraId="5456D210">
      <w:pPr>
        <w:spacing w:line="240" w:lineRule="auto"/>
        <w:rPr>
          <w:rFonts w:hint="eastAsia" w:ascii="仿宋" w:hAnsi="仿宋" w:eastAsia="仿宋" w:cs="仿宋"/>
          <w:b w:val="0"/>
          <w:bCs/>
          <w:color w:val="auto"/>
          <w:szCs w:val="21"/>
          <w:highlight w:val="none"/>
          <w:u w:val="single"/>
          <w:lang w:val="zh-CN"/>
        </w:rPr>
      </w:pPr>
      <w:r>
        <w:rPr>
          <w:rFonts w:hint="eastAsia" w:ascii="仿宋" w:hAnsi="仿宋" w:eastAsia="仿宋" w:cs="仿宋"/>
          <w:b w:val="0"/>
          <w:bCs/>
          <w:color w:val="auto"/>
          <w:szCs w:val="21"/>
          <w:highlight w:val="none"/>
          <w:lang w:val="zh-CN"/>
        </w:rPr>
        <w:t>项目编号</w:t>
      </w:r>
      <w:r>
        <w:rPr>
          <w:rFonts w:hint="eastAsia" w:ascii="仿宋" w:hAnsi="仿宋" w:eastAsia="仿宋" w:cs="仿宋"/>
          <w:b w:val="0"/>
          <w:bCs/>
          <w:color w:val="auto"/>
          <w:szCs w:val="21"/>
          <w:highlight w:val="none"/>
          <w:lang w:val="en-US" w:eastAsia="zh-CN"/>
        </w:rPr>
        <w:t>/</w:t>
      </w:r>
      <w:r>
        <w:rPr>
          <w:rFonts w:hint="eastAsia" w:ascii="仿宋" w:hAnsi="仿宋" w:eastAsia="仿宋" w:cs="仿宋"/>
          <w:b w:val="0"/>
          <w:bCs/>
          <w:color w:val="auto"/>
          <w:szCs w:val="21"/>
          <w:highlight w:val="none"/>
          <w:lang w:val="zh-CN"/>
        </w:rPr>
        <w:t>包号：</w:t>
      </w:r>
      <w:r>
        <w:rPr>
          <w:rFonts w:hint="eastAsia" w:ascii="仿宋" w:hAnsi="仿宋" w:eastAsia="仿宋" w:cs="仿宋"/>
          <w:b w:val="0"/>
          <w:bCs/>
          <w:color w:val="auto"/>
          <w:szCs w:val="21"/>
          <w:highlight w:val="none"/>
          <w:u w:val="single"/>
          <w:lang w:val="zh-CN"/>
        </w:rPr>
        <w:t xml:space="preserve">                     </w:t>
      </w:r>
      <w:r>
        <w:rPr>
          <w:rFonts w:hint="eastAsia" w:ascii="仿宋" w:hAnsi="仿宋" w:eastAsia="仿宋" w:cs="仿宋"/>
          <w:b w:val="0"/>
          <w:bCs/>
          <w:color w:val="auto"/>
          <w:szCs w:val="21"/>
          <w:highlight w:val="none"/>
          <w:lang w:val="zh-CN"/>
        </w:rPr>
        <w:t xml:space="preserve">      </w:t>
      </w:r>
    </w:p>
    <w:tbl>
      <w:tblPr>
        <w:tblStyle w:val="30"/>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377"/>
        <w:gridCol w:w="971"/>
        <w:gridCol w:w="1175"/>
        <w:gridCol w:w="1817"/>
        <w:gridCol w:w="1133"/>
        <w:gridCol w:w="1738"/>
        <w:gridCol w:w="1347"/>
        <w:gridCol w:w="1211"/>
        <w:gridCol w:w="1432"/>
      </w:tblGrid>
      <w:tr w14:paraId="3310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14" w:type="dxa"/>
            <w:vAlign w:val="center"/>
          </w:tcPr>
          <w:p w14:paraId="2D51E3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kern w:val="2"/>
                <w:sz w:val="21"/>
                <w:szCs w:val="21"/>
                <w:highlight w:val="none"/>
              </w:rPr>
              <w:t>序号</w:t>
            </w:r>
          </w:p>
        </w:tc>
        <w:tc>
          <w:tcPr>
            <w:tcW w:w="2377" w:type="dxa"/>
            <w:vAlign w:val="center"/>
          </w:tcPr>
          <w:p w14:paraId="31DAB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lang w:val="en-US" w:eastAsia="zh-CN"/>
              </w:rPr>
              <w:t>分项</w:t>
            </w:r>
            <w:r>
              <w:rPr>
                <w:rFonts w:hint="eastAsia" w:ascii="仿宋" w:hAnsi="仿宋" w:eastAsia="仿宋" w:cs="仿宋"/>
                <w:b w:val="0"/>
                <w:bCs/>
                <w:color w:val="auto"/>
                <w:sz w:val="21"/>
                <w:szCs w:val="21"/>
                <w:highlight w:val="none"/>
              </w:rPr>
              <w:t>名称</w:t>
            </w:r>
          </w:p>
        </w:tc>
        <w:tc>
          <w:tcPr>
            <w:tcW w:w="971" w:type="dxa"/>
            <w:vAlign w:val="center"/>
          </w:tcPr>
          <w:p w14:paraId="1FEEA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lang w:val="en-US" w:eastAsia="zh-CN"/>
              </w:rPr>
              <w:t>制造商</w:t>
            </w:r>
          </w:p>
        </w:tc>
        <w:tc>
          <w:tcPr>
            <w:tcW w:w="1175" w:type="dxa"/>
            <w:vAlign w:val="center"/>
          </w:tcPr>
          <w:p w14:paraId="264DED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lang w:val="en-US" w:eastAsia="zh-CN"/>
              </w:rPr>
              <w:t>产地/国别</w:t>
            </w:r>
          </w:p>
        </w:tc>
        <w:tc>
          <w:tcPr>
            <w:tcW w:w="1817" w:type="dxa"/>
            <w:vAlign w:val="center"/>
          </w:tcPr>
          <w:p w14:paraId="64AC8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制造商</w:t>
            </w:r>
          </w:p>
          <w:p w14:paraId="09B31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lang w:val="en-US" w:eastAsia="zh-CN"/>
              </w:rPr>
              <w:t>统一社会信用代码</w:t>
            </w:r>
          </w:p>
        </w:tc>
        <w:tc>
          <w:tcPr>
            <w:tcW w:w="1133" w:type="dxa"/>
            <w:vAlign w:val="center"/>
          </w:tcPr>
          <w:p w14:paraId="60D08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rPr>
              <w:t>品牌</w:t>
            </w:r>
          </w:p>
        </w:tc>
        <w:tc>
          <w:tcPr>
            <w:tcW w:w="1738" w:type="dxa"/>
            <w:vAlign w:val="center"/>
          </w:tcPr>
          <w:p w14:paraId="6B3AF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lang w:val="en-US" w:eastAsia="zh-CN"/>
              </w:rPr>
              <w:t>规格、</w:t>
            </w:r>
            <w:r>
              <w:rPr>
                <w:rFonts w:hint="eastAsia" w:ascii="仿宋" w:hAnsi="仿宋" w:eastAsia="仿宋" w:cs="仿宋"/>
                <w:b w:val="0"/>
                <w:bCs/>
                <w:color w:val="auto"/>
                <w:sz w:val="21"/>
                <w:szCs w:val="21"/>
                <w:highlight w:val="none"/>
              </w:rPr>
              <w:t>型号</w:t>
            </w:r>
          </w:p>
        </w:tc>
        <w:tc>
          <w:tcPr>
            <w:tcW w:w="1347" w:type="dxa"/>
            <w:vAlign w:val="center"/>
          </w:tcPr>
          <w:p w14:paraId="45014B84">
            <w:pPr>
              <w:spacing w:line="240" w:lineRule="auto"/>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单价</w:t>
            </w:r>
          </w:p>
          <w:p w14:paraId="145DF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rPr>
              <w:t>（元）</w:t>
            </w:r>
          </w:p>
        </w:tc>
        <w:tc>
          <w:tcPr>
            <w:tcW w:w="1211" w:type="dxa"/>
            <w:vAlign w:val="center"/>
          </w:tcPr>
          <w:p w14:paraId="3BCED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rPr>
              <w:t>数量</w:t>
            </w:r>
            <w:r>
              <w:rPr>
                <w:rFonts w:hint="eastAsia" w:ascii="仿宋" w:hAnsi="仿宋" w:eastAsia="仿宋" w:cs="仿宋"/>
                <w:b w:val="0"/>
                <w:bCs/>
                <w:color w:val="auto"/>
                <w:sz w:val="21"/>
                <w:szCs w:val="21"/>
                <w:highlight w:val="none"/>
                <w:lang w:val="en-US" w:eastAsia="zh-CN"/>
              </w:rPr>
              <w:t>/单位</w:t>
            </w:r>
          </w:p>
        </w:tc>
        <w:tc>
          <w:tcPr>
            <w:tcW w:w="1432" w:type="dxa"/>
            <w:vAlign w:val="center"/>
          </w:tcPr>
          <w:p w14:paraId="577D0E39">
            <w:pPr>
              <w:spacing w:line="240" w:lineRule="auto"/>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合价</w:t>
            </w:r>
          </w:p>
          <w:p w14:paraId="2EC37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rPr>
              <w:t>（元）</w:t>
            </w:r>
          </w:p>
        </w:tc>
      </w:tr>
      <w:tr w14:paraId="3DDD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4" w:type="dxa"/>
            <w:vAlign w:val="center"/>
          </w:tcPr>
          <w:p w14:paraId="76007496">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w:t>
            </w:r>
          </w:p>
        </w:tc>
        <w:tc>
          <w:tcPr>
            <w:tcW w:w="2377" w:type="dxa"/>
            <w:vAlign w:val="center"/>
          </w:tcPr>
          <w:p w14:paraId="5185A0F8">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集中管理系统</w:t>
            </w:r>
          </w:p>
        </w:tc>
        <w:tc>
          <w:tcPr>
            <w:tcW w:w="971" w:type="dxa"/>
            <w:vAlign w:val="center"/>
          </w:tcPr>
          <w:p w14:paraId="440761B0">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2042EBA7">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74B97F46">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58D4443B">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38890D30">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0753003">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722E72FF">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1F020DC5">
            <w:pPr>
              <w:jc w:val="center"/>
              <w:rPr>
                <w:rFonts w:hint="eastAsia" w:ascii="仿宋" w:hAnsi="仿宋" w:eastAsia="仿宋" w:cs="仿宋"/>
                <w:b w:val="0"/>
                <w:bCs/>
                <w:color w:val="auto"/>
                <w:sz w:val="21"/>
                <w:szCs w:val="21"/>
                <w:highlight w:val="none"/>
                <w:u w:val="none"/>
                <w:vertAlign w:val="baseline"/>
                <w:lang w:val="zh-CN"/>
              </w:rPr>
            </w:pPr>
          </w:p>
        </w:tc>
      </w:tr>
      <w:tr w14:paraId="327B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4" w:type="dxa"/>
            <w:vAlign w:val="center"/>
          </w:tcPr>
          <w:p w14:paraId="2DA2FC9F">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w:t>
            </w:r>
          </w:p>
        </w:tc>
        <w:tc>
          <w:tcPr>
            <w:tcW w:w="2377" w:type="dxa"/>
            <w:vAlign w:val="center"/>
          </w:tcPr>
          <w:p w14:paraId="022E3F12">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强电继电器</w:t>
            </w:r>
          </w:p>
        </w:tc>
        <w:tc>
          <w:tcPr>
            <w:tcW w:w="971" w:type="dxa"/>
            <w:vAlign w:val="center"/>
          </w:tcPr>
          <w:p w14:paraId="3FFF5518">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0C93B94B">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43F08D28">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22025CB6">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62DDA3C2">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703F39B0">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454AC89A">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3DE3EDC9">
            <w:pPr>
              <w:jc w:val="center"/>
              <w:rPr>
                <w:rFonts w:hint="eastAsia" w:ascii="仿宋" w:hAnsi="仿宋" w:eastAsia="仿宋" w:cs="仿宋"/>
                <w:b w:val="0"/>
                <w:bCs/>
                <w:color w:val="auto"/>
                <w:sz w:val="21"/>
                <w:szCs w:val="21"/>
                <w:highlight w:val="none"/>
                <w:u w:val="none"/>
                <w:vertAlign w:val="baseline"/>
                <w:lang w:val="zh-CN"/>
              </w:rPr>
            </w:pPr>
          </w:p>
        </w:tc>
      </w:tr>
      <w:tr w14:paraId="338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4" w:type="dxa"/>
            <w:vAlign w:val="center"/>
          </w:tcPr>
          <w:p w14:paraId="288DC270">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3</w:t>
            </w:r>
          </w:p>
        </w:tc>
        <w:tc>
          <w:tcPr>
            <w:tcW w:w="2377" w:type="dxa"/>
            <w:vAlign w:val="center"/>
          </w:tcPr>
          <w:p w14:paraId="296B3553">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无线路由器</w:t>
            </w:r>
          </w:p>
        </w:tc>
        <w:tc>
          <w:tcPr>
            <w:tcW w:w="971" w:type="dxa"/>
            <w:vAlign w:val="center"/>
          </w:tcPr>
          <w:p w14:paraId="11A9BFBA">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6D34AAEE">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1895811B">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765FF03">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1030805C">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03FD13FA">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6B2BB13">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568E139E">
            <w:pPr>
              <w:jc w:val="center"/>
              <w:rPr>
                <w:rFonts w:hint="eastAsia" w:ascii="仿宋" w:hAnsi="仿宋" w:eastAsia="仿宋" w:cs="仿宋"/>
                <w:b w:val="0"/>
                <w:bCs/>
                <w:color w:val="auto"/>
                <w:sz w:val="21"/>
                <w:szCs w:val="21"/>
                <w:highlight w:val="none"/>
                <w:u w:val="none"/>
                <w:vertAlign w:val="baseline"/>
                <w:lang w:val="zh-CN"/>
              </w:rPr>
            </w:pPr>
          </w:p>
        </w:tc>
      </w:tr>
      <w:tr w14:paraId="1A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4" w:type="dxa"/>
            <w:vAlign w:val="center"/>
          </w:tcPr>
          <w:p w14:paraId="4B0C62D3">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4</w:t>
            </w:r>
          </w:p>
        </w:tc>
        <w:tc>
          <w:tcPr>
            <w:tcW w:w="2377" w:type="dxa"/>
            <w:vAlign w:val="center"/>
          </w:tcPr>
          <w:p w14:paraId="78D63140">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多媒体播放服务器</w:t>
            </w:r>
          </w:p>
        </w:tc>
        <w:tc>
          <w:tcPr>
            <w:tcW w:w="971" w:type="dxa"/>
            <w:vAlign w:val="center"/>
          </w:tcPr>
          <w:p w14:paraId="36FCE407">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7B685A3F">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737DC40C">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E72731F">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781A2EB9">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427EE9F9">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2B42903">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69FF26F0">
            <w:pPr>
              <w:jc w:val="center"/>
              <w:rPr>
                <w:rFonts w:hint="eastAsia" w:ascii="仿宋" w:hAnsi="仿宋" w:eastAsia="仿宋" w:cs="仿宋"/>
                <w:b w:val="0"/>
                <w:bCs/>
                <w:color w:val="auto"/>
                <w:sz w:val="21"/>
                <w:szCs w:val="21"/>
                <w:highlight w:val="none"/>
                <w:u w:val="none"/>
                <w:vertAlign w:val="baseline"/>
                <w:lang w:val="zh-CN"/>
              </w:rPr>
            </w:pPr>
          </w:p>
        </w:tc>
      </w:tr>
      <w:tr w14:paraId="49E7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4" w:type="dxa"/>
            <w:vAlign w:val="center"/>
          </w:tcPr>
          <w:p w14:paraId="4442CB85">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5</w:t>
            </w:r>
          </w:p>
        </w:tc>
        <w:tc>
          <w:tcPr>
            <w:tcW w:w="2377" w:type="dxa"/>
            <w:vAlign w:val="center"/>
          </w:tcPr>
          <w:p w14:paraId="679234AE">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触控平板</w:t>
            </w:r>
          </w:p>
        </w:tc>
        <w:tc>
          <w:tcPr>
            <w:tcW w:w="971" w:type="dxa"/>
            <w:vAlign w:val="center"/>
          </w:tcPr>
          <w:p w14:paraId="1677FA79">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73FE1D76">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61CBC7D1">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0C1A4B6F">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42FC6DBD">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2F3F1C2B">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7843F507">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5011D80F">
            <w:pPr>
              <w:jc w:val="center"/>
              <w:rPr>
                <w:rFonts w:hint="eastAsia" w:ascii="仿宋" w:hAnsi="仿宋" w:eastAsia="仿宋" w:cs="仿宋"/>
                <w:b w:val="0"/>
                <w:bCs/>
                <w:color w:val="auto"/>
                <w:sz w:val="21"/>
                <w:szCs w:val="21"/>
                <w:highlight w:val="none"/>
                <w:u w:val="none"/>
                <w:vertAlign w:val="baseline"/>
                <w:lang w:val="zh-CN"/>
              </w:rPr>
            </w:pPr>
          </w:p>
        </w:tc>
      </w:tr>
      <w:tr w14:paraId="0995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4" w:type="dxa"/>
            <w:vAlign w:val="center"/>
          </w:tcPr>
          <w:p w14:paraId="60BE0365">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6</w:t>
            </w:r>
          </w:p>
        </w:tc>
        <w:tc>
          <w:tcPr>
            <w:tcW w:w="2377" w:type="dxa"/>
            <w:vAlign w:val="center"/>
          </w:tcPr>
          <w:p w14:paraId="6D8BCB32">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无线投屏处理器</w:t>
            </w:r>
          </w:p>
        </w:tc>
        <w:tc>
          <w:tcPr>
            <w:tcW w:w="971" w:type="dxa"/>
            <w:vAlign w:val="center"/>
          </w:tcPr>
          <w:p w14:paraId="517AD61C">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000621DE">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62068598">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202EE98">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7256613A">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EF22610">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0FE5997">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11199F0C">
            <w:pPr>
              <w:jc w:val="center"/>
              <w:rPr>
                <w:rFonts w:hint="eastAsia" w:ascii="仿宋" w:hAnsi="仿宋" w:eastAsia="仿宋" w:cs="仿宋"/>
                <w:b w:val="0"/>
                <w:bCs/>
                <w:color w:val="auto"/>
                <w:sz w:val="21"/>
                <w:szCs w:val="21"/>
                <w:highlight w:val="none"/>
                <w:u w:val="none"/>
                <w:vertAlign w:val="baseline"/>
                <w:lang w:val="zh-CN"/>
              </w:rPr>
            </w:pPr>
          </w:p>
        </w:tc>
      </w:tr>
      <w:tr w14:paraId="24D4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4" w:type="dxa"/>
            <w:vAlign w:val="center"/>
          </w:tcPr>
          <w:p w14:paraId="0CA1058F">
            <w:pPr>
              <w:jc w:val="center"/>
              <w:rPr>
                <w:rFonts w:hint="eastAsia" w:ascii="仿宋" w:hAnsi="仿宋" w:eastAsia="仿宋" w:cs="仿宋"/>
                <w:b w:val="0"/>
                <w:bCs/>
                <w:color w:val="auto"/>
                <w:sz w:val="21"/>
                <w:szCs w:val="21"/>
                <w:highlight w:val="none"/>
                <w:u w:val="none"/>
                <w:vertAlign w:val="baseline"/>
                <w:lang w:val="zh-CN" w:eastAsia="zh-CN"/>
              </w:rPr>
            </w:pPr>
            <w:r>
              <w:rPr>
                <w:rFonts w:hint="eastAsia" w:ascii="仿宋" w:hAnsi="仿宋" w:eastAsia="仿宋" w:cs="仿宋"/>
                <w:b w:val="0"/>
                <w:bCs/>
                <w:color w:val="auto"/>
                <w:sz w:val="21"/>
                <w:szCs w:val="21"/>
                <w:highlight w:val="none"/>
                <w:u w:val="none"/>
                <w:vertAlign w:val="baseline"/>
                <w:lang w:val="en-US" w:eastAsia="zh-CN"/>
              </w:rPr>
              <w:t>7</w:t>
            </w:r>
          </w:p>
        </w:tc>
        <w:tc>
          <w:tcPr>
            <w:tcW w:w="2377" w:type="dxa"/>
            <w:vAlign w:val="center"/>
          </w:tcPr>
          <w:p w14:paraId="07D6C3C7">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可视化综合管理系统</w:t>
            </w:r>
          </w:p>
        </w:tc>
        <w:tc>
          <w:tcPr>
            <w:tcW w:w="971" w:type="dxa"/>
            <w:vAlign w:val="center"/>
          </w:tcPr>
          <w:p w14:paraId="54762713">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6008D212">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7BB3E714">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30E0F0AA">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77514C69">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3C51E7DE">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C3D14DE">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7C3AA4BD">
            <w:pPr>
              <w:jc w:val="center"/>
              <w:rPr>
                <w:rFonts w:hint="eastAsia" w:ascii="仿宋" w:hAnsi="仿宋" w:eastAsia="仿宋" w:cs="仿宋"/>
                <w:b w:val="0"/>
                <w:bCs/>
                <w:color w:val="auto"/>
                <w:sz w:val="21"/>
                <w:szCs w:val="21"/>
                <w:highlight w:val="none"/>
                <w:u w:val="none"/>
                <w:vertAlign w:val="baseline"/>
                <w:lang w:val="zh-CN"/>
              </w:rPr>
            </w:pPr>
          </w:p>
        </w:tc>
      </w:tr>
      <w:tr w14:paraId="307B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14" w:type="dxa"/>
            <w:vAlign w:val="center"/>
          </w:tcPr>
          <w:p w14:paraId="4C7FE4F4">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8</w:t>
            </w:r>
          </w:p>
        </w:tc>
        <w:tc>
          <w:tcPr>
            <w:tcW w:w="2377" w:type="dxa"/>
            <w:vAlign w:val="center"/>
          </w:tcPr>
          <w:p w14:paraId="78C2E2B7">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高清LED显示屏</w:t>
            </w:r>
          </w:p>
        </w:tc>
        <w:tc>
          <w:tcPr>
            <w:tcW w:w="971" w:type="dxa"/>
            <w:vAlign w:val="center"/>
          </w:tcPr>
          <w:p w14:paraId="18DF56A2">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332ACBB2">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427F23BF">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03C71F1C">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2A3A80DC">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401AD84">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2DE45D45">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4372C4B3">
            <w:pPr>
              <w:jc w:val="center"/>
              <w:rPr>
                <w:rFonts w:hint="eastAsia" w:ascii="仿宋" w:hAnsi="仿宋" w:eastAsia="仿宋" w:cs="仿宋"/>
                <w:b w:val="0"/>
                <w:bCs/>
                <w:color w:val="auto"/>
                <w:sz w:val="21"/>
                <w:szCs w:val="21"/>
                <w:highlight w:val="none"/>
                <w:u w:val="none"/>
                <w:vertAlign w:val="baseline"/>
                <w:lang w:val="zh-CN"/>
              </w:rPr>
            </w:pPr>
          </w:p>
        </w:tc>
      </w:tr>
      <w:tr w14:paraId="54EE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14" w:type="dxa"/>
            <w:vAlign w:val="center"/>
          </w:tcPr>
          <w:p w14:paraId="75030C36">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9</w:t>
            </w:r>
          </w:p>
        </w:tc>
        <w:tc>
          <w:tcPr>
            <w:tcW w:w="2377" w:type="dxa"/>
            <w:vAlign w:val="center"/>
          </w:tcPr>
          <w:p w14:paraId="1B5E25C2">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视频处理器</w:t>
            </w:r>
          </w:p>
        </w:tc>
        <w:tc>
          <w:tcPr>
            <w:tcW w:w="971" w:type="dxa"/>
            <w:vAlign w:val="center"/>
          </w:tcPr>
          <w:p w14:paraId="535726A2">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4EB59180">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5A1ACD2B">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21F05F77">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26714A1D">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43121CD1">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8FF8BE0">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0F22E736">
            <w:pPr>
              <w:jc w:val="center"/>
              <w:rPr>
                <w:rFonts w:hint="eastAsia" w:ascii="仿宋" w:hAnsi="仿宋" w:eastAsia="仿宋" w:cs="仿宋"/>
                <w:b w:val="0"/>
                <w:bCs/>
                <w:color w:val="auto"/>
                <w:sz w:val="21"/>
                <w:szCs w:val="21"/>
                <w:highlight w:val="none"/>
                <w:u w:val="none"/>
                <w:vertAlign w:val="baseline"/>
                <w:lang w:val="zh-CN"/>
              </w:rPr>
            </w:pPr>
          </w:p>
        </w:tc>
      </w:tr>
      <w:tr w14:paraId="4886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14" w:type="dxa"/>
            <w:vAlign w:val="center"/>
          </w:tcPr>
          <w:p w14:paraId="77C1403A">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10</w:t>
            </w:r>
          </w:p>
        </w:tc>
        <w:tc>
          <w:tcPr>
            <w:tcW w:w="2377" w:type="dxa"/>
            <w:vAlign w:val="center"/>
          </w:tcPr>
          <w:p w14:paraId="7AFF867F">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PLC智能配电箱</w:t>
            </w:r>
          </w:p>
        </w:tc>
        <w:tc>
          <w:tcPr>
            <w:tcW w:w="971" w:type="dxa"/>
            <w:vAlign w:val="center"/>
          </w:tcPr>
          <w:p w14:paraId="1889D76A">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45BC7153">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203B8EBA">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24DDA556">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7928A720">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7DD9F508">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5FF99783">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36C72BAF">
            <w:pPr>
              <w:jc w:val="center"/>
              <w:rPr>
                <w:rFonts w:hint="eastAsia" w:ascii="仿宋" w:hAnsi="仿宋" w:eastAsia="仿宋" w:cs="仿宋"/>
                <w:b w:val="0"/>
                <w:bCs/>
                <w:color w:val="auto"/>
                <w:sz w:val="21"/>
                <w:szCs w:val="21"/>
                <w:highlight w:val="none"/>
                <w:u w:val="none"/>
                <w:vertAlign w:val="baseline"/>
                <w:lang w:val="zh-CN"/>
              </w:rPr>
            </w:pPr>
          </w:p>
        </w:tc>
      </w:tr>
      <w:tr w14:paraId="6564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4" w:type="dxa"/>
            <w:vAlign w:val="center"/>
          </w:tcPr>
          <w:p w14:paraId="067A0D2A">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11</w:t>
            </w:r>
          </w:p>
        </w:tc>
        <w:tc>
          <w:tcPr>
            <w:tcW w:w="2377" w:type="dxa"/>
            <w:vAlign w:val="center"/>
          </w:tcPr>
          <w:p w14:paraId="66C90DDF">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LED显示屏系统结构</w:t>
            </w:r>
          </w:p>
        </w:tc>
        <w:tc>
          <w:tcPr>
            <w:tcW w:w="971" w:type="dxa"/>
            <w:vAlign w:val="center"/>
          </w:tcPr>
          <w:p w14:paraId="3875CB44">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38A309CD">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7D2E3F3E">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041B356">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60CD5B4E">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13D40FC3">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79644E4">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697940AD">
            <w:pPr>
              <w:jc w:val="center"/>
              <w:rPr>
                <w:rFonts w:hint="eastAsia" w:ascii="仿宋" w:hAnsi="仿宋" w:eastAsia="仿宋" w:cs="仿宋"/>
                <w:b w:val="0"/>
                <w:bCs/>
                <w:color w:val="auto"/>
                <w:sz w:val="21"/>
                <w:szCs w:val="21"/>
                <w:highlight w:val="none"/>
                <w:u w:val="none"/>
                <w:vertAlign w:val="baseline"/>
                <w:lang w:val="zh-CN"/>
              </w:rPr>
            </w:pPr>
          </w:p>
        </w:tc>
      </w:tr>
      <w:tr w14:paraId="670A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4" w:type="dxa"/>
            <w:vAlign w:val="center"/>
          </w:tcPr>
          <w:p w14:paraId="142BF19A">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12</w:t>
            </w:r>
          </w:p>
        </w:tc>
        <w:tc>
          <w:tcPr>
            <w:tcW w:w="2377" w:type="dxa"/>
            <w:vAlign w:val="center"/>
          </w:tcPr>
          <w:p w14:paraId="1A22ED33">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全数字化会议系统主机</w:t>
            </w:r>
          </w:p>
        </w:tc>
        <w:tc>
          <w:tcPr>
            <w:tcW w:w="971" w:type="dxa"/>
            <w:vAlign w:val="center"/>
          </w:tcPr>
          <w:p w14:paraId="1CF7ED4E">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6EA03A03">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188256AB">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0A5ABE61">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36D67885">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0730F25A">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0CF579E">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6F069826">
            <w:pPr>
              <w:jc w:val="center"/>
              <w:rPr>
                <w:rFonts w:hint="eastAsia" w:ascii="仿宋" w:hAnsi="仿宋" w:eastAsia="仿宋" w:cs="仿宋"/>
                <w:b w:val="0"/>
                <w:bCs/>
                <w:color w:val="auto"/>
                <w:sz w:val="21"/>
                <w:szCs w:val="21"/>
                <w:highlight w:val="none"/>
                <w:u w:val="none"/>
                <w:vertAlign w:val="baseline"/>
                <w:lang w:val="zh-CN"/>
              </w:rPr>
            </w:pPr>
          </w:p>
        </w:tc>
      </w:tr>
      <w:tr w14:paraId="4825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4" w:type="dxa"/>
            <w:vAlign w:val="center"/>
          </w:tcPr>
          <w:p w14:paraId="2E6053F3">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13</w:t>
            </w:r>
          </w:p>
        </w:tc>
        <w:tc>
          <w:tcPr>
            <w:tcW w:w="2377" w:type="dxa"/>
            <w:vAlign w:val="center"/>
          </w:tcPr>
          <w:p w14:paraId="39658DF9">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台面式全数字会议系统主席单元</w:t>
            </w:r>
          </w:p>
        </w:tc>
        <w:tc>
          <w:tcPr>
            <w:tcW w:w="971" w:type="dxa"/>
            <w:vAlign w:val="center"/>
          </w:tcPr>
          <w:p w14:paraId="0E71A915">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09935B6B">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15DD5449">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E37B571">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33258DC5">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094B98EA">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5E47B49F">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35D99D31">
            <w:pPr>
              <w:jc w:val="center"/>
              <w:rPr>
                <w:rFonts w:hint="eastAsia" w:ascii="仿宋" w:hAnsi="仿宋" w:eastAsia="仿宋" w:cs="仿宋"/>
                <w:b w:val="0"/>
                <w:bCs/>
                <w:color w:val="auto"/>
                <w:sz w:val="21"/>
                <w:szCs w:val="21"/>
                <w:highlight w:val="none"/>
                <w:u w:val="none"/>
                <w:vertAlign w:val="baseline"/>
                <w:lang w:val="zh-CN"/>
              </w:rPr>
            </w:pPr>
          </w:p>
        </w:tc>
      </w:tr>
      <w:tr w14:paraId="5A72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14" w:type="dxa"/>
            <w:vAlign w:val="center"/>
          </w:tcPr>
          <w:p w14:paraId="6494EE38">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14</w:t>
            </w:r>
          </w:p>
        </w:tc>
        <w:tc>
          <w:tcPr>
            <w:tcW w:w="2377" w:type="dxa"/>
            <w:vAlign w:val="center"/>
          </w:tcPr>
          <w:p w14:paraId="6CA31F96">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台面式全数字会议系统代表单元</w:t>
            </w:r>
          </w:p>
        </w:tc>
        <w:tc>
          <w:tcPr>
            <w:tcW w:w="971" w:type="dxa"/>
            <w:vAlign w:val="center"/>
          </w:tcPr>
          <w:p w14:paraId="4EA70645">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0080796E">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7B5DF5A0">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0E18D239">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3AFBDD24">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65750292">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5AB7459D">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68D527F5">
            <w:pPr>
              <w:jc w:val="center"/>
              <w:rPr>
                <w:rFonts w:hint="eastAsia" w:ascii="仿宋" w:hAnsi="仿宋" w:eastAsia="仿宋" w:cs="仿宋"/>
                <w:b w:val="0"/>
                <w:bCs/>
                <w:color w:val="auto"/>
                <w:sz w:val="21"/>
                <w:szCs w:val="21"/>
                <w:highlight w:val="none"/>
                <w:u w:val="none"/>
                <w:vertAlign w:val="baseline"/>
                <w:lang w:val="zh-CN"/>
              </w:rPr>
            </w:pPr>
          </w:p>
        </w:tc>
      </w:tr>
      <w:tr w14:paraId="1DF8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4" w:type="dxa"/>
            <w:vAlign w:val="center"/>
          </w:tcPr>
          <w:p w14:paraId="1EC12E80">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15</w:t>
            </w:r>
          </w:p>
        </w:tc>
        <w:tc>
          <w:tcPr>
            <w:tcW w:w="2377" w:type="dxa"/>
            <w:vAlign w:val="center"/>
          </w:tcPr>
          <w:p w14:paraId="56EE0F4C">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会议话筒系统延长电缆</w:t>
            </w:r>
          </w:p>
        </w:tc>
        <w:tc>
          <w:tcPr>
            <w:tcW w:w="971" w:type="dxa"/>
            <w:vAlign w:val="center"/>
          </w:tcPr>
          <w:p w14:paraId="20677A5C">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0BB6FF65">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7570D985">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3A9F3377">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60295F11">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7BA1728">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25DFFFB">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157C6626">
            <w:pPr>
              <w:jc w:val="center"/>
              <w:rPr>
                <w:rFonts w:hint="eastAsia" w:ascii="仿宋" w:hAnsi="仿宋" w:eastAsia="仿宋" w:cs="仿宋"/>
                <w:b w:val="0"/>
                <w:bCs/>
                <w:color w:val="auto"/>
                <w:sz w:val="21"/>
                <w:szCs w:val="21"/>
                <w:highlight w:val="none"/>
                <w:u w:val="none"/>
                <w:vertAlign w:val="baseline"/>
                <w:lang w:val="zh-CN"/>
              </w:rPr>
            </w:pPr>
          </w:p>
        </w:tc>
      </w:tr>
      <w:tr w14:paraId="3C9F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4" w:type="dxa"/>
            <w:vAlign w:val="center"/>
          </w:tcPr>
          <w:p w14:paraId="7399F9E2">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16</w:t>
            </w:r>
          </w:p>
        </w:tc>
        <w:tc>
          <w:tcPr>
            <w:tcW w:w="2377" w:type="dxa"/>
            <w:vAlign w:val="center"/>
          </w:tcPr>
          <w:p w14:paraId="52A096E3">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演讲台专用话筒</w:t>
            </w:r>
          </w:p>
        </w:tc>
        <w:tc>
          <w:tcPr>
            <w:tcW w:w="971" w:type="dxa"/>
            <w:vAlign w:val="center"/>
          </w:tcPr>
          <w:p w14:paraId="3D7444D9">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7A2C4CD2">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2FB4F013">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69B267D3">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493145E0">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F73D1D8">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4E032AFB">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2BD3CD24">
            <w:pPr>
              <w:jc w:val="center"/>
              <w:rPr>
                <w:rFonts w:hint="eastAsia" w:ascii="仿宋" w:hAnsi="仿宋" w:eastAsia="仿宋" w:cs="仿宋"/>
                <w:b w:val="0"/>
                <w:bCs/>
                <w:color w:val="auto"/>
                <w:sz w:val="21"/>
                <w:szCs w:val="21"/>
                <w:highlight w:val="none"/>
                <w:u w:val="none"/>
                <w:vertAlign w:val="baseline"/>
                <w:lang w:val="zh-CN"/>
              </w:rPr>
            </w:pPr>
          </w:p>
        </w:tc>
      </w:tr>
      <w:tr w14:paraId="1489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14" w:type="dxa"/>
            <w:vAlign w:val="center"/>
          </w:tcPr>
          <w:p w14:paraId="48BD9B95">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17</w:t>
            </w:r>
          </w:p>
        </w:tc>
        <w:tc>
          <w:tcPr>
            <w:tcW w:w="2377" w:type="dxa"/>
            <w:vAlign w:val="center"/>
          </w:tcPr>
          <w:p w14:paraId="56BACC80">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无线会议话筒</w:t>
            </w:r>
          </w:p>
        </w:tc>
        <w:tc>
          <w:tcPr>
            <w:tcW w:w="971" w:type="dxa"/>
            <w:vAlign w:val="center"/>
          </w:tcPr>
          <w:p w14:paraId="3A9791CF">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19D2B71B">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4BAFE954">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FA1AC80">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5E89586A">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1FDABA6C">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799C35A0">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396375F7">
            <w:pPr>
              <w:jc w:val="center"/>
              <w:rPr>
                <w:rFonts w:hint="eastAsia" w:ascii="仿宋" w:hAnsi="仿宋" w:eastAsia="仿宋" w:cs="仿宋"/>
                <w:b w:val="0"/>
                <w:bCs/>
                <w:color w:val="auto"/>
                <w:sz w:val="21"/>
                <w:szCs w:val="21"/>
                <w:highlight w:val="none"/>
                <w:u w:val="none"/>
                <w:vertAlign w:val="baseline"/>
                <w:lang w:val="zh-CN"/>
              </w:rPr>
            </w:pPr>
          </w:p>
        </w:tc>
      </w:tr>
      <w:tr w14:paraId="5E65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4" w:type="dxa"/>
            <w:vAlign w:val="center"/>
          </w:tcPr>
          <w:p w14:paraId="3EEC29A7">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18</w:t>
            </w:r>
          </w:p>
        </w:tc>
        <w:tc>
          <w:tcPr>
            <w:tcW w:w="2377" w:type="dxa"/>
            <w:vAlign w:val="center"/>
          </w:tcPr>
          <w:p w14:paraId="233E171C">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天线分配系统</w:t>
            </w:r>
          </w:p>
        </w:tc>
        <w:tc>
          <w:tcPr>
            <w:tcW w:w="971" w:type="dxa"/>
            <w:vAlign w:val="center"/>
          </w:tcPr>
          <w:p w14:paraId="305CAAC7">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11471839">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699BF749">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35871387">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5EBC1128">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68D1E1AE">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796EF445">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6A2C1B0F">
            <w:pPr>
              <w:jc w:val="center"/>
              <w:rPr>
                <w:rFonts w:hint="eastAsia" w:ascii="仿宋" w:hAnsi="仿宋" w:eastAsia="仿宋" w:cs="仿宋"/>
                <w:b w:val="0"/>
                <w:bCs/>
                <w:color w:val="auto"/>
                <w:sz w:val="21"/>
                <w:szCs w:val="21"/>
                <w:highlight w:val="none"/>
                <w:u w:val="none"/>
                <w:vertAlign w:val="baseline"/>
                <w:lang w:val="zh-CN"/>
              </w:rPr>
            </w:pPr>
          </w:p>
        </w:tc>
      </w:tr>
      <w:tr w14:paraId="3F69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4" w:type="dxa"/>
            <w:vAlign w:val="center"/>
          </w:tcPr>
          <w:p w14:paraId="04132F1B">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19</w:t>
            </w:r>
          </w:p>
        </w:tc>
        <w:tc>
          <w:tcPr>
            <w:tcW w:w="2377" w:type="dxa"/>
            <w:vAlign w:val="center"/>
          </w:tcPr>
          <w:p w14:paraId="0E7F189E">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数字音频处理器</w:t>
            </w:r>
          </w:p>
        </w:tc>
        <w:tc>
          <w:tcPr>
            <w:tcW w:w="971" w:type="dxa"/>
            <w:vAlign w:val="center"/>
          </w:tcPr>
          <w:p w14:paraId="51629BE4">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668F21D0">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19F78903">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3BD6DA16">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5A4B7A6F">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2155A32B">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66B7252">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00618937">
            <w:pPr>
              <w:jc w:val="center"/>
              <w:rPr>
                <w:rFonts w:hint="eastAsia" w:ascii="仿宋" w:hAnsi="仿宋" w:eastAsia="仿宋" w:cs="仿宋"/>
                <w:b w:val="0"/>
                <w:bCs/>
                <w:color w:val="auto"/>
                <w:sz w:val="21"/>
                <w:szCs w:val="21"/>
                <w:highlight w:val="none"/>
                <w:u w:val="none"/>
                <w:vertAlign w:val="baseline"/>
                <w:lang w:val="zh-CN"/>
              </w:rPr>
            </w:pPr>
          </w:p>
        </w:tc>
      </w:tr>
      <w:tr w14:paraId="073A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4" w:type="dxa"/>
            <w:vAlign w:val="center"/>
          </w:tcPr>
          <w:p w14:paraId="31415DB1">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20</w:t>
            </w:r>
          </w:p>
        </w:tc>
        <w:tc>
          <w:tcPr>
            <w:tcW w:w="2377" w:type="dxa"/>
            <w:vAlign w:val="center"/>
          </w:tcPr>
          <w:p w14:paraId="27700FB1">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镶嵌式控制面板</w:t>
            </w:r>
          </w:p>
        </w:tc>
        <w:tc>
          <w:tcPr>
            <w:tcW w:w="971" w:type="dxa"/>
            <w:vAlign w:val="center"/>
          </w:tcPr>
          <w:p w14:paraId="46F9346B">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5C571FA0">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3439818E">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6E8B1244">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3A7F54E5">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C9538BD">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CFFBCB3">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77A713DF">
            <w:pPr>
              <w:jc w:val="center"/>
              <w:rPr>
                <w:rFonts w:hint="eastAsia" w:ascii="仿宋" w:hAnsi="仿宋" w:eastAsia="仿宋" w:cs="仿宋"/>
                <w:b w:val="0"/>
                <w:bCs/>
                <w:color w:val="auto"/>
                <w:sz w:val="21"/>
                <w:szCs w:val="21"/>
                <w:highlight w:val="none"/>
                <w:u w:val="none"/>
                <w:vertAlign w:val="baseline"/>
                <w:lang w:val="zh-CN"/>
              </w:rPr>
            </w:pPr>
          </w:p>
        </w:tc>
      </w:tr>
      <w:tr w14:paraId="2DB5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4" w:type="dxa"/>
            <w:vAlign w:val="center"/>
          </w:tcPr>
          <w:p w14:paraId="5C75F465">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21</w:t>
            </w:r>
          </w:p>
        </w:tc>
        <w:tc>
          <w:tcPr>
            <w:tcW w:w="2377" w:type="dxa"/>
            <w:vAlign w:val="center"/>
          </w:tcPr>
          <w:p w14:paraId="58F086A0">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电源时序器</w:t>
            </w:r>
          </w:p>
        </w:tc>
        <w:tc>
          <w:tcPr>
            <w:tcW w:w="971" w:type="dxa"/>
            <w:vAlign w:val="center"/>
          </w:tcPr>
          <w:p w14:paraId="65B86A66">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01345B08">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27509859">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9F436E2">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6ABC52A0">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27D9D652">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1EC8F1D">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6F1E1706">
            <w:pPr>
              <w:jc w:val="center"/>
              <w:rPr>
                <w:rFonts w:hint="eastAsia" w:ascii="仿宋" w:hAnsi="仿宋" w:eastAsia="仿宋" w:cs="仿宋"/>
                <w:b w:val="0"/>
                <w:bCs/>
                <w:color w:val="auto"/>
                <w:sz w:val="21"/>
                <w:szCs w:val="21"/>
                <w:highlight w:val="none"/>
                <w:u w:val="none"/>
                <w:vertAlign w:val="baseline"/>
                <w:lang w:val="zh-CN"/>
              </w:rPr>
            </w:pPr>
          </w:p>
        </w:tc>
      </w:tr>
      <w:tr w14:paraId="3922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14" w:type="dxa"/>
            <w:vAlign w:val="center"/>
          </w:tcPr>
          <w:p w14:paraId="3C915AC0">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22</w:t>
            </w:r>
          </w:p>
        </w:tc>
        <w:tc>
          <w:tcPr>
            <w:tcW w:w="2377" w:type="dxa"/>
            <w:vAlign w:val="center"/>
          </w:tcPr>
          <w:p w14:paraId="2785DF42">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网络交换机</w:t>
            </w:r>
          </w:p>
        </w:tc>
        <w:tc>
          <w:tcPr>
            <w:tcW w:w="971" w:type="dxa"/>
            <w:vAlign w:val="center"/>
          </w:tcPr>
          <w:p w14:paraId="6CC38D14">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0DE62C11">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74091B2D">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60D91B5A">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03814B24">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8352E49">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431DB15">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23877FAC">
            <w:pPr>
              <w:jc w:val="center"/>
              <w:rPr>
                <w:rFonts w:hint="eastAsia" w:ascii="仿宋" w:hAnsi="仿宋" w:eastAsia="仿宋" w:cs="仿宋"/>
                <w:b w:val="0"/>
                <w:bCs/>
                <w:color w:val="auto"/>
                <w:sz w:val="21"/>
                <w:szCs w:val="21"/>
                <w:highlight w:val="none"/>
                <w:u w:val="none"/>
                <w:vertAlign w:val="baseline"/>
                <w:lang w:val="zh-CN"/>
              </w:rPr>
            </w:pPr>
          </w:p>
        </w:tc>
      </w:tr>
      <w:tr w14:paraId="765B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14" w:type="dxa"/>
            <w:vAlign w:val="center"/>
          </w:tcPr>
          <w:p w14:paraId="7597E22E">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23</w:t>
            </w:r>
          </w:p>
        </w:tc>
        <w:tc>
          <w:tcPr>
            <w:tcW w:w="2377" w:type="dxa"/>
            <w:vAlign w:val="center"/>
          </w:tcPr>
          <w:p w14:paraId="5100233D">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智慧互动录播系统</w:t>
            </w:r>
          </w:p>
        </w:tc>
        <w:tc>
          <w:tcPr>
            <w:tcW w:w="971" w:type="dxa"/>
            <w:vAlign w:val="center"/>
          </w:tcPr>
          <w:p w14:paraId="0C63F8A7">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4E8B44D4">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4F5833CD">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2717FCCC">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1AE7F169">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7D216324">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A8CA6A6">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5EFD72EC">
            <w:pPr>
              <w:jc w:val="center"/>
              <w:rPr>
                <w:rFonts w:hint="eastAsia" w:ascii="仿宋" w:hAnsi="仿宋" w:eastAsia="仿宋" w:cs="仿宋"/>
                <w:b w:val="0"/>
                <w:bCs/>
                <w:color w:val="auto"/>
                <w:sz w:val="21"/>
                <w:szCs w:val="21"/>
                <w:highlight w:val="none"/>
                <w:u w:val="none"/>
                <w:vertAlign w:val="baseline"/>
                <w:lang w:val="zh-CN"/>
              </w:rPr>
            </w:pPr>
          </w:p>
        </w:tc>
      </w:tr>
      <w:tr w14:paraId="1FBB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14" w:type="dxa"/>
            <w:vAlign w:val="center"/>
          </w:tcPr>
          <w:p w14:paraId="5466CD61">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24</w:t>
            </w:r>
          </w:p>
        </w:tc>
        <w:tc>
          <w:tcPr>
            <w:tcW w:w="2377" w:type="dxa"/>
            <w:vAlign w:val="center"/>
          </w:tcPr>
          <w:p w14:paraId="3D464FCD">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高清摄像机</w:t>
            </w:r>
          </w:p>
        </w:tc>
        <w:tc>
          <w:tcPr>
            <w:tcW w:w="971" w:type="dxa"/>
            <w:vAlign w:val="center"/>
          </w:tcPr>
          <w:p w14:paraId="6AEA7087">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02782D5A">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50F7CD1E">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038EC775">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4F89F6F1">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3AD20839">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77AB252">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6E82A2AA">
            <w:pPr>
              <w:jc w:val="center"/>
              <w:rPr>
                <w:rFonts w:hint="eastAsia" w:ascii="仿宋" w:hAnsi="仿宋" w:eastAsia="仿宋" w:cs="仿宋"/>
                <w:b w:val="0"/>
                <w:bCs/>
                <w:color w:val="auto"/>
                <w:sz w:val="21"/>
                <w:szCs w:val="21"/>
                <w:highlight w:val="none"/>
                <w:u w:val="none"/>
                <w:vertAlign w:val="baseline"/>
                <w:lang w:val="zh-CN"/>
              </w:rPr>
            </w:pPr>
          </w:p>
        </w:tc>
      </w:tr>
      <w:tr w14:paraId="6964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14" w:type="dxa"/>
            <w:vAlign w:val="center"/>
          </w:tcPr>
          <w:p w14:paraId="07C40748">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25</w:t>
            </w:r>
          </w:p>
        </w:tc>
        <w:tc>
          <w:tcPr>
            <w:tcW w:w="2377" w:type="dxa"/>
            <w:vAlign w:val="center"/>
          </w:tcPr>
          <w:p w14:paraId="22441AA4">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智能控制电源系统</w:t>
            </w:r>
          </w:p>
        </w:tc>
        <w:tc>
          <w:tcPr>
            <w:tcW w:w="971" w:type="dxa"/>
            <w:vAlign w:val="center"/>
          </w:tcPr>
          <w:p w14:paraId="08ADA598">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34DA2A2E">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6C7A1231">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2B53037E">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63E34CE4">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10FCFA1C">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41FB42C9">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6E079C6A">
            <w:pPr>
              <w:jc w:val="center"/>
              <w:rPr>
                <w:rFonts w:hint="eastAsia" w:ascii="仿宋" w:hAnsi="仿宋" w:eastAsia="仿宋" w:cs="仿宋"/>
                <w:b w:val="0"/>
                <w:bCs/>
                <w:color w:val="auto"/>
                <w:sz w:val="21"/>
                <w:szCs w:val="21"/>
                <w:highlight w:val="none"/>
                <w:u w:val="none"/>
                <w:vertAlign w:val="baseline"/>
                <w:lang w:val="zh-CN"/>
              </w:rPr>
            </w:pPr>
          </w:p>
        </w:tc>
      </w:tr>
      <w:tr w14:paraId="4AE8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14" w:type="dxa"/>
            <w:vAlign w:val="center"/>
          </w:tcPr>
          <w:p w14:paraId="7A10F33C">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26</w:t>
            </w:r>
          </w:p>
        </w:tc>
        <w:tc>
          <w:tcPr>
            <w:tcW w:w="2377" w:type="dxa"/>
            <w:vAlign w:val="center"/>
          </w:tcPr>
          <w:p w14:paraId="27CBEDA9">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操作台</w:t>
            </w:r>
          </w:p>
        </w:tc>
        <w:tc>
          <w:tcPr>
            <w:tcW w:w="971" w:type="dxa"/>
            <w:vAlign w:val="center"/>
          </w:tcPr>
          <w:p w14:paraId="1FB200EE">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5927761B">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6010746F">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4DBEAB0">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7CD80D8A">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64AB81AE">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89983EB">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3721E417">
            <w:pPr>
              <w:jc w:val="center"/>
              <w:rPr>
                <w:rFonts w:hint="eastAsia" w:ascii="仿宋" w:hAnsi="仿宋" w:eastAsia="仿宋" w:cs="仿宋"/>
                <w:b w:val="0"/>
                <w:bCs/>
                <w:color w:val="auto"/>
                <w:sz w:val="21"/>
                <w:szCs w:val="21"/>
                <w:highlight w:val="none"/>
                <w:u w:val="none"/>
                <w:vertAlign w:val="baseline"/>
                <w:lang w:val="zh-CN"/>
              </w:rPr>
            </w:pPr>
          </w:p>
        </w:tc>
      </w:tr>
      <w:tr w14:paraId="19A5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4" w:type="dxa"/>
            <w:vAlign w:val="center"/>
          </w:tcPr>
          <w:p w14:paraId="307074D7">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27</w:t>
            </w:r>
          </w:p>
        </w:tc>
        <w:tc>
          <w:tcPr>
            <w:tcW w:w="2377" w:type="dxa"/>
            <w:vAlign w:val="center"/>
          </w:tcPr>
          <w:p w14:paraId="0A197873">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综合布线系统</w:t>
            </w:r>
          </w:p>
        </w:tc>
        <w:tc>
          <w:tcPr>
            <w:tcW w:w="971" w:type="dxa"/>
            <w:vAlign w:val="center"/>
          </w:tcPr>
          <w:p w14:paraId="2ED1D989">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5521CB49">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40C9CA9A">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5B2202BB">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71764118">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11BB07E9">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72A2515F">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0DBA9C8E">
            <w:pPr>
              <w:jc w:val="center"/>
              <w:rPr>
                <w:rFonts w:hint="eastAsia" w:ascii="仿宋" w:hAnsi="仿宋" w:eastAsia="仿宋" w:cs="仿宋"/>
                <w:b w:val="0"/>
                <w:bCs/>
                <w:color w:val="auto"/>
                <w:sz w:val="21"/>
                <w:szCs w:val="21"/>
                <w:highlight w:val="none"/>
                <w:u w:val="none"/>
                <w:vertAlign w:val="baseline"/>
                <w:lang w:val="zh-CN"/>
              </w:rPr>
            </w:pPr>
          </w:p>
        </w:tc>
      </w:tr>
      <w:tr w14:paraId="41F1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4" w:type="dxa"/>
            <w:vAlign w:val="center"/>
          </w:tcPr>
          <w:p w14:paraId="1EBB34A2">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28</w:t>
            </w:r>
          </w:p>
        </w:tc>
        <w:tc>
          <w:tcPr>
            <w:tcW w:w="2377" w:type="dxa"/>
            <w:vAlign w:val="center"/>
          </w:tcPr>
          <w:p w14:paraId="6508A83B">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灯光控台系统</w:t>
            </w:r>
          </w:p>
        </w:tc>
        <w:tc>
          <w:tcPr>
            <w:tcW w:w="971" w:type="dxa"/>
            <w:vAlign w:val="center"/>
          </w:tcPr>
          <w:p w14:paraId="361F1C27">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36D56AB0">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43AD642F">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61F7A27E">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098D1890">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297FC4E6">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339289DB">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7F58FEF1">
            <w:pPr>
              <w:jc w:val="center"/>
              <w:rPr>
                <w:rFonts w:hint="eastAsia" w:ascii="仿宋" w:hAnsi="仿宋" w:eastAsia="仿宋" w:cs="仿宋"/>
                <w:b w:val="0"/>
                <w:bCs/>
                <w:color w:val="auto"/>
                <w:sz w:val="21"/>
                <w:szCs w:val="21"/>
                <w:highlight w:val="none"/>
                <w:u w:val="none"/>
                <w:vertAlign w:val="baseline"/>
                <w:lang w:val="zh-CN"/>
              </w:rPr>
            </w:pPr>
          </w:p>
        </w:tc>
      </w:tr>
      <w:tr w14:paraId="127B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14" w:type="dxa"/>
            <w:vAlign w:val="center"/>
          </w:tcPr>
          <w:p w14:paraId="2077986B">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29</w:t>
            </w:r>
          </w:p>
        </w:tc>
        <w:tc>
          <w:tcPr>
            <w:tcW w:w="2377" w:type="dxa"/>
            <w:vAlign w:val="center"/>
          </w:tcPr>
          <w:p w14:paraId="4537050D">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舞台环境提升</w:t>
            </w:r>
          </w:p>
        </w:tc>
        <w:tc>
          <w:tcPr>
            <w:tcW w:w="971" w:type="dxa"/>
            <w:vAlign w:val="center"/>
          </w:tcPr>
          <w:p w14:paraId="26802613">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w:t>
            </w:r>
          </w:p>
        </w:tc>
        <w:tc>
          <w:tcPr>
            <w:tcW w:w="1175" w:type="dxa"/>
            <w:vAlign w:val="center"/>
          </w:tcPr>
          <w:p w14:paraId="7ECC23E9">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w:t>
            </w:r>
          </w:p>
        </w:tc>
        <w:tc>
          <w:tcPr>
            <w:tcW w:w="1817" w:type="dxa"/>
            <w:vAlign w:val="center"/>
          </w:tcPr>
          <w:p w14:paraId="702D8436">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w:t>
            </w:r>
          </w:p>
        </w:tc>
        <w:tc>
          <w:tcPr>
            <w:tcW w:w="1133" w:type="dxa"/>
            <w:vAlign w:val="center"/>
          </w:tcPr>
          <w:p w14:paraId="76B6CD3E">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w:t>
            </w:r>
          </w:p>
        </w:tc>
        <w:tc>
          <w:tcPr>
            <w:tcW w:w="1738" w:type="dxa"/>
            <w:vAlign w:val="center"/>
          </w:tcPr>
          <w:p w14:paraId="524CBFEB">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w:t>
            </w:r>
          </w:p>
        </w:tc>
        <w:tc>
          <w:tcPr>
            <w:tcW w:w="1347" w:type="dxa"/>
            <w:vAlign w:val="center"/>
          </w:tcPr>
          <w:p w14:paraId="1EEDE589">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w:t>
            </w:r>
          </w:p>
        </w:tc>
        <w:tc>
          <w:tcPr>
            <w:tcW w:w="1211" w:type="dxa"/>
            <w:vAlign w:val="center"/>
          </w:tcPr>
          <w:p w14:paraId="4847F684">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54923E90">
            <w:pPr>
              <w:jc w:val="center"/>
              <w:rPr>
                <w:rFonts w:hint="eastAsia" w:ascii="仿宋" w:hAnsi="仿宋" w:eastAsia="仿宋" w:cs="仿宋"/>
                <w:b w:val="0"/>
                <w:bCs/>
                <w:color w:val="auto"/>
                <w:sz w:val="21"/>
                <w:szCs w:val="21"/>
                <w:highlight w:val="none"/>
                <w:u w:val="none"/>
                <w:vertAlign w:val="baseline"/>
                <w:lang w:val="zh-CN"/>
              </w:rPr>
            </w:pPr>
          </w:p>
        </w:tc>
      </w:tr>
      <w:tr w14:paraId="2C5E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14" w:type="dxa"/>
            <w:vAlign w:val="center"/>
          </w:tcPr>
          <w:p w14:paraId="0DF268A1">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30</w:t>
            </w:r>
          </w:p>
        </w:tc>
        <w:tc>
          <w:tcPr>
            <w:tcW w:w="2377" w:type="dxa"/>
            <w:vAlign w:val="center"/>
          </w:tcPr>
          <w:p w14:paraId="326B76D9">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智慧终端管理系统</w:t>
            </w:r>
          </w:p>
        </w:tc>
        <w:tc>
          <w:tcPr>
            <w:tcW w:w="971" w:type="dxa"/>
            <w:vAlign w:val="center"/>
          </w:tcPr>
          <w:p w14:paraId="5BC0928C">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7EF60AD9">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24D032BF">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277484C2">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2307C566">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0296B62F">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96AB588">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30920AAA">
            <w:pPr>
              <w:jc w:val="center"/>
              <w:rPr>
                <w:rFonts w:hint="eastAsia" w:ascii="仿宋" w:hAnsi="仿宋" w:eastAsia="仿宋" w:cs="仿宋"/>
                <w:b w:val="0"/>
                <w:bCs/>
                <w:color w:val="auto"/>
                <w:sz w:val="21"/>
                <w:szCs w:val="21"/>
                <w:highlight w:val="none"/>
                <w:u w:val="none"/>
                <w:vertAlign w:val="baseline"/>
                <w:lang w:val="zh-CN"/>
              </w:rPr>
            </w:pPr>
          </w:p>
        </w:tc>
      </w:tr>
      <w:tr w14:paraId="021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4" w:type="dxa"/>
            <w:vAlign w:val="center"/>
          </w:tcPr>
          <w:p w14:paraId="213D53F0">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31</w:t>
            </w:r>
          </w:p>
        </w:tc>
        <w:tc>
          <w:tcPr>
            <w:tcW w:w="2377" w:type="dxa"/>
            <w:vAlign w:val="center"/>
          </w:tcPr>
          <w:p w14:paraId="19120C8E">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智能场馆信息展示终端</w:t>
            </w:r>
          </w:p>
        </w:tc>
        <w:tc>
          <w:tcPr>
            <w:tcW w:w="971" w:type="dxa"/>
            <w:vAlign w:val="center"/>
          </w:tcPr>
          <w:p w14:paraId="678BCBD9">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357AD91B">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67BBA989">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1DD34C1A">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0734CE42">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91C24BA">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79DFDF10">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729AD8AD">
            <w:pPr>
              <w:jc w:val="center"/>
              <w:rPr>
                <w:rFonts w:hint="eastAsia" w:ascii="仿宋" w:hAnsi="仿宋" w:eastAsia="仿宋" w:cs="仿宋"/>
                <w:b w:val="0"/>
                <w:bCs/>
                <w:color w:val="auto"/>
                <w:sz w:val="21"/>
                <w:szCs w:val="21"/>
                <w:highlight w:val="none"/>
                <w:u w:val="none"/>
                <w:vertAlign w:val="baseline"/>
                <w:lang w:val="zh-CN"/>
              </w:rPr>
            </w:pPr>
          </w:p>
        </w:tc>
      </w:tr>
      <w:tr w14:paraId="0229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14" w:type="dxa"/>
            <w:vAlign w:val="center"/>
          </w:tcPr>
          <w:p w14:paraId="53DA186D">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32</w:t>
            </w:r>
          </w:p>
        </w:tc>
        <w:tc>
          <w:tcPr>
            <w:tcW w:w="2377" w:type="dxa"/>
            <w:vAlign w:val="center"/>
          </w:tcPr>
          <w:p w14:paraId="6E298045">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智慧大脑管理系统</w:t>
            </w:r>
          </w:p>
        </w:tc>
        <w:tc>
          <w:tcPr>
            <w:tcW w:w="971" w:type="dxa"/>
            <w:vAlign w:val="center"/>
          </w:tcPr>
          <w:p w14:paraId="54FD7606">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1A0DDAAF">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3FA78659">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0EAACE31">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484529B9">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7CA42CE1">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62F8ABE">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20AA1B78">
            <w:pPr>
              <w:jc w:val="center"/>
              <w:rPr>
                <w:rFonts w:hint="eastAsia" w:ascii="仿宋" w:hAnsi="仿宋" w:eastAsia="仿宋" w:cs="仿宋"/>
                <w:b w:val="0"/>
                <w:bCs/>
                <w:color w:val="auto"/>
                <w:sz w:val="21"/>
                <w:szCs w:val="21"/>
                <w:highlight w:val="none"/>
                <w:u w:val="none"/>
                <w:vertAlign w:val="baseline"/>
                <w:lang w:val="zh-CN"/>
              </w:rPr>
            </w:pPr>
          </w:p>
        </w:tc>
      </w:tr>
      <w:tr w14:paraId="30E4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14" w:type="dxa"/>
            <w:vAlign w:val="center"/>
          </w:tcPr>
          <w:p w14:paraId="0D56BCFA">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33</w:t>
            </w:r>
          </w:p>
        </w:tc>
        <w:tc>
          <w:tcPr>
            <w:tcW w:w="2377" w:type="dxa"/>
            <w:vAlign w:val="center"/>
          </w:tcPr>
          <w:p w14:paraId="7982B518">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智慧桌签管理系统</w:t>
            </w:r>
          </w:p>
        </w:tc>
        <w:tc>
          <w:tcPr>
            <w:tcW w:w="971" w:type="dxa"/>
            <w:vAlign w:val="center"/>
          </w:tcPr>
          <w:p w14:paraId="45B8B05D">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68170FDD">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1F22AD7A">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05EF14EF">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69D4CD5C">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588E272A">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74D1E611">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7BCFA755">
            <w:pPr>
              <w:jc w:val="center"/>
              <w:rPr>
                <w:rFonts w:hint="eastAsia" w:ascii="仿宋" w:hAnsi="仿宋" w:eastAsia="仿宋" w:cs="仿宋"/>
                <w:b w:val="0"/>
                <w:bCs/>
                <w:color w:val="auto"/>
                <w:sz w:val="21"/>
                <w:szCs w:val="21"/>
                <w:highlight w:val="none"/>
                <w:u w:val="none"/>
                <w:vertAlign w:val="baseline"/>
                <w:lang w:val="zh-CN"/>
              </w:rPr>
            </w:pPr>
          </w:p>
        </w:tc>
      </w:tr>
      <w:tr w14:paraId="3AD2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4" w:type="dxa"/>
            <w:vAlign w:val="center"/>
          </w:tcPr>
          <w:p w14:paraId="3884DFA5">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34</w:t>
            </w:r>
          </w:p>
        </w:tc>
        <w:tc>
          <w:tcPr>
            <w:tcW w:w="2377" w:type="dxa"/>
            <w:vAlign w:val="center"/>
          </w:tcPr>
          <w:p w14:paraId="3635C16E">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智慧桌签</w:t>
            </w:r>
          </w:p>
        </w:tc>
        <w:tc>
          <w:tcPr>
            <w:tcW w:w="971" w:type="dxa"/>
            <w:vAlign w:val="center"/>
          </w:tcPr>
          <w:p w14:paraId="6BD292F3">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442CFCA4">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01940B75">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0ED82018">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21375395">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71934CAE">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13E56571">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29E77247">
            <w:pPr>
              <w:jc w:val="center"/>
              <w:rPr>
                <w:rFonts w:hint="eastAsia" w:ascii="仿宋" w:hAnsi="仿宋" w:eastAsia="仿宋" w:cs="仿宋"/>
                <w:b w:val="0"/>
                <w:bCs/>
                <w:color w:val="auto"/>
                <w:sz w:val="21"/>
                <w:szCs w:val="21"/>
                <w:highlight w:val="none"/>
                <w:u w:val="none"/>
                <w:vertAlign w:val="baseline"/>
                <w:lang w:val="zh-CN"/>
              </w:rPr>
            </w:pPr>
          </w:p>
        </w:tc>
      </w:tr>
      <w:tr w14:paraId="1253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14" w:type="dxa"/>
            <w:vAlign w:val="center"/>
          </w:tcPr>
          <w:p w14:paraId="2CC41548">
            <w:pPr>
              <w:jc w:val="center"/>
              <w:rPr>
                <w:rFonts w:hint="eastAsia" w:ascii="仿宋" w:hAnsi="仿宋" w:eastAsia="仿宋" w:cs="仿宋"/>
                <w:b w:val="0"/>
                <w:bCs/>
                <w:color w:val="auto"/>
                <w:sz w:val="21"/>
                <w:szCs w:val="21"/>
                <w:highlight w:val="none"/>
                <w:u w:val="none"/>
                <w:vertAlign w:val="baseline"/>
                <w:lang w:val="en-US" w:eastAsia="zh-CN"/>
              </w:rPr>
            </w:pPr>
            <w:r>
              <w:rPr>
                <w:rFonts w:hint="eastAsia" w:ascii="仿宋" w:hAnsi="仿宋" w:eastAsia="仿宋" w:cs="仿宋"/>
                <w:b w:val="0"/>
                <w:bCs/>
                <w:color w:val="auto"/>
                <w:sz w:val="21"/>
                <w:szCs w:val="21"/>
                <w:highlight w:val="none"/>
                <w:u w:val="none"/>
                <w:vertAlign w:val="baseline"/>
                <w:lang w:val="en-US" w:eastAsia="zh-CN"/>
              </w:rPr>
              <w:t>35</w:t>
            </w:r>
          </w:p>
        </w:tc>
        <w:tc>
          <w:tcPr>
            <w:tcW w:w="2377" w:type="dxa"/>
            <w:vAlign w:val="center"/>
          </w:tcPr>
          <w:p w14:paraId="5DE692BC">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zh-CN"/>
              </w:rPr>
              <w:t>不间断稳压电源</w:t>
            </w:r>
          </w:p>
        </w:tc>
        <w:tc>
          <w:tcPr>
            <w:tcW w:w="971" w:type="dxa"/>
            <w:vAlign w:val="center"/>
          </w:tcPr>
          <w:p w14:paraId="65EE5112">
            <w:pPr>
              <w:jc w:val="center"/>
              <w:rPr>
                <w:rFonts w:hint="eastAsia" w:ascii="仿宋" w:hAnsi="仿宋" w:eastAsia="仿宋" w:cs="仿宋"/>
                <w:b w:val="0"/>
                <w:bCs/>
                <w:color w:val="auto"/>
                <w:sz w:val="21"/>
                <w:szCs w:val="21"/>
                <w:highlight w:val="none"/>
                <w:u w:val="none"/>
                <w:vertAlign w:val="baseline"/>
                <w:lang w:val="zh-CN"/>
              </w:rPr>
            </w:pPr>
          </w:p>
        </w:tc>
        <w:tc>
          <w:tcPr>
            <w:tcW w:w="1175" w:type="dxa"/>
            <w:vAlign w:val="center"/>
          </w:tcPr>
          <w:p w14:paraId="382C092A">
            <w:pPr>
              <w:jc w:val="center"/>
              <w:rPr>
                <w:rFonts w:hint="eastAsia" w:ascii="仿宋" w:hAnsi="仿宋" w:eastAsia="仿宋" w:cs="仿宋"/>
                <w:b w:val="0"/>
                <w:bCs/>
                <w:color w:val="auto"/>
                <w:sz w:val="21"/>
                <w:szCs w:val="21"/>
                <w:highlight w:val="none"/>
                <w:u w:val="none"/>
                <w:vertAlign w:val="baseline"/>
                <w:lang w:val="zh-CN"/>
              </w:rPr>
            </w:pPr>
          </w:p>
        </w:tc>
        <w:tc>
          <w:tcPr>
            <w:tcW w:w="1817" w:type="dxa"/>
            <w:vAlign w:val="center"/>
          </w:tcPr>
          <w:p w14:paraId="6560946E">
            <w:pPr>
              <w:jc w:val="center"/>
              <w:rPr>
                <w:rFonts w:hint="eastAsia" w:ascii="仿宋" w:hAnsi="仿宋" w:eastAsia="仿宋" w:cs="仿宋"/>
                <w:b w:val="0"/>
                <w:bCs/>
                <w:color w:val="auto"/>
                <w:sz w:val="21"/>
                <w:szCs w:val="21"/>
                <w:highlight w:val="none"/>
                <w:u w:val="none"/>
                <w:vertAlign w:val="baseline"/>
                <w:lang w:val="zh-CN"/>
              </w:rPr>
            </w:pPr>
          </w:p>
        </w:tc>
        <w:tc>
          <w:tcPr>
            <w:tcW w:w="1133" w:type="dxa"/>
            <w:vAlign w:val="center"/>
          </w:tcPr>
          <w:p w14:paraId="47D9FF39">
            <w:pPr>
              <w:jc w:val="center"/>
              <w:rPr>
                <w:rFonts w:hint="eastAsia" w:ascii="仿宋" w:hAnsi="仿宋" w:eastAsia="仿宋" w:cs="仿宋"/>
                <w:b w:val="0"/>
                <w:bCs/>
                <w:color w:val="auto"/>
                <w:sz w:val="21"/>
                <w:szCs w:val="21"/>
                <w:highlight w:val="none"/>
                <w:u w:val="none"/>
                <w:vertAlign w:val="baseline"/>
                <w:lang w:val="zh-CN"/>
              </w:rPr>
            </w:pPr>
          </w:p>
        </w:tc>
        <w:tc>
          <w:tcPr>
            <w:tcW w:w="1738" w:type="dxa"/>
            <w:vAlign w:val="center"/>
          </w:tcPr>
          <w:p w14:paraId="2D327926">
            <w:pPr>
              <w:jc w:val="center"/>
              <w:rPr>
                <w:rFonts w:hint="eastAsia" w:ascii="仿宋" w:hAnsi="仿宋" w:eastAsia="仿宋" w:cs="仿宋"/>
                <w:b w:val="0"/>
                <w:bCs/>
                <w:color w:val="auto"/>
                <w:sz w:val="21"/>
                <w:szCs w:val="21"/>
                <w:highlight w:val="none"/>
                <w:u w:val="none"/>
                <w:vertAlign w:val="baseline"/>
                <w:lang w:val="zh-CN"/>
              </w:rPr>
            </w:pPr>
          </w:p>
        </w:tc>
        <w:tc>
          <w:tcPr>
            <w:tcW w:w="1347" w:type="dxa"/>
            <w:vAlign w:val="center"/>
          </w:tcPr>
          <w:p w14:paraId="0A1BC210">
            <w:pPr>
              <w:jc w:val="center"/>
              <w:rPr>
                <w:rFonts w:hint="eastAsia" w:ascii="仿宋" w:hAnsi="仿宋" w:eastAsia="仿宋" w:cs="仿宋"/>
                <w:b w:val="0"/>
                <w:bCs/>
                <w:color w:val="auto"/>
                <w:sz w:val="21"/>
                <w:szCs w:val="21"/>
                <w:highlight w:val="none"/>
                <w:u w:val="none"/>
                <w:vertAlign w:val="baseline"/>
                <w:lang w:val="zh-CN"/>
              </w:rPr>
            </w:pPr>
          </w:p>
        </w:tc>
        <w:tc>
          <w:tcPr>
            <w:tcW w:w="1211" w:type="dxa"/>
            <w:vAlign w:val="center"/>
          </w:tcPr>
          <w:p w14:paraId="67BB2812">
            <w:pPr>
              <w:jc w:val="center"/>
              <w:rPr>
                <w:rFonts w:hint="eastAsia" w:ascii="仿宋" w:hAnsi="仿宋" w:eastAsia="仿宋" w:cs="仿宋"/>
                <w:b w:val="0"/>
                <w:bCs/>
                <w:color w:val="auto"/>
                <w:sz w:val="21"/>
                <w:szCs w:val="21"/>
                <w:highlight w:val="none"/>
                <w:u w:val="none"/>
                <w:vertAlign w:val="baseline"/>
                <w:lang w:val="zh-CN"/>
              </w:rPr>
            </w:pPr>
          </w:p>
        </w:tc>
        <w:tc>
          <w:tcPr>
            <w:tcW w:w="1432" w:type="dxa"/>
            <w:vAlign w:val="center"/>
          </w:tcPr>
          <w:p w14:paraId="7A3A06DD">
            <w:pPr>
              <w:jc w:val="center"/>
              <w:rPr>
                <w:rFonts w:hint="eastAsia" w:ascii="仿宋" w:hAnsi="仿宋" w:eastAsia="仿宋" w:cs="仿宋"/>
                <w:b w:val="0"/>
                <w:bCs/>
                <w:color w:val="auto"/>
                <w:sz w:val="21"/>
                <w:szCs w:val="21"/>
                <w:highlight w:val="none"/>
                <w:u w:val="none"/>
                <w:vertAlign w:val="baseline"/>
                <w:lang w:val="zh-CN"/>
              </w:rPr>
            </w:pPr>
          </w:p>
        </w:tc>
      </w:tr>
      <w:tr w14:paraId="69DE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25" w:type="dxa"/>
            <w:gridSpan w:val="7"/>
            <w:vAlign w:val="center"/>
          </w:tcPr>
          <w:p w14:paraId="3DC1819E">
            <w:pPr>
              <w:jc w:val="center"/>
              <w:rPr>
                <w:rFonts w:hint="eastAsia" w:ascii="仿宋" w:hAnsi="仿宋" w:eastAsia="仿宋" w:cs="仿宋"/>
                <w:b w:val="0"/>
                <w:bCs/>
                <w:color w:val="auto"/>
                <w:sz w:val="21"/>
                <w:szCs w:val="21"/>
                <w:highlight w:val="none"/>
                <w:u w:val="none"/>
                <w:vertAlign w:val="baseline"/>
                <w:lang w:val="zh-CN"/>
              </w:rPr>
            </w:pPr>
            <w:r>
              <w:rPr>
                <w:rFonts w:hint="eastAsia" w:ascii="仿宋" w:hAnsi="仿宋" w:eastAsia="仿宋" w:cs="仿宋"/>
                <w:b w:val="0"/>
                <w:bCs/>
                <w:color w:val="auto"/>
                <w:sz w:val="21"/>
                <w:szCs w:val="21"/>
                <w:highlight w:val="none"/>
                <w:u w:val="none"/>
                <w:vertAlign w:val="baseline"/>
                <w:lang w:val="en-US" w:eastAsia="zh-CN"/>
              </w:rPr>
              <w:t>总价</w:t>
            </w:r>
            <w:r>
              <w:rPr>
                <w:rFonts w:hint="eastAsia" w:ascii="仿宋" w:hAnsi="仿宋" w:eastAsia="仿宋" w:cs="仿宋"/>
                <w:b w:val="0"/>
                <w:bCs/>
                <w:color w:val="auto"/>
                <w:sz w:val="21"/>
                <w:szCs w:val="21"/>
                <w:highlight w:val="none"/>
                <w:u w:val="none"/>
                <w:vertAlign w:val="baseline"/>
                <w:lang w:val="zh-CN"/>
              </w:rPr>
              <w:t>（元）</w:t>
            </w:r>
          </w:p>
        </w:tc>
        <w:tc>
          <w:tcPr>
            <w:tcW w:w="3990" w:type="dxa"/>
            <w:gridSpan w:val="3"/>
            <w:vAlign w:val="center"/>
          </w:tcPr>
          <w:p w14:paraId="760A8D16">
            <w:pPr>
              <w:jc w:val="center"/>
              <w:rPr>
                <w:rFonts w:hint="eastAsia" w:ascii="仿宋" w:hAnsi="仿宋" w:eastAsia="仿宋" w:cs="仿宋"/>
                <w:b w:val="0"/>
                <w:bCs/>
                <w:color w:val="auto"/>
                <w:sz w:val="21"/>
                <w:szCs w:val="21"/>
                <w:highlight w:val="none"/>
                <w:u w:val="none"/>
                <w:vertAlign w:val="baseline"/>
                <w:lang w:val="zh-CN"/>
              </w:rPr>
            </w:pPr>
          </w:p>
        </w:tc>
      </w:tr>
    </w:tbl>
    <w:p w14:paraId="23E4903E">
      <w:pPr>
        <w:spacing w:line="300" w:lineRule="auto"/>
        <w:rPr>
          <w:rFonts w:hint="eastAsia" w:ascii="仿宋" w:hAnsi="仿宋" w:eastAsia="仿宋" w:cs="仿宋"/>
          <w:color w:val="auto"/>
          <w:szCs w:val="21"/>
          <w:highlight w:val="none"/>
        </w:rPr>
      </w:pPr>
    </w:p>
    <w:p w14:paraId="51101AF7">
      <w:pPr>
        <w:spacing w:line="30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zCs w:val="21"/>
          <w:highlight w:val="none"/>
        </w:rPr>
        <w:t>：</w:t>
      </w:r>
    </w:p>
    <w:p w14:paraId="2F327AC4">
      <w:pPr>
        <w:spacing w:line="30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2BD20AC0">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lang w:eastAsia="zh-CN"/>
        </w:rPr>
        <w:t>注：</w:t>
      </w:r>
      <w:r>
        <w:rPr>
          <w:rFonts w:hint="eastAsia" w:ascii="仿宋" w:hAnsi="仿宋" w:eastAsia="仿宋" w:cs="仿宋"/>
          <w:color w:val="auto"/>
          <w:sz w:val="21"/>
          <w:szCs w:val="21"/>
          <w:highlight w:val="none"/>
          <w:lang w:val="en-US" w:eastAsia="zh-CN"/>
        </w:rPr>
        <w:t>1.按照本表填写的总价填写到“开标一览表”中对应的“投标报价”栏中。</w:t>
      </w:r>
    </w:p>
    <w:p w14:paraId="6B43AF2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.表中须明确列出所投产品的</w:t>
      </w:r>
      <w:r>
        <w:rPr>
          <w:rFonts w:hint="eastAsia" w:ascii="仿宋" w:hAnsi="仿宋" w:eastAsia="仿宋" w:cs="仿宋"/>
          <w:color w:val="auto"/>
          <w:sz w:val="21"/>
          <w:szCs w:val="21"/>
          <w:highlight w:val="none"/>
          <w:lang w:val="en-US" w:eastAsia="zh-CN"/>
        </w:rPr>
        <w:t>分项</w:t>
      </w: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val="en-US" w:eastAsia="zh-CN"/>
        </w:rPr>
        <w:t>制造商、</w:t>
      </w:r>
      <w:r>
        <w:rPr>
          <w:rFonts w:hint="eastAsia" w:ascii="仿宋" w:hAnsi="仿宋" w:eastAsia="仿宋" w:cs="仿宋"/>
          <w:b w:val="0"/>
          <w:bCs/>
          <w:color w:val="auto"/>
          <w:sz w:val="21"/>
          <w:szCs w:val="21"/>
          <w:highlight w:val="none"/>
          <w:lang w:val="en-US" w:eastAsia="zh-CN"/>
        </w:rPr>
        <w:t>产地/国别、制造商统一社会信用代码、制造商规模、制造商所属性别、外商投资类型、</w:t>
      </w:r>
      <w:r>
        <w:rPr>
          <w:rFonts w:hint="eastAsia" w:ascii="仿宋" w:hAnsi="仿宋" w:eastAsia="仿宋" w:cs="仿宋"/>
          <w:color w:val="auto"/>
          <w:sz w:val="21"/>
          <w:szCs w:val="21"/>
          <w:highlight w:val="none"/>
        </w:rPr>
        <w:t>品牌、</w:t>
      </w:r>
      <w:r>
        <w:rPr>
          <w:rFonts w:hint="eastAsia" w:ascii="仿宋" w:hAnsi="仿宋" w:eastAsia="仿宋" w:cs="仿宋"/>
          <w:color w:val="auto"/>
          <w:sz w:val="21"/>
          <w:szCs w:val="21"/>
          <w:highlight w:val="none"/>
          <w:lang w:eastAsia="zh-CN"/>
        </w:rPr>
        <w:t>规格、</w:t>
      </w:r>
      <w:r>
        <w:rPr>
          <w:rFonts w:hint="eastAsia" w:ascii="仿宋" w:hAnsi="仿宋" w:eastAsia="仿宋" w:cs="仿宋"/>
          <w:color w:val="auto"/>
          <w:sz w:val="21"/>
          <w:szCs w:val="21"/>
          <w:highlight w:val="none"/>
        </w:rPr>
        <w:t>型号、</w:t>
      </w:r>
      <w:r>
        <w:rPr>
          <w:rFonts w:hint="eastAsia" w:ascii="仿宋" w:hAnsi="仿宋" w:eastAsia="仿宋" w:cs="仿宋"/>
          <w:color w:val="auto"/>
          <w:sz w:val="21"/>
          <w:szCs w:val="21"/>
          <w:highlight w:val="none"/>
          <w:lang w:eastAsia="zh-CN"/>
        </w:rPr>
        <w:t>单价、数量、</w:t>
      </w:r>
      <w:r>
        <w:rPr>
          <w:rFonts w:hint="eastAsia" w:ascii="仿宋" w:hAnsi="仿宋" w:eastAsia="仿宋" w:cs="仿宋"/>
          <w:color w:val="auto"/>
          <w:sz w:val="21"/>
          <w:szCs w:val="21"/>
          <w:highlight w:val="none"/>
          <w:lang w:val="en-US" w:eastAsia="zh-CN"/>
        </w:rPr>
        <w:t>合价等</w:t>
      </w:r>
      <w:r>
        <w:rPr>
          <w:rFonts w:hint="eastAsia" w:ascii="仿宋" w:hAnsi="仿宋" w:eastAsia="仿宋" w:cs="仿宋"/>
          <w:color w:val="auto"/>
          <w:sz w:val="21"/>
          <w:szCs w:val="21"/>
          <w:highlight w:val="none"/>
        </w:rPr>
        <w:t>，否则可能导致</w:t>
      </w:r>
      <w:r>
        <w:rPr>
          <w:rFonts w:hint="eastAsia" w:ascii="仿宋" w:hAnsi="仿宋" w:eastAsia="仿宋" w:cs="仿宋"/>
          <w:b/>
          <w:bCs/>
          <w:color w:val="auto"/>
          <w:sz w:val="21"/>
          <w:szCs w:val="21"/>
          <w:highlight w:val="none"/>
        </w:rPr>
        <w:t>响应无效</w:t>
      </w:r>
      <w:r>
        <w:rPr>
          <w:rFonts w:hint="eastAsia" w:ascii="仿宋" w:hAnsi="仿宋" w:eastAsia="仿宋" w:cs="仿宋"/>
          <w:color w:val="auto"/>
          <w:sz w:val="21"/>
          <w:szCs w:val="21"/>
          <w:highlight w:val="none"/>
        </w:rPr>
        <w:t>。</w:t>
      </w:r>
    </w:p>
    <w:p w14:paraId="66C30DF1">
      <w:pPr>
        <w:keepNext w:val="0"/>
        <w:keepLines w:val="0"/>
        <w:widowControl/>
        <w:suppressLineNumbers w:val="0"/>
        <w:jc w:val="left"/>
        <w:rPr>
          <w:rFonts w:hint="eastAsia" w:ascii="仿宋" w:hAnsi="仿宋" w:eastAsia="仿宋" w:cs="仿宋"/>
          <w:b/>
          <w:bCs/>
          <w:i w:val="0"/>
          <w:iCs w:val="0"/>
          <w:color w:val="auto"/>
          <w:kern w:val="0"/>
          <w:sz w:val="21"/>
          <w:szCs w:val="21"/>
          <w:highlight w:val="none"/>
          <w:lang w:val="en-US" w:eastAsia="zh-CN" w:bidi="ar"/>
        </w:rPr>
      </w:pPr>
    </w:p>
    <w:p w14:paraId="6173FD5C">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1"/>
          <w:szCs w:val="21"/>
          <w:lang w:val="en-US" w:eastAsia="zh-CN" w:bidi="ar"/>
        </w:rPr>
        <w:t>注：</w:t>
      </w:r>
      <w:r>
        <w:rPr>
          <w:rFonts w:hint="eastAsia" w:ascii="仿宋" w:hAnsi="仿宋" w:eastAsia="仿宋" w:cs="仿宋"/>
          <w:color w:val="000000"/>
          <w:kern w:val="0"/>
          <w:sz w:val="21"/>
          <w:szCs w:val="21"/>
          <w:lang w:val="en-US" w:eastAsia="zh-CN" w:bidi="ar"/>
        </w:rPr>
        <w:t xml:space="preserve">1.按照本表填写的总价填写到“开标一览表”中对应的“投标报价”栏中。 </w:t>
      </w:r>
    </w:p>
    <w:p w14:paraId="60CA71FC">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2.表中所列货物为对应本项目需求的全部货物及所需附件购置费、包装费、运输费、人工费、保险费、安装调试费、各种税费、资料费、售后服务费及完成项目应有的全部费用。如有漏项或缺项，投标人承担全部责任。 </w:t>
      </w:r>
    </w:p>
    <w:p w14:paraId="7386A78F">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 xml:space="preserve">3.表中须明确列出所投产品的分项名称、制造商、产地/国别、制造商统一社会信用代码、品牌、规格、型号、单价、数量、合价等，否则可能导致 </w:t>
      </w:r>
    </w:p>
    <w:p w14:paraId="5194FF87">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1"/>
          <w:szCs w:val="21"/>
          <w:lang w:val="en-US" w:eastAsia="zh-CN" w:bidi="ar"/>
        </w:rPr>
        <w:t>投标无效</w:t>
      </w:r>
      <w:r>
        <w:rPr>
          <w:rFonts w:hint="eastAsia" w:ascii="仿宋" w:hAnsi="仿宋" w:eastAsia="仿宋" w:cs="仿宋"/>
          <w:color w:val="000000"/>
          <w:kern w:val="0"/>
          <w:sz w:val="21"/>
          <w:szCs w:val="21"/>
          <w:lang w:val="en-US" w:eastAsia="zh-CN" w:bidi="ar"/>
        </w:rPr>
        <w:t xml:space="preserve">。 </w:t>
      </w:r>
    </w:p>
    <w:p w14:paraId="7597C881">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1"/>
          <w:szCs w:val="21"/>
          <w:lang w:val="en-US" w:eastAsia="zh-CN" w:bidi="ar"/>
        </w:rPr>
        <w:t>4.本表中，“舞台环境提升”仅需报合价。</w:t>
      </w:r>
    </w:p>
    <w:p w14:paraId="4365754B">
      <w:pPr>
        <w:spacing w:line="300" w:lineRule="auto"/>
        <w:rPr>
          <w:rFonts w:hint="eastAsia" w:ascii="仿宋" w:hAnsi="仿宋" w:eastAsia="仿宋" w:cs="仿宋"/>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p>
    <w:p w14:paraId="4A59D45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61810CE8">
      <w:pPr>
        <w:ind w:firstLine="480" w:firstLineChars="2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封面：</w:t>
      </w:r>
    </w:p>
    <w:p w14:paraId="62869EA6">
      <w:pPr>
        <w:autoSpaceDE w:val="0"/>
        <w:autoSpaceDN w:val="0"/>
        <w:adjustRightInd w:val="0"/>
        <w:rPr>
          <w:rFonts w:hint="eastAsia" w:ascii="仿宋" w:hAnsi="仿宋" w:eastAsia="仿宋" w:cs="仿宋"/>
          <w:color w:val="auto"/>
          <w:sz w:val="21"/>
          <w:szCs w:val="24"/>
          <w:highlight w:val="none"/>
        </w:rPr>
      </w:pPr>
    </w:p>
    <w:p w14:paraId="5B0902B7">
      <w:pPr>
        <w:autoSpaceDE w:val="0"/>
        <w:autoSpaceDN w:val="0"/>
        <w:adjustRightInd w:val="0"/>
        <w:rPr>
          <w:rFonts w:hint="eastAsia" w:ascii="仿宋" w:hAnsi="仿宋" w:eastAsia="仿宋" w:cs="仿宋"/>
          <w:color w:val="auto"/>
          <w:sz w:val="21"/>
          <w:szCs w:val="24"/>
          <w:highlight w:val="none"/>
        </w:rPr>
      </w:pPr>
    </w:p>
    <w:p w14:paraId="5A04F91B">
      <w:pPr>
        <w:autoSpaceDE w:val="0"/>
        <w:autoSpaceDN w:val="0"/>
        <w:adjustRightInd w:val="0"/>
        <w:jc w:val="center"/>
        <w:rPr>
          <w:rFonts w:hint="eastAsia" w:ascii="仿宋" w:hAnsi="仿宋" w:eastAsia="仿宋" w:cs="仿宋"/>
          <w:color w:val="auto"/>
          <w:sz w:val="21"/>
          <w:szCs w:val="24"/>
          <w:highlight w:val="none"/>
        </w:rPr>
      </w:pPr>
    </w:p>
    <w:p w14:paraId="47D22CDA">
      <w:pPr>
        <w:pStyle w:val="3"/>
        <w:bidi w:val="0"/>
        <w:jc w:val="center"/>
        <w:rPr>
          <w:rFonts w:hint="eastAsia" w:ascii="仿宋" w:hAnsi="仿宋" w:eastAsia="仿宋" w:cs="仿宋"/>
          <w:sz w:val="84"/>
          <w:szCs w:val="84"/>
        </w:rPr>
      </w:pPr>
      <w:bookmarkStart w:id="673" w:name="_Toc5027"/>
      <w:r>
        <w:rPr>
          <w:rFonts w:hint="eastAsia" w:ascii="仿宋" w:hAnsi="仿宋" w:eastAsia="仿宋" w:cs="仿宋"/>
          <w:sz w:val="84"/>
          <w:szCs w:val="84"/>
        </w:rPr>
        <w:t>投 标 文 件</w:t>
      </w:r>
      <w:bookmarkEnd w:id="673"/>
    </w:p>
    <w:p w14:paraId="691967E0">
      <w:pPr>
        <w:pStyle w:val="3"/>
        <w:bidi w:val="0"/>
        <w:jc w:val="center"/>
        <w:rPr>
          <w:rFonts w:hint="eastAsia" w:ascii="仿宋" w:hAnsi="仿宋" w:eastAsia="仿宋" w:cs="仿宋"/>
          <w:color w:val="auto"/>
          <w:sz w:val="36"/>
          <w:szCs w:val="36"/>
          <w:highlight w:val="none"/>
          <w:lang w:eastAsia="zh-CN"/>
        </w:rPr>
      </w:pPr>
      <w:bookmarkStart w:id="674" w:name="_Toc17239"/>
      <w:r>
        <w:rPr>
          <w:rFonts w:hint="eastAsia" w:ascii="仿宋" w:hAnsi="仿宋" w:eastAsia="仿宋" w:cs="仿宋"/>
          <w:sz w:val="56"/>
          <w:szCs w:val="56"/>
          <w:lang w:val="en-US" w:eastAsia="zh-CN"/>
        </w:rPr>
        <w:t>商务技术文件</w:t>
      </w:r>
      <w:bookmarkEnd w:id="674"/>
    </w:p>
    <w:p w14:paraId="039027FC">
      <w:pPr>
        <w:pStyle w:val="3"/>
        <w:rPr>
          <w:rFonts w:hint="eastAsia" w:ascii="仿宋" w:hAnsi="仿宋" w:eastAsia="仿宋" w:cs="仿宋"/>
          <w:color w:val="auto"/>
          <w:sz w:val="21"/>
          <w:szCs w:val="21"/>
          <w:highlight w:val="none"/>
        </w:rPr>
      </w:pPr>
    </w:p>
    <w:p w14:paraId="1B35F1EE">
      <w:pPr>
        <w:rPr>
          <w:rFonts w:hint="eastAsia" w:ascii="仿宋" w:hAnsi="仿宋" w:eastAsia="仿宋" w:cs="仿宋"/>
          <w:color w:val="auto"/>
          <w:sz w:val="21"/>
          <w:szCs w:val="21"/>
          <w:highlight w:val="none"/>
        </w:rPr>
      </w:pPr>
    </w:p>
    <w:p w14:paraId="54B78BF7">
      <w:pPr>
        <w:rPr>
          <w:rFonts w:hint="eastAsia" w:ascii="仿宋" w:hAnsi="仿宋" w:eastAsia="仿宋" w:cs="仿宋"/>
          <w:color w:val="auto"/>
          <w:highlight w:val="none"/>
        </w:rPr>
      </w:pPr>
    </w:p>
    <w:p w14:paraId="44CE1222">
      <w:pPr>
        <w:autoSpaceDE w:val="0"/>
        <w:autoSpaceDN w:val="0"/>
        <w:adjustRightInd w:val="0"/>
        <w:rPr>
          <w:rFonts w:hint="eastAsia" w:ascii="仿宋" w:hAnsi="仿宋" w:eastAsia="仿宋" w:cs="仿宋"/>
          <w:color w:val="auto"/>
          <w:sz w:val="21"/>
          <w:szCs w:val="21"/>
          <w:highlight w:val="none"/>
        </w:rPr>
      </w:pPr>
    </w:p>
    <w:p w14:paraId="7AA0A974">
      <w:pPr>
        <w:autoSpaceDE w:val="0"/>
        <w:autoSpaceDN w:val="0"/>
        <w:adjustRightInd w:val="0"/>
        <w:rPr>
          <w:rFonts w:hint="eastAsia" w:ascii="仿宋" w:hAnsi="仿宋" w:eastAsia="仿宋" w:cs="仿宋"/>
          <w:color w:val="auto"/>
          <w:sz w:val="21"/>
          <w:szCs w:val="21"/>
          <w:highlight w:val="none"/>
        </w:rPr>
      </w:pPr>
    </w:p>
    <w:p w14:paraId="037029E5">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val="en-US" w:eastAsia="zh-CN"/>
        </w:rPr>
        <w:t>/包号</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0538909E">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6D86FB53">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标</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02BCF110">
      <w:pPr>
        <w:ind w:left="420" w:leftChars="175"/>
        <w:rPr>
          <w:rFonts w:hint="eastAsia" w:ascii="仿宋" w:hAnsi="仿宋" w:eastAsia="仿宋" w:cs="仿宋"/>
          <w:color w:val="auto"/>
          <w:sz w:val="32"/>
          <w:szCs w:val="32"/>
          <w:highlight w:val="none"/>
        </w:rPr>
      </w:pPr>
    </w:p>
    <w:p w14:paraId="2EF2CC50">
      <w:pPr>
        <w:ind w:left="840" w:firstLine="420"/>
        <w:rPr>
          <w:rFonts w:hint="eastAsia" w:ascii="仿宋" w:hAnsi="仿宋" w:eastAsia="仿宋" w:cs="仿宋"/>
          <w:b/>
          <w:bCs/>
          <w:color w:val="auto"/>
          <w:sz w:val="28"/>
          <w:szCs w:val="28"/>
          <w:highlight w:val="none"/>
        </w:rPr>
      </w:pPr>
    </w:p>
    <w:p w14:paraId="2451F1DE">
      <w:pPr>
        <w:ind w:left="840" w:firstLine="420"/>
        <w:rPr>
          <w:rFonts w:hint="eastAsia" w:ascii="仿宋" w:hAnsi="仿宋" w:eastAsia="仿宋" w:cs="仿宋"/>
          <w:b/>
          <w:bCs/>
          <w:color w:val="auto"/>
          <w:sz w:val="28"/>
          <w:szCs w:val="28"/>
          <w:highlight w:val="none"/>
        </w:rPr>
      </w:pPr>
    </w:p>
    <w:p w14:paraId="5B12266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5C2AEB63">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374BEE88">
      <w:pPr>
        <w:pStyle w:val="3"/>
        <w:bidi w:val="0"/>
        <w:jc w:val="center"/>
        <w:rPr>
          <w:rFonts w:hint="eastAsia" w:ascii="仿宋" w:hAnsi="仿宋" w:eastAsia="仿宋" w:cs="仿宋"/>
          <w:lang w:val="en-US" w:eastAsia="zh-CN"/>
        </w:rPr>
      </w:pPr>
      <w:bookmarkStart w:id="675" w:name="_Toc109899489"/>
      <w:bookmarkStart w:id="676" w:name="_Toc155185921"/>
      <w:bookmarkStart w:id="677" w:name="_Toc109899908"/>
      <w:bookmarkStart w:id="678" w:name="_Toc140132831"/>
      <w:bookmarkStart w:id="679" w:name="_Toc25402"/>
      <w:bookmarkStart w:id="680" w:name="_Toc109900327"/>
      <w:bookmarkStart w:id="681" w:name="_Toc3577"/>
      <w:bookmarkStart w:id="682" w:name="_Toc26340"/>
      <w:r>
        <w:rPr>
          <w:rFonts w:hint="eastAsia" w:ascii="仿宋" w:hAnsi="仿宋" w:eastAsia="仿宋" w:cs="仿宋"/>
          <w:lang w:val="en-US" w:eastAsia="zh-CN"/>
        </w:rPr>
        <w:t>一、投标函</w:t>
      </w:r>
      <w:bookmarkEnd w:id="675"/>
      <w:bookmarkEnd w:id="676"/>
      <w:bookmarkEnd w:id="677"/>
      <w:bookmarkEnd w:id="678"/>
      <w:bookmarkEnd w:id="679"/>
      <w:bookmarkEnd w:id="680"/>
      <w:bookmarkEnd w:id="681"/>
      <w:bookmarkEnd w:id="682"/>
    </w:p>
    <w:p w14:paraId="0ABD9EA3">
      <w:pPr>
        <w:rPr>
          <w:rFonts w:hint="eastAsia" w:ascii="仿宋" w:hAnsi="仿宋" w:eastAsia="仿宋" w:cs="仿宋"/>
          <w:color w:val="auto"/>
          <w:highlight w:val="none"/>
        </w:rPr>
      </w:pPr>
      <w:r>
        <w:rPr>
          <w:rFonts w:hint="eastAsia" w:ascii="仿宋" w:hAnsi="仿宋" w:eastAsia="仿宋" w:cs="仿宋"/>
          <w:color w:val="auto"/>
          <w:highlight w:val="none"/>
        </w:rPr>
        <w:t>致：（采购人）</w:t>
      </w:r>
    </w:p>
    <w:p w14:paraId="35C4266A">
      <w:pPr>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根据贵方</w:t>
      </w:r>
      <w:r>
        <w:rPr>
          <w:rFonts w:hint="eastAsia" w:ascii="仿宋" w:hAnsi="仿宋" w:eastAsia="仿宋" w:cs="仿宋"/>
          <w:color w:val="auto"/>
          <w:szCs w:val="24"/>
          <w:highlight w:val="none"/>
          <w:u w:val="single"/>
        </w:rPr>
        <w:t>（项目名称）（项目编号</w:t>
      </w:r>
      <w:r>
        <w:rPr>
          <w:rFonts w:hint="eastAsia" w:ascii="仿宋" w:hAnsi="仿宋" w:eastAsia="仿宋" w:cs="仿宋"/>
          <w:color w:val="auto"/>
          <w:szCs w:val="24"/>
          <w:highlight w:val="none"/>
          <w:u w:val="single"/>
          <w:lang w:val="en-US" w:eastAsia="zh-CN"/>
        </w:rPr>
        <w:t>/包号</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lang w:val="en-US" w:eastAsia="zh-CN"/>
        </w:rPr>
        <w:t>项目</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lang w:val="en-US" w:eastAsia="zh-CN"/>
        </w:rPr>
        <w:t>招标公告</w:t>
      </w:r>
      <w:r>
        <w:rPr>
          <w:rFonts w:hint="eastAsia" w:ascii="仿宋" w:hAnsi="仿宋" w:eastAsia="仿宋" w:cs="仿宋"/>
          <w:color w:val="auto"/>
          <w:szCs w:val="24"/>
          <w:highlight w:val="none"/>
        </w:rPr>
        <w:t>，签字代表</w:t>
      </w:r>
      <w:r>
        <w:rPr>
          <w:rFonts w:hint="eastAsia" w:ascii="仿宋" w:hAnsi="仿宋" w:eastAsia="仿宋" w:cs="仿宋"/>
          <w:color w:val="auto"/>
          <w:szCs w:val="24"/>
          <w:highlight w:val="none"/>
          <w:u w:val="single"/>
        </w:rPr>
        <w:t>（姓名、职务）</w:t>
      </w:r>
      <w:r>
        <w:rPr>
          <w:rFonts w:hint="eastAsia" w:ascii="仿宋" w:hAnsi="仿宋" w:eastAsia="仿宋" w:cs="仿宋"/>
          <w:color w:val="auto"/>
          <w:szCs w:val="24"/>
          <w:highlight w:val="none"/>
        </w:rPr>
        <w:t>经正式授权并代表投标人</w:t>
      </w:r>
      <w:r>
        <w:rPr>
          <w:rFonts w:hint="eastAsia" w:ascii="仿宋" w:hAnsi="仿宋" w:eastAsia="仿宋" w:cs="仿宋"/>
          <w:color w:val="auto"/>
          <w:szCs w:val="24"/>
          <w:highlight w:val="none"/>
          <w:u w:val="single"/>
        </w:rPr>
        <w:t>（投标人名称、地址）</w:t>
      </w:r>
      <w:r>
        <w:rPr>
          <w:rFonts w:hint="eastAsia" w:ascii="仿宋" w:hAnsi="仿宋" w:eastAsia="仿宋" w:cs="仿宋"/>
          <w:color w:val="auto"/>
          <w:szCs w:val="24"/>
          <w:highlight w:val="none"/>
        </w:rPr>
        <w:t>提交下述文件</w:t>
      </w:r>
      <w:r>
        <w:rPr>
          <w:rFonts w:hint="eastAsia" w:ascii="仿宋" w:hAnsi="仿宋" w:eastAsia="仿宋" w:cs="仿宋"/>
          <w:b/>
          <w:bCs/>
          <w:color w:val="auto"/>
          <w:szCs w:val="24"/>
          <w:highlight w:val="none"/>
        </w:rPr>
        <w:t>：</w:t>
      </w:r>
    </w:p>
    <w:p w14:paraId="21BBF032">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Cs w:val="24"/>
          <w:highlight w:val="none"/>
        </w:rPr>
        <w:t>资格</w:t>
      </w:r>
      <w:r>
        <w:rPr>
          <w:rFonts w:hint="eastAsia" w:ascii="仿宋" w:hAnsi="仿宋" w:eastAsia="仿宋" w:cs="仿宋"/>
          <w:color w:val="auto"/>
          <w:szCs w:val="24"/>
          <w:highlight w:val="none"/>
          <w:lang w:val="en-US" w:eastAsia="zh-CN"/>
        </w:rPr>
        <w:t>证明</w:t>
      </w:r>
      <w:r>
        <w:rPr>
          <w:rFonts w:hint="eastAsia" w:ascii="仿宋" w:hAnsi="仿宋" w:eastAsia="仿宋" w:cs="仿宋"/>
          <w:color w:val="auto"/>
          <w:szCs w:val="24"/>
          <w:highlight w:val="none"/>
        </w:rPr>
        <w:t>文件；</w:t>
      </w:r>
    </w:p>
    <w:p w14:paraId="0A0EA079">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Cs w:val="24"/>
          <w:highlight w:val="none"/>
        </w:rPr>
        <w:t>投标报价文件；</w:t>
      </w:r>
    </w:p>
    <w:p w14:paraId="7C008F28">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Cs w:val="24"/>
          <w:highlight w:val="none"/>
          <w:lang w:val="en-US" w:eastAsia="zh-CN"/>
        </w:rPr>
        <w:t>商务技术</w:t>
      </w:r>
      <w:r>
        <w:rPr>
          <w:rFonts w:hint="eastAsia" w:ascii="仿宋" w:hAnsi="仿宋" w:eastAsia="仿宋" w:cs="仿宋"/>
          <w:color w:val="auto"/>
          <w:szCs w:val="24"/>
          <w:highlight w:val="none"/>
        </w:rPr>
        <w:t>文件。</w:t>
      </w:r>
    </w:p>
    <w:p w14:paraId="2038C573">
      <w:pPr>
        <w:spacing w:line="324"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根据此函，签字代表宣布同意如下：</w:t>
      </w:r>
    </w:p>
    <w:p w14:paraId="7021F257">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Cs w:val="24"/>
          <w:highlight w:val="none"/>
        </w:rPr>
        <w:t>所附投标价格表中规定的应提交和交付的货物和</w:t>
      </w:r>
      <w:r>
        <w:rPr>
          <w:rFonts w:hint="eastAsia" w:ascii="仿宋" w:hAnsi="仿宋" w:eastAsia="仿宋" w:cs="仿宋"/>
          <w:color w:val="auto"/>
          <w:szCs w:val="24"/>
          <w:highlight w:val="none"/>
          <w:lang w:val="en-US" w:eastAsia="zh-CN"/>
        </w:rPr>
        <w:t>相关</w:t>
      </w:r>
      <w:r>
        <w:rPr>
          <w:rFonts w:hint="eastAsia" w:ascii="仿宋" w:hAnsi="仿宋" w:eastAsia="仿宋" w:cs="仿宋"/>
          <w:color w:val="auto"/>
          <w:szCs w:val="24"/>
          <w:highlight w:val="none"/>
        </w:rPr>
        <w:t xml:space="preserve">服务（如有）的投标报价为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3FF1B405">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Cs w:val="24"/>
          <w:highlight w:val="none"/>
        </w:rPr>
        <w:t>我方将按招标文件的规定履行合同责任和义务。</w:t>
      </w:r>
    </w:p>
    <w:p w14:paraId="464D767C">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Cs w:val="24"/>
          <w:highlight w:val="none"/>
        </w:rPr>
        <w:t>我方已详细审查全部招标文件，包括第</w:t>
      </w:r>
      <w:r>
        <w:rPr>
          <w:rFonts w:hint="eastAsia" w:ascii="仿宋" w:hAnsi="仿宋" w:eastAsia="仿宋" w:cs="仿宋"/>
          <w:i w:val="0"/>
          <w:iCs/>
          <w:color w:val="auto"/>
          <w:szCs w:val="24"/>
          <w:highlight w:val="none"/>
          <w:u w:val="single"/>
        </w:rPr>
        <w:t>（编号、补遗书）（如果有的话）</w:t>
      </w:r>
      <w:r>
        <w:rPr>
          <w:rFonts w:hint="eastAsia" w:ascii="仿宋" w:hAnsi="仿宋" w:eastAsia="仿宋" w:cs="仿宋"/>
          <w:color w:val="auto"/>
          <w:szCs w:val="24"/>
          <w:highlight w:val="none"/>
        </w:rPr>
        <w:t>。我方完全理解并同意放弃对这方面有不明及误解的权力。</w:t>
      </w:r>
    </w:p>
    <w:p w14:paraId="70CAE828">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Cs w:val="24"/>
          <w:highlight w:val="none"/>
        </w:rPr>
        <w:t>投标有效期为自提交投标文件的截止之日起</w:t>
      </w:r>
      <w:r>
        <w:rPr>
          <w:rFonts w:hint="eastAsia" w:ascii="仿宋" w:hAnsi="仿宋" w:eastAsia="仿宋" w:cs="仿宋"/>
          <w:i/>
          <w:color w:val="auto"/>
          <w:szCs w:val="24"/>
          <w:highlight w:val="none"/>
          <w:u w:val="single"/>
        </w:rPr>
        <w:t xml:space="preserve"> </w:t>
      </w:r>
      <w:r>
        <w:rPr>
          <w:rFonts w:hint="eastAsia" w:ascii="仿宋" w:hAnsi="仿宋" w:eastAsia="仿宋" w:cs="仿宋"/>
          <w:i w:val="0"/>
          <w:iCs/>
          <w:color w:val="auto"/>
          <w:szCs w:val="24"/>
          <w:highlight w:val="none"/>
          <w:u w:val="single"/>
        </w:rPr>
        <w:t>（由投标人填写）</w:t>
      </w:r>
      <w:r>
        <w:rPr>
          <w:rFonts w:hint="eastAsia" w:ascii="仿宋" w:hAnsi="仿宋" w:eastAsia="仿宋" w:cs="仿宋"/>
          <w:color w:val="auto"/>
          <w:szCs w:val="24"/>
          <w:highlight w:val="none"/>
        </w:rPr>
        <w:t>个日历天。</w:t>
      </w:r>
    </w:p>
    <w:p w14:paraId="52EDF2A7">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Cs w:val="24"/>
          <w:highlight w:val="none"/>
        </w:rPr>
        <w:t>我方同意提供按照贵方</w:t>
      </w:r>
      <w:r>
        <w:rPr>
          <w:rFonts w:hint="eastAsia" w:ascii="仿宋" w:hAnsi="仿宋" w:eastAsia="仿宋" w:cs="仿宋"/>
          <w:color w:val="auto"/>
          <w:szCs w:val="24"/>
          <w:highlight w:val="none"/>
          <w:lang w:val="en-US" w:eastAsia="zh-CN"/>
        </w:rPr>
        <w:t>招标</w:t>
      </w:r>
      <w:r>
        <w:rPr>
          <w:rFonts w:hint="eastAsia" w:ascii="仿宋" w:hAnsi="仿宋" w:eastAsia="仿宋" w:cs="仿宋"/>
          <w:color w:val="auto"/>
          <w:szCs w:val="24"/>
          <w:highlight w:val="none"/>
        </w:rPr>
        <w:t>文件要求的与投标有关的一切数据或资料，采用综合评分法时，我方完全理解贵方不一定接受最低价的投标。</w:t>
      </w:r>
    </w:p>
    <w:p w14:paraId="3CF5A666">
      <w:pPr>
        <w:numPr>
          <w:ilvl w:val="0"/>
          <w:numId w:val="0"/>
        </w:numPr>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szCs w:val="24"/>
          <w:highlight w:val="none"/>
        </w:rPr>
        <w:t>重要声明：</w:t>
      </w:r>
    </w:p>
    <w:p w14:paraId="40AFB77A">
      <w:pPr>
        <w:snapToGrid w:val="0"/>
        <w:spacing w:line="324"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1）与我方单位负责人为同一人的其他单位名称：</w:t>
      </w:r>
    </w:p>
    <w:p w14:paraId="409D2F71">
      <w:pPr>
        <w:snapToGrid w:val="0"/>
        <w:spacing w:line="324" w:lineRule="auto"/>
        <w:ind w:left="456" w:leftChars="190" w:firstLine="355" w:firstLineChars="148"/>
        <w:rPr>
          <w:rFonts w:hint="eastAsia" w:ascii="仿宋" w:hAnsi="仿宋" w:eastAsia="仿宋" w:cs="仿宋"/>
          <w:i w:val="0"/>
          <w:iCs/>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有，具体单位名称为：</w:t>
      </w:r>
      <w:r>
        <w:rPr>
          <w:rFonts w:hint="eastAsia" w:ascii="仿宋" w:hAnsi="仿宋" w:eastAsia="仿宋" w:cs="仿宋"/>
          <w:i w:val="0"/>
          <w:iCs/>
          <w:color w:val="auto"/>
          <w:szCs w:val="24"/>
          <w:highlight w:val="none"/>
          <w:u w:val="single"/>
        </w:rPr>
        <w:t>（由投标人如实填写）</w:t>
      </w:r>
      <w:r>
        <w:rPr>
          <w:rFonts w:hint="eastAsia" w:ascii="仿宋" w:hAnsi="仿宋" w:eastAsia="仿宋" w:cs="仿宋"/>
          <w:i w:val="0"/>
          <w:iCs/>
          <w:color w:val="auto"/>
          <w:szCs w:val="24"/>
          <w:highlight w:val="none"/>
        </w:rPr>
        <w:t>。</w:t>
      </w:r>
    </w:p>
    <w:p w14:paraId="0B2F52C6">
      <w:pPr>
        <w:snapToGrid w:val="0"/>
        <w:spacing w:line="324" w:lineRule="auto"/>
        <w:ind w:firstLine="480" w:firstLineChars="200"/>
        <w:rPr>
          <w:rFonts w:hint="eastAsia" w:ascii="仿宋" w:hAnsi="仿宋" w:eastAsia="仿宋" w:cs="仿宋"/>
          <w:i w:val="0"/>
          <w:iCs/>
          <w:color w:val="auto"/>
          <w:szCs w:val="24"/>
          <w:highlight w:val="none"/>
        </w:rPr>
      </w:pPr>
      <w:r>
        <w:rPr>
          <w:rFonts w:hint="eastAsia" w:ascii="仿宋" w:hAnsi="仿宋" w:eastAsia="仿宋" w:cs="仿宋"/>
          <w:i w:val="0"/>
          <w:iCs/>
          <w:color w:val="auto"/>
          <w:szCs w:val="24"/>
          <w:highlight w:val="none"/>
        </w:rPr>
        <w:t>2）与我方存在控股、管理关系的其他单位的名称：</w:t>
      </w:r>
    </w:p>
    <w:p w14:paraId="3BE8BBB8">
      <w:pPr>
        <w:snapToGrid w:val="0"/>
        <w:spacing w:line="324" w:lineRule="auto"/>
        <w:ind w:left="456" w:leftChars="190" w:firstLine="355" w:firstLineChars="148"/>
        <w:rPr>
          <w:rFonts w:hint="eastAsia" w:ascii="仿宋" w:hAnsi="仿宋" w:eastAsia="仿宋" w:cs="仿宋"/>
          <w:color w:val="auto"/>
          <w:szCs w:val="24"/>
          <w:highlight w:val="none"/>
        </w:rPr>
      </w:pPr>
      <w:r>
        <w:rPr>
          <w:rFonts w:hint="eastAsia" w:ascii="仿宋" w:hAnsi="仿宋" w:eastAsia="仿宋" w:cs="仿宋"/>
          <w:i w:val="0"/>
          <w:iCs/>
          <w:color w:val="auto"/>
          <w:szCs w:val="24"/>
          <w:highlight w:val="none"/>
          <w:lang w:eastAsia="zh-CN"/>
        </w:rPr>
        <w:t>□</w:t>
      </w:r>
      <w:r>
        <w:rPr>
          <w:rFonts w:hint="eastAsia" w:ascii="仿宋" w:hAnsi="仿宋" w:eastAsia="仿宋" w:cs="仿宋"/>
          <w:i w:val="0"/>
          <w:iCs/>
          <w:color w:val="auto"/>
          <w:szCs w:val="24"/>
          <w:highlight w:val="none"/>
        </w:rPr>
        <w:t xml:space="preserve">无；□有，具体单位名称为： </w:t>
      </w:r>
      <w:r>
        <w:rPr>
          <w:rFonts w:hint="eastAsia" w:ascii="仿宋" w:hAnsi="仿宋" w:eastAsia="仿宋" w:cs="仿宋"/>
          <w:i w:val="0"/>
          <w:iCs/>
          <w:color w:val="auto"/>
          <w:szCs w:val="24"/>
          <w:highlight w:val="none"/>
          <w:u w:val="single"/>
        </w:rPr>
        <w:t>（由投标人如实填写）</w:t>
      </w:r>
      <w:r>
        <w:rPr>
          <w:rFonts w:hint="eastAsia" w:ascii="仿宋" w:hAnsi="仿宋" w:eastAsia="仿宋" w:cs="仿宋"/>
          <w:color w:val="auto"/>
          <w:szCs w:val="24"/>
          <w:highlight w:val="none"/>
        </w:rPr>
        <w:t>。</w:t>
      </w:r>
    </w:p>
    <w:p w14:paraId="1103F8A2">
      <w:pPr>
        <w:snapToGrid w:val="0"/>
        <w:spacing w:line="324"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无；□有，已提供的具体服务内容为：</w:t>
      </w:r>
      <w:r>
        <w:rPr>
          <w:rFonts w:hint="eastAsia" w:ascii="仿宋" w:hAnsi="仿宋" w:eastAsia="仿宋" w:cs="仿宋"/>
          <w:i w:val="0"/>
          <w:iCs w:val="0"/>
          <w:color w:val="auto"/>
          <w:szCs w:val="24"/>
          <w:highlight w:val="none"/>
        </w:rPr>
        <w:t xml:space="preserve"> </w:t>
      </w:r>
      <w:r>
        <w:rPr>
          <w:rFonts w:hint="eastAsia" w:ascii="仿宋" w:hAnsi="仿宋" w:eastAsia="仿宋" w:cs="仿宋"/>
          <w:i w:val="0"/>
          <w:iCs w:val="0"/>
          <w:color w:val="auto"/>
          <w:szCs w:val="24"/>
          <w:highlight w:val="none"/>
          <w:u w:val="single"/>
        </w:rPr>
        <w:t>（由投标人如实填写）</w:t>
      </w:r>
      <w:r>
        <w:rPr>
          <w:rFonts w:hint="eastAsia" w:ascii="仿宋" w:hAnsi="仿宋" w:eastAsia="仿宋" w:cs="仿宋"/>
          <w:color w:val="auto"/>
          <w:szCs w:val="24"/>
          <w:highlight w:val="none"/>
        </w:rPr>
        <w:t>。</w:t>
      </w:r>
    </w:p>
    <w:p w14:paraId="4FC84088">
      <w:pPr>
        <w:spacing w:line="324"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（备注：以上3项声明，必须如实选择，选中项用</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bookmarkStart w:id="683" w:name="_Hlk161604053"/>
      <w:r>
        <w:rPr>
          <w:rFonts w:hint="eastAsia" w:ascii="仿宋" w:hAnsi="仿宋" w:eastAsia="仿宋" w:cs="仿宋"/>
          <w:color w:val="auto"/>
          <w:szCs w:val="24"/>
          <w:highlight w:val="none"/>
        </w:rPr>
        <w:t>我方承诺本《投标函》的签章对本投标文件全部内容具有约束力并承担法律责任。</w:t>
      </w:r>
      <w:bookmarkEnd w:id="683"/>
    </w:p>
    <w:p w14:paraId="2A195747">
      <w:pPr>
        <w:spacing w:line="300" w:lineRule="auto"/>
        <w:rPr>
          <w:rFonts w:hint="eastAsia" w:ascii="仿宋" w:hAnsi="仿宋" w:eastAsia="仿宋" w:cs="仿宋"/>
          <w:color w:val="auto"/>
          <w:szCs w:val="24"/>
          <w:highlight w:val="none"/>
        </w:rPr>
      </w:pPr>
    </w:p>
    <w:p w14:paraId="3F664789">
      <w:pPr>
        <w:spacing w:line="300" w:lineRule="auto"/>
        <w:rPr>
          <w:rFonts w:hint="eastAsia" w:ascii="仿宋" w:hAnsi="仿宋" w:eastAsia="仿宋" w:cs="仿宋"/>
          <w:color w:val="auto"/>
          <w:szCs w:val="24"/>
          <w:highlight w:val="none"/>
        </w:rPr>
      </w:pPr>
    </w:p>
    <w:p w14:paraId="6C365FF0">
      <w:pPr>
        <w:spacing w:line="300" w:lineRule="auto"/>
        <w:rPr>
          <w:rFonts w:hint="eastAsia" w:ascii="仿宋" w:hAnsi="仿宋" w:eastAsia="仿宋" w:cs="仿宋"/>
          <w:color w:val="auto"/>
          <w:szCs w:val="24"/>
          <w:highlight w:val="none"/>
        </w:rPr>
      </w:pPr>
    </w:p>
    <w:p w14:paraId="448666AB">
      <w:pPr>
        <w:autoSpaceDE w:val="0"/>
        <w:autoSpaceDN w:val="0"/>
        <w:adjustRightInd w:val="0"/>
        <w:snapToGrid w:val="0"/>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p>
    <w:p w14:paraId="4CCC9D16">
      <w:pPr>
        <w:autoSpaceDE w:val="0"/>
        <w:autoSpaceDN w:val="0"/>
        <w:adjustRightInd w:val="0"/>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通  讯  地  址：</w:t>
      </w:r>
    </w:p>
    <w:p w14:paraId="268281DA">
      <w:pPr>
        <w:autoSpaceDE w:val="0"/>
        <w:autoSpaceDN w:val="0"/>
        <w:adjustRightInd w:val="0"/>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传          真：</w:t>
      </w:r>
    </w:p>
    <w:p w14:paraId="0A396883">
      <w:pPr>
        <w:autoSpaceDE w:val="0"/>
        <w:autoSpaceDN w:val="0"/>
        <w:adjustRightInd w:val="0"/>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电          话：</w:t>
      </w:r>
    </w:p>
    <w:p w14:paraId="21203E4D">
      <w:pPr>
        <w:autoSpaceDE w:val="0"/>
        <w:autoSpaceDN w:val="0"/>
        <w:adjustRightInd w:val="0"/>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授  权  代  表：</w:t>
      </w:r>
    </w:p>
    <w:p w14:paraId="63C92097">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日           期：</w:t>
      </w:r>
    </w:p>
    <w:p w14:paraId="6674502E">
      <w:pPr>
        <w:rPr>
          <w:rFonts w:hint="eastAsia" w:ascii="仿宋" w:hAnsi="仿宋" w:eastAsia="仿宋" w:cs="仿宋"/>
          <w:color w:val="auto"/>
          <w:szCs w:val="24"/>
          <w:highlight w:val="none"/>
          <w:u w:val="single"/>
        </w:rPr>
      </w:pPr>
    </w:p>
    <w:p w14:paraId="478BFBB8">
      <w:pPr>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u w:val="single"/>
        </w:rPr>
        <w:br w:type="page"/>
      </w:r>
    </w:p>
    <w:p w14:paraId="24B4BD65">
      <w:pPr>
        <w:pStyle w:val="3"/>
        <w:bidi w:val="0"/>
        <w:jc w:val="center"/>
        <w:rPr>
          <w:rFonts w:hint="eastAsia" w:ascii="仿宋" w:hAnsi="仿宋" w:eastAsia="仿宋" w:cs="仿宋"/>
          <w:lang w:val="en-US" w:eastAsia="zh-CN"/>
        </w:rPr>
      </w:pPr>
      <w:bookmarkStart w:id="684" w:name="_Toc7151"/>
      <w:bookmarkStart w:id="685" w:name="_Toc155185924"/>
      <w:r>
        <w:rPr>
          <w:rFonts w:hint="eastAsia" w:ascii="仿宋" w:hAnsi="仿宋" w:eastAsia="仿宋" w:cs="仿宋"/>
          <w:lang w:val="en-US" w:eastAsia="zh-CN"/>
        </w:rPr>
        <w:t>二、法定代表人（单位负责人）身份证明</w:t>
      </w:r>
      <w:bookmarkEnd w:id="684"/>
      <w:bookmarkEnd w:id="685"/>
    </w:p>
    <w:p w14:paraId="46CF1AA3">
      <w:pPr>
        <w:spacing w:line="48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致：（采购人或采购代理机构） </w:t>
      </w:r>
    </w:p>
    <w:p w14:paraId="3DE52D6F">
      <w:pPr>
        <w:spacing w:line="480" w:lineRule="auto"/>
        <w:ind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兹证明， </w:t>
      </w:r>
    </w:p>
    <w:p w14:paraId="1D36B9E0">
      <w:pPr>
        <w:spacing w:line="48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姓名：____性别：____年龄：____职务：____ </w:t>
      </w:r>
    </w:p>
    <w:p w14:paraId="38746EB6">
      <w:pPr>
        <w:spacing w:line="48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系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hint="eastAsia" w:ascii="仿宋" w:hAnsi="仿宋" w:eastAsia="仿宋" w:cs="仿宋"/>
          <w:color w:val="auto"/>
          <w:szCs w:val="24"/>
          <w:highlight w:val="none"/>
        </w:rPr>
      </w:pPr>
    </w:p>
    <w:p w14:paraId="473563CD">
      <w:pPr>
        <w:rPr>
          <w:rFonts w:hint="eastAsia" w:ascii="仿宋" w:hAnsi="仿宋" w:eastAsia="仿宋" w:cs="仿宋"/>
          <w:color w:val="auto"/>
          <w:sz w:val="21"/>
          <w:szCs w:val="21"/>
          <w:highlight w:val="none"/>
        </w:rPr>
      </w:pP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hint="eastAsia" w:ascii="仿宋" w:hAnsi="仿宋" w:eastAsia="仿宋" w:cs="仿宋"/>
                <w:color w:val="auto"/>
                <w:highlight w:val="none"/>
              </w:rPr>
            </w:pPr>
          </w:p>
        </w:tc>
      </w:tr>
    </w:tbl>
    <w:p w14:paraId="76B5C725">
      <w:pPr>
        <w:ind w:firstLine="840" w:firstLineChars="350"/>
        <w:jc w:val="center"/>
        <w:rPr>
          <w:rFonts w:hint="eastAsia" w:ascii="仿宋" w:hAnsi="仿宋" w:eastAsia="仿宋" w:cs="仿宋"/>
          <w:color w:val="auto"/>
          <w:highlight w:val="none"/>
        </w:rPr>
      </w:pPr>
    </w:p>
    <w:p w14:paraId="4AD74708">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en-US" w:eastAsia="zh-CN" w:bidi="ar"/>
        </w:rPr>
        <w:t xml:space="preserve">：________________ </w:t>
      </w:r>
    </w:p>
    <w:p w14:paraId="364A1245">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法定代表人（单位负责人）（签字或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7239FE13">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日期：_____年______月______日</w:t>
      </w:r>
    </w:p>
    <w:p w14:paraId="6948CD78">
      <w:pPr>
        <w:rPr>
          <w:rFonts w:hint="eastAsia" w:ascii="仿宋" w:hAnsi="仿宋" w:eastAsia="仿宋" w:cs="仿宋"/>
          <w:b/>
          <w:color w:val="auto"/>
          <w:sz w:val="28"/>
          <w:szCs w:val="28"/>
          <w:highlight w:val="none"/>
        </w:rPr>
      </w:pPr>
    </w:p>
    <w:p w14:paraId="04FDD702">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0EEE8A23">
      <w:pPr>
        <w:pStyle w:val="3"/>
        <w:bidi w:val="0"/>
        <w:jc w:val="center"/>
        <w:rPr>
          <w:rFonts w:hint="eastAsia" w:ascii="仿宋" w:hAnsi="仿宋" w:eastAsia="仿宋" w:cs="仿宋"/>
          <w:lang w:val="en-US" w:eastAsia="zh-CN"/>
        </w:rPr>
      </w:pPr>
      <w:bookmarkStart w:id="686" w:name="_Toc13994"/>
      <w:bookmarkStart w:id="687" w:name="_Toc155185925"/>
      <w:r>
        <w:rPr>
          <w:rFonts w:hint="eastAsia" w:ascii="仿宋" w:hAnsi="仿宋" w:eastAsia="仿宋" w:cs="仿宋"/>
          <w:lang w:val="en-US" w:eastAsia="zh-CN"/>
        </w:rPr>
        <w:t>三、授权委托书</w:t>
      </w:r>
      <w:bookmarkEnd w:id="686"/>
      <w:bookmarkEnd w:id="687"/>
    </w:p>
    <w:p w14:paraId="593F068D">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none"/>
        </w:rPr>
        <w:t>（姓名）</w:t>
      </w:r>
      <w:r>
        <w:rPr>
          <w:rFonts w:hint="eastAsia" w:ascii="仿宋" w:hAnsi="仿宋" w:eastAsia="仿宋" w:cs="仿宋"/>
          <w:color w:val="auto"/>
          <w:szCs w:val="24"/>
          <w:highlight w:val="none"/>
        </w:rPr>
        <w:t>系</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none"/>
        </w:rPr>
        <w:t>（投标人名称）</w:t>
      </w:r>
      <w:r>
        <w:rPr>
          <w:rFonts w:hint="eastAsia" w:ascii="仿宋" w:hAnsi="仿宋" w:eastAsia="仿宋" w:cs="仿宋"/>
          <w:color w:val="auto"/>
          <w:szCs w:val="24"/>
          <w:highlight w:val="none"/>
        </w:rPr>
        <w:t>的法定代表人</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rPr>
        <w:t>负责人）</w:t>
      </w:r>
      <w:r>
        <w:rPr>
          <w:rFonts w:hint="eastAsia" w:ascii="仿宋" w:hAnsi="仿宋" w:eastAsia="仿宋" w:cs="仿宋"/>
          <w:color w:val="auto"/>
          <w:szCs w:val="24"/>
          <w:highlight w:val="none"/>
        </w:rPr>
        <w:t>，现委托</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（姓名）为我方代理人。代理人根据授权，以我方名义签署、澄清</w:t>
      </w:r>
      <w:r>
        <w:rPr>
          <w:rFonts w:hint="eastAsia" w:ascii="仿宋" w:hAnsi="仿宋" w:eastAsia="仿宋" w:cs="仿宋"/>
          <w:color w:val="auto"/>
          <w:szCs w:val="24"/>
          <w:highlight w:val="none"/>
          <w:lang w:val="en-US" w:eastAsia="zh-CN"/>
        </w:rPr>
        <w:t>确认</w:t>
      </w:r>
      <w:r>
        <w:rPr>
          <w:rFonts w:hint="eastAsia" w:ascii="仿宋" w:hAnsi="仿宋" w:eastAsia="仿宋" w:cs="仿宋"/>
          <w:color w:val="auto"/>
          <w:szCs w:val="24"/>
          <w:highlight w:val="none"/>
        </w:rPr>
        <w:t>、说明、补正、递交、撤回、修改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（项目名称）投标文件、签订合同和处理有关事宜，其法律后果由我方承担。</w:t>
      </w:r>
    </w:p>
    <w:p w14:paraId="56B80D1C">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委托期限：</w:t>
      </w:r>
      <w:r>
        <w:rPr>
          <w:rFonts w:hint="eastAsia" w:ascii="仿宋" w:hAnsi="仿宋" w:eastAsia="仿宋" w:cs="仿宋"/>
          <w:color w:val="auto"/>
          <w:szCs w:val="24"/>
          <w:highlight w:val="none"/>
          <w:lang w:val="en-US" w:eastAsia="zh-CN"/>
        </w:rPr>
        <w:t>自本授权委托书签署之日起至投标有效期届满之日止。</w:t>
      </w:r>
    </w:p>
    <w:p w14:paraId="0A605ABE">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法定代表人（单位负责人）（签字或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szCs w:val="24"/>
          <w:highlight w:val="none"/>
          <w:lang w:val="en-US" w:eastAsia="zh-CN" w:bidi="ar"/>
        </w:rPr>
        <w:t>委托代理人（签字或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en-US" w:eastAsia="zh-CN" w:bidi="ar"/>
        </w:rPr>
        <w:t>：________________    联系电话：________</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日期：_____年______月______日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附：法定代表人及委托代理人身份证明文件电子件：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hint="eastAsia" w:ascii="仿宋" w:hAnsi="仿宋" w:eastAsia="仿宋" w:cs="仿宋"/>
                <w:color w:val="auto"/>
                <w:highlight w:val="none"/>
              </w:rPr>
            </w:pPr>
          </w:p>
        </w:tc>
      </w:tr>
    </w:tbl>
    <w:p w14:paraId="003FC2D7">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说明： </w:t>
      </w:r>
    </w:p>
    <w:p w14:paraId="6A6FAC65">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2.若投标文件中签字之处均为法定代表人（单位负责人）本人签署，则可不提供本《授权委托书》，但须提供《法定代表人（单位负责人）身份证明》。 </w:t>
      </w:r>
    </w:p>
    <w:p w14:paraId="7D81952A">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3.投标人为自然人的情形，可不提供本《授权委托书》。 </w:t>
      </w:r>
    </w:p>
    <w:p w14:paraId="16E91B57">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4.投标人应随本《授权委托书》同时提供法定代表人（单位负责人）及委托代理人的有效的身份证、护照等身份证明文件电子件。提供身份证的，应同时提供身份证</w:t>
      </w:r>
      <w:r>
        <w:rPr>
          <w:rFonts w:hint="eastAsia" w:ascii="仿宋" w:hAnsi="仿宋" w:eastAsia="仿宋" w:cs="仿宋"/>
          <w:b/>
          <w:bCs/>
          <w:color w:val="auto"/>
          <w:szCs w:val="24"/>
          <w:highlight w:val="none"/>
          <w:lang w:val="en-US" w:eastAsia="zh-CN"/>
        </w:rPr>
        <w:t>双面</w:t>
      </w:r>
      <w:r>
        <w:rPr>
          <w:rFonts w:hint="eastAsia" w:ascii="仿宋" w:hAnsi="仿宋" w:eastAsia="仿宋" w:cs="仿宋"/>
          <w:color w:val="auto"/>
          <w:szCs w:val="24"/>
          <w:highlight w:val="none"/>
          <w:lang w:val="en-US" w:eastAsia="zh-CN"/>
        </w:rPr>
        <w:t>电子件。</w:t>
      </w:r>
    </w:p>
    <w:p w14:paraId="0B2EBA1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17D25C9">
      <w:pPr>
        <w:pStyle w:val="3"/>
        <w:bidi w:val="0"/>
        <w:jc w:val="center"/>
        <w:rPr>
          <w:rFonts w:hint="eastAsia" w:ascii="仿宋" w:hAnsi="仿宋" w:eastAsia="仿宋" w:cs="仿宋"/>
          <w:lang w:val="en-US" w:eastAsia="zh-CN"/>
        </w:rPr>
      </w:pPr>
      <w:bookmarkStart w:id="688" w:name="_Toc155185934"/>
      <w:bookmarkStart w:id="689" w:name="_Toc163492928"/>
      <w:bookmarkStart w:id="690" w:name="_Toc11798"/>
      <w:r>
        <w:rPr>
          <w:rFonts w:hint="eastAsia" w:ascii="仿宋" w:hAnsi="仿宋" w:eastAsia="仿宋" w:cs="仿宋"/>
          <w:lang w:val="en-US" w:eastAsia="zh-CN"/>
        </w:rPr>
        <w:t>四、</w:t>
      </w:r>
      <w:bookmarkEnd w:id="688"/>
      <w:bookmarkEnd w:id="689"/>
      <w:r>
        <w:rPr>
          <w:rFonts w:hint="eastAsia" w:ascii="仿宋" w:hAnsi="仿宋" w:eastAsia="仿宋" w:cs="仿宋"/>
          <w:lang w:val="zh-CN" w:eastAsia="zh-CN"/>
        </w:rPr>
        <w:t>政府采购</w:t>
      </w:r>
      <w:r>
        <w:rPr>
          <w:rFonts w:hint="eastAsia" w:ascii="仿宋" w:hAnsi="仿宋" w:eastAsia="仿宋" w:cs="仿宋"/>
          <w:lang w:val="en-US" w:eastAsia="zh-CN"/>
        </w:rPr>
        <w:t>投标人</w:t>
      </w:r>
      <w:r>
        <w:rPr>
          <w:rFonts w:hint="eastAsia" w:ascii="仿宋" w:hAnsi="仿宋" w:eastAsia="仿宋" w:cs="仿宋"/>
          <w:lang w:val="zh-CN" w:eastAsia="zh-CN"/>
        </w:rPr>
        <w:t>廉洁自律承诺书</w:t>
      </w:r>
      <w:bookmarkEnd w:id="690"/>
    </w:p>
    <w:p w14:paraId="2AB445CF">
      <w:pPr>
        <w:pStyle w:val="13"/>
        <w:rPr>
          <w:rFonts w:hint="eastAsia" w:ascii="仿宋" w:hAnsi="仿宋" w:eastAsia="仿宋" w:cs="仿宋"/>
          <w:color w:val="auto"/>
          <w:highlight w:val="none"/>
        </w:rPr>
      </w:pPr>
    </w:p>
    <w:p w14:paraId="2CE177B4">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六、严格遵守《中华人民共和国政府采购法》《中华人民共和国政府采购法</w:t>
      </w:r>
      <w:r>
        <w:rPr>
          <w:rFonts w:hint="eastAsia" w:ascii="仿宋" w:hAnsi="仿宋" w:eastAsia="仿宋" w:cs="仿宋"/>
          <w:color w:val="auto"/>
          <w:kern w:val="0"/>
          <w:sz w:val="24"/>
          <w:szCs w:val="24"/>
          <w:highlight w:val="none"/>
          <w:lang w:val="en-US" w:eastAsia="zh-CN"/>
        </w:rPr>
        <w:t>实施条例</w:t>
      </w:r>
      <w:r>
        <w:rPr>
          <w:rFonts w:hint="eastAsia" w:ascii="仿宋" w:hAnsi="仿宋" w:eastAsia="仿宋" w:cs="仿宋"/>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color w:val="auto"/>
          <w:kern w:val="0"/>
          <w:sz w:val="24"/>
          <w:szCs w:val="24"/>
          <w:highlight w:val="none"/>
          <w:lang w:val="en-US" w:eastAsia="zh-CN"/>
        </w:rPr>
        <w:t>兵团</w:t>
      </w:r>
      <w:r>
        <w:rPr>
          <w:rFonts w:hint="eastAsia" w:ascii="仿宋" w:hAnsi="仿宋" w:eastAsia="仿宋" w:cs="仿宋"/>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14:paraId="0914ACDE">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14:paraId="02E01AF0">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zh-CN"/>
        </w:rPr>
        <w:t xml:space="preserve">：                                                                                                                                                                                                               </w:t>
      </w:r>
    </w:p>
    <w:p w14:paraId="0FD8A2DC">
      <w:pPr>
        <w:ind w:firstLine="4560" w:firstLineChars="19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5AA40BF9">
      <w:pPr>
        <w:rPr>
          <w:rFonts w:hint="eastAsia" w:ascii="仿宋" w:hAnsi="仿宋" w:eastAsia="仿宋" w:cs="仿宋"/>
          <w:b/>
          <w:bCs/>
          <w:color w:val="auto"/>
          <w:kern w:val="2"/>
          <w:sz w:val="24"/>
          <w:szCs w:val="24"/>
          <w:highlight w:val="none"/>
          <w:lang w:val="en-US" w:eastAsia="zh-CN" w:bidi="ar-SA"/>
        </w:rPr>
      </w:pPr>
    </w:p>
    <w:p w14:paraId="2917743B">
      <w:pPr>
        <w:pStyle w:val="13"/>
        <w:rPr>
          <w:rFonts w:hint="eastAsia" w:ascii="仿宋" w:hAnsi="仿宋" w:eastAsia="仿宋" w:cs="仿宋"/>
          <w:b/>
          <w:bCs/>
          <w:color w:val="auto"/>
          <w:kern w:val="2"/>
          <w:sz w:val="24"/>
          <w:szCs w:val="24"/>
          <w:highlight w:val="none"/>
          <w:lang w:val="en-US" w:eastAsia="zh-CN" w:bidi="ar-SA"/>
        </w:rPr>
      </w:pPr>
    </w:p>
    <w:p w14:paraId="2CC927CA">
      <w:pPr>
        <w:pStyle w:val="13"/>
        <w:rPr>
          <w:rFonts w:hint="eastAsia" w:ascii="仿宋" w:hAnsi="仿宋" w:eastAsia="仿宋" w:cs="仿宋"/>
          <w:b/>
          <w:bCs/>
          <w:color w:val="auto"/>
          <w:kern w:val="2"/>
          <w:sz w:val="24"/>
          <w:szCs w:val="24"/>
          <w:highlight w:val="none"/>
          <w:lang w:val="en-US" w:eastAsia="zh-CN" w:bidi="ar-SA"/>
        </w:rPr>
      </w:pPr>
    </w:p>
    <w:p w14:paraId="18FDCDE0">
      <w:pPr>
        <w:pStyle w:val="13"/>
        <w:rPr>
          <w:rFonts w:hint="eastAsia" w:ascii="仿宋" w:hAnsi="仿宋" w:eastAsia="仿宋" w:cs="仿宋"/>
          <w:b/>
          <w:bCs/>
          <w:color w:val="auto"/>
          <w:kern w:val="2"/>
          <w:sz w:val="24"/>
          <w:szCs w:val="24"/>
          <w:highlight w:val="none"/>
          <w:lang w:val="en-US" w:eastAsia="zh-CN" w:bidi="ar-SA"/>
        </w:rPr>
      </w:pPr>
    </w:p>
    <w:p w14:paraId="74E8B7C7">
      <w:pPr>
        <w:pStyle w:val="3"/>
        <w:bidi w:val="0"/>
        <w:jc w:val="center"/>
        <w:rPr>
          <w:rFonts w:hint="eastAsia" w:ascii="仿宋" w:hAnsi="仿宋" w:eastAsia="仿宋" w:cs="仿宋"/>
          <w:lang w:val="en-US" w:eastAsia="zh-CN"/>
        </w:rPr>
      </w:pPr>
      <w:bookmarkStart w:id="691" w:name="_Toc20842"/>
      <w:r>
        <w:rPr>
          <w:rFonts w:hint="eastAsia" w:ascii="仿宋" w:hAnsi="仿宋" w:eastAsia="仿宋" w:cs="仿宋"/>
          <w:lang w:val="en-US" w:eastAsia="zh-CN"/>
        </w:rPr>
        <w:t>五、</w:t>
      </w:r>
      <w:r>
        <w:rPr>
          <w:rFonts w:hint="eastAsia" w:ascii="仿宋" w:hAnsi="仿宋" w:eastAsia="仿宋" w:cs="仿宋"/>
          <w:lang w:val="zh-CN" w:eastAsia="zh-CN"/>
        </w:rPr>
        <w:t>实质性响应一览表【</w:t>
      </w:r>
      <w:r>
        <w:rPr>
          <w:rFonts w:hint="eastAsia" w:ascii="仿宋" w:hAnsi="仿宋" w:eastAsia="仿宋" w:cs="仿宋"/>
          <w:lang w:val="en-US" w:eastAsia="zh-CN"/>
        </w:rPr>
        <w:t>本表须与第五章的一致】</w:t>
      </w:r>
      <w:bookmarkEnd w:id="691"/>
    </w:p>
    <w:p w14:paraId="3FC7E450">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投标人</w:t>
      </w:r>
      <w:r>
        <w:rPr>
          <w:rFonts w:hint="eastAsia" w:ascii="仿宋" w:hAnsi="仿宋" w:eastAsia="仿宋" w:cs="仿宋"/>
          <w:b w:val="0"/>
          <w:bCs/>
          <w:color w:val="auto"/>
          <w:sz w:val="24"/>
          <w:highlight w:val="none"/>
        </w:rPr>
        <w:t>须对本附表所有内容逐条响应且无负偏离，否则</w:t>
      </w:r>
      <w:r>
        <w:rPr>
          <w:rFonts w:hint="eastAsia" w:ascii="仿宋" w:hAnsi="仿宋" w:eastAsia="仿宋" w:cs="仿宋"/>
          <w:b w:val="0"/>
          <w:bCs/>
          <w:color w:val="auto"/>
          <w:sz w:val="24"/>
          <w:highlight w:val="none"/>
          <w:lang w:val="en-US" w:eastAsia="zh-CN"/>
        </w:rPr>
        <w:t>其</w:t>
      </w:r>
      <w:r>
        <w:rPr>
          <w:rFonts w:hint="eastAsia" w:ascii="仿宋" w:hAnsi="仿宋" w:eastAsia="仿宋" w:cs="仿宋"/>
          <w:b/>
          <w:bCs w:val="0"/>
          <w:color w:val="auto"/>
          <w:sz w:val="24"/>
          <w:highlight w:val="none"/>
        </w:rPr>
        <w:t>投标无效</w:t>
      </w:r>
      <w:r>
        <w:rPr>
          <w:rFonts w:hint="eastAsia" w:ascii="仿宋" w:hAnsi="仿宋" w:eastAsia="仿宋" w:cs="仿宋"/>
          <w:b w:val="0"/>
          <w:bCs/>
          <w:color w:val="auto"/>
          <w:sz w:val="24"/>
          <w:highlight w:val="none"/>
        </w:rPr>
        <w:t>）</w:t>
      </w:r>
    </w:p>
    <w:p w14:paraId="3B3C031E">
      <w:pPr>
        <w:pStyle w:val="23"/>
        <w:rPr>
          <w:rFonts w:hint="eastAsia" w:ascii="仿宋" w:hAnsi="仿宋" w:eastAsia="仿宋" w:cs="仿宋"/>
          <w:color w:val="auto"/>
          <w:highlight w:val="none"/>
        </w:rPr>
      </w:pPr>
    </w:p>
    <w:tbl>
      <w:tblPr>
        <w:tblStyle w:val="29"/>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3744"/>
        <w:gridCol w:w="1956"/>
        <w:gridCol w:w="924"/>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8"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文件要求的实质性响应内容</w:t>
            </w:r>
          </w:p>
        </w:tc>
        <w:tc>
          <w:tcPr>
            <w:tcW w:w="1083"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投标文件响应</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具体内容</w:t>
            </w:r>
          </w:p>
        </w:tc>
        <w:tc>
          <w:tcPr>
            <w:tcW w:w="511"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1103"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实质性要求</w:t>
            </w:r>
          </w:p>
        </w:tc>
        <w:tc>
          <w:tcPr>
            <w:tcW w:w="2074"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招标文件中的规定</w:t>
            </w:r>
          </w:p>
        </w:tc>
        <w:tc>
          <w:tcPr>
            <w:tcW w:w="1083"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511"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03"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p>
        </w:tc>
        <w:tc>
          <w:tcPr>
            <w:tcW w:w="2074"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p>
        </w:tc>
        <w:tc>
          <w:tcPr>
            <w:tcW w:w="1083"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c>
          <w:tcPr>
            <w:tcW w:w="511"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03"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p>
        </w:tc>
        <w:tc>
          <w:tcPr>
            <w:tcW w:w="2074"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p>
        </w:tc>
        <w:tc>
          <w:tcPr>
            <w:tcW w:w="1083"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c>
          <w:tcPr>
            <w:tcW w:w="511"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03" w:type="pct"/>
            <w:shd w:val="clear" w:color="auto" w:fill="auto"/>
            <w:noWrap w:val="0"/>
            <w:vAlign w:val="center"/>
          </w:tcPr>
          <w:p w14:paraId="46BFE239">
            <w:pPr>
              <w:pStyle w:val="48"/>
              <w:rPr>
                <w:rFonts w:hint="eastAsia" w:ascii="仿宋" w:hAnsi="仿宋" w:eastAsia="仿宋" w:cs="仿宋"/>
                <w:color w:val="auto"/>
                <w:kern w:val="2"/>
                <w:sz w:val="24"/>
                <w:szCs w:val="24"/>
                <w:highlight w:val="none"/>
                <w:lang w:val="en-US" w:eastAsia="zh-CN" w:bidi="ar-SA"/>
              </w:rPr>
            </w:pPr>
          </w:p>
        </w:tc>
        <w:tc>
          <w:tcPr>
            <w:tcW w:w="2074" w:type="pct"/>
            <w:shd w:val="clear" w:color="auto" w:fill="auto"/>
            <w:noWrap w:val="0"/>
            <w:vAlign w:val="center"/>
          </w:tcPr>
          <w:p w14:paraId="486ABA85">
            <w:pPr>
              <w:pStyle w:val="48"/>
              <w:rPr>
                <w:rFonts w:hint="eastAsia" w:ascii="仿宋" w:hAnsi="仿宋" w:eastAsia="仿宋" w:cs="仿宋"/>
                <w:color w:val="auto"/>
                <w:kern w:val="2"/>
                <w:sz w:val="24"/>
                <w:szCs w:val="24"/>
                <w:highlight w:val="none"/>
                <w:lang w:val="en-US" w:eastAsia="zh-CN" w:bidi="ar-SA"/>
              </w:rPr>
            </w:pPr>
          </w:p>
        </w:tc>
        <w:tc>
          <w:tcPr>
            <w:tcW w:w="1083"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c>
          <w:tcPr>
            <w:tcW w:w="511"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103" w:type="pct"/>
            <w:shd w:val="clear" w:color="auto" w:fill="auto"/>
            <w:noWrap w:val="0"/>
            <w:vAlign w:val="center"/>
          </w:tcPr>
          <w:p w14:paraId="1D3E0310">
            <w:pPr>
              <w:pStyle w:val="48"/>
              <w:rPr>
                <w:rFonts w:hint="eastAsia" w:ascii="仿宋" w:hAnsi="仿宋" w:eastAsia="仿宋" w:cs="仿宋"/>
                <w:color w:val="auto"/>
                <w:kern w:val="2"/>
                <w:sz w:val="24"/>
                <w:szCs w:val="24"/>
                <w:highlight w:val="none"/>
                <w:lang w:val="en-US" w:eastAsia="zh-CN" w:bidi="ar-SA"/>
              </w:rPr>
            </w:pPr>
          </w:p>
        </w:tc>
        <w:tc>
          <w:tcPr>
            <w:tcW w:w="2074" w:type="pct"/>
            <w:shd w:val="clear" w:color="auto" w:fill="auto"/>
            <w:noWrap w:val="0"/>
            <w:vAlign w:val="center"/>
          </w:tcPr>
          <w:p w14:paraId="281089E1">
            <w:pPr>
              <w:pStyle w:val="48"/>
              <w:rPr>
                <w:rFonts w:hint="eastAsia" w:ascii="仿宋" w:hAnsi="仿宋" w:eastAsia="仿宋" w:cs="仿宋"/>
                <w:color w:val="auto"/>
                <w:kern w:val="2"/>
                <w:sz w:val="24"/>
                <w:szCs w:val="24"/>
                <w:highlight w:val="none"/>
                <w:lang w:val="en-US" w:eastAsia="zh-CN" w:bidi="ar-SA"/>
              </w:rPr>
            </w:pPr>
          </w:p>
        </w:tc>
        <w:tc>
          <w:tcPr>
            <w:tcW w:w="1083"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c>
          <w:tcPr>
            <w:tcW w:w="511"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03"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p>
        </w:tc>
        <w:tc>
          <w:tcPr>
            <w:tcW w:w="2074" w:type="pct"/>
            <w:noWrap w:val="0"/>
            <w:vAlign w:val="center"/>
          </w:tcPr>
          <w:p w14:paraId="310F1D1A">
            <w:pPr>
              <w:pStyle w:val="72"/>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lang w:val="en-US" w:eastAsia="zh-CN" w:bidi="ar-SA"/>
              </w:rPr>
            </w:pPr>
          </w:p>
        </w:tc>
        <w:tc>
          <w:tcPr>
            <w:tcW w:w="1083"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c>
          <w:tcPr>
            <w:tcW w:w="511"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103"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p>
        </w:tc>
        <w:tc>
          <w:tcPr>
            <w:tcW w:w="2074"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p>
        </w:tc>
        <w:tc>
          <w:tcPr>
            <w:tcW w:w="1083"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c>
          <w:tcPr>
            <w:tcW w:w="511"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103"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p>
        </w:tc>
        <w:tc>
          <w:tcPr>
            <w:tcW w:w="2074"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仿宋" w:hAnsi="仿宋" w:eastAsia="仿宋" w:cs="仿宋"/>
                <w:color w:val="auto"/>
                <w:sz w:val="24"/>
                <w:szCs w:val="24"/>
                <w:highlight w:val="none"/>
                <w:lang w:val="en-US" w:eastAsia="zh-CN"/>
              </w:rPr>
            </w:pPr>
          </w:p>
        </w:tc>
        <w:tc>
          <w:tcPr>
            <w:tcW w:w="1083"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c>
          <w:tcPr>
            <w:tcW w:w="511"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1103"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w:t>
            </w:r>
          </w:p>
        </w:tc>
        <w:tc>
          <w:tcPr>
            <w:tcW w:w="2074"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p>
        </w:tc>
        <w:tc>
          <w:tcPr>
            <w:tcW w:w="1083"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c>
          <w:tcPr>
            <w:tcW w:w="511"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4"/>
                <w:szCs w:val="24"/>
                <w:highlight w:val="none"/>
              </w:rPr>
            </w:pPr>
          </w:p>
        </w:tc>
      </w:tr>
    </w:tbl>
    <w:p w14:paraId="1BAA11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28"/>
          <w:szCs w:val="28"/>
          <w:highlight w:val="none"/>
          <w:lang w:val="en-US" w:eastAsia="zh-CN" w:bidi="ar-SA"/>
        </w:rPr>
      </w:pPr>
    </w:p>
    <w:p w14:paraId="61F3D6B1">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01639337">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626EF50E">
      <w:pPr>
        <w:pStyle w:val="3"/>
        <w:bidi w:val="0"/>
        <w:jc w:val="center"/>
        <w:rPr>
          <w:rFonts w:hint="eastAsia" w:ascii="仿宋" w:hAnsi="仿宋" w:eastAsia="仿宋" w:cs="仿宋"/>
          <w:lang w:val="en-US" w:eastAsia="zh-CN"/>
        </w:rPr>
      </w:pPr>
      <w:bookmarkStart w:id="692" w:name="_Toc26965"/>
      <w:r>
        <w:rPr>
          <w:rFonts w:hint="eastAsia" w:ascii="仿宋" w:hAnsi="仿宋" w:eastAsia="仿宋" w:cs="仿宋"/>
          <w:lang w:val="en-US" w:eastAsia="zh-CN"/>
        </w:rPr>
        <w:t>六、商务响应偏离表</w:t>
      </w:r>
      <w:bookmarkEnd w:id="692"/>
    </w:p>
    <w:p w14:paraId="21AF32D6">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项目名称：                                         </w:t>
      </w:r>
    </w:p>
    <w:p w14:paraId="0424C095">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项目编号</w:t>
      </w:r>
      <w:r>
        <w:rPr>
          <w:rFonts w:hint="eastAsia" w:ascii="仿宋" w:hAnsi="仿宋" w:eastAsia="仿宋" w:cs="仿宋"/>
          <w:b w:val="0"/>
          <w:bCs/>
          <w:color w:val="auto"/>
          <w:szCs w:val="21"/>
          <w:highlight w:val="none"/>
          <w:lang w:val="en-US" w:eastAsia="zh-CN"/>
        </w:rPr>
        <w:t>/</w:t>
      </w:r>
      <w:r>
        <w:rPr>
          <w:rFonts w:hint="eastAsia" w:ascii="仿宋" w:hAnsi="仿宋" w:eastAsia="仿宋" w:cs="仿宋"/>
          <w:b w:val="0"/>
          <w:bCs/>
          <w:color w:val="auto"/>
          <w:szCs w:val="21"/>
          <w:highlight w:val="none"/>
          <w:lang w:val="zh-CN"/>
        </w:rPr>
        <w:t>包号</w:t>
      </w:r>
      <w:r>
        <w:rPr>
          <w:rFonts w:hint="eastAsia" w:ascii="仿宋" w:hAnsi="仿宋" w:eastAsia="仿宋" w:cs="仿宋"/>
          <w:color w:val="auto"/>
          <w:szCs w:val="24"/>
          <w:highlight w:val="none"/>
        </w:rPr>
        <w:t xml:space="preserve">：        </w:t>
      </w:r>
    </w:p>
    <w:tbl>
      <w:tblPr>
        <w:tblStyle w:val="29"/>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395" w:type="pct"/>
            <w:vAlign w:val="center"/>
          </w:tcPr>
          <w:p w14:paraId="7CB83CD6">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招标文件的商务条款</w:t>
            </w:r>
          </w:p>
        </w:tc>
        <w:tc>
          <w:tcPr>
            <w:tcW w:w="1002" w:type="pct"/>
            <w:vAlign w:val="center"/>
          </w:tcPr>
          <w:p w14:paraId="55A47B57">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投标文件的响应内容</w:t>
            </w:r>
          </w:p>
        </w:tc>
        <w:tc>
          <w:tcPr>
            <w:tcW w:w="1090" w:type="pct"/>
            <w:vAlign w:val="center"/>
          </w:tcPr>
          <w:p w14:paraId="2572E859">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响应情况</w:t>
            </w:r>
          </w:p>
        </w:tc>
        <w:tc>
          <w:tcPr>
            <w:tcW w:w="1090" w:type="pct"/>
            <w:vAlign w:val="center"/>
          </w:tcPr>
          <w:p w14:paraId="7884F206">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395" w:type="pct"/>
            <w:vAlign w:val="center"/>
          </w:tcPr>
          <w:p w14:paraId="34566CA0">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02" w:type="pct"/>
            <w:vAlign w:val="center"/>
          </w:tcPr>
          <w:p w14:paraId="1C6482B4">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90" w:type="pct"/>
            <w:vAlign w:val="center"/>
          </w:tcPr>
          <w:p w14:paraId="1BBD0417">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响应/偏离</w:t>
            </w:r>
          </w:p>
        </w:tc>
        <w:tc>
          <w:tcPr>
            <w:tcW w:w="1090" w:type="pct"/>
            <w:vAlign w:val="center"/>
          </w:tcPr>
          <w:p w14:paraId="1A90E39C">
            <w:pPr>
              <w:pStyle w:val="48"/>
              <w:jc w:val="center"/>
              <w:rPr>
                <w:rFonts w:hint="eastAsia" w:ascii="仿宋" w:hAnsi="仿宋" w:eastAsia="仿宋" w:cs="仿宋"/>
                <w:color w:val="auto"/>
                <w:sz w:val="21"/>
                <w:szCs w:val="21"/>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395" w:type="pct"/>
            <w:vAlign w:val="center"/>
          </w:tcPr>
          <w:p w14:paraId="2A717A55">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02" w:type="pct"/>
            <w:vAlign w:val="center"/>
          </w:tcPr>
          <w:p w14:paraId="20EC7575">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90" w:type="pct"/>
            <w:vAlign w:val="center"/>
          </w:tcPr>
          <w:p w14:paraId="5923E58D">
            <w:pPr>
              <w:pStyle w:val="48"/>
              <w:jc w:val="center"/>
              <w:rPr>
                <w:rFonts w:hint="eastAsia" w:ascii="仿宋" w:hAnsi="仿宋" w:eastAsia="仿宋" w:cs="仿宋"/>
                <w:color w:val="auto"/>
                <w:sz w:val="21"/>
                <w:szCs w:val="21"/>
                <w:highlight w:val="none"/>
              </w:rPr>
            </w:pPr>
          </w:p>
        </w:tc>
        <w:tc>
          <w:tcPr>
            <w:tcW w:w="1090" w:type="pct"/>
            <w:vAlign w:val="center"/>
          </w:tcPr>
          <w:p w14:paraId="59C2C317">
            <w:pPr>
              <w:pStyle w:val="48"/>
              <w:jc w:val="center"/>
              <w:rPr>
                <w:rFonts w:hint="eastAsia" w:ascii="仿宋" w:hAnsi="仿宋" w:eastAsia="仿宋" w:cs="仿宋"/>
                <w:color w:val="auto"/>
                <w:sz w:val="21"/>
                <w:szCs w:val="21"/>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395" w:type="pct"/>
            <w:vAlign w:val="center"/>
          </w:tcPr>
          <w:p w14:paraId="595245DB">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02" w:type="pct"/>
            <w:vAlign w:val="center"/>
          </w:tcPr>
          <w:p w14:paraId="0A16B4B6">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90" w:type="pct"/>
            <w:vAlign w:val="center"/>
          </w:tcPr>
          <w:p w14:paraId="58535F72">
            <w:pPr>
              <w:pStyle w:val="48"/>
              <w:jc w:val="center"/>
              <w:rPr>
                <w:rFonts w:hint="eastAsia" w:ascii="仿宋" w:hAnsi="仿宋" w:eastAsia="仿宋" w:cs="仿宋"/>
                <w:color w:val="auto"/>
                <w:sz w:val="21"/>
                <w:szCs w:val="21"/>
                <w:highlight w:val="none"/>
              </w:rPr>
            </w:pPr>
          </w:p>
        </w:tc>
        <w:tc>
          <w:tcPr>
            <w:tcW w:w="1090" w:type="pct"/>
            <w:vAlign w:val="center"/>
          </w:tcPr>
          <w:p w14:paraId="50AB520B">
            <w:pPr>
              <w:pStyle w:val="48"/>
              <w:jc w:val="center"/>
              <w:rPr>
                <w:rFonts w:hint="eastAsia" w:ascii="仿宋" w:hAnsi="仿宋" w:eastAsia="仿宋" w:cs="仿宋"/>
                <w:color w:val="auto"/>
                <w:sz w:val="21"/>
                <w:szCs w:val="21"/>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48"/>
              <w:jc w:val="center"/>
              <w:rPr>
                <w:rFonts w:hint="eastAsia" w:ascii="仿宋" w:hAnsi="仿宋" w:eastAsia="仿宋" w:cs="仿宋"/>
                <w:color w:val="auto"/>
                <w:sz w:val="21"/>
                <w:szCs w:val="21"/>
                <w:highlight w:val="none"/>
              </w:rPr>
            </w:pPr>
          </w:p>
        </w:tc>
        <w:tc>
          <w:tcPr>
            <w:tcW w:w="1395" w:type="pct"/>
            <w:vAlign w:val="center"/>
          </w:tcPr>
          <w:p w14:paraId="14968038">
            <w:pPr>
              <w:pStyle w:val="48"/>
              <w:jc w:val="center"/>
              <w:rPr>
                <w:rFonts w:hint="eastAsia" w:ascii="仿宋" w:hAnsi="仿宋" w:eastAsia="仿宋" w:cs="仿宋"/>
                <w:color w:val="auto"/>
                <w:sz w:val="21"/>
                <w:szCs w:val="21"/>
                <w:highlight w:val="none"/>
              </w:rPr>
            </w:pPr>
          </w:p>
        </w:tc>
        <w:tc>
          <w:tcPr>
            <w:tcW w:w="1002" w:type="pct"/>
            <w:vAlign w:val="center"/>
          </w:tcPr>
          <w:p w14:paraId="10A6B59E">
            <w:pPr>
              <w:pStyle w:val="48"/>
              <w:jc w:val="center"/>
              <w:rPr>
                <w:rFonts w:hint="eastAsia" w:ascii="仿宋" w:hAnsi="仿宋" w:eastAsia="仿宋" w:cs="仿宋"/>
                <w:color w:val="auto"/>
                <w:sz w:val="21"/>
                <w:szCs w:val="21"/>
                <w:highlight w:val="none"/>
              </w:rPr>
            </w:pPr>
          </w:p>
        </w:tc>
        <w:tc>
          <w:tcPr>
            <w:tcW w:w="1090" w:type="pct"/>
            <w:vAlign w:val="center"/>
          </w:tcPr>
          <w:p w14:paraId="61702DF6">
            <w:pPr>
              <w:pStyle w:val="48"/>
              <w:jc w:val="center"/>
              <w:rPr>
                <w:rFonts w:hint="eastAsia" w:ascii="仿宋" w:hAnsi="仿宋" w:eastAsia="仿宋" w:cs="仿宋"/>
                <w:color w:val="auto"/>
                <w:sz w:val="21"/>
                <w:szCs w:val="21"/>
                <w:highlight w:val="none"/>
              </w:rPr>
            </w:pPr>
          </w:p>
        </w:tc>
        <w:tc>
          <w:tcPr>
            <w:tcW w:w="1090" w:type="pct"/>
            <w:vAlign w:val="center"/>
          </w:tcPr>
          <w:p w14:paraId="0CC18FC2">
            <w:pPr>
              <w:pStyle w:val="48"/>
              <w:jc w:val="center"/>
              <w:rPr>
                <w:rFonts w:hint="eastAsia" w:ascii="仿宋" w:hAnsi="仿宋" w:eastAsia="仿宋" w:cs="仿宋"/>
                <w:color w:val="auto"/>
                <w:sz w:val="21"/>
                <w:szCs w:val="21"/>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48"/>
              <w:jc w:val="center"/>
              <w:rPr>
                <w:rFonts w:hint="eastAsia" w:ascii="仿宋" w:hAnsi="仿宋" w:eastAsia="仿宋" w:cs="仿宋"/>
                <w:color w:val="auto"/>
                <w:sz w:val="21"/>
                <w:szCs w:val="21"/>
                <w:highlight w:val="none"/>
              </w:rPr>
            </w:pPr>
          </w:p>
        </w:tc>
        <w:tc>
          <w:tcPr>
            <w:tcW w:w="1395" w:type="pct"/>
            <w:vAlign w:val="center"/>
          </w:tcPr>
          <w:p w14:paraId="5DDD9937">
            <w:pPr>
              <w:pStyle w:val="48"/>
              <w:jc w:val="center"/>
              <w:rPr>
                <w:rFonts w:hint="eastAsia" w:ascii="仿宋" w:hAnsi="仿宋" w:eastAsia="仿宋" w:cs="仿宋"/>
                <w:color w:val="auto"/>
                <w:sz w:val="21"/>
                <w:szCs w:val="21"/>
                <w:highlight w:val="none"/>
              </w:rPr>
            </w:pPr>
          </w:p>
        </w:tc>
        <w:tc>
          <w:tcPr>
            <w:tcW w:w="1002" w:type="pct"/>
            <w:vAlign w:val="center"/>
          </w:tcPr>
          <w:p w14:paraId="0B29A018">
            <w:pPr>
              <w:pStyle w:val="48"/>
              <w:jc w:val="center"/>
              <w:rPr>
                <w:rFonts w:hint="eastAsia" w:ascii="仿宋" w:hAnsi="仿宋" w:eastAsia="仿宋" w:cs="仿宋"/>
                <w:color w:val="auto"/>
                <w:sz w:val="21"/>
                <w:szCs w:val="21"/>
                <w:highlight w:val="none"/>
              </w:rPr>
            </w:pPr>
          </w:p>
        </w:tc>
        <w:tc>
          <w:tcPr>
            <w:tcW w:w="1090" w:type="pct"/>
            <w:vAlign w:val="center"/>
          </w:tcPr>
          <w:p w14:paraId="1FA693DE">
            <w:pPr>
              <w:pStyle w:val="48"/>
              <w:jc w:val="center"/>
              <w:rPr>
                <w:rFonts w:hint="eastAsia" w:ascii="仿宋" w:hAnsi="仿宋" w:eastAsia="仿宋" w:cs="仿宋"/>
                <w:color w:val="auto"/>
                <w:sz w:val="21"/>
                <w:szCs w:val="21"/>
                <w:highlight w:val="none"/>
              </w:rPr>
            </w:pPr>
          </w:p>
        </w:tc>
        <w:tc>
          <w:tcPr>
            <w:tcW w:w="1090" w:type="pct"/>
            <w:vAlign w:val="center"/>
          </w:tcPr>
          <w:p w14:paraId="3D633AB6">
            <w:pPr>
              <w:pStyle w:val="48"/>
              <w:jc w:val="center"/>
              <w:rPr>
                <w:rFonts w:hint="eastAsia" w:ascii="仿宋" w:hAnsi="仿宋" w:eastAsia="仿宋" w:cs="仿宋"/>
                <w:color w:val="auto"/>
                <w:sz w:val="21"/>
                <w:szCs w:val="21"/>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48"/>
              <w:jc w:val="center"/>
              <w:rPr>
                <w:rFonts w:hint="eastAsia" w:ascii="仿宋" w:hAnsi="仿宋" w:eastAsia="仿宋" w:cs="仿宋"/>
                <w:color w:val="auto"/>
                <w:sz w:val="21"/>
                <w:szCs w:val="21"/>
                <w:highlight w:val="none"/>
              </w:rPr>
            </w:pPr>
          </w:p>
        </w:tc>
        <w:tc>
          <w:tcPr>
            <w:tcW w:w="1395" w:type="pct"/>
            <w:vAlign w:val="center"/>
          </w:tcPr>
          <w:p w14:paraId="014A297F">
            <w:pPr>
              <w:pStyle w:val="48"/>
              <w:jc w:val="center"/>
              <w:rPr>
                <w:rFonts w:hint="eastAsia" w:ascii="仿宋" w:hAnsi="仿宋" w:eastAsia="仿宋" w:cs="仿宋"/>
                <w:color w:val="auto"/>
                <w:sz w:val="21"/>
                <w:szCs w:val="21"/>
                <w:highlight w:val="none"/>
              </w:rPr>
            </w:pPr>
          </w:p>
        </w:tc>
        <w:tc>
          <w:tcPr>
            <w:tcW w:w="1002" w:type="pct"/>
            <w:vAlign w:val="center"/>
          </w:tcPr>
          <w:p w14:paraId="51467013">
            <w:pPr>
              <w:pStyle w:val="48"/>
              <w:jc w:val="center"/>
              <w:rPr>
                <w:rFonts w:hint="eastAsia" w:ascii="仿宋" w:hAnsi="仿宋" w:eastAsia="仿宋" w:cs="仿宋"/>
                <w:color w:val="auto"/>
                <w:sz w:val="21"/>
                <w:szCs w:val="21"/>
                <w:highlight w:val="none"/>
              </w:rPr>
            </w:pPr>
          </w:p>
        </w:tc>
        <w:tc>
          <w:tcPr>
            <w:tcW w:w="1090" w:type="pct"/>
            <w:vAlign w:val="center"/>
          </w:tcPr>
          <w:p w14:paraId="011E40CA">
            <w:pPr>
              <w:pStyle w:val="48"/>
              <w:jc w:val="center"/>
              <w:rPr>
                <w:rFonts w:hint="eastAsia" w:ascii="仿宋" w:hAnsi="仿宋" w:eastAsia="仿宋" w:cs="仿宋"/>
                <w:color w:val="auto"/>
                <w:sz w:val="21"/>
                <w:szCs w:val="21"/>
                <w:highlight w:val="none"/>
              </w:rPr>
            </w:pPr>
          </w:p>
        </w:tc>
        <w:tc>
          <w:tcPr>
            <w:tcW w:w="1090" w:type="pct"/>
            <w:vAlign w:val="center"/>
          </w:tcPr>
          <w:p w14:paraId="7062C313">
            <w:pPr>
              <w:pStyle w:val="48"/>
              <w:jc w:val="center"/>
              <w:rPr>
                <w:rFonts w:hint="eastAsia" w:ascii="仿宋" w:hAnsi="仿宋" w:eastAsia="仿宋" w:cs="仿宋"/>
                <w:color w:val="auto"/>
                <w:sz w:val="21"/>
                <w:szCs w:val="21"/>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48"/>
              <w:jc w:val="center"/>
              <w:rPr>
                <w:rFonts w:hint="eastAsia" w:ascii="仿宋" w:hAnsi="仿宋" w:eastAsia="仿宋" w:cs="仿宋"/>
                <w:color w:val="auto"/>
                <w:sz w:val="21"/>
                <w:szCs w:val="21"/>
                <w:highlight w:val="none"/>
              </w:rPr>
            </w:pPr>
          </w:p>
        </w:tc>
        <w:tc>
          <w:tcPr>
            <w:tcW w:w="1395" w:type="pct"/>
            <w:vAlign w:val="center"/>
          </w:tcPr>
          <w:p w14:paraId="010A1BB0">
            <w:pPr>
              <w:pStyle w:val="48"/>
              <w:jc w:val="center"/>
              <w:rPr>
                <w:rFonts w:hint="eastAsia" w:ascii="仿宋" w:hAnsi="仿宋" w:eastAsia="仿宋" w:cs="仿宋"/>
                <w:color w:val="auto"/>
                <w:sz w:val="21"/>
                <w:szCs w:val="21"/>
                <w:highlight w:val="none"/>
              </w:rPr>
            </w:pPr>
          </w:p>
        </w:tc>
        <w:tc>
          <w:tcPr>
            <w:tcW w:w="1002" w:type="pct"/>
            <w:vAlign w:val="center"/>
          </w:tcPr>
          <w:p w14:paraId="1EE22C75">
            <w:pPr>
              <w:pStyle w:val="48"/>
              <w:jc w:val="center"/>
              <w:rPr>
                <w:rFonts w:hint="eastAsia" w:ascii="仿宋" w:hAnsi="仿宋" w:eastAsia="仿宋" w:cs="仿宋"/>
                <w:color w:val="auto"/>
                <w:sz w:val="21"/>
                <w:szCs w:val="21"/>
                <w:highlight w:val="none"/>
              </w:rPr>
            </w:pPr>
          </w:p>
        </w:tc>
        <w:tc>
          <w:tcPr>
            <w:tcW w:w="1090" w:type="pct"/>
            <w:vAlign w:val="center"/>
          </w:tcPr>
          <w:p w14:paraId="3C86F2CC">
            <w:pPr>
              <w:pStyle w:val="48"/>
              <w:jc w:val="center"/>
              <w:rPr>
                <w:rFonts w:hint="eastAsia" w:ascii="仿宋" w:hAnsi="仿宋" w:eastAsia="仿宋" w:cs="仿宋"/>
                <w:color w:val="auto"/>
                <w:sz w:val="21"/>
                <w:szCs w:val="21"/>
                <w:highlight w:val="none"/>
              </w:rPr>
            </w:pPr>
          </w:p>
        </w:tc>
        <w:tc>
          <w:tcPr>
            <w:tcW w:w="1090" w:type="pct"/>
            <w:vAlign w:val="center"/>
          </w:tcPr>
          <w:p w14:paraId="515EA04E">
            <w:pPr>
              <w:pStyle w:val="48"/>
              <w:jc w:val="center"/>
              <w:rPr>
                <w:rFonts w:hint="eastAsia" w:ascii="仿宋" w:hAnsi="仿宋" w:eastAsia="仿宋" w:cs="仿宋"/>
                <w:color w:val="auto"/>
                <w:sz w:val="21"/>
                <w:szCs w:val="21"/>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48"/>
              <w:jc w:val="center"/>
              <w:rPr>
                <w:rFonts w:hint="eastAsia" w:ascii="仿宋" w:hAnsi="仿宋" w:eastAsia="仿宋" w:cs="仿宋"/>
                <w:color w:val="auto"/>
                <w:sz w:val="21"/>
                <w:szCs w:val="21"/>
                <w:highlight w:val="none"/>
              </w:rPr>
            </w:pPr>
          </w:p>
        </w:tc>
        <w:tc>
          <w:tcPr>
            <w:tcW w:w="1395" w:type="pct"/>
            <w:vAlign w:val="center"/>
          </w:tcPr>
          <w:p w14:paraId="1C7A6406">
            <w:pPr>
              <w:pStyle w:val="48"/>
              <w:jc w:val="center"/>
              <w:rPr>
                <w:rFonts w:hint="eastAsia" w:ascii="仿宋" w:hAnsi="仿宋" w:eastAsia="仿宋" w:cs="仿宋"/>
                <w:color w:val="auto"/>
                <w:sz w:val="21"/>
                <w:szCs w:val="21"/>
                <w:highlight w:val="none"/>
              </w:rPr>
            </w:pPr>
          </w:p>
        </w:tc>
        <w:tc>
          <w:tcPr>
            <w:tcW w:w="1002" w:type="pct"/>
            <w:vAlign w:val="center"/>
          </w:tcPr>
          <w:p w14:paraId="7F774DAF">
            <w:pPr>
              <w:pStyle w:val="48"/>
              <w:jc w:val="center"/>
              <w:rPr>
                <w:rFonts w:hint="eastAsia" w:ascii="仿宋" w:hAnsi="仿宋" w:eastAsia="仿宋" w:cs="仿宋"/>
                <w:color w:val="auto"/>
                <w:sz w:val="21"/>
                <w:szCs w:val="21"/>
                <w:highlight w:val="none"/>
              </w:rPr>
            </w:pPr>
          </w:p>
        </w:tc>
        <w:tc>
          <w:tcPr>
            <w:tcW w:w="1090" w:type="pct"/>
            <w:vAlign w:val="center"/>
          </w:tcPr>
          <w:p w14:paraId="66A55C54">
            <w:pPr>
              <w:pStyle w:val="48"/>
              <w:jc w:val="center"/>
              <w:rPr>
                <w:rFonts w:hint="eastAsia" w:ascii="仿宋" w:hAnsi="仿宋" w:eastAsia="仿宋" w:cs="仿宋"/>
                <w:color w:val="auto"/>
                <w:sz w:val="21"/>
                <w:szCs w:val="21"/>
                <w:highlight w:val="none"/>
              </w:rPr>
            </w:pPr>
          </w:p>
        </w:tc>
        <w:tc>
          <w:tcPr>
            <w:tcW w:w="1090" w:type="pct"/>
            <w:vAlign w:val="center"/>
          </w:tcPr>
          <w:p w14:paraId="6FC3A7DB">
            <w:pPr>
              <w:pStyle w:val="48"/>
              <w:jc w:val="center"/>
              <w:rPr>
                <w:rFonts w:hint="eastAsia" w:ascii="仿宋" w:hAnsi="仿宋" w:eastAsia="仿宋" w:cs="仿宋"/>
                <w:color w:val="auto"/>
                <w:sz w:val="21"/>
                <w:szCs w:val="21"/>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48"/>
              <w:jc w:val="center"/>
              <w:rPr>
                <w:rFonts w:hint="eastAsia" w:ascii="仿宋" w:hAnsi="仿宋" w:eastAsia="仿宋" w:cs="仿宋"/>
                <w:color w:val="auto"/>
                <w:sz w:val="21"/>
                <w:szCs w:val="21"/>
                <w:highlight w:val="none"/>
              </w:rPr>
            </w:pPr>
          </w:p>
        </w:tc>
        <w:tc>
          <w:tcPr>
            <w:tcW w:w="1395" w:type="pct"/>
            <w:vAlign w:val="center"/>
          </w:tcPr>
          <w:p w14:paraId="5A1690B5">
            <w:pPr>
              <w:pStyle w:val="48"/>
              <w:jc w:val="center"/>
              <w:rPr>
                <w:rFonts w:hint="eastAsia" w:ascii="仿宋" w:hAnsi="仿宋" w:eastAsia="仿宋" w:cs="仿宋"/>
                <w:color w:val="auto"/>
                <w:sz w:val="21"/>
                <w:szCs w:val="21"/>
                <w:highlight w:val="none"/>
              </w:rPr>
            </w:pPr>
          </w:p>
        </w:tc>
        <w:tc>
          <w:tcPr>
            <w:tcW w:w="1002" w:type="pct"/>
            <w:vAlign w:val="center"/>
          </w:tcPr>
          <w:p w14:paraId="735418C2">
            <w:pPr>
              <w:pStyle w:val="48"/>
              <w:jc w:val="center"/>
              <w:rPr>
                <w:rFonts w:hint="eastAsia" w:ascii="仿宋" w:hAnsi="仿宋" w:eastAsia="仿宋" w:cs="仿宋"/>
                <w:color w:val="auto"/>
                <w:sz w:val="21"/>
                <w:szCs w:val="21"/>
                <w:highlight w:val="none"/>
              </w:rPr>
            </w:pPr>
          </w:p>
        </w:tc>
        <w:tc>
          <w:tcPr>
            <w:tcW w:w="1090" w:type="pct"/>
            <w:vAlign w:val="center"/>
          </w:tcPr>
          <w:p w14:paraId="13F6671D">
            <w:pPr>
              <w:pStyle w:val="48"/>
              <w:jc w:val="center"/>
              <w:rPr>
                <w:rFonts w:hint="eastAsia" w:ascii="仿宋" w:hAnsi="仿宋" w:eastAsia="仿宋" w:cs="仿宋"/>
                <w:color w:val="auto"/>
                <w:sz w:val="21"/>
                <w:szCs w:val="21"/>
                <w:highlight w:val="none"/>
              </w:rPr>
            </w:pPr>
          </w:p>
        </w:tc>
        <w:tc>
          <w:tcPr>
            <w:tcW w:w="1090" w:type="pct"/>
            <w:vAlign w:val="center"/>
          </w:tcPr>
          <w:p w14:paraId="3DC0B3BB">
            <w:pPr>
              <w:pStyle w:val="48"/>
              <w:jc w:val="center"/>
              <w:rPr>
                <w:rFonts w:hint="eastAsia" w:ascii="仿宋" w:hAnsi="仿宋" w:eastAsia="仿宋" w:cs="仿宋"/>
                <w:color w:val="auto"/>
                <w:sz w:val="21"/>
                <w:szCs w:val="21"/>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48"/>
              <w:jc w:val="center"/>
              <w:rPr>
                <w:rFonts w:hint="eastAsia" w:ascii="仿宋" w:hAnsi="仿宋" w:eastAsia="仿宋" w:cs="仿宋"/>
                <w:color w:val="auto"/>
                <w:sz w:val="21"/>
                <w:szCs w:val="21"/>
                <w:highlight w:val="none"/>
              </w:rPr>
            </w:pPr>
          </w:p>
        </w:tc>
        <w:tc>
          <w:tcPr>
            <w:tcW w:w="1395" w:type="pct"/>
            <w:vAlign w:val="center"/>
          </w:tcPr>
          <w:p w14:paraId="4E1F25E0">
            <w:pPr>
              <w:pStyle w:val="48"/>
              <w:jc w:val="center"/>
              <w:rPr>
                <w:rFonts w:hint="eastAsia" w:ascii="仿宋" w:hAnsi="仿宋" w:eastAsia="仿宋" w:cs="仿宋"/>
                <w:color w:val="auto"/>
                <w:sz w:val="21"/>
                <w:szCs w:val="21"/>
                <w:highlight w:val="none"/>
              </w:rPr>
            </w:pPr>
          </w:p>
        </w:tc>
        <w:tc>
          <w:tcPr>
            <w:tcW w:w="1002" w:type="pct"/>
            <w:vAlign w:val="center"/>
          </w:tcPr>
          <w:p w14:paraId="4F1707F4">
            <w:pPr>
              <w:pStyle w:val="48"/>
              <w:jc w:val="center"/>
              <w:rPr>
                <w:rFonts w:hint="eastAsia" w:ascii="仿宋" w:hAnsi="仿宋" w:eastAsia="仿宋" w:cs="仿宋"/>
                <w:color w:val="auto"/>
                <w:sz w:val="21"/>
                <w:szCs w:val="21"/>
                <w:highlight w:val="none"/>
              </w:rPr>
            </w:pPr>
          </w:p>
        </w:tc>
        <w:tc>
          <w:tcPr>
            <w:tcW w:w="1090" w:type="pct"/>
            <w:vAlign w:val="center"/>
          </w:tcPr>
          <w:p w14:paraId="59E61A3B">
            <w:pPr>
              <w:pStyle w:val="48"/>
              <w:jc w:val="center"/>
              <w:rPr>
                <w:rFonts w:hint="eastAsia" w:ascii="仿宋" w:hAnsi="仿宋" w:eastAsia="仿宋" w:cs="仿宋"/>
                <w:color w:val="auto"/>
                <w:sz w:val="21"/>
                <w:szCs w:val="21"/>
                <w:highlight w:val="none"/>
              </w:rPr>
            </w:pPr>
          </w:p>
        </w:tc>
        <w:tc>
          <w:tcPr>
            <w:tcW w:w="1090" w:type="pct"/>
            <w:vAlign w:val="center"/>
          </w:tcPr>
          <w:p w14:paraId="33E07ECA">
            <w:pPr>
              <w:pStyle w:val="48"/>
              <w:jc w:val="center"/>
              <w:rPr>
                <w:rFonts w:hint="eastAsia" w:ascii="仿宋" w:hAnsi="仿宋" w:eastAsia="仿宋" w:cs="仿宋"/>
                <w:color w:val="auto"/>
                <w:sz w:val="21"/>
                <w:szCs w:val="21"/>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48"/>
              <w:jc w:val="center"/>
              <w:rPr>
                <w:rFonts w:hint="eastAsia" w:ascii="仿宋" w:hAnsi="仿宋" w:eastAsia="仿宋" w:cs="仿宋"/>
                <w:color w:val="auto"/>
                <w:sz w:val="21"/>
                <w:szCs w:val="21"/>
                <w:highlight w:val="none"/>
              </w:rPr>
            </w:pPr>
          </w:p>
        </w:tc>
        <w:tc>
          <w:tcPr>
            <w:tcW w:w="1395" w:type="pct"/>
            <w:vAlign w:val="center"/>
          </w:tcPr>
          <w:p w14:paraId="494F1780">
            <w:pPr>
              <w:pStyle w:val="48"/>
              <w:jc w:val="center"/>
              <w:rPr>
                <w:rFonts w:hint="eastAsia" w:ascii="仿宋" w:hAnsi="仿宋" w:eastAsia="仿宋" w:cs="仿宋"/>
                <w:color w:val="auto"/>
                <w:sz w:val="21"/>
                <w:szCs w:val="21"/>
                <w:highlight w:val="none"/>
              </w:rPr>
            </w:pPr>
          </w:p>
        </w:tc>
        <w:tc>
          <w:tcPr>
            <w:tcW w:w="1002" w:type="pct"/>
            <w:vAlign w:val="center"/>
          </w:tcPr>
          <w:p w14:paraId="02E24AFD">
            <w:pPr>
              <w:pStyle w:val="48"/>
              <w:jc w:val="center"/>
              <w:rPr>
                <w:rFonts w:hint="eastAsia" w:ascii="仿宋" w:hAnsi="仿宋" w:eastAsia="仿宋" w:cs="仿宋"/>
                <w:color w:val="auto"/>
                <w:sz w:val="21"/>
                <w:szCs w:val="21"/>
                <w:highlight w:val="none"/>
              </w:rPr>
            </w:pPr>
          </w:p>
        </w:tc>
        <w:tc>
          <w:tcPr>
            <w:tcW w:w="1090" w:type="pct"/>
            <w:vAlign w:val="center"/>
          </w:tcPr>
          <w:p w14:paraId="15C952B3">
            <w:pPr>
              <w:pStyle w:val="48"/>
              <w:jc w:val="center"/>
              <w:rPr>
                <w:rFonts w:hint="eastAsia" w:ascii="仿宋" w:hAnsi="仿宋" w:eastAsia="仿宋" w:cs="仿宋"/>
                <w:color w:val="auto"/>
                <w:sz w:val="21"/>
                <w:szCs w:val="21"/>
                <w:highlight w:val="none"/>
              </w:rPr>
            </w:pPr>
          </w:p>
        </w:tc>
        <w:tc>
          <w:tcPr>
            <w:tcW w:w="1090" w:type="pct"/>
            <w:vAlign w:val="center"/>
          </w:tcPr>
          <w:p w14:paraId="042480C5">
            <w:pPr>
              <w:pStyle w:val="48"/>
              <w:jc w:val="center"/>
              <w:rPr>
                <w:rFonts w:hint="eastAsia" w:ascii="仿宋" w:hAnsi="仿宋" w:eastAsia="仿宋" w:cs="仿宋"/>
                <w:color w:val="auto"/>
                <w:sz w:val="21"/>
                <w:szCs w:val="21"/>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48"/>
              <w:jc w:val="center"/>
              <w:rPr>
                <w:rFonts w:hint="eastAsia" w:ascii="仿宋" w:hAnsi="仿宋" w:eastAsia="仿宋" w:cs="仿宋"/>
                <w:color w:val="auto"/>
                <w:sz w:val="21"/>
                <w:szCs w:val="21"/>
                <w:highlight w:val="none"/>
              </w:rPr>
            </w:pPr>
          </w:p>
        </w:tc>
        <w:tc>
          <w:tcPr>
            <w:tcW w:w="1395" w:type="pct"/>
            <w:vAlign w:val="center"/>
          </w:tcPr>
          <w:p w14:paraId="3FA50495">
            <w:pPr>
              <w:pStyle w:val="48"/>
              <w:jc w:val="center"/>
              <w:rPr>
                <w:rFonts w:hint="eastAsia" w:ascii="仿宋" w:hAnsi="仿宋" w:eastAsia="仿宋" w:cs="仿宋"/>
                <w:color w:val="auto"/>
                <w:sz w:val="21"/>
                <w:szCs w:val="21"/>
                <w:highlight w:val="none"/>
              </w:rPr>
            </w:pPr>
          </w:p>
        </w:tc>
        <w:tc>
          <w:tcPr>
            <w:tcW w:w="1002" w:type="pct"/>
            <w:vAlign w:val="center"/>
          </w:tcPr>
          <w:p w14:paraId="65521973">
            <w:pPr>
              <w:pStyle w:val="48"/>
              <w:jc w:val="center"/>
              <w:rPr>
                <w:rFonts w:hint="eastAsia" w:ascii="仿宋" w:hAnsi="仿宋" w:eastAsia="仿宋" w:cs="仿宋"/>
                <w:color w:val="auto"/>
                <w:sz w:val="21"/>
                <w:szCs w:val="21"/>
                <w:highlight w:val="none"/>
              </w:rPr>
            </w:pPr>
          </w:p>
        </w:tc>
        <w:tc>
          <w:tcPr>
            <w:tcW w:w="1090" w:type="pct"/>
            <w:vAlign w:val="center"/>
          </w:tcPr>
          <w:p w14:paraId="505486BC">
            <w:pPr>
              <w:pStyle w:val="48"/>
              <w:jc w:val="center"/>
              <w:rPr>
                <w:rFonts w:hint="eastAsia" w:ascii="仿宋" w:hAnsi="仿宋" w:eastAsia="仿宋" w:cs="仿宋"/>
                <w:color w:val="auto"/>
                <w:sz w:val="21"/>
                <w:szCs w:val="21"/>
                <w:highlight w:val="none"/>
              </w:rPr>
            </w:pPr>
          </w:p>
        </w:tc>
        <w:tc>
          <w:tcPr>
            <w:tcW w:w="1090" w:type="pct"/>
            <w:vAlign w:val="center"/>
          </w:tcPr>
          <w:p w14:paraId="40E41834">
            <w:pPr>
              <w:pStyle w:val="48"/>
              <w:jc w:val="center"/>
              <w:rPr>
                <w:rFonts w:hint="eastAsia" w:ascii="仿宋" w:hAnsi="仿宋" w:eastAsia="仿宋" w:cs="仿宋"/>
                <w:color w:val="auto"/>
                <w:sz w:val="21"/>
                <w:szCs w:val="21"/>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48"/>
              <w:jc w:val="center"/>
              <w:rPr>
                <w:rFonts w:hint="eastAsia" w:ascii="仿宋" w:hAnsi="仿宋" w:eastAsia="仿宋" w:cs="仿宋"/>
                <w:color w:val="auto"/>
                <w:sz w:val="21"/>
                <w:szCs w:val="21"/>
                <w:highlight w:val="none"/>
              </w:rPr>
            </w:pPr>
          </w:p>
        </w:tc>
        <w:tc>
          <w:tcPr>
            <w:tcW w:w="1395" w:type="pct"/>
            <w:vAlign w:val="center"/>
          </w:tcPr>
          <w:p w14:paraId="199507E1">
            <w:pPr>
              <w:pStyle w:val="48"/>
              <w:jc w:val="center"/>
              <w:rPr>
                <w:rFonts w:hint="eastAsia" w:ascii="仿宋" w:hAnsi="仿宋" w:eastAsia="仿宋" w:cs="仿宋"/>
                <w:color w:val="auto"/>
                <w:sz w:val="21"/>
                <w:szCs w:val="21"/>
                <w:highlight w:val="none"/>
              </w:rPr>
            </w:pPr>
          </w:p>
        </w:tc>
        <w:tc>
          <w:tcPr>
            <w:tcW w:w="1002" w:type="pct"/>
            <w:vAlign w:val="center"/>
          </w:tcPr>
          <w:p w14:paraId="6691FD82">
            <w:pPr>
              <w:pStyle w:val="48"/>
              <w:jc w:val="center"/>
              <w:rPr>
                <w:rFonts w:hint="eastAsia" w:ascii="仿宋" w:hAnsi="仿宋" w:eastAsia="仿宋" w:cs="仿宋"/>
                <w:color w:val="auto"/>
                <w:sz w:val="21"/>
                <w:szCs w:val="21"/>
                <w:highlight w:val="none"/>
              </w:rPr>
            </w:pPr>
          </w:p>
        </w:tc>
        <w:tc>
          <w:tcPr>
            <w:tcW w:w="1090" w:type="pct"/>
            <w:vAlign w:val="center"/>
          </w:tcPr>
          <w:p w14:paraId="6E35002B">
            <w:pPr>
              <w:pStyle w:val="48"/>
              <w:jc w:val="center"/>
              <w:rPr>
                <w:rFonts w:hint="eastAsia" w:ascii="仿宋" w:hAnsi="仿宋" w:eastAsia="仿宋" w:cs="仿宋"/>
                <w:color w:val="auto"/>
                <w:sz w:val="21"/>
                <w:szCs w:val="21"/>
                <w:highlight w:val="none"/>
              </w:rPr>
            </w:pPr>
          </w:p>
        </w:tc>
        <w:tc>
          <w:tcPr>
            <w:tcW w:w="1090" w:type="pct"/>
            <w:vAlign w:val="center"/>
          </w:tcPr>
          <w:p w14:paraId="69818ED1">
            <w:pPr>
              <w:pStyle w:val="48"/>
              <w:jc w:val="center"/>
              <w:rPr>
                <w:rFonts w:hint="eastAsia" w:ascii="仿宋" w:hAnsi="仿宋" w:eastAsia="仿宋" w:cs="仿宋"/>
                <w:color w:val="auto"/>
                <w:sz w:val="21"/>
                <w:szCs w:val="21"/>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395" w:type="pct"/>
            <w:vAlign w:val="center"/>
          </w:tcPr>
          <w:p w14:paraId="6324A49D">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02" w:type="pct"/>
            <w:vAlign w:val="center"/>
          </w:tcPr>
          <w:p w14:paraId="0EE83785">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90" w:type="pct"/>
            <w:vAlign w:val="center"/>
          </w:tcPr>
          <w:p w14:paraId="7A24BB2D">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90" w:type="pct"/>
            <w:vAlign w:val="center"/>
          </w:tcPr>
          <w:p w14:paraId="7CC08218">
            <w:pPr>
              <w:pStyle w:val="48"/>
              <w:jc w:val="center"/>
              <w:rPr>
                <w:rFonts w:hint="eastAsia" w:ascii="仿宋" w:hAnsi="仿宋" w:eastAsia="仿宋" w:cs="仿宋"/>
                <w:color w:val="auto"/>
                <w:sz w:val="21"/>
                <w:szCs w:val="21"/>
                <w:highlight w:val="none"/>
              </w:rPr>
            </w:pPr>
          </w:p>
        </w:tc>
      </w:tr>
    </w:tbl>
    <w:p w14:paraId="5516D2ED">
      <w:pPr>
        <w:ind w:firstLine="420" w:firstLineChars="200"/>
        <w:rPr>
          <w:rFonts w:hint="eastAsia" w:ascii="仿宋" w:hAnsi="仿宋" w:eastAsia="仿宋" w:cs="仿宋"/>
          <w:color w:val="auto"/>
          <w:sz w:val="21"/>
          <w:szCs w:val="21"/>
          <w:highlight w:val="none"/>
        </w:rPr>
      </w:pPr>
    </w:p>
    <w:p w14:paraId="79243E57">
      <w:pPr>
        <w:ind w:firstLine="420" w:firstLineChars="200"/>
        <w:rPr>
          <w:rFonts w:hint="eastAsia" w:ascii="仿宋" w:hAnsi="仿宋" w:eastAsia="仿宋" w:cs="仿宋"/>
          <w:color w:val="auto"/>
          <w:szCs w:val="24"/>
          <w:highlight w:val="none"/>
        </w:rPr>
      </w:pPr>
      <w:r>
        <w:rPr>
          <w:rFonts w:hint="eastAsia" w:ascii="仿宋" w:hAnsi="仿宋" w:eastAsia="仿宋" w:cs="仿宋"/>
          <w:color w:val="auto"/>
          <w:sz w:val="21"/>
          <w:szCs w:val="21"/>
          <w:highlight w:val="none"/>
        </w:rPr>
        <w:t>注：投标人应按照招标文件“第三章 采购需求”</w:t>
      </w:r>
      <w:r>
        <w:rPr>
          <w:rFonts w:hint="eastAsia" w:ascii="仿宋" w:hAnsi="仿宋" w:eastAsia="仿宋" w:cs="仿宋"/>
          <w:color w:val="auto"/>
          <w:sz w:val="21"/>
          <w:szCs w:val="21"/>
          <w:highlight w:val="none"/>
          <w:lang w:val="en-US" w:eastAsia="zh-CN"/>
        </w:rPr>
        <w:t>中的商务要求</w:t>
      </w:r>
      <w:r>
        <w:rPr>
          <w:rFonts w:hint="eastAsia" w:ascii="仿宋" w:hAnsi="仿宋" w:eastAsia="仿宋" w:cs="仿宋"/>
          <w:color w:val="auto"/>
          <w:sz w:val="21"/>
          <w:szCs w:val="21"/>
          <w:highlight w:val="none"/>
        </w:rPr>
        <w:t>填写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“响应/偏离”应据实填写“响应”、“正偏离”或“负偏离”</w:t>
      </w:r>
      <w:r>
        <w:rPr>
          <w:rFonts w:hint="eastAsia" w:ascii="仿宋" w:hAnsi="仿宋" w:eastAsia="仿宋" w:cs="仿宋"/>
          <w:color w:val="auto"/>
          <w:sz w:val="21"/>
          <w:szCs w:val="21"/>
          <w:highlight w:val="none"/>
        </w:rPr>
        <w:t>。</w:t>
      </w:r>
    </w:p>
    <w:p w14:paraId="1A3EAC71">
      <w:pPr>
        <w:rPr>
          <w:rFonts w:hint="eastAsia" w:ascii="仿宋" w:hAnsi="仿宋" w:eastAsia="仿宋" w:cs="仿宋"/>
          <w:color w:val="auto"/>
          <w:szCs w:val="24"/>
          <w:highlight w:val="none"/>
        </w:rPr>
      </w:pPr>
    </w:p>
    <w:p w14:paraId="5CB06622">
      <w:pPr>
        <w:ind w:firstLine="480" w:firstLineChars="200"/>
        <w:rPr>
          <w:rFonts w:hint="eastAsia" w:ascii="仿宋" w:hAnsi="仿宋" w:eastAsia="仿宋" w:cs="仿宋"/>
          <w:color w:val="auto"/>
          <w:szCs w:val="24"/>
          <w:highlight w:val="none"/>
        </w:rPr>
      </w:pPr>
    </w:p>
    <w:p w14:paraId="2E8083B6">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zCs w:val="24"/>
          <w:highlight w:val="none"/>
        </w:rPr>
        <w:t xml:space="preserve">： </w:t>
      </w:r>
    </w:p>
    <w:p w14:paraId="77655944">
      <w:pPr>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      期：</w:t>
      </w:r>
    </w:p>
    <w:p w14:paraId="598C43A6">
      <w:pPr>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28"/>
          <w:szCs w:val="28"/>
          <w:highlight w:val="none"/>
          <w:lang w:val="en-US" w:eastAsia="zh-CN" w:bidi="ar-SA"/>
        </w:rPr>
      </w:pPr>
    </w:p>
    <w:p w14:paraId="287724FC">
      <w:pPr>
        <w:pStyle w:val="3"/>
        <w:bidi w:val="0"/>
        <w:jc w:val="center"/>
        <w:rPr>
          <w:rFonts w:hint="eastAsia" w:ascii="仿宋" w:hAnsi="仿宋" w:eastAsia="仿宋" w:cs="仿宋"/>
          <w:lang w:val="en-US" w:eastAsia="zh-CN"/>
        </w:rPr>
      </w:pPr>
      <w:bookmarkStart w:id="693" w:name="_Toc32716"/>
      <w:r>
        <w:rPr>
          <w:rFonts w:hint="eastAsia" w:ascii="仿宋" w:hAnsi="仿宋" w:eastAsia="仿宋" w:cs="仿宋"/>
          <w:lang w:val="en-US" w:eastAsia="zh-CN"/>
        </w:rPr>
        <w:t>七、业绩证明文件</w:t>
      </w:r>
      <w:bookmarkEnd w:id="693"/>
    </w:p>
    <w:p w14:paraId="4541380C">
      <w:pPr>
        <w:rPr>
          <w:rFonts w:hint="eastAsia" w:ascii="仿宋" w:hAnsi="仿宋" w:eastAsia="仿宋" w:cs="仿宋"/>
          <w:color w:val="auto"/>
          <w:szCs w:val="24"/>
          <w:highlight w:val="none"/>
        </w:rPr>
      </w:pPr>
      <w:r>
        <w:rPr>
          <w:rFonts w:hint="eastAsia" w:ascii="仿宋" w:hAnsi="仿宋" w:eastAsia="仿宋" w:cs="仿宋"/>
          <w:bCs/>
          <w:color w:val="auto"/>
          <w:szCs w:val="21"/>
          <w:highlight w:val="none"/>
        </w:rPr>
        <w:fldChar w:fldCharType="begin"/>
      </w:r>
      <w:r>
        <w:rPr>
          <w:rFonts w:hint="eastAsia" w:ascii="仿宋" w:hAnsi="仿宋" w:eastAsia="仿宋" w:cs="仿宋"/>
          <w:bCs/>
          <w:color w:val="auto"/>
          <w:szCs w:val="21"/>
          <w:highlight w:val="none"/>
        </w:rPr>
        <w:instrText xml:space="preserve"> LINK Word.Document.8 "D:\\音乐厅\\4通用设备\\招标文件\\音乐厅空调设备招标文件v1.0.doc" "OLE_LINK8" \r  \* MERGEFORMAT </w:instrText>
      </w:r>
      <w:r>
        <w:rPr>
          <w:rFonts w:hint="eastAsia" w:ascii="仿宋" w:hAnsi="仿宋" w:eastAsia="仿宋" w:cs="仿宋"/>
          <w:bCs/>
          <w:color w:val="auto"/>
          <w:szCs w:val="21"/>
          <w:highlight w:val="none"/>
        </w:rPr>
        <w:fldChar w:fldCharType="separate"/>
      </w:r>
      <w:r>
        <w:rPr>
          <w:rFonts w:hint="eastAsia" w:ascii="仿宋" w:hAnsi="仿宋" w:eastAsia="仿宋" w:cs="仿宋"/>
          <w:color w:val="auto"/>
          <w:szCs w:val="24"/>
          <w:highlight w:val="none"/>
        </w:rPr>
        <w:t xml:space="preserve">项目名称：                                         </w:t>
      </w:r>
    </w:p>
    <w:p w14:paraId="159B24BA">
      <w:pPr>
        <w:rPr>
          <w:rFonts w:hint="eastAsia" w:ascii="仿宋" w:hAnsi="仿宋" w:eastAsia="仿宋" w:cs="仿宋"/>
          <w:bCs/>
          <w:color w:val="auto"/>
          <w:szCs w:val="21"/>
          <w:highlight w:val="none"/>
        </w:rPr>
      </w:pPr>
      <w:r>
        <w:rPr>
          <w:rFonts w:hint="eastAsia" w:ascii="仿宋" w:hAnsi="仿宋" w:eastAsia="仿宋" w:cs="仿宋"/>
          <w:color w:val="auto"/>
          <w:szCs w:val="24"/>
          <w:highlight w:val="none"/>
        </w:rPr>
        <w:t>项目编号</w:t>
      </w:r>
      <w:r>
        <w:rPr>
          <w:rFonts w:hint="eastAsia" w:ascii="仿宋" w:hAnsi="仿宋" w:eastAsia="仿宋" w:cs="仿宋"/>
          <w:b w:val="0"/>
          <w:bCs/>
          <w:color w:val="auto"/>
          <w:szCs w:val="21"/>
          <w:highlight w:val="none"/>
          <w:lang w:val="en-US" w:eastAsia="zh-CN"/>
        </w:rPr>
        <w:t>/</w:t>
      </w:r>
      <w:r>
        <w:rPr>
          <w:rFonts w:hint="eastAsia" w:ascii="仿宋" w:hAnsi="仿宋" w:eastAsia="仿宋" w:cs="仿宋"/>
          <w:b w:val="0"/>
          <w:bCs/>
          <w:color w:val="auto"/>
          <w:szCs w:val="21"/>
          <w:highlight w:val="none"/>
          <w:lang w:val="zh-CN"/>
        </w:rPr>
        <w:t>包号</w:t>
      </w:r>
      <w:r>
        <w:rPr>
          <w:rFonts w:hint="eastAsia" w:ascii="仿宋" w:hAnsi="仿宋" w:eastAsia="仿宋" w:cs="仿宋"/>
          <w:color w:val="auto"/>
          <w:szCs w:val="24"/>
          <w:highlight w:val="none"/>
        </w:rPr>
        <w:t xml:space="preserve">：      </w:t>
      </w:r>
      <w:r>
        <w:rPr>
          <w:rFonts w:hint="eastAsia" w:ascii="仿宋" w:hAnsi="仿宋" w:eastAsia="仿宋" w:cs="仿宋"/>
          <w:bCs/>
          <w:color w:val="auto"/>
          <w:szCs w:val="21"/>
          <w:highlight w:val="none"/>
        </w:rPr>
        <w:fldChar w:fldCharType="end"/>
      </w:r>
    </w:p>
    <w:tbl>
      <w:tblPr>
        <w:tblStyle w:val="29"/>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E9572F9">
            <w:pPr>
              <w:jc w:val="center"/>
              <w:rPr>
                <w:rFonts w:hint="eastAsia" w:ascii="仿宋" w:hAnsi="仿宋" w:eastAsia="仿宋" w:cs="仿宋"/>
                <w:color w:val="auto"/>
                <w:sz w:val="21"/>
                <w:szCs w:val="21"/>
                <w:highlight w:val="none"/>
              </w:rPr>
            </w:pPr>
            <w:bookmarkStart w:id="694" w:name="_Hlk46779239"/>
            <w:r>
              <w:rPr>
                <w:rFonts w:hint="eastAsia" w:ascii="仿宋" w:hAnsi="仿宋" w:eastAsia="仿宋" w:cs="仿宋"/>
                <w:color w:val="auto"/>
                <w:sz w:val="21"/>
                <w:szCs w:val="21"/>
                <w:highlight w:val="none"/>
              </w:rPr>
              <w:t>序号</w:t>
            </w:r>
          </w:p>
        </w:tc>
        <w:tc>
          <w:tcPr>
            <w:tcW w:w="1080" w:type="dxa"/>
            <w:vAlign w:val="center"/>
          </w:tcPr>
          <w:p w14:paraId="51F55A4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完成时间</w:t>
            </w:r>
          </w:p>
        </w:tc>
        <w:tc>
          <w:tcPr>
            <w:tcW w:w="1248" w:type="dxa"/>
            <w:vAlign w:val="center"/>
          </w:tcPr>
          <w:p w14:paraId="4D5C38D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129" w:type="dxa"/>
            <w:vAlign w:val="center"/>
          </w:tcPr>
          <w:p w14:paraId="69717F2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标的</w:t>
            </w:r>
            <w:r>
              <w:rPr>
                <w:rFonts w:hint="eastAsia" w:ascii="仿宋" w:hAnsi="仿宋" w:eastAsia="仿宋" w:cs="仿宋"/>
                <w:color w:val="auto"/>
                <w:sz w:val="21"/>
                <w:szCs w:val="21"/>
                <w:highlight w:val="none"/>
              </w:rPr>
              <w:t>内容</w:t>
            </w:r>
          </w:p>
        </w:tc>
        <w:tc>
          <w:tcPr>
            <w:tcW w:w="1283" w:type="dxa"/>
            <w:vAlign w:val="center"/>
          </w:tcPr>
          <w:p w14:paraId="57C3507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名称</w:t>
            </w:r>
          </w:p>
        </w:tc>
        <w:tc>
          <w:tcPr>
            <w:tcW w:w="1368" w:type="dxa"/>
            <w:vAlign w:val="center"/>
          </w:tcPr>
          <w:p w14:paraId="55D436A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中标（成交）金额</w:t>
            </w:r>
          </w:p>
        </w:tc>
        <w:tc>
          <w:tcPr>
            <w:tcW w:w="960" w:type="dxa"/>
            <w:vAlign w:val="center"/>
          </w:tcPr>
          <w:p w14:paraId="01352CB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1176" w:type="dxa"/>
            <w:vAlign w:val="center"/>
          </w:tcPr>
          <w:p w14:paraId="2DA424B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27508E8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80" w:type="dxa"/>
            <w:vAlign w:val="center"/>
          </w:tcPr>
          <w:p w14:paraId="27562AF7">
            <w:pPr>
              <w:rPr>
                <w:rFonts w:hint="eastAsia" w:ascii="仿宋" w:hAnsi="仿宋" w:eastAsia="仿宋" w:cs="仿宋"/>
                <w:color w:val="auto"/>
                <w:sz w:val="21"/>
                <w:szCs w:val="21"/>
                <w:highlight w:val="none"/>
              </w:rPr>
            </w:pPr>
          </w:p>
        </w:tc>
        <w:tc>
          <w:tcPr>
            <w:tcW w:w="1248" w:type="dxa"/>
            <w:vAlign w:val="center"/>
          </w:tcPr>
          <w:p w14:paraId="02799269">
            <w:pPr>
              <w:rPr>
                <w:rFonts w:hint="eastAsia" w:ascii="仿宋" w:hAnsi="仿宋" w:eastAsia="仿宋" w:cs="仿宋"/>
                <w:color w:val="auto"/>
                <w:sz w:val="21"/>
                <w:szCs w:val="21"/>
                <w:highlight w:val="none"/>
              </w:rPr>
            </w:pPr>
          </w:p>
        </w:tc>
        <w:tc>
          <w:tcPr>
            <w:tcW w:w="1129" w:type="dxa"/>
            <w:vAlign w:val="center"/>
          </w:tcPr>
          <w:p w14:paraId="6449ADDF">
            <w:pPr>
              <w:rPr>
                <w:rFonts w:hint="eastAsia" w:ascii="仿宋" w:hAnsi="仿宋" w:eastAsia="仿宋" w:cs="仿宋"/>
                <w:color w:val="auto"/>
                <w:sz w:val="21"/>
                <w:szCs w:val="21"/>
                <w:highlight w:val="none"/>
              </w:rPr>
            </w:pPr>
          </w:p>
        </w:tc>
        <w:tc>
          <w:tcPr>
            <w:tcW w:w="1283" w:type="dxa"/>
            <w:vAlign w:val="center"/>
          </w:tcPr>
          <w:p w14:paraId="183C0714">
            <w:pPr>
              <w:rPr>
                <w:rFonts w:hint="eastAsia" w:ascii="仿宋" w:hAnsi="仿宋" w:eastAsia="仿宋" w:cs="仿宋"/>
                <w:color w:val="auto"/>
                <w:sz w:val="21"/>
                <w:szCs w:val="21"/>
                <w:highlight w:val="none"/>
              </w:rPr>
            </w:pPr>
          </w:p>
        </w:tc>
        <w:tc>
          <w:tcPr>
            <w:tcW w:w="1368" w:type="dxa"/>
            <w:vAlign w:val="center"/>
          </w:tcPr>
          <w:p w14:paraId="4F169081">
            <w:pPr>
              <w:rPr>
                <w:rFonts w:hint="eastAsia" w:ascii="仿宋" w:hAnsi="仿宋" w:eastAsia="仿宋" w:cs="仿宋"/>
                <w:color w:val="auto"/>
                <w:sz w:val="21"/>
                <w:szCs w:val="21"/>
                <w:highlight w:val="none"/>
              </w:rPr>
            </w:pPr>
          </w:p>
        </w:tc>
        <w:tc>
          <w:tcPr>
            <w:tcW w:w="960" w:type="dxa"/>
            <w:vAlign w:val="center"/>
          </w:tcPr>
          <w:p w14:paraId="4A8D26BB">
            <w:pPr>
              <w:rPr>
                <w:rFonts w:hint="eastAsia" w:ascii="仿宋" w:hAnsi="仿宋" w:eastAsia="仿宋" w:cs="仿宋"/>
                <w:color w:val="auto"/>
                <w:sz w:val="21"/>
                <w:szCs w:val="21"/>
                <w:highlight w:val="none"/>
              </w:rPr>
            </w:pPr>
          </w:p>
        </w:tc>
        <w:tc>
          <w:tcPr>
            <w:tcW w:w="1176" w:type="dxa"/>
            <w:vAlign w:val="center"/>
          </w:tcPr>
          <w:p w14:paraId="09D0936A">
            <w:pPr>
              <w:rPr>
                <w:rFonts w:hint="eastAsia" w:ascii="仿宋" w:hAnsi="仿宋" w:eastAsia="仿宋" w:cs="仿宋"/>
                <w:color w:val="auto"/>
                <w:sz w:val="21"/>
                <w:szCs w:val="21"/>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A21BB3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80" w:type="dxa"/>
            <w:vAlign w:val="center"/>
          </w:tcPr>
          <w:p w14:paraId="7CA4B3F3">
            <w:pPr>
              <w:rPr>
                <w:rFonts w:hint="eastAsia" w:ascii="仿宋" w:hAnsi="仿宋" w:eastAsia="仿宋" w:cs="仿宋"/>
                <w:color w:val="auto"/>
                <w:sz w:val="21"/>
                <w:szCs w:val="21"/>
                <w:highlight w:val="none"/>
              </w:rPr>
            </w:pPr>
          </w:p>
        </w:tc>
        <w:tc>
          <w:tcPr>
            <w:tcW w:w="1248" w:type="dxa"/>
            <w:vAlign w:val="center"/>
          </w:tcPr>
          <w:p w14:paraId="59CCECB1">
            <w:pPr>
              <w:rPr>
                <w:rFonts w:hint="eastAsia" w:ascii="仿宋" w:hAnsi="仿宋" w:eastAsia="仿宋" w:cs="仿宋"/>
                <w:color w:val="auto"/>
                <w:sz w:val="21"/>
                <w:szCs w:val="21"/>
                <w:highlight w:val="none"/>
              </w:rPr>
            </w:pPr>
          </w:p>
        </w:tc>
        <w:tc>
          <w:tcPr>
            <w:tcW w:w="1129" w:type="dxa"/>
            <w:vAlign w:val="center"/>
          </w:tcPr>
          <w:p w14:paraId="4E8043C4">
            <w:pPr>
              <w:rPr>
                <w:rFonts w:hint="eastAsia" w:ascii="仿宋" w:hAnsi="仿宋" w:eastAsia="仿宋" w:cs="仿宋"/>
                <w:color w:val="auto"/>
                <w:sz w:val="21"/>
                <w:szCs w:val="21"/>
                <w:highlight w:val="none"/>
              </w:rPr>
            </w:pPr>
          </w:p>
        </w:tc>
        <w:tc>
          <w:tcPr>
            <w:tcW w:w="1283" w:type="dxa"/>
            <w:vAlign w:val="center"/>
          </w:tcPr>
          <w:p w14:paraId="2E195778">
            <w:pPr>
              <w:rPr>
                <w:rFonts w:hint="eastAsia" w:ascii="仿宋" w:hAnsi="仿宋" w:eastAsia="仿宋" w:cs="仿宋"/>
                <w:color w:val="auto"/>
                <w:sz w:val="21"/>
                <w:szCs w:val="21"/>
                <w:highlight w:val="none"/>
              </w:rPr>
            </w:pPr>
          </w:p>
        </w:tc>
        <w:tc>
          <w:tcPr>
            <w:tcW w:w="1368" w:type="dxa"/>
            <w:vAlign w:val="center"/>
          </w:tcPr>
          <w:p w14:paraId="49A8CC13">
            <w:pPr>
              <w:rPr>
                <w:rFonts w:hint="eastAsia" w:ascii="仿宋" w:hAnsi="仿宋" w:eastAsia="仿宋" w:cs="仿宋"/>
                <w:color w:val="auto"/>
                <w:sz w:val="21"/>
                <w:szCs w:val="21"/>
                <w:highlight w:val="none"/>
              </w:rPr>
            </w:pPr>
          </w:p>
        </w:tc>
        <w:tc>
          <w:tcPr>
            <w:tcW w:w="960" w:type="dxa"/>
            <w:vAlign w:val="center"/>
          </w:tcPr>
          <w:p w14:paraId="3DDF15B1">
            <w:pPr>
              <w:rPr>
                <w:rFonts w:hint="eastAsia" w:ascii="仿宋" w:hAnsi="仿宋" w:eastAsia="仿宋" w:cs="仿宋"/>
                <w:color w:val="auto"/>
                <w:sz w:val="21"/>
                <w:szCs w:val="21"/>
                <w:highlight w:val="none"/>
              </w:rPr>
            </w:pPr>
          </w:p>
        </w:tc>
        <w:tc>
          <w:tcPr>
            <w:tcW w:w="1176" w:type="dxa"/>
            <w:vAlign w:val="center"/>
          </w:tcPr>
          <w:p w14:paraId="185645D3">
            <w:pPr>
              <w:rPr>
                <w:rFonts w:hint="eastAsia" w:ascii="仿宋" w:hAnsi="仿宋" w:eastAsia="仿宋" w:cs="仿宋"/>
                <w:color w:val="auto"/>
                <w:sz w:val="21"/>
                <w:szCs w:val="21"/>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428D32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80" w:type="dxa"/>
            <w:vAlign w:val="center"/>
          </w:tcPr>
          <w:p w14:paraId="46AEF6AC">
            <w:pPr>
              <w:rPr>
                <w:rFonts w:hint="eastAsia" w:ascii="仿宋" w:hAnsi="仿宋" w:eastAsia="仿宋" w:cs="仿宋"/>
                <w:color w:val="auto"/>
                <w:sz w:val="21"/>
                <w:szCs w:val="21"/>
                <w:highlight w:val="none"/>
              </w:rPr>
            </w:pPr>
          </w:p>
        </w:tc>
        <w:tc>
          <w:tcPr>
            <w:tcW w:w="1248" w:type="dxa"/>
            <w:vAlign w:val="center"/>
          </w:tcPr>
          <w:p w14:paraId="601B0208">
            <w:pPr>
              <w:rPr>
                <w:rFonts w:hint="eastAsia" w:ascii="仿宋" w:hAnsi="仿宋" w:eastAsia="仿宋" w:cs="仿宋"/>
                <w:color w:val="auto"/>
                <w:sz w:val="21"/>
                <w:szCs w:val="21"/>
                <w:highlight w:val="none"/>
              </w:rPr>
            </w:pPr>
          </w:p>
        </w:tc>
        <w:tc>
          <w:tcPr>
            <w:tcW w:w="1129" w:type="dxa"/>
            <w:vAlign w:val="center"/>
          </w:tcPr>
          <w:p w14:paraId="56885EE6">
            <w:pPr>
              <w:rPr>
                <w:rFonts w:hint="eastAsia" w:ascii="仿宋" w:hAnsi="仿宋" w:eastAsia="仿宋" w:cs="仿宋"/>
                <w:color w:val="auto"/>
                <w:sz w:val="21"/>
                <w:szCs w:val="21"/>
                <w:highlight w:val="none"/>
              </w:rPr>
            </w:pPr>
          </w:p>
        </w:tc>
        <w:tc>
          <w:tcPr>
            <w:tcW w:w="1283" w:type="dxa"/>
            <w:vAlign w:val="center"/>
          </w:tcPr>
          <w:p w14:paraId="00552B19">
            <w:pPr>
              <w:rPr>
                <w:rFonts w:hint="eastAsia" w:ascii="仿宋" w:hAnsi="仿宋" w:eastAsia="仿宋" w:cs="仿宋"/>
                <w:color w:val="auto"/>
                <w:sz w:val="21"/>
                <w:szCs w:val="21"/>
                <w:highlight w:val="none"/>
              </w:rPr>
            </w:pPr>
          </w:p>
        </w:tc>
        <w:tc>
          <w:tcPr>
            <w:tcW w:w="1368" w:type="dxa"/>
            <w:vAlign w:val="center"/>
          </w:tcPr>
          <w:p w14:paraId="77BC6128">
            <w:pPr>
              <w:rPr>
                <w:rFonts w:hint="eastAsia" w:ascii="仿宋" w:hAnsi="仿宋" w:eastAsia="仿宋" w:cs="仿宋"/>
                <w:color w:val="auto"/>
                <w:sz w:val="21"/>
                <w:szCs w:val="21"/>
                <w:highlight w:val="none"/>
              </w:rPr>
            </w:pPr>
          </w:p>
        </w:tc>
        <w:tc>
          <w:tcPr>
            <w:tcW w:w="960" w:type="dxa"/>
            <w:vAlign w:val="center"/>
          </w:tcPr>
          <w:p w14:paraId="38FE3D5D">
            <w:pPr>
              <w:rPr>
                <w:rFonts w:hint="eastAsia" w:ascii="仿宋" w:hAnsi="仿宋" w:eastAsia="仿宋" w:cs="仿宋"/>
                <w:color w:val="auto"/>
                <w:sz w:val="21"/>
                <w:szCs w:val="21"/>
                <w:highlight w:val="none"/>
              </w:rPr>
            </w:pPr>
          </w:p>
        </w:tc>
        <w:tc>
          <w:tcPr>
            <w:tcW w:w="1176" w:type="dxa"/>
            <w:vAlign w:val="center"/>
          </w:tcPr>
          <w:p w14:paraId="20173386">
            <w:pPr>
              <w:rPr>
                <w:rFonts w:hint="eastAsia" w:ascii="仿宋" w:hAnsi="仿宋" w:eastAsia="仿宋" w:cs="仿宋"/>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080" w:type="dxa"/>
            <w:vAlign w:val="center"/>
          </w:tcPr>
          <w:p w14:paraId="12629B54">
            <w:pPr>
              <w:rPr>
                <w:rFonts w:hint="eastAsia" w:ascii="仿宋" w:hAnsi="仿宋" w:eastAsia="仿宋" w:cs="仿宋"/>
                <w:color w:val="auto"/>
                <w:sz w:val="21"/>
                <w:szCs w:val="21"/>
                <w:highlight w:val="none"/>
              </w:rPr>
            </w:pPr>
          </w:p>
        </w:tc>
        <w:tc>
          <w:tcPr>
            <w:tcW w:w="1248" w:type="dxa"/>
            <w:vAlign w:val="center"/>
          </w:tcPr>
          <w:p w14:paraId="278EE304">
            <w:pPr>
              <w:rPr>
                <w:rFonts w:hint="eastAsia" w:ascii="仿宋" w:hAnsi="仿宋" w:eastAsia="仿宋" w:cs="仿宋"/>
                <w:color w:val="auto"/>
                <w:sz w:val="21"/>
                <w:szCs w:val="21"/>
                <w:highlight w:val="none"/>
              </w:rPr>
            </w:pPr>
          </w:p>
        </w:tc>
        <w:tc>
          <w:tcPr>
            <w:tcW w:w="1129" w:type="dxa"/>
            <w:vAlign w:val="center"/>
          </w:tcPr>
          <w:p w14:paraId="502FE2B6">
            <w:pPr>
              <w:rPr>
                <w:rFonts w:hint="eastAsia" w:ascii="仿宋" w:hAnsi="仿宋" w:eastAsia="仿宋" w:cs="仿宋"/>
                <w:color w:val="auto"/>
                <w:sz w:val="21"/>
                <w:szCs w:val="21"/>
                <w:highlight w:val="none"/>
              </w:rPr>
            </w:pPr>
          </w:p>
        </w:tc>
        <w:tc>
          <w:tcPr>
            <w:tcW w:w="1283" w:type="dxa"/>
            <w:vAlign w:val="center"/>
          </w:tcPr>
          <w:p w14:paraId="44F7BE63">
            <w:pPr>
              <w:rPr>
                <w:rFonts w:hint="eastAsia" w:ascii="仿宋" w:hAnsi="仿宋" w:eastAsia="仿宋" w:cs="仿宋"/>
                <w:color w:val="auto"/>
                <w:sz w:val="21"/>
                <w:szCs w:val="21"/>
                <w:highlight w:val="none"/>
              </w:rPr>
            </w:pPr>
          </w:p>
        </w:tc>
        <w:tc>
          <w:tcPr>
            <w:tcW w:w="1368" w:type="dxa"/>
            <w:vAlign w:val="center"/>
          </w:tcPr>
          <w:p w14:paraId="463BDC1B">
            <w:pPr>
              <w:rPr>
                <w:rFonts w:hint="eastAsia" w:ascii="仿宋" w:hAnsi="仿宋" w:eastAsia="仿宋" w:cs="仿宋"/>
                <w:color w:val="auto"/>
                <w:sz w:val="21"/>
                <w:szCs w:val="21"/>
                <w:highlight w:val="none"/>
              </w:rPr>
            </w:pPr>
          </w:p>
        </w:tc>
        <w:tc>
          <w:tcPr>
            <w:tcW w:w="960" w:type="dxa"/>
            <w:vAlign w:val="center"/>
          </w:tcPr>
          <w:p w14:paraId="5208210B">
            <w:pPr>
              <w:rPr>
                <w:rFonts w:hint="eastAsia" w:ascii="仿宋" w:hAnsi="仿宋" w:eastAsia="仿宋" w:cs="仿宋"/>
                <w:color w:val="auto"/>
                <w:sz w:val="21"/>
                <w:szCs w:val="21"/>
                <w:highlight w:val="none"/>
              </w:rPr>
            </w:pPr>
          </w:p>
        </w:tc>
        <w:tc>
          <w:tcPr>
            <w:tcW w:w="1176" w:type="dxa"/>
            <w:vAlign w:val="center"/>
          </w:tcPr>
          <w:p w14:paraId="7EC41624">
            <w:pPr>
              <w:rPr>
                <w:rFonts w:hint="eastAsia" w:ascii="仿宋" w:hAnsi="仿宋" w:eastAsia="仿宋" w:cs="仿宋"/>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080" w:type="dxa"/>
            <w:vAlign w:val="center"/>
          </w:tcPr>
          <w:p w14:paraId="1728B663">
            <w:pPr>
              <w:rPr>
                <w:rFonts w:hint="eastAsia" w:ascii="仿宋" w:hAnsi="仿宋" w:eastAsia="仿宋" w:cs="仿宋"/>
                <w:color w:val="auto"/>
                <w:sz w:val="21"/>
                <w:szCs w:val="21"/>
                <w:highlight w:val="none"/>
              </w:rPr>
            </w:pPr>
          </w:p>
        </w:tc>
        <w:tc>
          <w:tcPr>
            <w:tcW w:w="1248" w:type="dxa"/>
            <w:vAlign w:val="center"/>
          </w:tcPr>
          <w:p w14:paraId="5B701B38">
            <w:pPr>
              <w:rPr>
                <w:rFonts w:hint="eastAsia" w:ascii="仿宋" w:hAnsi="仿宋" w:eastAsia="仿宋" w:cs="仿宋"/>
                <w:color w:val="auto"/>
                <w:sz w:val="21"/>
                <w:szCs w:val="21"/>
                <w:highlight w:val="none"/>
              </w:rPr>
            </w:pPr>
          </w:p>
        </w:tc>
        <w:tc>
          <w:tcPr>
            <w:tcW w:w="1129" w:type="dxa"/>
            <w:vAlign w:val="center"/>
          </w:tcPr>
          <w:p w14:paraId="0BFD5658">
            <w:pPr>
              <w:rPr>
                <w:rFonts w:hint="eastAsia" w:ascii="仿宋" w:hAnsi="仿宋" w:eastAsia="仿宋" w:cs="仿宋"/>
                <w:color w:val="auto"/>
                <w:sz w:val="21"/>
                <w:szCs w:val="21"/>
                <w:highlight w:val="none"/>
              </w:rPr>
            </w:pPr>
          </w:p>
        </w:tc>
        <w:tc>
          <w:tcPr>
            <w:tcW w:w="1283" w:type="dxa"/>
            <w:vAlign w:val="center"/>
          </w:tcPr>
          <w:p w14:paraId="56955758">
            <w:pPr>
              <w:rPr>
                <w:rFonts w:hint="eastAsia" w:ascii="仿宋" w:hAnsi="仿宋" w:eastAsia="仿宋" w:cs="仿宋"/>
                <w:color w:val="auto"/>
                <w:sz w:val="21"/>
                <w:szCs w:val="21"/>
                <w:highlight w:val="none"/>
              </w:rPr>
            </w:pPr>
          </w:p>
        </w:tc>
        <w:tc>
          <w:tcPr>
            <w:tcW w:w="1368" w:type="dxa"/>
            <w:vAlign w:val="center"/>
          </w:tcPr>
          <w:p w14:paraId="6AF4F252">
            <w:pPr>
              <w:rPr>
                <w:rFonts w:hint="eastAsia" w:ascii="仿宋" w:hAnsi="仿宋" w:eastAsia="仿宋" w:cs="仿宋"/>
                <w:color w:val="auto"/>
                <w:sz w:val="21"/>
                <w:szCs w:val="21"/>
                <w:highlight w:val="none"/>
              </w:rPr>
            </w:pPr>
          </w:p>
        </w:tc>
        <w:tc>
          <w:tcPr>
            <w:tcW w:w="960" w:type="dxa"/>
            <w:vAlign w:val="center"/>
          </w:tcPr>
          <w:p w14:paraId="0E461DD3">
            <w:pPr>
              <w:rPr>
                <w:rFonts w:hint="eastAsia" w:ascii="仿宋" w:hAnsi="仿宋" w:eastAsia="仿宋" w:cs="仿宋"/>
                <w:color w:val="auto"/>
                <w:sz w:val="21"/>
                <w:szCs w:val="21"/>
                <w:highlight w:val="none"/>
              </w:rPr>
            </w:pPr>
          </w:p>
        </w:tc>
        <w:tc>
          <w:tcPr>
            <w:tcW w:w="1176" w:type="dxa"/>
            <w:vAlign w:val="center"/>
          </w:tcPr>
          <w:p w14:paraId="5804A0BF">
            <w:pPr>
              <w:rPr>
                <w:rFonts w:hint="eastAsia" w:ascii="仿宋" w:hAnsi="仿宋" w:eastAsia="仿宋" w:cs="仿宋"/>
                <w:color w:val="auto"/>
                <w:sz w:val="21"/>
                <w:szCs w:val="21"/>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433A34E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80" w:type="dxa"/>
            <w:vAlign w:val="center"/>
          </w:tcPr>
          <w:p w14:paraId="5D94CAA1">
            <w:pPr>
              <w:rPr>
                <w:rFonts w:hint="eastAsia" w:ascii="仿宋" w:hAnsi="仿宋" w:eastAsia="仿宋" w:cs="仿宋"/>
                <w:color w:val="auto"/>
                <w:sz w:val="21"/>
                <w:szCs w:val="21"/>
                <w:highlight w:val="none"/>
              </w:rPr>
            </w:pPr>
          </w:p>
        </w:tc>
        <w:tc>
          <w:tcPr>
            <w:tcW w:w="1248" w:type="dxa"/>
            <w:vAlign w:val="center"/>
          </w:tcPr>
          <w:p w14:paraId="48AC7386">
            <w:pPr>
              <w:rPr>
                <w:rFonts w:hint="eastAsia" w:ascii="仿宋" w:hAnsi="仿宋" w:eastAsia="仿宋" w:cs="仿宋"/>
                <w:color w:val="auto"/>
                <w:sz w:val="21"/>
                <w:szCs w:val="21"/>
                <w:highlight w:val="none"/>
              </w:rPr>
            </w:pPr>
          </w:p>
        </w:tc>
        <w:tc>
          <w:tcPr>
            <w:tcW w:w="1129" w:type="dxa"/>
            <w:vAlign w:val="center"/>
          </w:tcPr>
          <w:p w14:paraId="20172F35">
            <w:pPr>
              <w:rPr>
                <w:rFonts w:hint="eastAsia" w:ascii="仿宋" w:hAnsi="仿宋" w:eastAsia="仿宋" w:cs="仿宋"/>
                <w:color w:val="auto"/>
                <w:sz w:val="21"/>
                <w:szCs w:val="21"/>
                <w:highlight w:val="none"/>
              </w:rPr>
            </w:pPr>
          </w:p>
        </w:tc>
        <w:tc>
          <w:tcPr>
            <w:tcW w:w="1283" w:type="dxa"/>
            <w:vAlign w:val="center"/>
          </w:tcPr>
          <w:p w14:paraId="75CF74D1">
            <w:pPr>
              <w:rPr>
                <w:rFonts w:hint="eastAsia" w:ascii="仿宋" w:hAnsi="仿宋" w:eastAsia="仿宋" w:cs="仿宋"/>
                <w:color w:val="auto"/>
                <w:sz w:val="21"/>
                <w:szCs w:val="21"/>
                <w:highlight w:val="none"/>
              </w:rPr>
            </w:pPr>
          </w:p>
        </w:tc>
        <w:tc>
          <w:tcPr>
            <w:tcW w:w="1368" w:type="dxa"/>
            <w:vAlign w:val="center"/>
          </w:tcPr>
          <w:p w14:paraId="52CF4BF0">
            <w:pPr>
              <w:rPr>
                <w:rFonts w:hint="eastAsia" w:ascii="仿宋" w:hAnsi="仿宋" w:eastAsia="仿宋" w:cs="仿宋"/>
                <w:color w:val="auto"/>
                <w:sz w:val="21"/>
                <w:szCs w:val="21"/>
                <w:highlight w:val="none"/>
              </w:rPr>
            </w:pPr>
          </w:p>
        </w:tc>
        <w:tc>
          <w:tcPr>
            <w:tcW w:w="960" w:type="dxa"/>
            <w:vAlign w:val="center"/>
          </w:tcPr>
          <w:p w14:paraId="4A3F6BEC">
            <w:pPr>
              <w:rPr>
                <w:rFonts w:hint="eastAsia" w:ascii="仿宋" w:hAnsi="仿宋" w:eastAsia="仿宋" w:cs="仿宋"/>
                <w:color w:val="auto"/>
                <w:sz w:val="21"/>
                <w:szCs w:val="21"/>
                <w:highlight w:val="none"/>
              </w:rPr>
            </w:pPr>
          </w:p>
        </w:tc>
        <w:tc>
          <w:tcPr>
            <w:tcW w:w="1176" w:type="dxa"/>
            <w:vAlign w:val="center"/>
          </w:tcPr>
          <w:p w14:paraId="52BCFD5F">
            <w:pPr>
              <w:rPr>
                <w:rFonts w:hint="eastAsia" w:ascii="仿宋" w:hAnsi="仿宋" w:eastAsia="仿宋" w:cs="仿宋"/>
                <w:color w:val="auto"/>
                <w:sz w:val="21"/>
                <w:szCs w:val="21"/>
                <w:highlight w:val="none"/>
              </w:rPr>
            </w:pPr>
          </w:p>
        </w:tc>
      </w:tr>
      <w:bookmarkEnd w:id="694"/>
    </w:tbl>
    <w:p w14:paraId="0D2F5038">
      <w:pPr>
        <w:rPr>
          <w:rFonts w:hint="eastAsia" w:ascii="仿宋" w:hAnsi="仿宋" w:eastAsia="仿宋" w:cs="仿宋"/>
          <w:color w:val="auto"/>
          <w:szCs w:val="24"/>
          <w:highlight w:val="none"/>
        </w:rPr>
      </w:pPr>
    </w:p>
    <w:p w14:paraId="58FF379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注：投标人须按</w:t>
      </w:r>
      <w:r>
        <w:rPr>
          <w:rFonts w:hint="eastAsia" w:ascii="仿宋" w:hAnsi="仿宋" w:eastAsia="仿宋" w:cs="仿宋"/>
          <w:color w:val="auto"/>
          <w:sz w:val="21"/>
          <w:szCs w:val="21"/>
          <w:highlight w:val="none"/>
          <w:lang w:val="en-US" w:eastAsia="zh-CN"/>
        </w:rPr>
        <w:t>相关要求</w:t>
      </w:r>
      <w:r>
        <w:rPr>
          <w:rFonts w:hint="eastAsia" w:ascii="仿宋" w:hAnsi="仿宋" w:eastAsia="仿宋" w:cs="仿宋"/>
          <w:color w:val="auto"/>
          <w:sz w:val="21"/>
          <w:szCs w:val="21"/>
          <w:highlight w:val="none"/>
        </w:rPr>
        <w:t>提供相应的</w:t>
      </w:r>
      <w:r>
        <w:rPr>
          <w:rFonts w:hint="eastAsia" w:ascii="仿宋" w:hAnsi="仿宋" w:eastAsia="仿宋" w:cs="仿宋"/>
          <w:color w:val="auto"/>
          <w:sz w:val="21"/>
          <w:szCs w:val="21"/>
          <w:highlight w:val="none"/>
          <w:lang w:val="en-US" w:eastAsia="zh-CN"/>
        </w:rPr>
        <w:t>采购合同等</w:t>
      </w:r>
      <w:r>
        <w:rPr>
          <w:rFonts w:hint="eastAsia" w:ascii="仿宋" w:hAnsi="仿宋" w:eastAsia="仿宋" w:cs="仿宋"/>
          <w:color w:val="auto"/>
          <w:sz w:val="21"/>
          <w:szCs w:val="21"/>
          <w:highlight w:val="none"/>
        </w:rPr>
        <w:t>业绩证明资料。</w:t>
      </w:r>
    </w:p>
    <w:p w14:paraId="5DB99613">
      <w:pPr>
        <w:widowControl/>
        <w:spacing w:before="100" w:beforeAutospacing="1" w:after="100" w:afterAutospacing="1"/>
        <w:rPr>
          <w:rFonts w:hint="eastAsia" w:ascii="仿宋" w:hAnsi="仿宋" w:eastAsia="仿宋" w:cs="仿宋"/>
          <w:color w:val="auto"/>
          <w:szCs w:val="21"/>
          <w:highlight w:val="none"/>
        </w:rPr>
      </w:pPr>
    </w:p>
    <w:p w14:paraId="68FCBA1E">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zCs w:val="24"/>
          <w:highlight w:val="none"/>
        </w:rPr>
        <w:t xml:space="preserve">： </w:t>
      </w:r>
    </w:p>
    <w:p w14:paraId="360811C8">
      <w:pPr>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      期：</w:t>
      </w:r>
    </w:p>
    <w:p w14:paraId="095105C8">
      <w:pPr>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4E924C81">
      <w:pPr>
        <w:pStyle w:val="3"/>
        <w:bidi w:val="0"/>
        <w:jc w:val="center"/>
        <w:rPr>
          <w:rFonts w:hint="eastAsia" w:ascii="仿宋" w:hAnsi="仿宋" w:eastAsia="仿宋" w:cs="仿宋"/>
          <w:lang w:val="en-US" w:eastAsia="zh-CN"/>
        </w:rPr>
      </w:pPr>
      <w:bookmarkStart w:id="695" w:name="_Toc13809"/>
      <w:r>
        <w:rPr>
          <w:rFonts w:hint="eastAsia" w:ascii="仿宋" w:hAnsi="仿宋" w:eastAsia="仿宋" w:cs="仿宋"/>
          <w:lang w:val="en-US" w:eastAsia="zh-CN"/>
        </w:rPr>
        <w:t>八、拟派项目团队</w:t>
      </w:r>
      <w:bookmarkEnd w:id="695"/>
    </w:p>
    <w:tbl>
      <w:tblPr>
        <w:tblStyle w:val="29"/>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267" w:type="dxa"/>
            <w:vAlign w:val="center"/>
          </w:tcPr>
          <w:p w14:paraId="1096055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团队成员</w:t>
            </w:r>
          </w:p>
          <w:p w14:paraId="09FA2F86">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96" w:type="dxa"/>
            <w:tcBorders>
              <w:right w:val="single" w:color="auto" w:sz="4" w:space="0"/>
            </w:tcBorders>
            <w:vAlign w:val="center"/>
          </w:tcPr>
          <w:p w14:paraId="4D802FFD">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工作单位</w:t>
            </w:r>
          </w:p>
        </w:tc>
        <w:tc>
          <w:tcPr>
            <w:tcW w:w="1080" w:type="dxa"/>
            <w:tcBorders>
              <w:left w:val="single" w:color="auto" w:sz="4" w:space="0"/>
            </w:tcBorders>
            <w:vAlign w:val="center"/>
          </w:tcPr>
          <w:p w14:paraId="3116E3D2">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身份证号</w:t>
            </w:r>
          </w:p>
        </w:tc>
        <w:tc>
          <w:tcPr>
            <w:tcW w:w="804" w:type="dxa"/>
            <w:tcBorders>
              <w:left w:val="single" w:color="auto" w:sz="4" w:space="0"/>
            </w:tcBorders>
            <w:vAlign w:val="center"/>
          </w:tcPr>
          <w:p w14:paraId="1115941F">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1860" w:type="dxa"/>
            <w:vAlign w:val="center"/>
          </w:tcPr>
          <w:p w14:paraId="57503923">
            <w:pPr>
              <w:pStyle w:val="4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注册证书（岗位证书）名称及编号</w:t>
            </w:r>
          </w:p>
        </w:tc>
        <w:tc>
          <w:tcPr>
            <w:tcW w:w="1356" w:type="dxa"/>
            <w:vAlign w:val="center"/>
          </w:tcPr>
          <w:p w14:paraId="422D7D9F">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在团队中职务（岗位）</w:t>
            </w:r>
          </w:p>
        </w:tc>
        <w:tc>
          <w:tcPr>
            <w:tcW w:w="816" w:type="dxa"/>
            <w:vAlign w:val="center"/>
          </w:tcPr>
          <w:p w14:paraId="79229F16">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48"/>
              <w:jc w:val="center"/>
              <w:rPr>
                <w:rFonts w:hint="eastAsia" w:ascii="仿宋" w:hAnsi="仿宋" w:eastAsia="仿宋" w:cs="仿宋"/>
                <w:color w:val="auto"/>
                <w:sz w:val="21"/>
                <w:szCs w:val="21"/>
                <w:highlight w:val="none"/>
              </w:rPr>
            </w:pPr>
            <w:bookmarkStart w:id="696" w:name="_Toc100090784"/>
            <w:bookmarkStart w:id="697" w:name="_Toc99533292"/>
            <w:r>
              <w:rPr>
                <w:rFonts w:hint="eastAsia" w:ascii="仿宋" w:hAnsi="仿宋" w:eastAsia="仿宋" w:cs="仿宋"/>
                <w:color w:val="auto"/>
                <w:sz w:val="21"/>
                <w:szCs w:val="21"/>
                <w:highlight w:val="none"/>
              </w:rPr>
              <w:t>1</w:t>
            </w:r>
            <w:bookmarkEnd w:id="696"/>
            <w:bookmarkEnd w:id="697"/>
          </w:p>
        </w:tc>
        <w:tc>
          <w:tcPr>
            <w:tcW w:w="1267" w:type="dxa"/>
            <w:vAlign w:val="center"/>
          </w:tcPr>
          <w:p w14:paraId="04D72608">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7C735158">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0EF6F977">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3483447B">
            <w:pPr>
              <w:pStyle w:val="48"/>
              <w:jc w:val="center"/>
              <w:rPr>
                <w:rFonts w:hint="eastAsia" w:ascii="仿宋" w:hAnsi="仿宋" w:eastAsia="仿宋" w:cs="仿宋"/>
                <w:color w:val="auto"/>
                <w:sz w:val="21"/>
                <w:szCs w:val="21"/>
                <w:highlight w:val="none"/>
              </w:rPr>
            </w:pPr>
          </w:p>
        </w:tc>
        <w:tc>
          <w:tcPr>
            <w:tcW w:w="1860" w:type="dxa"/>
            <w:vAlign w:val="center"/>
          </w:tcPr>
          <w:p w14:paraId="7F355EC3">
            <w:pPr>
              <w:pStyle w:val="48"/>
              <w:jc w:val="center"/>
              <w:rPr>
                <w:rFonts w:hint="eastAsia" w:ascii="仿宋" w:hAnsi="仿宋" w:eastAsia="仿宋" w:cs="仿宋"/>
                <w:color w:val="auto"/>
                <w:sz w:val="21"/>
                <w:szCs w:val="21"/>
                <w:highlight w:val="none"/>
              </w:rPr>
            </w:pPr>
          </w:p>
        </w:tc>
        <w:tc>
          <w:tcPr>
            <w:tcW w:w="1356" w:type="dxa"/>
            <w:vAlign w:val="center"/>
          </w:tcPr>
          <w:p w14:paraId="2148FD62">
            <w:pPr>
              <w:pStyle w:val="48"/>
              <w:jc w:val="center"/>
              <w:rPr>
                <w:rFonts w:hint="eastAsia" w:ascii="仿宋" w:hAnsi="仿宋" w:eastAsia="仿宋" w:cs="仿宋"/>
                <w:color w:val="auto"/>
                <w:sz w:val="21"/>
                <w:szCs w:val="21"/>
                <w:highlight w:val="none"/>
              </w:rPr>
            </w:pPr>
          </w:p>
        </w:tc>
        <w:tc>
          <w:tcPr>
            <w:tcW w:w="816" w:type="dxa"/>
            <w:vAlign w:val="center"/>
          </w:tcPr>
          <w:p w14:paraId="30F5864D">
            <w:pPr>
              <w:pStyle w:val="48"/>
              <w:jc w:val="center"/>
              <w:rPr>
                <w:rFonts w:hint="eastAsia" w:ascii="仿宋" w:hAnsi="仿宋" w:eastAsia="仿宋" w:cs="仿宋"/>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48"/>
              <w:jc w:val="center"/>
              <w:rPr>
                <w:rFonts w:hint="eastAsia" w:ascii="仿宋" w:hAnsi="仿宋" w:eastAsia="仿宋" w:cs="仿宋"/>
                <w:color w:val="auto"/>
                <w:sz w:val="21"/>
                <w:szCs w:val="21"/>
                <w:highlight w:val="none"/>
              </w:rPr>
            </w:pPr>
            <w:bookmarkStart w:id="698" w:name="_Toc100090785"/>
            <w:bookmarkStart w:id="699" w:name="_Toc99533293"/>
            <w:r>
              <w:rPr>
                <w:rFonts w:hint="eastAsia" w:ascii="仿宋" w:hAnsi="仿宋" w:eastAsia="仿宋" w:cs="仿宋"/>
                <w:color w:val="auto"/>
                <w:sz w:val="21"/>
                <w:szCs w:val="21"/>
                <w:highlight w:val="none"/>
              </w:rPr>
              <w:t>2</w:t>
            </w:r>
            <w:bookmarkEnd w:id="698"/>
            <w:bookmarkEnd w:id="699"/>
          </w:p>
        </w:tc>
        <w:tc>
          <w:tcPr>
            <w:tcW w:w="1267" w:type="dxa"/>
            <w:vAlign w:val="center"/>
          </w:tcPr>
          <w:p w14:paraId="3AE14FF6">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06FFE829">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1A33E450">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476ECD82">
            <w:pPr>
              <w:pStyle w:val="48"/>
              <w:jc w:val="center"/>
              <w:rPr>
                <w:rFonts w:hint="eastAsia" w:ascii="仿宋" w:hAnsi="仿宋" w:eastAsia="仿宋" w:cs="仿宋"/>
                <w:color w:val="auto"/>
                <w:sz w:val="21"/>
                <w:szCs w:val="21"/>
                <w:highlight w:val="none"/>
              </w:rPr>
            </w:pPr>
          </w:p>
        </w:tc>
        <w:tc>
          <w:tcPr>
            <w:tcW w:w="1860" w:type="dxa"/>
            <w:vAlign w:val="center"/>
          </w:tcPr>
          <w:p w14:paraId="390E678F">
            <w:pPr>
              <w:pStyle w:val="48"/>
              <w:jc w:val="center"/>
              <w:rPr>
                <w:rFonts w:hint="eastAsia" w:ascii="仿宋" w:hAnsi="仿宋" w:eastAsia="仿宋" w:cs="仿宋"/>
                <w:color w:val="auto"/>
                <w:sz w:val="21"/>
                <w:szCs w:val="21"/>
                <w:highlight w:val="none"/>
              </w:rPr>
            </w:pPr>
          </w:p>
        </w:tc>
        <w:tc>
          <w:tcPr>
            <w:tcW w:w="1356" w:type="dxa"/>
            <w:vAlign w:val="center"/>
          </w:tcPr>
          <w:p w14:paraId="77E48E09">
            <w:pPr>
              <w:pStyle w:val="48"/>
              <w:jc w:val="center"/>
              <w:rPr>
                <w:rFonts w:hint="eastAsia" w:ascii="仿宋" w:hAnsi="仿宋" w:eastAsia="仿宋" w:cs="仿宋"/>
                <w:color w:val="auto"/>
                <w:sz w:val="21"/>
                <w:szCs w:val="21"/>
                <w:highlight w:val="none"/>
              </w:rPr>
            </w:pPr>
          </w:p>
        </w:tc>
        <w:tc>
          <w:tcPr>
            <w:tcW w:w="816" w:type="dxa"/>
            <w:vAlign w:val="center"/>
          </w:tcPr>
          <w:p w14:paraId="3D8C0BFB">
            <w:pPr>
              <w:pStyle w:val="48"/>
              <w:jc w:val="center"/>
              <w:rPr>
                <w:rFonts w:hint="eastAsia" w:ascii="仿宋" w:hAnsi="仿宋" w:eastAsia="仿宋" w:cs="仿宋"/>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48"/>
              <w:jc w:val="center"/>
              <w:rPr>
                <w:rFonts w:hint="eastAsia" w:ascii="仿宋" w:hAnsi="仿宋" w:eastAsia="仿宋" w:cs="仿宋"/>
                <w:color w:val="auto"/>
                <w:sz w:val="21"/>
                <w:szCs w:val="21"/>
                <w:highlight w:val="none"/>
              </w:rPr>
            </w:pPr>
            <w:bookmarkStart w:id="700" w:name="_Toc100090786"/>
            <w:bookmarkStart w:id="701" w:name="_Toc99533294"/>
            <w:r>
              <w:rPr>
                <w:rFonts w:hint="eastAsia" w:ascii="仿宋" w:hAnsi="仿宋" w:eastAsia="仿宋" w:cs="仿宋"/>
                <w:color w:val="auto"/>
                <w:sz w:val="21"/>
                <w:szCs w:val="21"/>
                <w:highlight w:val="none"/>
              </w:rPr>
              <w:t>3</w:t>
            </w:r>
            <w:bookmarkEnd w:id="700"/>
            <w:bookmarkEnd w:id="701"/>
          </w:p>
        </w:tc>
        <w:tc>
          <w:tcPr>
            <w:tcW w:w="1267" w:type="dxa"/>
            <w:vAlign w:val="center"/>
          </w:tcPr>
          <w:p w14:paraId="19C12411">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1E33B914">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70C10384">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657B47D5">
            <w:pPr>
              <w:pStyle w:val="48"/>
              <w:jc w:val="center"/>
              <w:rPr>
                <w:rFonts w:hint="eastAsia" w:ascii="仿宋" w:hAnsi="仿宋" w:eastAsia="仿宋" w:cs="仿宋"/>
                <w:color w:val="auto"/>
                <w:sz w:val="21"/>
                <w:szCs w:val="21"/>
                <w:highlight w:val="none"/>
              </w:rPr>
            </w:pPr>
          </w:p>
        </w:tc>
        <w:tc>
          <w:tcPr>
            <w:tcW w:w="1860" w:type="dxa"/>
            <w:vAlign w:val="center"/>
          </w:tcPr>
          <w:p w14:paraId="3F31D2CD">
            <w:pPr>
              <w:pStyle w:val="48"/>
              <w:jc w:val="center"/>
              <w:rPr>
                <w:rFonts w:hint="eastAsia" w:ascii="仿宋" w:hAnsi="仿宋" w:eastAsia="仿宋" w:cs="仿宋"/>
                <w:color w:val="auto"/>
                <w:sz w:val="21"/>
                <w:szCs w:val="21"/>
                <w:highlight w:val="none"/>
              </w:rPr>
            </w:pPr>
          </w:p>
        </w:tc>
        <w:tc>
          <w:tcPr>
            <w:tcW w:w="1356" w:type="dxa"/>
            <w:vAlign w:val="center"/>
          </w:tcPr>
          <w:p w14:paraId="107FDE9E">
            <w:pPr>
              <w:pStyle w:val="48"/>
              <w:jc w:val="center"/>
              <w:rPr>
                <w:rFonts w:hint="eastAsia" w:ascii="仿宋" w:hAnsi="仿宋" w:eastAsia="仿宋" w:cs="仿宋"/>
                <w:color w:val="auto"/>
                <w:sz w:val="21"/>
                <w:szCs w:val="21"/>
                <w:highlight w:val="none"/>
              </w:rPr>
            </w:pPr>
          </w:p>
        </w:tc>
        <w:tc>
          <w:tcPr>
            <w:tcW w:w="816" w:type="dxa"/>
            <w:vAlign w:val="center"/>
          </w:tcPr>
          <w:p w14:paraId="0ED9D4FB">
            <w:pPr>
              <w:pStyle w:val="48"/>
              <w:jc w:val="center"/>
              <w:rPr>
                <w:rFonts w:hint="eastAsia" w:ascii="仿宋" w:hAnsi="仿宋" w:eastAsia="仿宋" w:cs="仿宋"/>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48"/>
              <w:jc w:val="center"/>
              <w:rPr>
                <w:rFonts w:hint="eastAsia" w:ascii="仿宋" w:hAnsi="仿宋" w:eastAsia="仿宋" w:cs="仿宋"/>
                <w:color w:val="auto"/>
                <w:sz w:val="21"/>
                <w:szCs w:val="21"/>
                <w:highlight w:val="none"/>
              </w:rPr>
            </w:pPr>
            <w:bookmarkStart w:id="702" w:name="_Toc100090787"/>
            <w:bookmarkStart w:id="703" w:name="_Toc99533295"/>
            <w:r>
              <w:rPr>
                <w:rFonts w:hint="eastAsia" w:ascii="仿宋" w:hAnsi="仿宋" w:eastAsia="仿宋" w:cs="仿宋"/>
                <w:color w:val="auto"/>
                <w:sz w:val="21"/>
                <w:szCs w:val="21"/>
                <w:highlight w:val="none"/>
              </w:rPr>
              <w:t>4</w:t>
            </w:r>
            <w:bookmarkEnd w:id="702"/>
            <w:bookmarkEnd w:id="703"/>
          </w:p>
        </w:tc>
        <w:tc>
          <w:tcPr>
            <w:tcW w:w="1267" w:type="dxa"/>
            <w:vAlign w:val="center"/>
          </w:tcPr>
          <w:p w14:paraId="42DE0F63">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3CA0809C">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6D63F4E6">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496384D0">
            <w:pPr>
              <w:pStyle w:val="48"/>
              <w:jc w:val="center"/>
              <w:rPr>
                <w:rFonts w:hint="eastAsia" w:ascii="仿宋" w:hAnsi="仿宋" w:eastAsia="仿宋" w:cs="仿宋"/>
                <w:color w:val="auto"/>
                <w:sz w:val="21"/>
                <w:szCs w:val="21"/>
                <w:highlight w:val="none"/>
              </w:rPr>
            </w:pPr>
          </w:p>
        </w:tc>
        <w:tc>
          <w:tcPr>
            <w:tcW w:w="1860" w:type="dxa"/>
            <w:vAlign w:val="center"/>
          </w:tcPr>
          <w:p w14:paraId="068007BF">
            <w:pPr>
              <w:pStyle w:val="48"/>
              <w:jc w:val="center"/>
              <w:rPr>
                <w:rFonts w:hint="eastAsia" w:ascii="仿宋" w:hAnsi="仿宋" w:eastAsia="仿宋" w:cs="仿宋"/>
                <w:color w:val="auto"/>
                <w:sz w:val="21"/>
                <w:szCs w:val="21"/>
                <w:highlight w:val="none"/>
              </w:rPr>
            </w:pPr>
          </w:p>
        </w:tc>
        <w:tc>
          <w:tcPr>
            <w:tcW w:w="1356" w:type="dxa"/>
            <w:vAlign w:val="center"/>
          </w:tcPr>
          <w:p w14:paraId="7A6D63FA">
            <w:pPr>
              <w:pStyle w:val="48"/>
              <w:jc w:val="center"/>
              <w:rPr>
                <w:rFonts w:hint="eastAsia" w:ascii="仿宋" w:hAnsi="仿宋" w:eastAsia="仿宋" w:cs="仿宋"/>
                <w:color w:val="auto"/>
                <w:sz w:val="21"/>
                <w:szCs w:val="21"/>
                <w:highlight w:val="none"/>
              </w:rPr>
            </w:pPr>
          </w:p>
        </w:tc>
        <w:tc>
          <w:tcPr>
            <w:tcW w:w="816" w:type="dxa"/>
            <w:vAlign w:val="center"/>
          </w:tcPr>
          <w:p w14:paraId="01F1E6DB">
            <w:pPr>
              <w:pStyle w:val="48"/>
              <w:jc w:val="center"/>
              <w:rPr>
                <w:rFonts w:hint="eastAsia" w:ascii="仿宋" w:hAnsi="仿宋" w:eastAsia="仿宋" w:cs="仿宋"/>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48"/>
              <w:jc w:val="center"/>
              <w:rPr>
                <w:rFonts w:hint="eastAsia" w:ascii="仿宋" w:hAnsi="仿宋" w:eastAsia="仿宋" w:cs="仿宋"/>
                <w:color w:val="auto"/>
                <w:sz w:val="21"/>
                <w:szCs w:val="21"/>
                <w:highlight w:val="none"/>
              </w:rPr>
            </w:pPr>
            <w:bookmarkStart w:id="704" w:name="_Toc100090788"/>
            <w:bookmarkStart w:id="705" w:name="_Toc99533296"/>
            <w:r>
              <w:rPr>
                <w:rFonts w:hint="eastAsia" w:ascii="仿宋" w:hAnsi="仿宋" w:eastAsia="仿宋" w:cs="仿宋"/>
                <w:color w:val="auto"/>
                <w:sz w:val="21"/>
                <w:szCs w:val="21"/>
                <w:highlight w:val="none"/>
              </w:rPr>
              <w:t>5</w:t>
            </w:r>
            <w:bookmarkEnd w:id="704"/>
            <w:bookmarkEnd w:id="705"/>
          </w:p>
        </w:tc>
        <w:tc>
          <w:tcPr>
            <w:tcW w:w="1267" w:type="dxa"/>
            <w:vAlign w:val="center"/>
          </w:tcPr>
          <w:p w14:paraId="3241008C">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3999E45B">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64009478">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75153765">
            <w:pPr>
              <w:pStyle w:val="48"/>
              <w:jc w:val="center"/>
              <w:rPr>
                <w:rFonts w:hint="eastAsia" w:ascii="仿宋" w:hAnsi="仿宋" w:eastAsia="仿宋" w:cs="仿宋"/>
                <w:color w:val="auto"/>
                <w:sz w:val="21"/>
                <w:szCs w:val="21"/>
                <w:highlight w:val="none"/>
              </w:rPr>
            </w:pPr>
          </w:p>
        </w:tc>
        <w:tc>
          <w:tcPr>
            <w:tcW w:w="1860" w:type="dxa"/>
            <w:vAlign w:val="center"/>
          </w:tcPr>
          <w:p w14:paraId="12AB49C0">
            <w:pPr>
              <w:pStyle w:val="48"/>
              <w:jc w:val="center"/>
              <w:rPr>
                <w:rFonts w:hint="eastAsia" w:ascii="仿宋" w:hAnsi="仿宋" w:eastAsia="仿宋" w:cs="仿宋"/>
                <w:color w:val="auto"/>
                <w:sz w:val="21"/>
                <w:szCs w:val="21"/>
                <w:highlight w:val="none"/>
              </w:rPr>
            </w:pPr>
          </w:p>
        </w:tc>
        <w:tc>
          <w:tcPr>
            <w:tcW w:w="1356" w:type="dxa"/>
            <w:vAlign w:val="center"/>
          </w:tcPr>
          <w:p w14:paraId="3943C72A">
            <w:pPr>
              <w:pStyle w:val="48"/>
              <w:jc w:val="center"/>
              <w:rPr>
                <w:rFonts w:hint="eastAsia" w:ascii="仿宋" w:hAnsi="仿宋" w:eastAsia="仿宋" w:cs="仿宋"/>
                <w:color w:val="auto"/>
                <w:sz w:val="21"/>
                <w:szCs w:val="21"/>
                <w:highlight w:val="none"/>
              </w:rPr>
            </w:pPr>
          </w:p>
        </w:tc>
        <w:tc>
          <w:tcPr>
            <w:tcW w:w="816" w:type="dxa"/>
            <w:vAlign w:val="center"/>
          </w:tcPr>
          <w:p w14:paraId="5FBE7410">
            <w:pPr>
              <w:pStyle w:val="48"/>
              <w:jc w:val="center"/>
              <w:rPr>
                <w:rFonts w:hint="eastAsia" w:ascii="仿宋" w:hAnsi="仿宋" w:eastAsia="仿宋" w:cs="仿宋"/>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48"/>
              <w:jc w:val="center"/>
              <w:rPr>
                <w:rFonts w:hint="eastAsia" w:ascii="仿宋" w:hAnsi="仿宋" w:eastAsia="仿宋" w:cs="仿宋"/>
                <w:color w:val="auto"/>
                <w:sz w:val="21"/>
                <w:szCs w:val="21"/>
                <w:highlight w:val="none"/>
              </w:rPr>
            </w:pPr>
            <w:bookmarkStart w:id="706" w:name="_Toc99533297"/>
            <w:bookmarkStart w:id="707" w:name="_Toc100090789"/>
            <w:r>
              <w:rPr>
                <w:rFonts w:hint="eastAsia" w:ascii="仿宋" w:hAnsi="仿宋" w:eastAsia="仿宋" w:cs="仿宋"/>
                <w:color w:val="auto"/>
                <w:sz w:val="21"/>
                <w:szCs w:val="21"/>
                <w:highlight w:val="none"/>
              </w:rPr>
              <w:t>6</w:t>
            </w:r>
            <w:bookmarkEnd w:id="706"/>
            <w:bookmarkEnd w:id="707"/>
          </w:p>
        </w:tc>
        <w:tc>
          <w:tcPr>
            <w:tcW w:w="1267" w:type="dxa"/>
            <w:vAlign w:val="center"/>
          </w:tcPr>
          <w:p w14:paraId="40527E11">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16947C68">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1666B8AD">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45256EB9">
            <w:pPr>
              <w:pStyle w:val="48"/>
              <w:jc w:val="center"/>
              <w:rPr>
                <w:rFonts w:hint="eastAsia" w:ascii="仿宋" w:hAnsi="仿宋" w:eastAsia="仿宋" w:cs="仿宋"/>
                <w:color w:val="auto"/>
                <w:sz w:val="21"/>
                <w:szCs w:val="21"/>
                <w:highlight w:val="none"/>
              </w:rPr>
            </w:pPr>
          </w:p>
        </w:tc>
        <w:tc>
          <w:tcPr>
            <w:tcW w:w="1860" w:type="dxa"/>
            <w:vAlign w:val="center"/>
          </w:tcPr>
          <w:p w14:paraId="51ADEB68">
            <w:pPr>
              <w:pStyle w:val="48"/>
              <w:jc w:val="center"/>
              <w:rPr>
                <w:rFonts w:hint="eastAsia" w:ascii="仿宋" w:hAnsi="仿宋" w:eastAsia="仿宋" w:cs="仿宋"/>
                <w:color w:val="auto"/>
                <w:sz w:val="21"/>
                <w:szCs w:val="21"/>
                <w:highlight w:val="none"/>
              </w:rPr>
            </w:pPr>
          </w:p>
        </w:tc>
        <w:tc>
          <w:tcPr>
            <w:tcW w:w="1356" w:type="dxa"/>
            <w:vAlign w:val="center"/>
          </w:tcPr>
          <w:p w14:paraId="6FF03D95">
            <w:pPr>
              <w:pStyle w:val="48"/>
              <w:jc w:val="center"/>
              <w:rPr>
                <w:rFonts w:hint="eastAsia" w:ascii="仿宋" w:hAnsi="仿宋" w:eastAsia="仿宋" w:cs="仿宋"/>
                <w:color w:val="auto"/>
                <w:sz w:val="21"/>
                <w:szCs w:val="21"/>
                <w:highlight w:val="none"/>
              </w:rPr>
            </w:pPr>
          </w:p>
        </w:tc>
        <w:tc>
          <w:tcPr>
            <w:tcW w:w="816" w:type="dxa"/>
            <w:vAlign w:val="center"/>
          </w:tcPr>
          <w:p w14:paraId="4EF8AB8A">
            <w:pPr>
              <w:pStyle w:val="48"/>
              <w:jc w:val="center"/>
              <w:rPr>
                <w:rFonts w:hint="eastAsia" w:ascii="仿宋" w:hAnsi="仿宋" w:eastAsia="仿宋" w:cs="仿宋"/>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48"/>
              <w:jc w:val="center"/>
              <w:rPr>
                <w:rFonts w:hint="eastAsia" w:ascii="仿宋" w:hAnsi="仿宋" w:eastAsia="仿宋" w:cs="仿宋"/>
                <w:color w:val="auto"/>
                <w:sz w:val="21"/>
                <w:szCs w:val="21"/>
                <w:highlight w:val="none"/>
              </w:rPr>
            </w:pPr>
            <w:bookmarkStart w:id="708" w:name="_Toc99533298"/>
            <w:bookmarkStart w:id="709" w:name="_Toc100090790"/>
            <w:r>
              <w:rPr>
                <w:rFonts w:hint="eastAsia" w:ascii="仿宋" w:hAnsi="仿宋" w:eastAsia="仿宋" w:cs="仿宋"/>
                <w:color w:val="auto"/>
                <w:sz w:val="21"/>
                <w:szCs w:val="21"/>
                <w:highlight w:val="none"/>
              </w:rPr>
              <w:t>7</w:t>
            </w:r>
            <w:bookmarkEnd w:id="708"/>
            <w:bookmarkEnd w:id="709"/>
          </w:p>
        </w:tc>
        <w:tc>
          <w:tcPr>
            <w:tcW w:w="1267" w:type="dxa"/>
            <w:vAlign w:val="center"/>
          </w:tcPr>
          <w:p w14:paraId="3F3B684D">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78032A99">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601AE572">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01172C19">
            <w:pPr>
              <w:pStyle w:val="48"/>
              <w:jc w:val="center"/>
              <w:rPr>
                <w:rFonts w:hint="eastAsia" w:ascii="仿宋" w:hAnsi="仿宋" w:eastAsia="仿宋" w:cs="仿宋"/>
                <w:color w:val="auto"/>
                <w:sz w:val="21"/>
                <w:szCs w:val="21"/>
                <w:highlight w:val="none"/>
              </w:rPr>
            </w:pPr>
          </w:p>
        </w:tc>
        <w:tc>
          <w:tcPr>
            <w:tcW w:w="1860" w:type="dxa"/>
            <w:vAlign w:val="center"/>
          </w:tcPr>
          <w:p w14:paraId="7E9B2A2D">
            <w:pPr>
              <w:pStyle w:val="48"/>
              <w:jc w:val="center"/>
              <w:rPr>
                <w:rFonts w:hint="eastAsia" w:ascii="仿宋" w:hAnsi="仿宋" w:eastAsia="仿宋" w:cs="仿宋"/>
                <w:color w:val="auto"/>
                <w:sz w:val="21"/>
                <w:szCs w:val="21"/>
                <w:highlight w:val="none"/>
              </w:rPr>
            </w:pPr>
          </w:p>
        </w:tc>
        <w:tc>
          <w:tcPr>
            <w:tcW w:w="1356" w:type="dxa"/>
            <w:vAlign w:val="center"/>
          </w:tcPr>
          <w:p w14:paraId="5FBF328E">
            <w:pPr>
              <w:pStyle w:val="48"/>
              <w:jc w:val="center"/>
              <w:rPr>
                <w:rFonts w:hint="eastAsia" w:ascii="仿宋" w:hAnsi="仿宋" w:eastAsia="仿宋" w:cs="仿宋"/>
                <w:color w:val="auto"/>
                <w:sz w:val="21"/>
                <w:szCs w:val="21"/>
                <w:highlight w:val="none"/>
              </w:rPr>
            </w:pPr>
          </w:p>
        </w:tc>
        <w:tc>
          <w:tcPr>
            <w:tcW w:w="816" w:type="dxa"/>
            <w:vAlign w:val="center"/>
          </w:tcPr>
          <w:p w14:paraId="718DD530">
            <w:pPr>
              <w:pStyle w:val="48"/>
              <w:jc w:val="center"/>
              <w:rPr>
                <w:rFonts w:hint="eastAsia" w:ascii="仿宋" w:hAnsi="仿宋" w:eastAsia="仿宋" w:cs="仿宋"/>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48"/>
              <w:jc w:val="center"/>
              <w:rPr>
                <w:rFonts w:hint="eastAsia" w:ascii="仿宋" w:hAnsi="仿宋" w:eastAsia="仿宋" w:cs="仿宋"/>
                <w:color w:val="auto"/>
                <w:sz w:val="21"/>
                <w:szCs w:val="21"/>
                <w:highlight w:val="none"/>
              </w:rPr>
            </w:pPr>
            <w:bookmarkStart w:id="710" w:name="_Toc100090791"/>
            <w:bookmarkStart w:id="711" w:name="_Toc99533299"/>
            <w:r>
              <w:rPr>
                <w:rFonts w:hint="eastAsia" w:ascii="仿宋" w:hAnsi="仿宋" w:eastAsia="仿宋" w:cs="仿宋"/>
                <w:color w:val="auto"/>
                <w:sz w:val="21"/>
                <w:szCs w:val="21"/>
                <w:highlight w:val="none"/>
              </w:rPr>
              <w:t>8</w:t>
            </w:r>
            <w:bookmarkEnd w:id="710"/>
            <w:bookmarkEnd w:id="711"/>
          </w:p>
        </w:tc>
        <w:tc>
          <w:tcPr>
            <w:tcW w:w="1267" w:type="dxa"/>
            <w:vAlign w:val="center"/>
          </w:tcPr>
          <w:p w14:paraId="20BD29D0">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7C9D455C">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3548599B">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2842C962">
            <w:pPr>
              <w:pStyle w:val="48"/>
              <w:jc w:val="center"/>
              <w:rPr>
                <w:rFonts w:hint="eastAsia" w:ascii="仿宋" w:hAnsi="仿宋" w:eastAsia="仿宋" w:cs="仿宋"/>
                <w:color w:val="auto"/>
                <w:sz w:val="21"/>
                <w:szCs w:val="21"/>
                <w:highlight w:val="none"/>
              </w:rPr>
            </w:pPr>
          </w:p>
        </w:tc>
        <w:tc>
          <w:tcPr>
            <w:tcW w:w="1860" w:type="dxa"/>
            <w:vAlign w:val="center"/>
          </w:tcPr>
          <w:p w14:paraId="292DF220">
            <w:pPr>
              <w:pStyle w:val="48"/>
              <w:jc w:val="center"/>
              <w:rPr>
                <w:rFonts w:hint="eastAsia" w:ascii="仿宋" w:hAnsi="仿宋" w:eastAsia="仿宋" w:cs="仿宋"/>
                <w:color w:val="auto"/>
                <w:sz w:val="21"/>
                <w:szCs w:val="21"/>
                <w:highlight w:val="none"/>
              </w:rPr>
            </w:pPr>
          </w:p>
        </w:tc>
        <w:tc>
          <w:tcPr>
            <w:tcW w:w="1356" w:type="dxa"/>
            <w:vAlign w:val="center"/>
          </w:tcPr>
          <w:p w14:paraId="7107F6B0">
            <w:pPr>
              <w:pStyle w:val="48"/>
              <w:jc w:val="center"/>
              <w:rPr>
                <w:rFonts w:hint="eastAsia" w:ascii="仿宋" w:hAnsi="仿宋" w:eastAsia="仿宋" w:cs="仿宋"/>
                <w:color w:val="auto"/>
                <w:sz w:val="21"/>
                <w:szCs w:val="21"/>
                <w:highlight w:val="none"/>
              </w:rPr>
            </w:pPr>
          </w:p>
        </w:tc>
        <w:tc>
          <w:tcPr>
            <w:tcW w:w="816" w:type="dxa"/>
            <w:vAlign w:val="center"/>
          </w:tcPr>
          <w:p w14:paraId="247AF589">
            <w:pPr>
              <w:pStyle w:val="48"/>
              <w:jc w:val="center"/>
              <w:rPr>
                <w:rFonts w:hint="eastAsia" w:ascii="仿宋" w:hAnsi="仿宋" w:eastAsia="仿宋" w:cs="仿宋"/>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48"/>
              <w:jc w:val="center"/>
              <w:rPr>
                <w:rFonts w:hint="eastAsia" w:ascii="仿宋" w:hAnsi="仿宋" w:eastAsia="仿宋" w:cs="仿宋"/>
                <w:color w:val="auto"/>
                <w:sz w:val="21"/>
                <w:szCs w:val="21"/>
                <w:highlight w:val="none"/>
              </w:rPr>
            </w:pPr>
            <w:bookmarkStart w:id="712" w:name="_Toc100090792"/>
            <w:bookmarkStart w:id="713" w:name="_Toc99533300"/>
            <w:r>
              <w:rPr>
                <w:rFonts w:hint="eastAsia" w:ascii="仿宋" w:hAnsi="仿宋" w:eastAsia="仿宋" w:cs="仿宋"/>
                <w:color w:val="auto"/>
                <w:sz w:val="21"/>
                <w:szCs w:val="21"/>
                <w:highlight w:val="none"/>
              </w:rPr>
              <w:t>9</w:t>
            </w:r>
            <w:bookmarkEnd w:id="712"/>
            <w:bookmarkEnd w:id="713"/>
          </w:p>
        </w:tc>
        <w:tc>
          <w:tcPr>
            <w:tcW w:w="1267" w:type="dxa"/>
            <w:vAlign w:val="center"/>
          </w:tcPr>
          <w:p w14:paraId="6C5090EC">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32CD2ADB">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0DD9EDDC">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05650614">
            <w:pPr>
              <w:pStyle w:val="48"/>
              <w:jc w:val="center"/>
              <w:rPr>
                <w:rFonts w:hint="eastAsia" w:ascii="仿宋" w:hAnsi="仿宋" w:eastAsia="仿宋" w:cs="仿宋"/>
                <w:color w:val="auto"/>
                <w:sz w:val="21"/>
                <w:szCs w:val="21"/>
                <w:highlight w:val="none"/>
              </w:rPr>
            </w:pPr>
          </w:p>
        </w:tc>
        <w:tc>
          <w:tcPr>
            <w:tcW w:w="1860" w:type="dxa"/>
            <w:vAlign w:val="center"/>
          </w:tcPr>
          <w:p w14:paraId="337B4053">
            <w:pPr>
              <w:pStyle w:val="48"/>
              <w:jc w:val="center"/>
              <w:rPr>
                <w:rFonts w:hint="eastAsia" w:ascii="仿宋" w:hAnsi="仿宋" w:eastAsia="仿宋" w:cs="仿宋"/>
                <w:color w:val="auto"/>
                <w:sz w:val="21"/>
                <w:szCs w:val="21"/>
                <w:highlight w:val="none"/>
              </w:rPr>
            </w:pPr>
          </w:p>
        </w:tc>
        <w:tc>
          <w:tcPr>
            <w:tcW w:w="1356" w:type="dxa"/>
            <w:vAlign w:val="center"/>
          </w:tcPr>
          <w:p w14:paraId="6968EA5F">
            <w:pPr>
              <w:pStyle w:val="48"/>
              <w:jc w:val="center"/>
              <w:rPr>
                <w:rFonts w:hint="eastAsia" w:ascii="仿宋" w:hAnsi="仿宋" w:eastAsia="仿宋" w:cs="仿宋"/>
                <w:color w:val="auto"/>
                <w:sz w:val="21"/>
                <w:szCs w:val="21"/>
                <w:highlight w:val="none"/>
              </w:rPr>
            </w:pPr>
          </w:p>
        </w:tc>
        <w:tc>
          <w:tcPr>
            <w:tcW w:w="816" w:type="dxa"/>
            <w:vAlign w:val="center"/>
          </w:tcPr>
          <w:p w14:paraId="45D99552">
            <w:pPr>
              <w:pStyle w:val="48"/>
              <w:jc w:val="center"/>
              <w:rPr>
                <w:rFonts w:hint="eastAsia" w:ascii="仿宋" w:hAnsi="仿宋" w:eastAsia="仿宋" w:cs="仿宋"/>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48"/>
              <w:jc w:val="center"/>
              <w:rPr>
                <w:rFonts w:hint="eastAsia" w:ascii="仿宋" w:hAnsi="仿宋" w:eastAsia="仿宋" w:cs="仿宋"/>
                <w:color w:val="auto"/>
                <w:sz w:val="21"/>
                <w:szCs w:val="21"/>
                <w:highlight w:val="none"/>
              </w:rPr>
            </w:pPr>
            <w:bookmarkStart w:id="714" w:name="_Toc100090793"/>
            <w:bookmarkStart w:id="715" w:name="_Toc99533301"/>
            <w:r>
              <w:rPr>
                <w:rFonts w:hint="eastAsia" w:ascii="仿宋" w:hAnsi="仿宋" w:eastAsia="仿宋" w:cs="仿宋"/>
                <w:color w:val="auto"/>
                <w:sz w:val="21"/>
                <w:szCs w:val="21"/>
                <w:highlight w:val="none"/>
              </w:rPr>
              <w:t>10</w:t>
            </w:r>
            <w:bookmarkEnd w:id="714"/>
            <w:bookmarkEnd w:id="715"/>
          </w:p>
        </w:tc>
        <w:tc>
          <w:tcPr>
            <w:tcW w:w="1267" w:type="dxa"/>
            <w:vAlign w:val="center"/>
          </w:tcPr>
          <w:p w14:paraId="0D84E205">
            <w:pPr>
              <w:pStyle w:val="48"/>
              <w:jc w:val="center"/>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79F36313">
            <w:pPr>
              <w:pStyle w:val="48"/>
              <w:jc w:val="center"/>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193C6909">
            <w:pPr>
              <w:pStyle w:val="48"/>
              <w:jc w:val="center"/>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6C34049E">
            <w:pPr>
              <w:pStyle w:val="48"/>
              <w:jc w:val="center"/>
              <w:rPr>
                <w:rFonts w:hint="eastAsia" w:ascii="仿宋" w:hAnsi="仿宋" w:eastAsia="仿宋" w:cs="仿宋"/>
                <w:color w:val="auto"/>
                <w:sz w:val="21"/>
                <w:szCs w:val="21"/>
                <w:highlight w:val="none"/>
              </w:rPr>
            </w:pPr>
          </w:p>
        </w:tc>
        <w:tc>
          <w:tcPr>
            <w:tcW w:w="1860" w:type="dxa"/>
            <w:vAlign w:val="center"/>
          </w:tcPr>
          <w:p w14:paraId="7790D037">
            <w:pPr>
              <w:pStyle w:val="48"/>
              <w:jc w:val="center"/>
              <w:rPr>
                <w:rFonts w:hint="eastAsia" w:ascii="仿宋" w:hAnsi="仿宋" w:eastAsia="仿宋" w:cs="仿宋"/>
                <w:color w:val="auto"/>
                <w:sz w:val="21"/>
                <w:szCs w:val="21"/>
                <w:highlight w:val="none"/>
              </w:rPr>
            </w:pPr>
          </w:p>
        </w:tc>
        <w:tc>
          <w:tcPr>
            <w:tcW w:w="1356" w:type="dxa"/>
            <w:vAlign w:val="center"/>
          </w:tcPr>
          <w:p w14:paraId="292E64B7">
            <w:pPr>
              <w:pStyle w:val="48"/>
              <w:jc w:val="center"/>
              <w:rPr>
                <w:rFonts w:hint="eastAsia" w:ascii="仿宋" w:hAnsi="仿宋" w:eastAsia="仿宋" w:cs="仿宋"/>
                <w:color w:val="auto"/>
                <w:sz w:val="21"/>
                <w:szCs w:val="21"/>
                <w:highlight w:val="none"/>
              </w:rPr>
            </w:pPr>
          </w:p>
        </w:tc>
        <w:tc>
          <w:tcPr>
            <w:tcW w:w="816" w:type="dxa"/>
            <w:vAlign w:val="center"/>
          </w:tcPr>
          <w:p w14:paraId="77E1C162">
            <w:pPr>
              <w:pStyle w:val="48"/>
              <w:jc w:val="center"/>
              <w:rPr>
                <w:rFonts w:hint="eastAsia" w:ascii="仿宋" w:hAnsi="仿宋" w:eastAsia="仿宋" w:cs="仿宋"/>
                <w:color w:val="auto"/>
                <w:sz w:val="21"/>
                <w:szCs w:val="21"/>
                <w:highlight w:val="none"/>
              </w:rPr>
            </w:pPr>
          </w:p>
        </w:tc>
      </w:tr>
    </w:tbl>
    <w:p w14:paraId="51ED7B0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358285E">
      <w:pPr>
        <w:pStyle w:val="3"/>
        <w:bidi w:val="0"/>
        <w:jc w:val="center"/>
        <w:rPr>
          <w:rFonts w:hint="eastAsia" w:ascii="仿宋" w:hAnsi="仿宋" w:eastAsia="仿宋" w:cs="仿宋"/>
          <w:lang w:val="en-US" w:eastAsia="zh-CN"/>
        </w:rPr>
      </w:pPr>
      <w:bookmarkStart w:id="716" w:name="_Toc10837"/>
      <w:r>
        <w:rPr>
          <w:rFonts w:hint="eastAsia" w:ascii="仿宋" w:hAnsi="仿宋" w:eastAsia="仿宋" w:cs="仿宋"/>
          <w:lang w:val="en-US" w:eastAsia="zh-CN"/>
        </w:rPr>
        <w:t>九、技术响应偏离表</w:t>
      </w:r>
      <w:bookmarkEnd w:id="716"/>
    </w:p>
    <w:p w14:paraId="7EE50E6A">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项目名称：                                         </w:t>
      </w:r>
    </w:p>
    <w:p w14:paraId="10CF1BE4">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项目编号</w:t>
      </w:r>
      <w:r>
        <w:rPr>
          <w:rFonts w:hint="eastAsia" w:ascii="仿宋" w:hAnsi="仿宋" w:eastAsia="仿宋" w:cs="仿宋"/>
          <w:b w:val="0"/>
          <w:bCs/>
          <w:color w:val="auto"/>
          <w:szCs w:val="21"/>
          <w:highlight w:val="none"/>
          <w:lang w:val="en-US" w:eastAsia="zh-CN"/>
        </w:rPr>
        <w:t>/</w:t>
      </w:r>
      <w:r>
        <w:rPr>
          <w:rFonts w:hint="eastAsia" w:ascii="仿宋" w:hAnsi="仿宋" w:eastAsia="仿宋" w:cs="仿宋"/>
          <w:b w:val="0"/>
          <w:bCs/>
          <w:color w:val="auto"/>
          <w:szCs w:val="21"/>
          <w:highlight w:val="none"/>
          <w:lang w:val="zh-CN"/>
        </w:rPr>
        <w:t>包号</w:t>
      </w:r>
      <w:r>
        <w:rPr>
          <w:rFonts w:hint="eastAsia" w:ascii="仿宋" w:hAnsi="仿宋" w:eastAsia="仿宋" w:cs="仿宋"/>
          <w:color w:val="auto"/>
          <w:szCs w:val="24"/>
          <w:highlight w:val="none"/>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59" w:type="pct"/>
            <w:vAlign w:val="center"/>
          </w:tcPr>
          <w:p w14:paraId="48E48677">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招标文件技术</w:t>
            </w:r>
          </w:p>
          <w:p w14:paraId="0C5608DB">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要求条款</w:t>
            </w:r>
          </w:p>
        </w:tc>
        <w:tc>
          <w:tcPr>
            <w:tcW w:w="1031" w:type="pct"/>
            <w:vAlign w:val="center"/>
          </w:tcPr>
          <w:p w14:paraId="0B845CF1">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投标文件内容</w:t>
            </w:r>
          </w:p>
          <w:p w14:paraId="4F79E07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对应简述</w:t>
            </w:r>
          </w:p>
        </w:tc>
        <w:tc>
          <w:tcPr>
            <w:tcW w:w="1265" w:type="pct"/>
            <w:vAlign w:val="center"/>
          </w:tcPr>
          <w:p w14:paraId="4AB4E9C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响应情况</w:t>
            </w:r>
          </w:p>
        </w:tc>
        <w:tc>
          <w:tcPr>
            <w:tcW w:w="1135" w:type="pct"/>
            <w:vAlign w:val="center"/>
          </w:tcPr>
          <w:p w14:paraId="09D725B9">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证明资料</w:t>
            </w:r>
            <w:r>
              <w:rPr>
                <w:rFonts w:hint="eastAsia" w:ascii="仿宋" w:hAnsi="仿宋" w:eastAsia="仿宋" w:cs="仿宋"/>
                <w:color w:val="auto"/>
                <w:sz w:val="21"/>
                <w:szCs w:val="21"/>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59" w:type="pct"/>
            <w:vAlign w:val="center"/>
          </w:tcPr>
          <w:p w14:paraId="69B288A0">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31" w:type="pct"/>
            <w:vAlign w:val="center"/>
          </w:tcPr>
          <w:p w14:paraId="0E04AD72">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265" w:type="pct"/>
            <w:vAlign w:val="center"/>
          </w:tcPr>
          <w:p w14:paraId="585AEA1C">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响应/正偏离/负偏离</w:t>
            </w:r>
          </w:p>
        </w:tc>
        <w:tc>
          <w:tcPr>
            <w:tcW w:w="1135" w:type="pct"/>
            <w:vAlign w:val="center"/>
          </w:tcPr>
          <w:p w14:paraId="02D97874">
            <w:pPr>
              <w:pStyle w:val="48"/>
              <w:jc w:val="center"/>
              <w:rPr>
                <w:rFonts w:hint="eastAsia" w:ascii="仿宋" w:hAnsi="仿宋" w:eastAsia="仿宋" w:cs="仿宋"/>
                <w:color w:val="auto"/>
                <w:sz w:val="21"/>
                <w:szCs w:val="21"/>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59" w:type="pct"/>
            <w:vAlign w:val="center"/>
          </w:tcPr>
          <w:p w14:paraId="30E52A7F">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31" w:type="pct"/>
            <w:vAlign w:val="center"/>
          </w:tcPr>
          <w:p w14:paraId="29A6C1E1">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265" w:type="pct"/>
            <w:vAlign w:val="center"/>
          </w:tcPr>
          <w:p w14:paraId="5D92E460">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响应/正偏离/负偏离</w:t>
            </w:r>
          </w:p>
        </w:tc>
        <w:tc>
          <w:tcPr>
            <w:tcW w:w="1135" w:type="pct"/>
            <w:vAlign w:val="center"/>
          </w:tcPr>
          <w:p w14:paraId="63E16449">
            <w:pPr>
              <w:pStyle w:val="48"/>
              <w:jc w:val="center"/>
              <w:rPr>
                <w:rFonts w:hint="eastAsia" w:ascii="仿宋" w:hAnsi="仿宋" w:eastAsia="仿宋" w:cs="仿宋"/>
                <w:color w:val="auto"/>
                <w:sz w:val="21"/>
                <w:szCs w:val="21"/>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8"/>
              <w:jc w:val="center"/>
              <w:rPr>
                <w:rFonts w:hint="eastAsia" w:ascii="仿宋" w:hAnsi="仿宋" w:eastAsia="仿宋" w:cs="仿宋"/>
                <w:color w:val="auto"/>
                <w:sz w:val="21"/>
                <w:szCs w:val="21"/>
                <w:highlight w:val="none"/>
              </w:rPr>
            </w:pPr>
          </w:p>
        </w:tc>
        <w:tc>
          <w:tcPr>
            <w:tcW w:w="1159" w:type="pct"/>
            <w:vAlign w:val="center"/>
          </w:tcPr>
          <w:p w14:paraId="6D1DD644">
            <w:pPr>
              <w:pStyle w:val="48"/>
              <w:jc w:val="center"/>
              <w:rPr>
                <w:rFonts w:hint="eastAsia" w:ascii="仿宋" w:hAnsi="仿宋" w:eastAsia="仿宋" w:cs="仿宋"/>
                <w:color w:val="auto"/>
                <w:sz w:val="21"/>
                <w:szCs w:val="21"/>
                <w:highlight w:val="none"/>
              </w:rPr>
            </w:pPr>
          </w:p>
        </w:tc>
        <w:tc>
          <w:tcPr>
            <w:tcW w:w="1031" w:type="pct"/>
            <w:vAlign w:val="center"/>
          </w:tcPr>
          <w:p w14:paraId="2982168B">
            <w:pPr>
              <w:pStyle w:val="48"/>
              <w:jc w:val="center"/>
              <w:rPr>
                <w:rFonts w:hint="eastAsia" w:ascii="仿宋" w:hAnsi="仿宋" w:eastAsia="仿宋" w:cs="仿宋"/>
                <w:color w:val="auto"/>
                <w:sz w:val="21"/>
                <w:szCs w:val="21"/>
                <w:highlight w:val="none"/>
              </w:rPr>
            </w:pPr>
          </w:p>
        </w:tc>
        <w:tc>
          <w:tcPr>
            <w:tcW w:w="1265" w:type="pct"/>
            <w:vAlign w:val="center"/>
          </w:tcPr>
          <w:p w14:paraId="78EC7D09">
            <w:pPr>
              <w:pStyle w:val="48"/>
              <w:jc w:val="center"/>
              <w:rPr>
                <w:rFonts w:hint="eastAsia" w:ascii="仿宋" w:hAnsi="仿宋" w:eastAsia="仿宋" w:cs="仿宋"/>
                <w:color w:val="auto"/>
                <w:sz w:val="21"/>
                <w:szCs w:val="21"/>
                <w:highlight w:val="none"/>
              </w:rPr>
            </w:pPr>
          </w:p>
        </w:tc>
        <w:tc>
          <w:tcPr>
            <w:tcW w:w="1135" w:type="pct"/>
            <w:vAlign w:val="center"/>
          </w:tcPr>
          <w:p w14:paraId="46369488">
            <w:pPr>
              <w:pStyle w:val="48"/>
              <w:jc w:val="center"/>
              <w:rPr>
                <w:rFonts w:hint="eastAsia" w:ascii="仿宋" w:hAnsi="仿宋" w:eastAsia="仿宋" w:cs="仿宋"/>
                <w:color w:val="auto"/>
                <w:sz w:val="21"/>
                <w:szCs w:val="21"/>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8"/>
              <w:jc w:val="center"/>
              <w:rPr>
                <w:rFonts w:hint="eastAsia" w:ascii="仿宋" w:hAnsi="仿宋" w:eastAsia="仿宋" w:cs="仿宋"/>
                <w:color w:val="auto"/>
                <w:sz w:val="21"/>
                <w:szCs w:val="21"/>
                <w:highlight w:val="none"/>
              </w:rPr>
            </w:pPr>
          </w:p>
        </w:tc>
        <w:tc>
          <w:tcPr>
            <w:tcW w:w="1159" w:type="pct"/>
            <w:vAlign w:val="center"/>
          </w:tcPr>
          <w:p w14:paraId="529041E2">
            <w:pPr>
              <w:pStyle w:val="48"/>
              <w:jc w:val="center"/>
              <w:rPr>
                <w:rFonts w:hint="eastAsia" w:ascii="仿宋" w:hAnsi="仿宋" w:eastAsia="仿宋" w:cs="仿宋"/>
                <w:color w:val="auto"/>
                <w:sz w:val="21"/>
                <w:szCs w:val="21"/>
                <w:highlight w:val="none"/>
              </w:rPr>
            </w:pPr>
          </w:p>
        </w:tc>
        <w:tc>
          <w:tcPr>
            <w:tcW w:w="1031" w:type="pct"/>
            <w:vAlign w:val="center"/>
          </w:tcPr>
          <w:p w14:paraId="301E476D">
            <w:pPr>
              <w:pStyle w:val="48"/>
              <w:jc w:val="center"/>
              <w:rPr>
                <w:rFonts w:hint="eastAsia" w:ascii="仿宋" w:hAnsi="仿宋" w:eastAsia="仿宋" w:cs="仿宋"/>
                <w:color w:val="auto"/>
                <w:sz w:val="21"/>
                <w:szCs w:val="21"/>
                <w:highlight w:val="none"/>
              </w:rPr>
            </w:pPr>
          </w:p>
        </w:tc>
        <w:tc>
          <w:tcPr>
            <w:tcW w:w="1265" w:type="pct"/>
            <w:vAlign w:val="center"/>
          </w:tcPr>
          <w:p w14:paraId="06F8AED7">
            <w:pPr>
              <w:pStyle w:val="48"/>
              <w:jc w:val="center"/>
              <w:rPr>
                <w:rFonts w:hint="eastAsia" w:ascii="仿宋" w:hAnsi="仿宋" w:eastAsia="仿宋" w:cs="仿宋"/>
                <w:color w:val="auto"/>
                <w:sz w:val="21"/>
                <w:szCs w:val="21"/>
                <w:highlight w:val="none"/>
              </w:rPr>
            </w:pPr>
          </w:p>
        </w:tc>
        <w:tc>
          <w:tcPr>
            <w:tcW w:w="1135" w:type="pct"/>
            <w:vAlign w:val="center"/>
          </w:tcPr>
          <w:p w14:paraId="0CE9DF45">
            <w:pPr>
              <w:pStyle w:val="48"/>
              <w:jc w:val="center"/>
              <w:rPr>
                <w:rFonts w:hint="eastAsia" w:ascii="仿宋" w:hAnsi="仿宋" w:eastAsia="仿宋" w:cs="仿宋"/>
                <w:color w:val="auto"/>
                <w:sz w:val="21"/>
                <w:szCs w:val="21"/>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48"/>
              <w:jc w:val="center"/>
              <w:rPr>
                <w:rFonts w:hint="eastAsia" w:ascii="仿宋" w:hAnsi="仿宋" w:eastAsia="仿宋" w:cs="仿宋"/>
                <w:color w:val="auto"/>
                <w:sz w:val="21"/>
                <w:szCs w:val="21"/>
                <w:highlight w:val="none"/>
              </w:rPr>
            </w:pPr>
          </w:p>
        </w:tc>
        <w:tc>
          <w:tcPr>
            <w:tcW w:w="1159" w:type="pct"/>
            <w:vAlign w:val="center"/>
          </w:tcPr>
          <w:p w14:paraId="77107295">
            <w:pPr>
              <w:pStyle w:val="48"/>
              <w:jc w:val="center"/>
              <w:rPr>
                <w:rFonts w:hint="eastAsia" w:ascii="仿宋" w:hAnsi="仿宋" w:eastAsia="仿宋" w:cs="仿宋"/>
                <w:color w:val="auto"/>
                <w:sz w:val="21"/>
                <w:szCs w:val="21"/>
                <w:highlight w:val="none"/>
              </w:rPr>
            </w:pPr>
          </w:p>
        </w:tc>
        <w:tc>
          <w:tcPr>
            <w:tcW w:w="1031" w:type="pct"/>
            <w:vAlign w:val="center"/>
          </w:tcPr>
          <w:p w14:paraId="4D01D78E">
            <w:pPr>
              <w:pStyle w:val="48"/>
              <w:jc w:val="center"/>
              <w:rPr>
                <w:rFonts w:hint="eastAsia" w:ascii="仿宋" w:hAnsi="仿宋" w:eastAsia="仿宋" w:cs="仿宋"/>
                <w:color w:val="auto"/>
                <w:sz w:val="21"/>
                <w:szCs w:val="21"/>
                <w:highlight w:val="none"/>
              </w:rPr>
            </w:pPr>
          </w:p>
        </w:tc>
        <w:tc>
          <w:tcPr>
            <w:tcW w:w="1265" w:type="pct"/>
            <w:vAlign w:val="center"/>
          </w:tcPr>
          <w:p w14:paraId="6D546857">
            <w:pPr>
              <w:pStyle w:val="48"/>
              <w:jc w:val="center"/>
              <w:rPr>
                <w:rFonts w:hint="eastAsia" w:ascii="仿宋" w:hAnsi="仿宋" w:eastAsia="仿宋" w:cs="仿宋"/>
                <w:color w:val="auto"/>
                <w:sz w:val="21"/>
                <w:szCs w:val="21"/>
                <w:highlight w:val="none"/>
              </w:rPr>
            </w:pPr>
          </w:p>
        </w:tc>
        <w:tc>
          <w:tcPr>
            <w:tcW w:w="1135" w:type="pct"/>
            <w:vAlign w:val="center"/>
          </w:tcPr>
          <w:p w14:paraId="2E1B7D0B">
            <w:pPr>
              <w:pStyle w:val="48"/>
              <w:jc w:val="center"/>
              <w:rPr>
                <w:rFonts w:hint="eastAsia" w:ascii="仿宋" w:hAnsi="仿宋" w:eastAsia="仿宋" w:cs="仿宋"/>
                <w:color w:val="auto"/>
                <w:sz w:val="21"/>
                <w:szCs w:val="21"/>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8"/>
              <w:jc w:val="center"/>
              <w:rPr>
                <w:rFonts w:hint="eastAsia" w:ascii="仿宋" w:hAnsi="仿宋" w:eastAsia="仿宋" w:cs="仿宋"/>
                <w:color w:val="auto"/>
                <w:sz w:val="21"/>
                <w:szCs w:val="21"/>
                <w:highlight w:val="none"/>
              </w:rPr>
            </w:pPr>
          </w:p>
        </w:tc>
        <w:tc>
          <w:tcPr>
            <w:tcW w:w="1159" w:type="pct"/>
            <w:vAlign w:val="center"/>
          </w:tcPr>
          <w:p w14:paraId="5C7E043B">
            <w:pPr>
              <w:pStyle w:val="48"/>
              <w:jc w:val="center"/>
              <w:rPr>
                <w:rFonts w:hint="eastAsia" w:ascii="仿宋" w:hAnsi="仿宋" w:eastAsia="仿宋" w:cs="仿宋"/>
                <w:color w:val="auto"/>
                <w:sz w:val="21"/>
                <w:szCs w:val="21"/>
                <w:highlight w:val="none"/>
              </w:rPr>
            </w:pPr>
          </w:p>
        </w:tc>
        <w:tc>
          <w:tcPr>
            <w:tcW w:w="1031" w:type="pct"/>
            <w:vAlign w:val="center"/>
          </w:tcPr>
          <w:p w14:paraId="64166C7A">
            <w:pPr>
              <w:pStyle w:val="48"/>
              <w:jc w:val="center"/>
              <w:rPr>
                <w:rFonts w:hint="eastAsia" w:ascii="仿宋" w:hAnsi="仿宋" w:eastAsia="仿宋" w:cs="仿宋"/>
                <w:color w:val="auto"/>
                <w:sz w:val="21"/>
                <w:szCs w:val="21"/>
                <w:highlight w:val="none"/>
              </w:rPr>
            </w:pPr>
          </w:p>
        </w:tc>
        <w:tc>
          <w:tcPr>
            <w:tcW w:w="1265" w:type="pct"/>
            <w:vAlign w:val="center"/>
          </w:tcPr>
          <w:p w14:paraId="2817CCE5">
            <w:pPr>
              <w:pStyle w:val="48"/>
              <w:jc w:val="center"/>
              <w:rPr>
                <w:rFonts w:hint="eastAsia" w:ascii="仿宋" w:hAnsi="仿宋" w:eastAsia="仿宋" w:cs="仿宋"/>
                <w:color w:val="auto"/>
                <w:sz w:val="21"/>
                <w:szCs w:val="21"/>
                <w:highlight w:val="none"/>
              </w:rPr>
            </w:pPr>
          </w:p>
        </w:tc>
        <w:tc>
          <w:tcPr>
            <w:tcW w:w="1135" w:type="pct"/>
            <w:vAlign w:val="center"/>
          </w:tcPr>
          <w:p w14:paraId="184E3F96">
            <w:pPr>
              <w:pStyle w:val="48"/>
              <w:jc w:val="center"/>
              <w:rPr>
                <w:rFonts w:hint="eastAsia" w:ascii="仿宋" w:hAnsi="仿宋" w:eastAsia="仿宋" w:cs="仿宋"/>
                <w:color w:val="auto"/>
                <w:sz w:val="21"/>
                <w:szCs w:val="21"/>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8"/>
              <w:jc w:val="center"/>
              <w:rPr>
                <w:rFonts w:hint="eastAsia" w:ascii="仿宋" w:hAnsi="仿宋" w:eastAsia="仿宋" w:cs="仿宋"/>
                <w:color w:val="auto"/>
                <w:sz w:val="21"/>
                <w:szCs w:val="21"/>
                <w:highlight w:val="none"/>
              </w:rPr>
            </w:pPr>
          </w:p>
        </w:tc>
        <w:tc>
          <w:tcPr>
            <w:tcW w:w="1159" w:type="pct"/>
            <w:vAlign w:val="center"/>
          </w:tcPr>
          <w:p w14:paraId="565EC642">
            <w:pPr>
              <w:pStyle w:val="48"/>
              <w:jc w:val="center"/>
              <w:rPr>
                <w:rFonts w:hint="eastAsia" w:ascii="仿宋" w:hAnsi="仿宋" w:eastAsia="仿宋" w:cs="仿宋"/>
                <w:color w:val="auto"/>
                <w:sz w:val="21"/>
                <w:szCs w:val="21"/>
                <w:highlight w:val="none"/>
              </w:rPr>
            </w:pPr>
          </w:p>
        </w:tc>
        <w:tc>
          <w:tcPr>
            <w:tcW w:w="1031" w:type="pct"/>
            <w:vAlign w:val="center"/>
          </w:tcPr>
          <w:p w14:paraId="4813DEC4">
            <w:pPr>
              <w:pStyle w:val="48"/>
              <w:jc w:val="center"/>
              <w:rPr>
                <w:rFonts w:hint="eastAsia" w:ascii="仿宋" w:hAnsi="仿宋" w:eastAsia="仿宋" w:cs="仿宋"/>
                <w:color w:val="auto"/>
                <w:sz w:val="21"/>
                <w:szCs w:val="21"/>
                <w:highlight w:val="none"/>
              </w:rPr>
            </w:pPr>
          </w:p>
        </w:tc>
        <w:tc>
          <w:tcPr>
            <w:tcW w:w="1265" w:type="pct"/>
            <w:vAlign w:val="center"/>
          </w:tcPr>
          <w:p w14:paraId="6FC99520">
            <w:pPr>
              <w:pStyle w:val="48"/>
              <w:jc w:val="center"/>
              <w:rPr>
                <w:rFonts w:hint="eastAsia" w:ascii="仿宋" w:hAnsi="仿宋" w:eastAsia="仿宋" w:cs="仿宋"/>
                <w:color w:val="auto"/>
                <w:sz w:val="21"/>
                <w:szCs w:val="21"/>
                <w:highlight w:val="none"/>
              </w:rPr>
            </w:pPr>
          </w:p>
        </w:tc>
        <w:tc>
          <w:tcPr>
            <w:tcW w:w="1135" w:type="pct"/>
            <w:vAlign w:val="center"/>
          </w:tcPr>
          <w:p w14:paraId="6C388A43">
            <w:pPr>
              <w:pStyle w:val="48"/>
              <w:jc w:val="center"/>
              <w:rPr>
                <w:rFonts w:hint="eastAsia" w:ascii="仿宋" w:hAnsi="仿宋" w:eastAsia="仿宋" w:cs="仿宋"/>
                <w:color w:val="auto"/>
                <w:sz w:val="21"/>
                <w:szCs w:val="21"/>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8"/>
              <w:jc w:val="center"/>
              <w:rPr>
                <w:rFonts w:hint="eastAsia" w:ascii="仿宋" w:hAnsi="仿宋" w:eastAsia="仿宋" w:cs="仿宋"/>
                <w:color w:val="auto"/>
                <w:sz w:val="21"/>
                <w:szCs w:val="21"/>
                <w:highlight w:val="none"/>
              </w:rPr>
            </w:pPr>
          </w:p>
        </w:tc>
        <w:tc>
          <w:tcPr>
            <w:tcW w:w="1159" w:type="pct"/>
            <w:vAlign w:val="center"/>
          </w:tcPr>
          <w:p w14:paraId="7E5C6D21">
            <w:pPr>
              <w:pStyle w:val="48"/>
              <w:jc w:val="center"/>
              <w:rPr>
                <w:rFonts w:hint="eastAsia" w:ascii="仿宋" w:hAnsi="仿宋" w:eastAsia="仿宋" w:cs="仿宋"/>
                <w:color w:val="auto"/>
                <w:sz w:val="21"/>
                <w:szCs w:val="21"/>
                <w:highlight w:val="none"/>
              </w:rPr>
            </w:pPr>
          </w:p>
        </w:tc>
        <w:tc>
          <w:tcPr>
            <w:tcW w:w="1031" w:type="pct"/>
            <w:vAlign w:val="center"/>
          </w:tcPr>
          <w:p w14:paraId="449C5534">
            <w:pPr>
              <w:pStyle w:val="48"/>
              <w:jc w:val="center"/>
              <w:rPr>
                <w:rFonts w:hint="eastAsia" w:ascii="仿宋" w:hAnsi="仿宋" w:eastAsia="仿宋" w:cs="仿宋"/>
                <w:color w:val="auto"/>
                <w:sz w:val="21"/>
                <w:szCs w:val="21"/>
                <w:highlight w:val="none"/>
              </w:rPr>
            </w:pPr>
          </w:p>
        </w:tc>
        <w:tc>
          <w:tcPr>
            <w:tcW w:w="1265" w:type="pct"/>
            <w:vAlign w:val="center"/>
          </w:tcPr>
          <w:p w14:paraId="43936EF1">
            <w:pPr>
              <w:pStyle w:val="48"/>
              <w:jc w:val="center"/>
              <w:rPr>
                <w:rFonts w:hint="eastAsia" w:ascii="仿宋" w:hAnsi="仿宋" w:eastAsia="仿宋" w:cs="仿宋"/>
                <w:color w:val="auto"/>
                <w:sz w:val="21"/>
                <w:szCs w:val="21"/>
                <w:highlight w:val="none"/>
              </w:rPr>
            </w:pPr>
          </w:p>
        </w:tc>
        <w:tc>
          <w:tcPr>
            <w:tcW w:w="1135" w:type="pct"/>
            <w:vAlign w:val="center"/>
          </w:tcPr>
          <w:p w14:paraId="015081ED">
            <w:pPr>
              <w:pStyle w:val="48"/>
              <w:jc w:val="center"/>
              <w:rPr>
                <w:rFonts w:hint="eastAsia" w:ascii="仿宋" w:hAnsi="仿宋" w:eastAsia="仿宋" w:cs="仿宋"/>
                <w:color w:val="auto"/>
                <w:sz w:val="21"/>
                <w:szCs w:val="21"/>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8"/>
              <w:jc w:val="center"/>
              <w:rPr>
                <w:rFonts w:hint="eastAsia" w:ascii="仿宋" w:hAnsi="仿宋" w:eastAsia="仿宋" w:cs="仿宋"/>
                <w:color w:val="auto"/>
                <w:sz w:val="21"/>
                <w:szCs w:val="21"/>
                <w:highlight w:val="none"/>
              </w:rPr>
            </w:pPr>
          </w:p>
        </w:tc>
        <w:tc>
          <w:tcPr>
            <w:tcW w:w="1159" w:type="pct"/>
            <w:vAlign w:val="center"/>
          </w:tcPr>
          <w:p w14:paraId="4E7FED0B">
            <w:pPr>
              <w:pStyle w:val="48"/>
              <w:jc w:val="center"/>
              <w:rPr>
                <w:rFonts w:hint="eastAsia" w:ascii="仿宋" w:hAnsi="仿宋" w:eastAsia="仿宋" w:cs="仿宋"/>
                <w:color w:val="auto"/>
                <w:sz w:val="21"/>
                <w:szCs w:val="21"/>
                <w:highlight w:val="none"/>
              </w:rPr>
            </w:pPr>
          </w:p>
        </w:tc>
        <w:tc>
          <w:tcPr>
            <w:tcW w:w="1031" w:type="pct"/>
            <w:vAlign w:val="center"/>
          </w:tcPr>
          <w:p w14:paraId="07398BD3">
            <w:pPr>
              <w:pStyle w:val="48"/>
              <w:jc w:val="center"/>
              <w:rPr>
                <w:rFonts w:hint="eastAsia" w:ascii="仿宋" w:hAnsi="仿宋" w:eastAsia="仿宋" w:cs="仿宋"/>
                <w:color w:val="auto"/>
                <w:sz w:val="21"/>
                <w:szCs w:val="21"/>
                <w:highlight w:val="none"/>
              </w:rPr>
            </w:pPr>
          </w:p>
        </w:tc>
        <w:tc>
          <w:tcPr>
            <w:tcW w:w="1265" w:type="pct"/>
            <w:vAlign w:val="center"/>
          </w:tcPr>
          <w:p w14:paraId="085E5102">
            <w:pPr>
              <w:pStyle w:val="48"/>
              <w:jc w:val="center"/>
              <w:rPr>
                <w:rFonts w:hint="eastAsia" w:ascii="仿宋" w:hAnsi="仿宋" w:eastAsia="仿宋" w:cs="仿宋"/>
                <w:color w:val="auto"/>
                <w:sz w:val="21"/>
                <w:szCs w:val="21"/>
                <w:highlight w:val="none"/>
              </w:rPr>
            </w:pPr>
          </w:p>
        </w:tc>
        <w:tc>
          <w:tcPr>
            <w:tcW w:w="1135" w:type="pct"/>
            <w:vAlign w:val="center"/>
          </w:tcPr>
          <w:p w14:paraId="74B87043">
            <w:pPr>
              <w:pStyle w:val="48"/>
              <w:jc w:val="center"/>
              <w:rPr>
                <w:rFonts w:hint="eastAsia" w:ascii="仿宋" w:hAnsi="仿宋" w:eastAsia="仿宋" w:cs="仿宋"/>
                <w:color w:val="auto"/>
                <w:sz w:val="21"/>
                <w:szCs w:val="21"/>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8"/>
              <w:jc w:val="center"/>
              <w:rPr>
                <w:rFonts w:hint="eastAsia" w:ascii="仿宋" w:hAnsi="仿宋" w:eastAsia="仿宋" w:cs="仿宋"/>
                <w:color w:val="auto"/>
                <w:sz w:val="21"/>
                <w:szCs w:val="21"/>
                <w:highlight w:val="none"/>
              </w:rPr>
            </w:pPr>
          </w:p>
        </w:tc>
        <w:tc>
          <w:tcPr>
            <w:tcW w:w="1159" w:type="pct"/>
            <w:vAlign w:val="center"/>
          </w:tcPr>
          <w:p w14:paraId="1F11A7BE">
            <w:pPr>
              <w:pStyle w:val="48"/>
              <w:jc w:val="center"/>
              <w:rPr>
                <w:rFonts w:hint="eastAsia" w:ascii="仿宋" w:hAnsi="仿宋" w:eastAsia="仿宋" w:cs="仿宋"/>
                <w:color w:val="auto"/>
                <w:sz w:val="21"/>
                <w:szCs w:val="21"/>
                <w:highlight w:val="none"/>
              </w:rPr>
            </w:pPr>
          </w:p>
        </w:tc>
        <w:tc>
          <w:tcPr>
            <w:tcW w:w="1031" w:type="pct"/>
            <w:vAlign w:val="center"/>
          </w:tcPr>
          <w:p w14:paraId="09342B6E">
            <w:pPr>
              <w:pStyle w:val="48"/>
              <w:jc w:val="center"/>
              <w:rPr>
                <w:rFonts w:hint="eastAsia" w:ascii="仿宋" w:hAnsi="仿宋" w:eastAsia="仿宋" w:cs="仿宋"/>
                <w:color w:val="auto"/>
                <w:sz w:val="21"/>
                <w:szCs w:val="21"/>
                <w:highlight w:val="none"/>
              </w:rPr>
            </w:pPr>
          </w:p>
        </w:tc>
        <w:tc>
          <w:tcPr>
            <w:tcW w:w="1265" w:type="pct"/>
            <w:vAlign w:val="center"/>
          </w:tcPr>
          <w:p w14:paraId="6742B646">
            <w:pPr>
              <w:pStyle w:val="48"/>
              <w:jc w:val="center"/>
              <w:rPr>
                <w:rFonts w:hint="eastAsia" w:ascii="仿宋" w:hAnsi="仿宋" w:eastAsia="仿宋" w:cs="仿宋"/>
                <w:color w:val="auto"/>
                <w:sz w:val="21"/>
                <w:szCs w:val="21"/>
                <w:highlight w:val="none"/>
              </w:rPr>
            </w:pPr>
          </w:p>
        </w:tc>
        <w:tc>
          <w:tcPr>
            <w:tcW w:w="1135" w:type="pct"/>
            <w:vAlign w:val="center"/>
          </w:tcPr>
          <w:p w14:paraId="4C72FCC2">
            <w:pPr>
              <w:pStyle w:val="48"/>
              <w:jc w:val="center"/>
              <w:rPr>
                <w:rFonts w:hint="eastAsia" w:ascii="仿宋" w:hAnsi="仿宋" w:eastAsia="仿宋" w:cs="仿宋"/>
                <w:color w:val="auto"/>
                <w:sz w:val="21"/>
                <w:szCs w:val="21"/>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59" w:type="pct"/>
            <w:vAlign w:val="center"/>
          </w:tcPr>
          <w:p w14:paraId="7D0AF02A">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31" w:type="pct"/>
            <w:vAlign w:val="center"/>
          </w:tcPr>
          <w:p w14:paraId="6EC8C4F3">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265" w:type="pct"/>
            <w:vAlign w:val="center"/>
          </w:tcPr>
          <w:p w14:paraId="59EB3DF9">
            <w:pPr>
              <w:pStyle w:val="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35" w:type="pct"/>
            <w:vAlign w:val="center"/>
          </w:tcPr>
          <w:p w14:paraId="1BF96619">
            <w:pPr>
              <w:pStyle w:val="48"/>
              <w:jc w:val="center"/>
              <w:rPr>
                <w:rFonts w:hint="eastAsia" w:ascii="仿宋" w:hAnsi="仿宋" w:eastAsia="仿宋" w:cs="仿宋"/>
                <w:color w:val="auto"/>
                <w:sz w:val="21"/>
                <w:szCs w:val="21"/>
                <w:highlight w:val="none"/>
              </w:rPr>
            </w:pPr>
          </w:p>
        </w:tc>
      </w:tr>
    </w:tbl>
    <w:p w14:paraId="7A96DC4C">
      <w:pPr>
        <w:ind w:firstLine="420" w:firstLineChars="200"/>
        <w:rPr>
          <w:rFonts w:hint="eastAsia" w:ascii="仿宋" w:hAnsi="仿宋" w:eastAsia="仿宋" w:cs="仿宋"/>
          <w:color w:val="auto"/>
          <w:sz w:val="21"/>
          <w:szCs w:val="21"/>
          <w:highlight w:val="none"/>
        </w:rPr>
      </w:pPr>
    </w:p>
    <w:p w14:paraId="2B5EBAC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说明：投标人应按照招标文件“第三章 采购需求”</w:t>
      </w:r>
      <w:r>
        <w:rPr>
          <w:rFonts w:hint="eastAsia" w:ascii="仿宋" w:hAnsi="仿宋" w:eastAsia="仿宋" w:cs="仿宋"/>
          <w:color w:val="auto"/>
          <w:sz w:val="21"/>
          <w:szCs w:val="21"/>
          <w:highlight w:val="none"/>
          <w:lang w:val="en-US" w:eastAsia="zh-CN"/>
        </w:rPr>
        <w:t>中的技术要求</w:t>
      </w:r>
      <w:r>
        <w:rPr>
          <w:rFonts w:hint="eastAsia" w:ascii="仿宋" w:hAnsi="仿宋" w:eastAsia="仿宋" w:cs="仿宋"/>
          <w:color w:val="auto"/>
          <w:sz w:val="21"/>
          <w:szCs w:val="21"/>
          <w:highlight w:val="none"/>
        </w:rPr>
        <w:t>填写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“响应/正偏离/负偏离”应据实填写“响应”、“正偏离”或“负偏离”</w:t>
      </w:r>
      <w:r>
        <w:rPr>
          <w:rFonts w:hint="eastAsia" w:ascii="仿宋" w:hAnsi="仿宋" w:eastAsia="仿宋" w:cs="仿宋"/>
          <w:color w:val="auto"/>
          <w:sz w:val="21"/>
          <w:szCs w:val="21"/>
          <w:highlight w:val="none"/>
        </w:rPr>
        <w:t>。</w:t>
      </w:r>
    </w:p>
    <w:p w14:paraId="12AEBD40">
      <w:pPr>
        <w:ind w:firstLine="480" w:firstLineChars="200"/>
        <w:rPr>
          <w:rFonts w:hint="eastAsia" w:ascii="仿宋" w:hAnsi="仿宋" w:eastAsia="仿宋" w:cs="仿宋"/>
          <w:color w:val="auto"/>
          <w:szCs w:val="24"/>
          <w:highlight w:val="none"/>
        </w:rPr>
      </w:pPr>
    </w:p>
    <w:p w14:paraId="53059121">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zCs w:val="24"/>
          <w:highlight w:val="none"/>
        </w:rPr>
        <w:t>：</w:t>
      </w:r>
    </w:p>
    <w:p w14:paraId="27EF6D84">
      <w:pPr>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      期：</w:t>
      </w:r>
    </w:p>
    <w:p w14:paraId="3689B270">
      <w:pPr>
        <w:ind w:firstLine="420"/>
        <w:rPr>
          <w:rFonts w:hint="eastAsia" w:ascii="仿宋" w:hAnsi="仿宋" w:eastAsia="仿宋" w:cs="仿宋"/>
          <w:color w:val="auto"/>
          <w:szCs w:val="24"/>
          <w:highlight w:val="none"/>
        </w:rPr>
      </w:pPr>
    </w:p>
    <w:p w14:paraId="05FE41C4">
      <w:pPr>
        <w:ind w:firstLine="420"/>
        <w:rPr>
          <w:rFonts w:hint="eastAsia" w:ascii="仿宋" w:hAnsi="仿宋" w:eastAsia="仿宋" w:cs="仿宋"/>
          <w:color w:val="auto"/>
          <w:szCs w:val="24"/>
          <w:highlight w:val="none"/>
        </w:rPr>
      </w:pPr>
    </w:p>
    <w:p w14:paraId="5228E054">
      <w:pPr>
        <w:ind w:firstLine="42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备注：投标人在本表中须标注产品实际参数数值，照搬照抄采购文件参数、不注明实际数值者</w:t>
      </w:r>
      <w:r>
        <w:rPr>
          <w:rFonts w:hint="eastAsia" w:ascii="仿宋" w:hAnsi="仿宋" w:eastAsia="仿宋" w:cs="仿宋"/>
          <w:b/>
          <w:bCs/>
          <w:color w:val="auto"/>
          <w:sz w:val="21"/>
          <w:szCs w:val="21"/>
          <w:highlight w:val="none"/>
          <w:lang w:val="en-US" w:eastAsia="zh-CN"/>
        </w:rPr>
        <w:t>视为未响应</w:t>
      </w:r>
      <w:r>
        <w:rPr>
          <w:rFonts w:hint="eastAsia" w:ascii="仿宋" w:hAnsi="仿宋" w:eastAsia="仿宋" w:cs="仿宋"/>
          <w:color w:val="auto"/>
          <w:sz w:val="21"/>
          <w:szCs w:val="21"/>
          <w:highlight w:val="none"/>
          <w:lang w:val="en-US" w:eastAsia="zh-CN"/>
        </w:rPr>
        <w:t>。</w:t>
      </w:r>
    </w:p>
    <w:p w14:paraId="5E3B4625">
      <w:pPr>
        <w:ind w:firstLine="420"/>
        <w:rPr>
          <w:rFonts w:hint="eastAsia" w:ascii="仿宋" w:hAnsi="仿宋" w:eastAsia="仿宋" w:cs="仿宋"/>
          <w:color w:val="auto"/>
          <w:sz w:val="21"/>
          <w:szCs w:val="21"/>
          <w:highlight w:val="none"/>
          <w:lang w:val="en-US" w:eastAsia="zh-CN"/>
        </w:rPr>
      </w:pPr>
    </w:p>
    <w:p w14:paraId="49372E23">
      <w:pPr>
        <w:ind w:firstLine="420"/>
        <w:rPr>
          <w:rFonts w:hint="eastAsia" w:ascii="仿宋" w:hAnsi="仿宋" w:eastAsia="仿宋" w:cs="仿宋"/>
          <w:color w:val="auto"/>
          <w:sz w:val="21"/>
          <w:szCs w:val="21"/>
          <w:highlight w:val="none"/>
          <w:lang w:val="en-US" w:eastAsia="zh-CN"/>
        </w:rPr>
      </w:pPr>
    </w:p>
    <w:p w14:paraId="30496E48">
      <w:pPr>
        <w:ind w:firstLine="420"/>
        <w:rPr>
          <w:rFonts w:hint="eastAsia" w:ascii="仿宋" w:hAnsi="仿宋" w:eastAsia="仿宋" w:cs="仿宋"/>
          <w:color w:val="auto"/>
          <w:sz w:val="21"/>
          <w:szCs w:val="21"/>
          <w:highlight w:val="none"/>
          <w:lang w:val="en-US" w:eastAsia="zh-CN"/>
        </w:rPr>
      </w:pPr>
    </w:p>
    <w:p w14:paraId="06C98EB9">
      <w:pPr>
        <w:pStyle w:val="3"/>
        <w:bidi w:val="0"/>
        <w:jc w:val="center"/>
        <w:rPr>
          <w:rFonts w:hint="eastAsia" w:ascii="仿宋" w:hAnsi="仿宋" w:eastAsia="仿宋" w:cs="仿宋"/>
          <w:lang w:val="en-US" w:eastAsia="zh-CN"/>
        </w:rPr>
      </w:pPr>
      <w:bookmarkStart w:id="717" w:name="_Toc15970"/>
      <w:r>
        <w:rPr>
          <w:rFonts w:hint="eastAsia" w:ascii="仿宋" w:hAnsi="仿宋" w:eastAsia="仿宋" w:cs="仿宋"/>
          <w:lang w:val="en-US" w:eastAsia="zh-CN"/>
        </w:rPr>
        <w:t>十、技术方案</w:t>
      </w:r>
      <w:bookmarkEnd w:id="717"/>
    </w:p>
    <w:p w14:paraId="3878D3F5">
      <w:pPr>
        <w:pStyle w:val="36"/>
        <w:rPr>
          <w:rFonts w:hint="eastAsia" w:ascii="仿宋" w:hAnsi="仿宋" w:eastAsia="仿宋" w:cs="仿宋"/>
          <w:color w:val="auto"/>
          <w:highlight w:val="none"/>
        </w:rPr>
      </w:pPr>
      <w:r>
        <w:rPr>
          <w:rFonts w:hint="eastAsia" w:ascii="仿宋" w:hAnsi="仿宋" w:eastAsia="仿宋" w:cs="仿宋"/>
          <w:color w:val="auto"/>
          <w:highlight w:val="none"/>
        </w:rPr>
        <w:t>投标人应按照招标文件的要求，提供详细的</w:t>
      </w:r>
      <w:r>
        <w:rPr>
          <w:rFonts w:hint="eastAsia" w:ascii="仿宋" w:hAnsi="仿宋" w:eastAsia="仿宋" w:cs="仿宋"/>
          <w:color w:val="auto"/>
          <w:highlight w:val="none"/>
          <w:lang w:val="en-US" w:eastAsia="zh-CN"/>
        </w:rPr>
        <w:t>供货及相关</w:t>
      </w:r>
      <w:r>
        <w:rPr>
          <w:rFonts w:hint="eastAsia" w:ascii="仿宋" w:hAnsi="仿宋" w:eastAsia="仿宋" w:cs="仿宋"/>
          <w:color w:val="auto"/>
          <w:highlight w:val="none"/>
        </w:rPr>
        <w:t>服务方案，包括文字描述或图表显示。格式自拟。</w:t>
      </w:r>
    </w:p>
    <w:p w14:paraId="7EE77353">
      <w:pPr>
        <w:pStyle w:val="36"/>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D86D6F">
      <w:pPr>
        <w:ind w:firstLine="420"/>
        <w:rPr>
          <w:rFonts w:hint="eastAsia" w:ascii="仿宋" w:hAnsi="仿宋" w:eastAsia="仿宋" w:cs="仿宋"/>
          <w:color w:val="auto"/>
          <w:sz w:val="21"/>
          <w:szCs w:val="21"/>
          <w:highlight w:val="none"/>
          <w:lang w:val="en-US" w:eastAsia="zh-CN"/>
        </w:rPr>
      </w:pPr>
    </w:p>
    <w:p w14:paraId="68D392B1">
      <w:pPr>
        <w:pStyle w:val="3"/>
        <w:bidi w:val="0"/>
        <w:jc w:val="center"/>
        <w:rPr>
          <w:rFonts w:hint="eastAsia" w:ascii="仿宋" w:hAnsi="仿宋" w:eastAsia="仿宋" w:cs="仿宋"/>
          <w:lang w:val="en-US" w:eastAsia="zh-CN"/>
        </w:rPr>
      </w:pPr>
      <w:bookmarkStart w:id="718" w:name="_Toc19835"/>
      <w:r>
        <w:rPr>
          <w:rFonts w:hint="eastAsia" w:ascii="仿宋" w:hAnsi="仿宋" w:eastAsia="仿宋" w:cs="仿宋"/>
          <w:lang w:val="en-US" w:eastAsia="zh-CN"/>
        </w:rPr>
        <w:t>十一、其他文件</w:t>
      </w:r>
      <w:bookmarkEnd w:id="718"/>
    </w:p>
    <w:p w14:paraId="6EF40482">
      <w:pPr>
        <w:pStyle w:val="36"/>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招标文件要求提供的其它商务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技术资料和证明材料；</w:t>
      </w:r>
    </w:p>
    <w:p w14:paraId="1AB0431C">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1.1供应商信息采集表</w:t>
      </w:r>
    </w:p>
    <w:tbl>
      <w:tblPr>
        <w:tblStyle w:val="30"/>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321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508E63E">
            <w:pPr>
              <w:keepNext w:val="0"/>
              <w:keepLines w:val="0"/>
              <w:widowControl/>
              <w:suppressLineNumbers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供应商名称</w:t>
            </w:r>
          </w:p>
        </w:tc>
        <w:tc>
          <w:tcPr>
            <w:tcW w:w="2841" w:type="dxa"/>
            <w:vAlign w:val="center"/>
          </w:tcPr>
          <w:p w14:paraId="525F160D">
            <w:pPr>
              <w:keepNext w:val="0"/>
              <w:keepLines w:val="0"/>
              <w:widowControl/>
              <w:suppressLineNumbers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供应商实际控制人性别</w:t>
            </w:r>
          </w:p>
        </w:tc>
        <w:tc>
          <w:tcPr>
            <w:tcW w:w="2743" w:type="dxa"/>
            <w:vAlign w:val="center"/>
          </w:tcPr>
          <w:p w14:paraId="6288AB90">
            <w:pPr>
              <w:keepNext w:val="0"/>
              <w:keepLines w:val="0"/>
              <w:widowControl/>
              <w:suppressLineNumbers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外商投资类型</w:t>
            </w:r>
          </w:p>
        </w:tc>
      </w:tr>
      <w:tr w14:paraId="0694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BC16E3C">
            <w:pPr>
              <w:pStyle w:val="36"/>
              <w:rPr>
                <w:rFonts w:hint="eastAsia" w:ascii="仿宋" w:hAnsi="仿宋" w:eastAsia="仿宋" w:cs="仿宋"/>
                <w:color w:val="auto"/>
                <w:sz w:val="24"/>
                <w:szCs w:val="24"/>
                <w:highlight w:val="none"/>
                <w:vertAlign w:val="baseline"/>
                <w:lang w:val="en-US" w:eastAsia="zh-CN"/>
              </w:rPr>
            </w:pPr>
          </w:p>
        </w:tc>
        <w:tc>
          <w:tcPr>
            <w:tcW w:w="2841" w:type="dxa"/>
          </w:tcPr>
          <w:p w14:paraId="471F983C">
            <w:pPr>
              <w:pStyle w:val="36"/>
              <w:rPr>
                <w:rFonts w:hint="eastAsia" w:ascii="仿宋" w:hAnsi="仿宋" w:eastAsia="仿宋" w:cs="仿宋"/>
                <w:color w:val="auto"/>
                <w:sz w:val="24"/>
                <w:szCs w:val="24"/>
                <w:highlight w:val="none"/>
                <w:vertAlign w:val="baseline"/>
                <w:lang w:val="en-US" w:eastAsia="zh-CN"/>
              </w:rPr>
            </w:pPr>
          </w:p>
        </w:tc>
        <w:tc>
          <w:tcPr>
            <w:tcW w:w="2743" w:type="dxa"/>
          </w:tcPr>
          <w:p w14:paraId="59E9D0CB">
            <w:pPr>
              <w:pStyle w:val="36"/>
              <w:rPr>
                <w:rFonts w:hint="eastAsia" w:ascii="仿宋" w:hAnsi="仿宋" w:eastAsia="仿宋" w:cs="仿宋"/>
                <w:color w:val="auto"/>
                <w:sz w:val="24"/>
                <w:szCs w:val="24"/>
                <w:highlight w:val="none"/>
                <w:vertAlign w:val="baseline"/>
                <w:lang w:val="en-US" w:eastAsia="zh-CN"/>
              </w:rPr>
            </w:pPr>
          </w:p>
        </w:tc>
      </w:tr>
      <w:tr w14:paraId="6D8F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BE5BC20">
            <w:pPr>
              <w:pStyle w:val="36"/>
              <w:rPr>
                <w:rFonts w:hint="eastAsia" w:ascii="仿宋" w:hAnsi="仿宋" w:eastAsia="仿宋" w:cs="仿宋"/>
                <w:color w:val="auto"/>
                <w:sz w:val="24"/>
                <w:szCs w:val="24"/>
                <w:highlight w:val="none"/>
                <w:vertAlign w:val="baseline"/>
                <w:lang w:val="en-US" w:eastAsia="zh-CN"/>
              </w:rPr>
            </w:pPr>
          </w:p>
        </w:tc>
        <w:tc>
          <w:tcPr>
            <w:tcW w:w="2841" w:type="dxa"/>
          </w:tcPr>
          <w:p w14:paraId="65335BA2">
            <w:pPr>
              <w:pStyle w:val="36"/>
              <w:rPr>
                <w:rFonts w:hint="eastAsia" w:ascii="仿宋" w:hAnsi="仿宋" w:eastAsia="仿宋" w:cs="仿宋"/>
                <w:color w:val="auto"/>
                <w:sz w:val="24"/>
                <w:szCs w:val="24"/>
                <w:highlight w:val="none"/>
                <w:vertAlign w:val="baseline"/>
                <w:lang w:val="en-US" w:eastAsia="zh-CN"/>
              </w:rPr>
            </w:pPr>
          </w:p>
        </w:tc>
        <w:tc>
          <w:tcPr>
            <w:tcW w:w="2743" w:type="dxa"/>
          </w:tcPr>
          <w:p w14:paraId="331FBFA7">
            <w:pPr>
              <w:pStyle w:val="36"/>
              <w:rPr>
                <w:rFonts w:hint="eastAsia" w:ascii="仿宋" w:hAnsi="仿宋" w:eastAsia="仿宋" w:cs="仿宋"/>
                <w:color w:val="auto"/>
                <w:sz w:val="24"/>
                <w:szCs w:val="24"/>
                <w:highlight w:val="none"/>
                <w:vertAlign w:val="baseline"/>
                <w:lang w:val="en-US" w:eastAsia="zh-CN"/>
              </w:rPr>
            </w:pPr>
          </w:p>
        </w:tc>
      </w:tr>
      <w:tr w14:paraId="1A91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99AB141">
            <w:pPr>
              <w:pStyle w:val="36"/>
              <w:rPr>
                <w:rFonts w:hint="eastAsia" w:ascii="仿宋" w:hAnsi="仿宋" w:eastAsia="仿宋" w:cs="仿宋"/>
                <w:color w:val="auto"/>
                <w:sz w:val="24"/>
                <w:szCs w:val="24"/>
                <w:highlight w:val="none"/>
                <w:vertAlign w:val="baseline"/>
                <w:lang w:val="en-US" w:eastAsia="zh-CN"/>
              </w:rPr>
            </w:pPr>
          </w:p>
        </w:tc>
        <w:tc>
          <w:tcPr>
            <w:tcW w:w="2841" w:type="dxa"/>
          </w:tcPr>
          <w:p w14:paraId="00E4C5E8">
            <w:pPr>
              <w:pStyle w:val="36"/>
              <w:rPr>
                <w:rFonts w:hint="eastAsia" w:ascii="仿宋" w:hAnsi="仿宋" w:eastAsia="仿宋" w:cs="仿宋"/>
                <w:color w:val="auto"/>
                <w:sz w:val="24"/>
                <w:szCs w:val="24"/>
                <w:highlight w:val="none"/>
                <w:vertAlign w:val="baseline"/>
                <w:lang w:val="en-US" w:eastAsia="zh-CN"/>
              </w:rPr>
            </w:pPr>
          </w:p>
        </w:tc>
        <w:tc>
          <w:tcPr>
            <w:tcW w:w="2743" w:type="dxa"/>
          </w:tcPr>
          <w:p w14:paraId="42125693">
            <w:pPr>
              <w:pStyle w:val="36"/>
              <w:rPr>
                <w:rFonts w:hint="eastAsia" w:ascii="仿宋" w:hAnsi="仿宋" w:eastAsia="仿宋" w:cs="仿宋"/>
                <w:color w:val="auto"/>
                <w:sz w:val="24"/>
                <w:szCs w:val="24"/>
                <w:highlight w:val="none"/>
                <w:vertAlign w:val="baseline"/>
                <w:lang w:val="en-US" w:eastAsia="zh-CN"/>
              </w:rPr>
            </w:pPr>
          </w:p>
        </w:tc>
      </w:tr>
      <w:tr w14:paraId="24B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995954E">
            <w:pPr>
              <w:pStyle w:val="36"/>
              <w:rPr>
                <w:rFonts w:hint="eastAsia" w:ascii="仿宋" w:hAnsi="仿宋" w:eastAsia="仿宋" w:cs="仿宋"/>
                <w:color w:val="auto"/>
                <w:sz w:val="24"/>
                <w:szCs w:val="24"/>
                <w:highlight w:val="none"/>
                <w:vertAlign w:val="baseline"/>
                <w:lang w:val="en-US" w:eastAsia="zh-CN"/>
              </w:rPr>
            </w:pPr>
          </w:p>
        </w:tc>
        <w:tc>
          <w:tcPr>
            <w:tcW w:w="2841" w:type="dxa"/>
          </w:tcPr>
          <w:p w14:paraId="75889361">
            <w:pPr>
              <w:pStyle w:val="36"/>
              <w:rPr>
                <w:rFonts w:hint="eastAsia" w:ascii="仿宋" w:hAnsi="仿宋" w:eastAsia="仿宋" w:cs="仿宋"/>
                <w:color w:val="auto"/>
                <w:sz w:val="24"/>
                <w:szCs w:val="24"/>
                <w:highlight w:val="none"/>
                <w:vertAlign w:val="baseline"/>
                <w:lang w:val="en-US" w:eastAsia="zh-CN"/>
              </w:rPr>
            </w:pPr>
          </w:p>
        </w:tc>
        <w:tc>
          <w:tcPr>
            <w:tcW w:w="2743" w:type="dxa"/>
          </w:tcPr>
          <w:p w14:paraId="760C7D5C">
            <w:pPr>
              <w:pStyle w:val="36"/>
              <w:rPr>
                <w:rFonts w:hint="eastAsia" w:ascii="仿宋" w:hAnsi="仿宋" w:eastAsia="仿宋" w:cs="仿宋"/>
                <w:color w:val="auto"/>
                <w:sz w:val="24"/>
                <w:szCs w:val="24"/>
                <w:highlight w:val="none"/>
                <w:vertAlign w:val="baseline"/>
                <w:lang w:val="en-US" w:eastAsia="zh-CN"/>
              </w:rPr>
            </w:pPr>
          </w:p>
        </w:tc>
      </w:tr>
    </w:tbl>
    <w:p w14:paraId="799D1172">
      <w:pPr>
        <w:keepNext w:val="0"/>
        <w:keepLines w:val="0"/>
        <w:widowControl/>
        <w:suppressLineNumbers w:val="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2.“供应商实际控制人性别”按供应商实际控制人性别划分请填写“男”或“女”，指拥有供应商 51%以上绝对所有权的性；绝对所有权拥有者可以是一个人，也可以是多人合计计算。</w:t>
      </w:r>
    </w:p>
    <w:p w14:paraId="6C85D95C">
      <w:pPr>
        <w:pStyle w:val="36"/>
        <w:ind w:left="0" w:lef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3.“外商投资类型”请填写“外商单独投资”、“外商部分投资”或“内资”。</w:t>
      </w:r>
    </w:p>
    <w:p w14:paraId="74B37C36">
      <w:pPr>
        <w:pStyle w:val="36"/>
        <w:rPr>
          <w:rFonts w:hint="eastAsia" w:ascii="仿宋" w:hAnsi="仿宋" w:eastAsia="仿宋" w:cs="仿宋"/>
          <w:color w:val="auto"/>
          <w:sz w:val="28"/>
          <w:szCs w:val="28"/>
          <w:highlight w:val="none"/>
          <w:lang w:val="en-US" w:eastAsia="zh-CN"/>
        </w:rPr>
      </w:pPr>
    </w:p>
    <w:p w14:paraId="3F26FF37">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1.2其它商务、技术资料和证明材料</w:t>
      </w:r>
    </w:p>
    <w:p w14:paraId="110B54DA">
      <w:pPr>
        <w:pStyle w:val="36"/>
        <w:ind w:left="0" w:leftChars="0" w:firstLine="0" w:firstLineChars="0"/>
        <w:rPr>
          <w:rFonts w:hint="eastAsia" w:ascii="仿宋" w:hAnsi="仿宋" w:eastAsia="仿宋" w:cs="仿宋"/>
          <w:b/>
          <w:bCs/>
          <w:color w:val="auto"/>
          <w:sz w:val="24"/>
          <w:szCs w:val="24"/>
          <w:highlight w:val="none"/>
          <w:lang w:eastAsia="zh-CN"/>
        </w:rPr>
      </w:pPr>
    </w:p>
    <w:p w14:paraId="7DF13FE9">
      <w:pPr>
        <w:pStyle w:val="36"/>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投标人认为需要提供的其它商务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技术资料和说明。</w:t>
      </w:r>
    </w:p>
    <w:p w14:paraId="3352B805">
      <w:pPr>
        <w:pStyle w:val="36"/>
        <w:rPr>
          <w:rFonts w:hint="eastAsia" w:ascii="仿宋" w:hAnsi="仿宋" w:eastAsia="仿宋" w:cs="仿宋"/>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7A9B5A3-B73A-43C5-9CB7-FCF01CA7644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3ACA063-A32D-4A84-9437-E058AAD56028}"/>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5237">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804"/>
                          </w:sdtPr>
                          <w:sdtContent>
                            <w:p w14:paraId="43E63C1D">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4804"/>
                    </w:sdtPr>
                    <w:sdtContent>
                      <w:p w14:paraId="43E63C1D">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F245">
    <w:pPr>
      <w:widowControl w:val="0"/>
      <w:tabs>
        <w:tab w:val="center" w:pos="4153"/>
        <w:tab w:val="right" w:pos="8306"/>
      </w:tabs>
      <w:snapToGrid w:val="0"/>
      <w:jc w:val="center"/>
      <w:rPr>
        <w:rFonts w:ascii="Times New Roman" w:hAnsi="Times New Roman" w:eastAsia="Times New Roman" w:cs="Times New Roman"/>
        <w:sz w:val="24"/>
        <w:szCs w:val="24"/>
        <w:lang w:val="en-US" w:eastAsia="zh-CN" w:bidi="ar-SA"/>
      </w:rPr>
    </w:pPr>
  </w:p>
  <w:p w14:paraId="20EE8939">
    <w:pPr>
      <w:widowControl w:val="0"/>
      <w:tabs>
        <w:tab w:val="center" w:pos="4153"/>
        <w:tab w:val="right" w:pos="8306"/>
      </w:tabs>
      <w:snapToGrid w:val="0"/>
      <w:jc w:val="left"/>
      <w:rPr>
        <w:rFonts w:ascii="Times New Roman" w:hAnsi="Times New Roman" w:eastAsia="Times New Roman" w:cs="Times New Roman"/>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3757FD">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v:textbox>
            </v:shape>
          </w:pict>
        </mc:Fallback>
      </mc:AlternateContent>
    </w:r>
  </w:p>
  <w:p w14:paraId="4005E61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0"/>
      <w:keepNext w:val="0"/>
      <w:keepLines w:val="0"/>
      <w:pageBreakBefore w:val="0"/>
      <w:widowControl w:val="0"/>
      <w:kinsoku/>
      <w:wordWrap/>
      <w:overflowPunct/>
      <w:topLinePunct w:val="0"/>
      <w:bidi w:val="0"/>
      <w:adjustRightInd/>
      <w:snapToGrid w:val="0"/>
      <w:jc w:val="right"/>
      <w:textAlignment w:val="auto"/>
      <w:rPr>
        <w:sz w:val="18"/>
        <w:szCs w:val="18"/>
      </w:rPr>
    </w:pPr>
    <w:r>
      <w:rPr>
        <w:rFonts w:hint="eastAsia" w:ascii="宋体" w:hAnsi="宋体" w:eastAsia="宋体" w:cs="宋体"/>
        <w:sz w:val="18"/>
        <w:szCs w:val="18"/>
        <w:lang w:val="en-US" w:eastAsia="zh-CN"/>
      </w:rPr>
      <w:t>兵团政府采购项目</w:t>
    </w:r>
    <w:r>
      <w:rPr>
        <w:rFonts w:hint="eastAsia" w:ascii="宋体" w:hAnsi="宋体" w:eastAsia="宋体" w:cs="宋体"/>
        <w:sz w:val="18"/>
        <w:szCs w:val="18"/>
      </w:rPr>
      <w:t>公开招标文件</w:t>
    </w:r>
    <w:r>
      <w:rPr>
        <w:rFonts w:hint="eastAsia" w:ascii="宋体" w:hAnsi="宋体" w:eastAsia="宋体" w:cs="宋体"/>
        <w:sz w:val="18"/>
        <w:szCs w:val="18"/>
        <w:lang w:val="en-US" w:eastAsia="zh-CN"/>
      </w:rPr>
      <w:t>示范文本（货物）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0"/>
    </w:pPr>
    <w:r>
      <w:rPr>
        <w:rFonts w:hint="eastAsia"/>
        <w:sz w:val="24"/>
        <w:szCs w:val="24"/>
        <w:lang w:val="en-US" w:eastAsia="zh-CN"/>
      </w:rPr>
      <w:t xml:space="preserve">                         </w:t>
    </w:r>
    <w:r>
      <w:rPr>
        <w:rFonts w:hint="eastAsia" w:ascii="宋体" w:hAnsi="宋体" w:eastAsia="宋体" w:cs="宋体"/>
        <w:sz w:val="18"/>
        <w:szCs w:val="18"/>
        <w:lang w:val="en-US" w:eastAsia="zh-CN"/>
      </w:rPr>
      <w:t>兵团政府采购项目</w:t>
    </w:r>
    <w:r>
      <w:rPr>
        <w:rFonts w:hint="eastAsia" w:ascii="宋体" w:hAnsi="宋体" w:eastAsia="宋体" w:cs="宋体"/>
        <w:sz w:val="18"/>
        <w:szCs w:val="18"/>
      </w:rPr>
      <w:t>公开招标文件</w:t>
    </w:r>
    <w:r>
      <w:rPr>
        <w:rFonts w:hint="eastAsia" w:ascii="宋体" w:hAnsi="宋体" w:eastAsia="宋体" w:cs="宋体"/>
        <w:sz w:val="18"/>
        <w:szCs w:val="18"/>
        <w:lang w:val="en-US" w:eastAsia="zh-CN"/>
      </w:rPr>
      <w:t>示范文本（货物）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B23C2"/>
    <w:multiLevelType w:val="singleLevel"/>
    <w:tmpl w:val="8CCB23C2"/>
    <w:lvl w:ilvl="0" w:tentative="0">
      <w:start w:val="1"/>
      <w:numFmt w:val="decimal"/>
      <w:suff w:val="nothing"/>
      <w:lvlText w:val="（%1）"/>
      <w:lvlJc w:val="left"/>
    </w:lvl>
  </w:abstractNum>
  <w:abstractNum w:abstractNumId="1">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2">
    <w:nsid w:val="1A932A6F"/>
    <w:multiLevelType w:val="singleLevel"/>
    <w:tmpl w:val="1A932A6F"/>
    <w:lvl w:ilvl="0" w:tentative="0">
      <w:start w:val="1"/>
      <w:numFmt w:val="decimal"/>
      <w:lvlText w:val="%1."/>
      <w:lvlJc w:val="left"/>
      <w:pPr>
        <w:tabs>
          <w:tab w:val="left" w:pos="312"/>
        </w:tabs>
      </w:pPr>
    </w:lvl>
  </w:abstractNum>
  <w:abstractNum w:abstractNumId="3">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FB13DD"/>
    <w:multiLevelType w:val="singleLevel"/>
    <w:tmpl w:val="3DFB13DD"/>
    <w:lvl w:ilvl="0" w:tentative="0">
      <w:start w:val="1"/>
      <w:numFmt w:val="chineseCounting"/>
      <w:suff w:val="nothing"/>
      <w:lvlText w:val="%1、"/>
      <w:lvlJc w:val="left"/>
      <w:rPr>
        <w:rFonts w:hint="eastAsia"/>
      </w:rPr>
    </w:lvl>
  </w:abstractNum>
  <w:abstractNum w:abstractNumId="5">
    <w:nsid w:val="447B6378"/>
    <w:multiLevelType w:val="multilevel"/>
    <w:tmpl w:val="447B6378"/>
    <w:lvl w:ilvl="0" w:tentative="0">
      <w:start w:val="1"/>
      <w:numFmt w:val="decimal"/>
      <w:pStyle w:val="38"/>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A0745"/>
    <w:rsid w:val="00EC7C64"/>
    <w:rsid w:val="00ED00D6"/>
    <w:rsid w:val="00EE26DC"/>
    <w:rsid w:val="00EE3FF1"/>
    <w:rsid w:val="00EE5816"/>
    <w:rsid w:val="00F03292"/>
    <w:rsid w:val="00F0565C"/>
    <w:rsid w:val="00F121AE"/>
    <w:rsid w:val="00F15852"/>
    <w:rsid w:val="00F23F4B"/>
    <w:rsid w:val="00F462F0"/>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03AC5"/>
    <w:rsid w:val="013E61E2"/>
    <w:rsid w:val="014F4893"/>
    <w:rsid w:val="01554610"/>
    <w:rsid w:val="01781929"/>
    <w:rsid w:val="017C564F"/>
    <w:rsid w:val="01877B89"/>
    <w:rsid w:val="019E3125"/>
    <w:rsid w:val="01BA39DE"/>
    <w:rsid w:val="01CA216C"/>
    <w:rsid w:val="01D0068D"/>
    <w:rsid w:val="01D775B9"/>
    <w:rsid w:val="01DD3C4D"/>
    <w:rsid w:val="02026E30"/>
    <w:rsid w:val="02132174"/>
    <w:rsid w:val="02186A33"/>
    <w:rsid w:val="022278B2"/>
    <w:rsid w:val="023130F5"/>
    <w:rsid w:val="024737BC"/>
    <w:rsid w:val="024C2B81"/>
    <w:rsid w:val="026D3223"/>
    <w:rsid w:val="028604AE"/>
    <w:rsid w:val="028B75EF"/>
    <w:rsid w:val="028D5673"/>
    <w:rsid w:val="02922C89"/>
    <w:rsid w:val="029D33DC"/>
    <w:rsid w:val="02AD3196"/>
    <w:rsid w:val="02C44E0D"/>
    <w:rsid w:val="02C9326F"/>
    <w:rsid w:val="02DA63DE"/>
    <w:rsid w:val="02DF39F5"/>
    <w:rsid w:val="02EF5EA2"/>
    <w:rsid w:val="03200295"/>
    <w:rsid w:val="0361440A"/>
    <w:rsid w:val="036D7252"/>
    <w:rsid w:val="03747EC0"/>
    <w:rsid w:val="03922815"/>
    <w:rsid w:val="03990047"/>
    <w:rsid w:val="03AF1619"/>
    <w:rsid w:val="03B7227C"/>
    <w:rsid w:val="03C07382"/>
    <w:rsid w:val="03C350C4"/>
    <w:rsid w:val="03E07A24"/>
    <w:rsid w:val="03E2554B"/>
    <w:rsid w:val="03E30F7F"/>
    <w:rsid w:val="03EA08A3"/>
    <w:rsid w:val="03F62DA4"/>
    <w:rsid w:val="04001E75"/>
    <w:rsid w:val="040E4592"/>
    <w:rsid w:val="04293179"/>
    <w:rsid w:val="043833BC"/>
    <w:rsid w:val="04446205"/>
    <w:rsid w:val="04506958"/>
    <w:rsid w:val="045126D0"/>
    <w:rsid w:val="045D72C7"/>
    <w:rsid w:val="045F303F"/>
    <w:rsid w:val="04820ADC"/>
    <w:rsid w:val="04893C18"/>
    <w:rsid w:val="04951C17"/>
    <w:rsid w:val="049F343C"/>
    <w:rsid w:val="04B14F1D"/>
    <w:rsid w:val="04F01EE9"/>
    <w:rsid w:val="04F574FF"/>
    <w:rsid w:val="05025778"/>
    <w:rsid w:val="052E656D"/>
    <w:rsid w:val="053A4F12"/>
    <w:rsid w:val="053F247C"/>
    <w:rsid w:val="05595CE0"/>
    <w:rsid w:val="057C377D"/>
    <w:rsid w:val="057E74F5"/>
    <w:rsid w:val="05810D93"/>
    <w:rsid w:val="05812B41"/>
    <w:rsid w:val="05B362B9"/>
    <w:rsid w:val="05C2565F"/>
    <w:rsid w:val="05C72C4A"/>
    <w:rsid w:val="05CB2336"/>
    <w:rsid w:val="05D15877"/>
    <w:rsid w:val="05D215EF"/>
    <w:rsid w:val="05D2339D"/>
    <w:rsid w:val="05D37841"/>
    <w:rsid w:val="05E530D0"/>
    <w:rsid w:val="05EA4B8A"/>
    <w:rsid w:val="05FD48BE"/>
    <w:rsid w:val="06231E4A"/>
    <w:rsid w:val="06253E14"/>
    <w:rsid w:val="0633208D"/>
    <w:rsid w:val="063A16EC"/>
    <w:rsid w:val="063B53E6"/>
    <w:rsid w:val="065B7836"/>
    <w:rsid w:val="06856661"/>
    <w:rsid w:val="069114AA"/>
    <w:rsid w:val="0698763E"/>
    <w:rsid w:val="06A66D03"/>
    <w:rsid w:val="06AE7966"/>
    <w:rsid w:val="06AF6DD1"/>
    <w:rsid w:val="06B07B82"/>
    <w:rsid w:val="06B64A6C"/>
    <w:rsid w:val="06DD649D"/>
    <w:rsid w:val="06E8731C"/>
    <w:rsid w:val="06F04422"/>
    <w:rsid w:val="07047ECE"/>
    <w:rsid w:val="071C5217"/>
    <w:rsid w:val="071D4AEC"/>
    <w:rsid w:val="07210A39"/>
    <w:rsid w:val="072242D3"/>
    <w:rsid w:val="072440CC"/>
    <w:rsid w:val="0737795B"/>
    <w:rsid w:val="073F4A62"/>
    <w:rsid w:val="07442078"/>
    <w:rsid w:val="07585B24"/>
    <w:rsid w:val="078A2181"/>
    <w:rsid w:val="07941252"/>
    <w:rsid w:val="07B54D24"/>
    <w:rsid w:val="07EA70C4"/>
    <w:rsid w:val="081E0B1B"/>
    <w:rsid w:val="08534C69"/>
    <w:rsid w:val="085D7896"/>
    <w:rsid w:val="08687FE8"/>
    <w:rsid w:val="087C3598"/>
    <w:rsid w:val="08935065"/>
    <w:rsid w:val="08997D8A"/>
    <w:rsid w:val="089A2898"/>
    <w:rsid w:val="08AD2074"/>
    <w:rsid w:val="08D306C7"/>
    <w:rsid w:val="08D538D0"/>
    <w:rsid w:val="08D77648"/>
    <w:rsid w:val="08E04023"/>
    <w:rsid w:val="08F2265D"/>
    <w:rsid w:val="09077801"/>
    <w:rsid w:val="091C32AD"/>
    <w:rsid w:val="09212671"/>
    <w:rsid w:val="0926010A"/>
    <w:rsid w:val="093D1475"/>
    <w:rsid w:val="093F343F"/>
    <w:rsid w:val="09412D13"/>
    <w:rsid w:val="095B3C9B"/>
    <w:rsid w:val="095E1B17"/>
    <w:rsid w:val="09664528"/>
    <w:rsid w:val="09704318"/>
    <w:rsid w:val="09AC1C5B"/>
    <w:rsid w:val="09B039F5"/>
    <w:rsid w:val="09BD105E"/>
    <w:rsid w:val="09CE174C"/>
    <w:rsid w:val="09EA6F07"/>
    <w:rsid w:val="09EB2C7F"/>
    <w:rsid w:val="09FE29B2"/>
    <w:rsid w:val="0A140428"/>
    <w:rsid w:val="0A1C108A"/>
    <w:rsid w:val="0A2148F3"/>
    <w:rsid w:val="0A2C5771"/>
    <w:rsid w:val="0A391C3C"/>
    <w:rsid w:val="0A3D172D"/>
    <w:rsid w:val="0A3E680D"/>
    <w:rsid w:val="0A6749FB"/>
    <w:rsid w:val="0A6F132E"/>
    <w:rsid w:val="0A740EC6"/>
    <w:rsid w:val="0A7964DD"/>
    <w:rsid w:val="0A825391"/>
    <w:rsid w:val="0A9D29C6"/>
    <w:rsid w:val="0A9F4195"/>
    <w:rsid w:val="0AAB338B"/>
    <w:rsid w:val="0AD6392F"/>
    <w:rsid w:val="0AD83203"/>
    <w:rsid w:val="0AEF054D"/>
    <w:rsid w:val="0AF049F1"/>
    <w:rsid w:val="0B05734A"/>
    <w:rsid w:val="0B08583F"/>
    <w:rsid w:val="0B095AB3"/>
    <w:rsid w:val="0B0E131B"/>
    <w:rsid w:val="0B115FB9"/>
    <w:rsid w:val="0B1A381C"/>
    <w:rsid w:val="0B265A74"/>
    <w:rsid w:val="0B352404"/>
    <w:rsid w:val="0B376893"/>
    <w:rsid w:val="0B381EF4"/>
    <w:rsid w:val="0B386398"/>
    <w:rsid w:val="0B3A0D5F"/>
    <w:rsid w:val="0B3A3EBE"/>
    <w:rsid w:val="0B460AB5"/>
    <w:rsid w:val="0B536D2E"/>
    <w:rsid w:val="0B5C2086"/>
    <w:rsid w:val="0B674587"/>
    <w:rsid w:val="0B6A776A"/>
    <w:rsid w:val="0B6E5916"/>
    <w:rsid w:val="0BB24C22"/>
    <w:rsid w:val="0BD87233"/>
    <w:rsid w:val="0BF0642E"/>
    <w:rsid w:val="0BF202F5"/>
    <w:rsid w:val="0BFE313E"/>
    <w:rsid w:val="0C02649C"/>
    <w:rsid w:val="0C0B25B3"/>
    <w:rsid w:val="0C104C1F"/>
    <w:rsid w:val="0C1E6205"/>
    <w:rsid w:val="0C28640C"/>
    <w:rsid w:val="0C3C5A14"/>
    <w:rsid w:val="0C5A4DAC"/>
    <w:rsid w:val="0C5E47B4"/>
    <w:rsid w:val="0C8A677F"/>
    <w:rsid w:val="0CC04897"/>
    <w:rsid w:val="0CD12600"/>
    <w:rsid w:val="0CD520F0"/>
    <w:rsid w:val="0CD67C16"/>
    <w:rsid w:val="0CD81BE1"/>
    <w:rsid w:val="0CFB142B"/>
    <w:rsid w:val="0D0C53E6"/>
    <w:rsid w:val="0D2210AE"/>
    <w:rsid w:val="0D466B4A"/>
    <w:rsid w:val="0D611BD6"/>
    <w:rsid w:val="0D865A79"/>
    <w:rsid w:val="0D95205B"/>
    <w:rsid w:val="0D957AD2"/>
    <w:rsid w:val="0D9D0734"/>
    <w:rsid w:val="0D9D24E2"/>
    <w:rsid w:val="0DA90E87"/>
    <w:rsid w:val="0DB74AC1"/>
    <w:rsid w:val="0DEF71E2"/>
    <w:rsid w:val="0E0D58BA"/>
    <w:rsid w:val="0E0F1632"/>
    <w:rsid w:val="0E19425F"/>
    <w:rsid w:val="0E237412"/>
    <w:rsid w:val="0E2449B2"/>
    <w:rsid w:val="0E342E47"/>
    <w:rsid w:val="0E460DCC"/>
    <w:rsid w:val="0E653000"/>
    <w:rsid w:val="0E6D45AA"/>
    <w:rsid w:val="0E72396F"/>
    <w:rsid w:val="0E796AAB"/>
    <w:rsid w:val="0E7B2A67"/>
    <w:rsid w:val="0E7C0027"/>
    <w:rsid w:val="0E7E0566"/>
    <w:rsid w:val="0E7F6315"/>
    <w:rsid w:val="0E8D07A9"/>
    <w:rsid w:val="0EB36461"/>
    <w:rsid w:val="0EB45D35"/>
    <w:rsid w:val="0EBD75FE"/>
    <w:rsid w:val="0ECA5559"/>
    <w:rsid w:val="0ED87C76"/>
    <w:rsid w:val="0EF600FC"/>
    <w:rsid w:val="0F1B5913"/>
    <w:rsid w:val="0F4C0664"/>
    <w:rsid w:val="0F5337A0"/>
    <w:rsid w:val="0F711E78"/>
    <w:rsid w:val="0F917E25"/>
    <w:rsid w:val="0F96368D"/>
    <w:rsid w:val="0F9D4A1B"/>
    <w:rsid w:val="0FA062BA"/>
    <w:rsid w:val="0FA638D0"/>
    <w:rsid w:val="0FB35FED"/>
    <w:rsid w:val="0FD33C3D"/>
    <w:rsid w:val="0FE8213B"/>
    <w:rsid w:val="0FF52AA9"/>
    <w:rsid w:val="0FF860F6"/>
    <w:rsid w:val="0FF94348"/>
    <w:rsid w:val="0FFF1232"/>
    <w:rsid w:val="10047D52"/>
    <w:rsid w:val="10086339"/>
    <w:rsid w:val="10150A56"/>
    <w:rsid w:val="10240C99"/>
    <w:rsid w:val="102723E9"/>
    <w:rsid w:val="102B566C"/>
    <w:rsid w:val="104841C5"/>
    <w:rsid w:val="107439CE"/>
    <w:rsid w:val="10861954"/>
    <w:rsid w:val="1090632E"/>
    <w:rsid w:val="10A92DD3"/>
    <w:rsid w:val="10BD54A5"/>
    <w:rsid w:val="10C55FD8"/>
    <w:rsid w:val="10F845FF"/>
    <w:rsid w:val="1103023A"/>
    <w:rsid w:val="11036B00"/>
    <w:rsid w:val="11082369"/>
    <w:rsid w:val="11357D2A"/>
    <w:rsid w:val="113849FC"/>
    <w:rsid w:val="113A4C18"/>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759F8"/>
    <w:rsid w:val="127A0C92"/>
    <w:rsid w:val="127F48AC"/>
    <w:rsid w:val="128819B3"/>
    <w:rsid w:val="128F2D41"/>
    <w:rsid w:val="12942106"/>
    <w:rsid w:val="129E4D32"/>
    <w:rsid w:val="12A548F1"/>
    <w:rsid w:val="12B91B6C"/>
    <w:rsid w:val="12BA7692"/>
    <w:rsid w:val="12EF558E"/>
    <w:rsid w:val="12F9640D"/>
    <w:rsid w:val="12FF5637"/>
    <w:rsid w:val="13021765"/>
    <w:rsid w:val="13037AFF"/>
    <w:rsid w:val="132A4818"/>
    <w:rsid w:val="13456351"/>
    <w:rsid w:val="134C0C32"/>
    <w:rsid w:val="13541895"/>
    <w:rsid w:val="135D4BEE"/>
    <w:rsid w:val="137B79E1"/>
    <w:rsid w:val="13833F28"/>
    <w:rsid w:val="13E7095B"/>
    <w:rsid w:val="13E83E5F"/>
    <w:rsid w:val="14065285"/>
    <w:rsid w:val="144731A8"/>
    <w:rsid w:val="14717C9A"/>
    <w:rsid w:val="147F2942"/>
    <w:rsid w:val="14991C55"/>
    <w:rsid w:val="14AF7789"/>
    <w:rsid w:val="14D50D33"/>
    <w:rsid w:val="14DA401C"/>
    <w:rsid w:val="14EA0703"/>
    <w:rsid w:val="14EF1875"/>
    <w:rsid w:val="151E65FF"/>
    <w:rsid w:val="1537321C"/>
    <w:rsid w:val="154020D1"/>
    <w:rsid w:val="157B7F4A"/>
    <w:rsid w:val="1585042C"/>
    <w:rsid w:val="15A840F3"/>
    <w:rsid w:val="15AE1730"/>
    <w:rsid w:val="15B11221"/>
    <w:rsid w:val="15E37F2A"/>
    <w:rsid w:val="15FB249C"/>
    <w:rsid w:val="15FF3D3A"/>
    <w:rsid w:val="16383AE2"/>
    <w:rsid w:val="16565924"/>
    <w:rsid w:val="16571DC8"/>
    <w:rsid w:val="16646293"/>
    <w:rsid w:val="16685D83"/>
    <w:rsid w:val="167C182F"/>
    <w:rsid w:val="167C538B"/>
    <w:rsid w:val="167D1103"/>
    <w:rsid w:val="167D2FDD"/>
    <w:rsid w:val="16AE5760"/>
    <w:rsid w:val="16AE750E"/>
    <w:rsid w:val="16AF2A39"/>
    <w:rsid w:val="16B40FC8"/>
    <w:rsid w:val="16BC1C2B"/>
    <w:rsid w:val="16BD0A63"/>
    <w:rsid w:val="16C46D32"/>
    <w:rsid w:val="16E3540A"/>
    <w:rsid w:val="16E442B3"/>
    <w:rsid w:val="1711641B"/>
    <w:rsid w:val="1719707D"/>
    <w:rsid w:val="17215F32"/>
    <w:rsid w:val="172872C1"/>
    <w:rsid w:val="17457E73"/>
    <w:rsid w:val="174F6F43"/>
    <w:rsid w:val="175814CF"/>
    <w:rsid w:val="176821F4"/>
    <w:rsid w:val="177E1C86"/>
    <w:rsid w:val="17944956"/>
    <w:rsid w:val="179B7A92"/>
    <w:rsid w:val="17AD77C6"/>
    <w:rsid w:val="17B62B1E"/>
    <w:rsid w:val="17BE0723"/>
    <w:rsid w:val="17CB7119"/>
    <w:rsid w:val="17DB67AF"/>
    <w:rsid w:val="18041ADC"/>
    <w:rsid w:val="18495740"/>
    <w:rsid w:val="185A794E"/>
    <w:rsid w:val="18891474"/>
    <w:rsid w:val="188E6B63"/>
    <w:rsid w:val="188F0B1E"/>
    <w:rsid w:val="18C272A1"/>
    <w:rsid w:val="18D314AE"/>
    <w:rsid w:val="18DA283C"/>
    <w:rsid w:val="18F90F15"/>
    <w:rsid w:val="192D6E10"/>
    <w:rsid w:val="19373862"/>
    <w:rsid w:val="193D1CBA"/>
    <w:rsid w:val="19520625"/>
    <w:rsid w:val="19526877"/>
    <w:rsid w:val="19856C4C"/>
    <w:rsid w:val="199665EC"/>
    <w:rsid w:val="19CC03D7"/>
    <w:rsid w:val="19D2300F"/>
    <w:rsid w:val="19EC5173"/>
    <w:rsid w:val="19F872A0"/>
    <w:rsid w:val="1A352420"/>
    <w:rsid w:val="1A377809"/>
    <w:rsid w:val="1A452ACF"/>
    <w:rsid w:val="1A4E34E2"/>
    <w:rsid w:val="1A512FD2"/>
    <w:rsid w:val="1A5D54D3"/>
    <w:rsid w:val="1ADA2FC8"/>
    <w:rsid w:val="1AE259D8"/>
    <w:rsid w:val="1AE35507"/>
    <w:rsid w:val="1AEB2ADF"/>
    <w:rsid w:val="1AF04599"/>
    <w:rsid w:val="1AFC1190"/>
    <w:rsid w:val="1B2129A5"/>
    <w:rsid w:val="1B3B1964"/>
    <w:rsid w:val="1B3E3557"/>
    <w:rsid w:val="1B5E7755"/>
    <w:rsid w:val="1B636B19"/>
    <w:rsid w:val="1B6805D3"/>
    <w:rsid w:val="1B7E1468"/>
    <w:rsid w:val="1B825739"/>
    <w:rsid w:val="1B83540D"/>
    <w:rsid w:val="1BA62EAA"/>
    <w:rsid w:val="1BC17CE4"/>
    <w:rsid w:val="1BCC0B62"/>
    <w:rsid w:val="1BDD4B1E"/>
    <w:rsid w:val="1BE35EAC"/>
    <w:rsid w:val="1BE718C7"/>
    <w:rsid w:val="1BF43C15"/>
    <w:rsid w:val="1C146065"/>
    <w:rsid w:val="1C1B73F4"/>
    <w:rsid w:val="1C2F10F1"/>
    <w:rsid w:val="1C3B1844"/>
    <w:rsid w:val="1C406E5A"/>
    <w:rsid w:val="1C495921"/>
    <w:rsid w:val="1C744D56"/>
    <w:rsid w:val="1C7A6810"/>
    <w:rsid w:val="1C7B7E93"/>
    <w:rsid w:val="1C7D1E5D"/>
    <w:rsid w:val="1C8036FB"/>
    <w:rsid w:val="1C9C6787"/>
    <w:rsid w:val="1CD770EC"/>
    <w:rsid w:val="1CE43C8A"/>
    <w:rsid w:val="1D183933"/>
    <w:rsid w:val="1D210A3A"/>
    <w:rsid w:val="1D3764AF"/>
    <w:rsid w:val="1D4F5570"/>
    <w:rsid w:val="1D5E1C8E"/>
    <w:rsid w:val="1D61177E"/>
    <w:rsid w:val="1D7E7C3A"/>
    <w:rsid w:val="1D8D4321"/>
    <w:rsid w:val="1D9C27B6"/>
    <w:rsid w:val="1DA35CDF"/>
    <w:rsid w:val="1DAA4ED3"/>
    <w:rsid w:val="1DC615E1"/>
    <w:rsid w:val="1DC835AB"/>
    <w:rsid w:val="1DFD14A7"/>
    <w:rsid w:val="1E0139C8"/>
    <w:rsid w:val="1E037E3E"/>
    <w:rsid w:val="1E2F7187"/>
    <w:rsid w:val="1E340C41"/>
    <w:rsid w:val="1E401394"/>
    <w:rsid w:val="1E403BB4"/>
    <w:rsid w:val="1E435EE1"/>
    <w:rsid w:val="1E4A2212"/>
    <w:rsid w:val="1E6908EA"/>
    <w:rsid w:val="1E766B63"/>
    <w:rsid w:val="1E8A6AB3"/>
    <w:rsid w:val="1E9B2A6E"/>
    <w:rsid w:val="1EAF02C7"/>
    <w:rsid w:val="1EBA1146"/>
    <w:rsid w:val="1EC73863"/>
    <w:rsid w:val="1ED46823"/>
    <w:rsid w:val="1EDB24C3"/>
    <w:rsid w:val="1EDF295B"/>
    <w:rsid w:val="1F046865"/>
    <w:rsid w:val="1F1D16D5"/>
    <w:rsid w:val="1F204D21"/>
    <w:rsid w:val="1F2760B0"/>
    <w:rsid w:val="1F460C2C"/>
    <w:rsid w:val="1F525822"/>
    <w:rsid w:val="1F58270D"/>
    <w:rsid w:val="1F5F1CED"/>
    <w:rsid w:val="1F707A57"/>
    <w:rsid w:val="1F7237CF"/>
    <w:rsid w:val="1F770DE5"/>
    <w:rsid w:val="1F833C2E"/>
    <w:rsid w:val="1F890B18"/>
    <w:rsid w:val="1F8D0609"/>
    <w:rsid w:val="1FB82BC8"/>
    <w:rsid w:val="1FCA53B9"/>
    <w:rsid w:val="1FD47FE6"/>
    <w:rsid w:val="1FE31481"/>
    <w:rsid w:val="1FF16DE9"/>
    <w:rsid w:val="1FF42635"/>
    <w:rsid w:val="1FF468DA"/>
    <w:rsid w:val="200F54C2"/>
    <w:rsid w:val="201B5C14"/>
    <w:rsid w:val="20254CE5"/>
    <w:rsid w:val="2039253E"/>
    <w:rsid w:val="204A02A8"/>
    <w:rsid w:val="2059498F"/>
    <w:rsid w:val="20690166"/>
    <w:rsid w:val="20803CC9"/>
    <w:rsid w:val="209239FD"/>
    <w:rsid w:val="20CC482F"/>
    <w:rsid w:val="20E97AC1"/>
    <w:rsid w:val="20EA2A65"/>
    <w:rsid w:val="20EF2BFD"/>
    <w:rsid w:val="210112AE"/>
    <w:rsid w:val="21354AB4"/>
    <w:rsid w:val="214E2A84"/>
    <w:rsid w:val="21556257"/>
    <w:rsid w:val="215F4227"/>
    <w:rsid w:val="217F6677"/>
    <w:rsid w:val="21817CF9"/>
    <w:rsid w:val="21884BA0"/>
    <w:rsid w:val="219519F6"/>
    <w:rsid w:val="2197576F"/>
    <w:rsid w:val="219B1B95"/>
    <w:rsid w:val="21BA145D"/>
    <w:rsid w:val="21BF6A73"/>
    <w:rsid w:val="21C30312"/>
    <w:rsid w:val="21DE15EF"/>
    <w:rsid w:val="21ED1832"/>
    <w:rsid w:val="21F26E49"/>
    <w:rsid w:val="21F7445F"/>
    <w:rsid w:val="220151E4"/>
    <w:rsid w:val="22032E04"/>
    <w:rsid w:val="2217240B"/>
    <w:rsid w:val="22196184"/>
    <w:rsid w:val="222039B6"/>
    <w:rsid w:val="22295AD0"/>
    <w:rsid w:val="222B5EB7"/>
    <w:rsid w:val="2237485C"/>
    <w:rsid w:val="223E3E3C"/>
    <w:rsid w:val="22684985"/>
    <w:rsid w:val="227635D6"/>
    <w:rsid w:val="22794E74"/>
    <w:rsid w:val="228D26CE"/>
    <w:rsid w:val="22BB723B"/>
    <w:rsid w:val="22C87E24"/>
    <w:rsid w:val="22C95DFC"/>
    <w:rsid w:val="22EC5F17"/>
    <w:rsid w:val="22EE06E2"/>
    <w:rsid w:val="22F015DA"/>
    <w:rsid w:val="22F8223D"/>
    <w:rsid w:val="22F84FC6"/>
    <w:rsid w:val="22FD3CF7"/>
    <w:rsid w:val="230230BC"/>
    <w:rsid w:val="23243032"/>
    <w:rsid w:val="235A0EEE"/>
    <w:rsid w:val="235C6C70"/>
    <w:rsid w:val="23614286"/>
    <w:rsid w:val="23712585"/>
    <w:rsid w:val="23C93BD9"/>
    <w:rsid w:val="23CC162C"/>
    <w:rsid w:val="242B03F0"/>
    <w:rsid w:val="243472A5"/>
    <w:rsid w:val="2440076D"/>
    <w:rsid w:val="249E6E14"/>
    <w:rsid w:val="24A563F4"/>
    <w:rsid w:val="24B228BF"/>
    <w:rsid w:val="24D171E9"/>
    <w:rsid w:val="24EF141E"/>
    <w:rsid w:val="25034EC9"/>
    <w:rsid w:val="250C0222"/>
    <w:rsid w:val="25461985"/>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143832"/>
    <w:rsid w:val="26207C3D"/>
    <w:rsid w:val="262275D1"/>
    <w:rsid w:val="26325A66"/>
    <w:rsid w:val="263712CE"/>
    <w:rsid w:val="26456C5F"/>
    <w:rsid w:val="264D6D44"/>
    <w:rsid w:val="26635DE5"/>
    <w:rsid w:val="26977FBF"/>
    <w:rsid w:val="26AF355A"/>
    <w:rsid w:val="26B50445"/>
    <w:rsid w:val="26B54405"/>
    <w:rsid w:val="26B835BD"/>
    <w:rsid w:val="26BC17D3"/>
    <w:rsid w:val="26DC11F6"/>
    <w:rsid w:val="26EC191F"/>
    <w:rsid w:val="26F251F5"/>
    <w:rsid w:val="270C62B7"/>
    <w:rsid w:val="27473793"/>
    <w:rsid w:val="27677991"/>
    <w:rsid w:val="27802801"/>
    <w:rsid w:val="278A123C"/>
    <w:rsid w:val="27963D10"/>
    <w:rsid w:val="279F537D"/>
    <w:rsid w:val="27DF5779"/>
    <w:rsid w:val="280451E0"/>
    <w:rsid w:val="280E7BD2"/>
    <w:rsid w:val="28177609"/>
    <w:rsid w:val="28186EDD"/>
    <w:rsid w:val="281C077C"/>
    <w:rsid w:val="28247630"/>
    <w:rsid w:val="282615FA"/>
    <w:rsid w:val="282910EA"/>
    <w:rsid w:val="28396E4B"/>
    <w:rsid w:val="283E4B96"/>
    <w:rsid w:val="28414686"/>
    <w:rsid w:val="28447CD2"/>
    <w:rsid w:val="284B2E0F"/>
    <w:rsid w:val="284D6B87"/>
    <w:rsid w:val="28550131"/>
    <w:rsid w:val="28642123"/>
    <w:rsid w:val="28757E8C"/>
    <w:rsid w:val="287E4F92"/>
    <w:rsid w:val="28B07116"/>
    <w:rsid w:val="28B9421C"/>
    <w:rsid w:val="28CB21A2"/>
    <w:rsid w:val="28CC2935"/>
    <w:rsid w:val="28E62B38"/>
    <w:rsid w:val="28E868B0"/>
    <w:rsid w:val="28F25980"/>
    <w:rsid w:val="28F96D0F"/>
    <w:rsid w:val="290673F2"/>
    <w:rsid w:val="290B7A2E"/>
    <w:rsid w:val="2944442E"/>
    <w:rsid w:val="29493E9D"/>
    <w:rsid w:val="29606D8E"/>
    <w:rsid w:val="2964062C"/>
    <w:rsid w:val="29787C34"/>
    <w:rsid w:val="298131E9"/>
    <w:rsid w:val="298760C9"/>
    <w:rsid w:val="29927747"/>
    <w:rsid w:val="29AE7AF9"/>
    <w:rsid w:val="29C54E43"/>
    <w:rsid w:val="29C9048F"/>
    <w:rsid w:val="29CB06AB"/>
    <w:rsid w:val="29FA689B"/>
    <w:rsid w:val="2A007C29"/>
    <w:rsid w:val="2A0108B7"/>
    <w:rsid w:val="2A04596B"/>
    <w:rsid w:val="2A133E00"/>
    <w:rsid w:val="2A1536D4"/>
    <w:rsid w:val="2A1A0CEB"/>
    <w:rsid w:val="2A202079"/>
    <w:rsid w:val="2A2E4796"/>
    <w:rsid w:val="2A500BB0"/>
    <w:rsid w:val="2A506E02"/>
    <w:rsid w:val="2A553C4E"/>
    <w:rsid w:val="2A5C57A7"/>
    <w:rsid w:val="2A6B3832"/>
    <w:rsid w:val="2A88659C"/>
    <w:rsid w:val="2A906CB5"/>
    <w:rsid w:val="2A954815"/>
    <w:rsid w:val="2ABE1FBE"/>
    <w:rsid w:val="2AD0584D"/>
    <w:rsid w:val="2AEE4B12"/>
    <w:rsid w:val="2AFE685E"/>
    <w:rsid w:val="2B057BED"/>
    <w:rsid w:val="2B060A50"/>
    <w:rsid w:val="2B0A5203"/>
    <w:rsid w:val="2B116592"/>
    <w:rsid w:val="2B193698"/>
    <w:rsid w:val="2B1C4F36"/>
    <w:rsid w:val="2B2160A9"/>
    <w:rsid w:val="2B400C25"/>
    <w:rsid w:val="2B4714A0"/>
    <w:rsid w:val="2B471FB3"/>
    <w:rsid w:val="2B606BD1"/>
    <w:rsid w:val="2B612949"/>
    <w:rsid w:val="2B6B5C01"/>
    <w:rsid w:val="2B6C5576"/>
    <w:rsid w:val="2B717030"/>
    <w:rsid w:val="2B74267D"/>
    <w:rsid w:val="2B762899"/>
    <w:rsid w:val="2B7663F5"/>
    <w:rsid w:val="2B7E52A9"/>
    <w:rsid w:val="2BA50A88"/>
    <w:rsid w:val="2BAA2542"/>
    <w:rsid w:val="2BB60EE7"/>
    <w:rsid w:val="2BCA4992"/>
    <w:rsid w:val="2BE035C8"/>
    <w:rsid w:val="2BF24188"/>
    <w:rsid w:val="2BF65788"/>
    <w:rsid w:val="2BFD08C4"/>
    <w:rsid w:val="2C235EB7"/>
    <w:rsid w:val="2C2B5431"/>
    <w:rsid w:val="2C610E53"/>
    <w:rsid w:val="2C6646BB"/>
    <w:rsid w:val="2C9C1E8B"/>
    <w:rsid w:val="2C9F3729"/>
    <w:rsid w:val="2CAF267A"/>
    <w:rsid w:val="2CBE197F"/>
    <w:rsid w:val="2CCB6C14"/>
    <w:rsid w:val="2CE51A84"/>
    <w:rsid w:val="2CE90E48"/>
    <w:rsid w:val="2CED0939"/>
    <w:rsid w:val="2CF27CFD"/>
    <w:rsid w:val="2CF577ED"/>
    <w:rsid w:val="2CFA3055"/>
    <w:rsid w:val="2D012636"/>
    <w:rsid w:val="2D016C6B"/>
    <w:rsid w:val="2D0D2D89"/>
    <w:rsid w:val="2D2B1461"/>
    <w:rsid w:val="2D2D1B91"/>
    <w:rsid w:val="2D5B7F98"/>
    <w:rsid w:val="2D6A6CF3"/>
    <w:rsid w:val="2D8D7A26"/>
    <w:rsid w:val="2DB9081B"/>
    <w:rsid w:val="2DCE2518"/>
    <w:rsid w:val="2DD218DC"/>
    <w:rsid w:val="2DDB69E3"/>
    <w:rsid w:val="2DE735DA"/>
    <w:rsid w:val="2DEF7457"/>
    <w:rsid w:val="2DF614C3"/>
    <w:rsid w:val="2E093AD9"/>
    <w:rsid w:val="2E0A0E72"/>
    <w:rsid w:val="2E426A62"/>
    <w:rsid w:val="2E6B420B"/>
    <w:rsid w:val="2E6C48D9"/>
    <w:rsid w:val="2E7035CF"/>
    <w:rsid w:val="2E7D3F3E"/>
    <w:rsid w:val="2E864BA1"/>
    <w:rsid w:val="2E8F4F19"/>
    <w:rsid w:val="2EA63495"/>
    <w:rsid w:val="2EB57234"/>
    <w:rsid w:val="2EC8340B"/>
    <w:rsid w:val="2ED303B5"/>
    <w:rsid w:val="2EF35FAE"/>
    <w:rsid w:val="2EF91817"/>
    <w:rsid w:val="2EFA6A37"/>
    <w:rsid w:val="2F167CA6"/>
    <w:rsid w:val="2F25260C"/>
    <w:rsid w:val="2F452CAE"/>
    <w:rsid w:val="2F4A3E20"/>
    <w:rsid w:val="2F5D70AC"/>
    <w:rsid w:val="2F8A246F"/>
    <w:rsid w:val="2F8B61E7"/>
    <w:rsid w:val="2F904855"/>
    <w:rsid w:val="2FA33530"/>
    <w:rsid w:val="2FA36C75"/>
    <w:rsid w:val="2FB83480"/>
    <w:rsid w:val="2FBE036A"/>
    <w:rsid w:val="2FFA41B9"/>
    <w:rsid w:val="301D6DE7"/>
    <w:rsid w:val="302428C3"/>
    <w:rsid w:val="30297EDA"/>
    <w:rsid w:val="303074BA"/>
    <w:rsid w:val="30601421"/>
    <w:rsid w:val="306929CC"/>
    <w:rsid w:val="30696528"/>
    <w:rsid w:val="306B405E"/>
    <w:rsid w:val="30832D34"/>
    <w:rsid w:val="308C4B30"/>
    <w:rsid w:val="309612E7"/>
    <w:rsid w:val="30C714A1"/>
    <w:rsid w:val="30D53BBD"/>
    <w:rsid w:val="30EB33E1"/>
    <w:rsid w:val="30F5600E"/>
    <w:rsid w:val="30FC114A"/>
    <w:rsid w:val="31012C04"/>
    <w:rsid w:val="310E0E7D"/>
    <w:rsid w:val="31104BF6"/>
    <w:rsid w:val="314A68DF"/>
    <w:rsid w:val="317A6D88"/>
    <w:rsid w:val="317F1D7B"/>
    <w:rsid w:val="319E66A5"/>
    <w:rsid w:val="31A737AC"/>
    <w:rsid w:val="31A87524"/>
    <w:rsid w:val="31B00187"/>
    <w:rsid w:val="31D200FD"/>
    <w:rsid w:val="31DB3455"/>
    <w:rsid w:val="31DE4CF4"/>
    <w:rsid w:val="31E56082"/>
    <w:rsid w:val="31E64732"/>
    <w:rsid w:val="31F84559"/>
    <w:rsid w:val="3207249C"/>
    <w:rsid w:val="320F4D4B"/>
    <w:rsid w:val="32140715"/>
    <w:rsid w:val="3236068C"/>
    <w:rsid w:val="324059AE"/>
    <w:rsid w:val="326351F9"/>
    <w:rsid w:val="32766A06"/>
    <w:rsid w:val="327D078A"/>
    <w:rsid w:val="32933D30"/>
    <w:rsid w:val="32A7158A"/>
    <w:rsid w:val="32B31CDC"/>
    <w:rsid w:val="32C75788"/>
    <w:rsid w:val="32E165BD"/>
    <w:rsid w:val="32FA3DAF"/>
    <w:rsid w:val="330469DC"/>
    <w:rsid w:val="33244988"/>
    <w:rsid w:val="33274478"/>
    <w:rsid w:val="332B3F69"/>
    <w:rsid w:val="334A3443"/>
    <w:rsid w:val="334F40FB"/>
    <w:rsid w:val="33641229"/>
    <w:rsid w:val="338673F1"/>
    <w:rsid w:val="339D48A3"/>
    <w:rsid w:val="33AC3A1C"/>
    <w:rsid w:val="33C74846"/>
    <w:rsid w:val="33CF6FEA"/>
    <w:rsid w:val="33F64577"/>
    <w:rsid w:val="34056568"/>
    <w:rsid w:val="343E7CCC"/>
    <w:rsid w:val="34525525"/>
    <w:rsid w:val="346040E6"/>
    <w:rsid w:val="34A0589E"/>
    <w:rsid w:val="34A67F96"/>
    <w:rsid w:val="34A9783B"/>
    <w:rsid w:val="34B0508B"/>
    <w:rsid w:val="34CE1050"/>
    <w:rsid w:val="34DF440A"/>
    <w:rsid w:val="350A581B"/>
    <w:rsid w:val="352E7D40"/>
    <w:rsid w:val="35426A60"/>
    <w:rsid w:val="35586B6B"/>
    <w:rsid w:val="355E7319"/>
    <w:rsid w:val="35690D78"/>
    <w:rsid w:val="358D36CE"/>
    <w:rsid w:val="3598340C"/>
    <w:rsid w:val="35CE6E2D"/>
    <w:rsid w:val="35DB7EC8"/>
    <w:rsid w:val="35EE2046"/>
    <w:rsid w:val="35F41640"/>
    <w:rsid w:val="361A6E50"/>
    <w:rsid w:val="362A0508"/>
    <w:rsid w:val="363967AA"/>
    <w:rsid w:val="36415851"/>
    <w:rsid w:val="36460158"/>
    <w:rsid w:val="36603F29"/>
    <w:rsid w:val="36745C27"/>
    <w:rsid w:val="36851BE2"/>
    <w:rsid w:val="368A0116"/>
    <w:rsid w:val="369116D0"/>
    <w:rsid w:val="36941E25"/>
    <w:rsid w:val="36965B9D"/>
    <w:rsid w:val="369F7E9A"/>
    <w:rsid w:val="36A4650C"/>
    <w:rsid w:val="36CC15BF"/>
    <w:rsid w:val="36EF34FF"/>
    <w:rsid w:val="370C4F32"/>
    <w:rsid w:val="370E607B"/>
    <w:rsid w:val="372907BF"/>
    <w:rsid w:val="37294C63"/>
    <w:rsid w:val="37353608"/>
    <w:rsid w:val="374D6BA3"/>
    <w:rsid w:val="37500442"/>
    <w:rsid w:val="375A6BCB"/>
    <w:rsid w:val="377A726D"/>
    <w:rsid w:val="377E4FAF"/>
    <w:rsid w:val="37971BCD"/>
    <w:rsid w:val="37A75B88"/>
    <w:rsid w:val="37BA3B0D"/>
    <w:rsid w:val="37D921E5"/>
    <w:rsid w:val="37F51788"/>
    <w:rsid w:val="37F92887"/>
    <w:rsid w:val="37FC2378"/>
    <w:rsid w:val="380C2A2C"/>
    <w:rsid w:val="384B3FA8"/>
    <w:rsid w:val="3854528C"/>
    <w:rsid w:val="38547ABE"/>
    <w:rsid w:val="38565141"/>
    <w:rsid w:val="38B41380"/>
    <w:rsid w:val="38B95B73"/>
    <w:rsid w:val="38C22C79"/>
    <w:rsid w:val="38C77A8E"/>
    <w:rsid w:val="38CF183A"/>
    <w:rsid w:val="38DF66DE"/>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830B2E"/>
    <w:rsid w:val="3ABA2F86"/>
    <w:rsid w:val="3AC70A1B"/>
    <w:rsid w:val="3AEA64B7"/>
    <w:rsid w:val="3AF92B9E"/>
    <w:rsid w:val="3AFA0DF0"/>
    <w:rsid w:val="3B097226"/>
    <w:rsid w:val="3B111C96"/>
    <w:rsid w:val="3B194FEF"/>
    <w:rsid w:val="3B236ECD"/>
    <w:rsid w:val="3B497682"/>
    <w:rsid w:val="3B5F6EA5"/>
    <w:rsid w:val="3B6E70E8"/>
    <w:rsid w:val="3B765F9D"/>
    <w:rsid w:val="3B7F30A4"/>
    <w:rsid w:val="3B8561E0"/>
    <w:rsid w:val="3B8B1A48"/>
    <w:rsid w:val="3BB07701"/>
    <w:rsid w:val="3BB2349B"/>
    <w:rsid w:val="3BB54D17"/>
    <w:rsid w:val="3BBF7944"/>
    <w:rsid w:val="3BC82C9D"/>
    <w:rsid w:val="3BC9431F"/>
    <w:rsid w:val="3BE92C13"/>
    <w:rsid w:val="3C0D4B53"/>
    <w:rsid w:val="3C0E2679"/>
    <w:rsid w:val="3C2105FF"/>
    <w:rsid w:val="3C2D2B00"/>
    <w:rsid w:val="3C372D23"/>
    <w:rsid w:val="3C447E49"/>
    <w:rsid w:val="3C494757"/>
    <w:rsid w:val="3C4B11D8"/>
    <w:rsid w:val="3C4B380F"/>
    <w:rsid w:val="3C4F6F1A"/>
    <w:rsid w:val="3C720E5A"/>
    <w:rsid w:val="3CA408E8"/>
    <w:rsid w:val="3CA52FDE"/>
    <w:rsid w:val="3CC14C1F"/>
    <w:rsid w:val="3CD0758C"/>
    <w:rsid w:val="3CE358B4"/>
    <w:rsid w:val="3CE55188"/>
    <w:rsid w:val="3CF56BC9"/>
    <w:rsid w:val="3D0A4BEF"/>
    <w:rsid w:val="3D0E2E48"/>
    <w:rsid w:val="3D1D0DC6"/>
    <w:rsid w:val="3D1F37E4"/>
    <w:rsid w:val="3D211F38"/>
    <w:rsid w:val="3D235CB1"/>
    <w:rsid w:val="3D346110"/>
    <w:rsid w:val="3D37175C"/>
    <w:rsid w:val="3D4F2F4A"/>
    <w:rsid w:val="3D762284"/>
    <w:rsid w:val="3D826E7B"/>
    <w:rsid w:val="3D864BBD"/>
    <w:rsid w:val="3DDB0CD9"/>
    <w:rsid w:val="3DDD67A7"/>
    <w:rsid w:val="3DE23DBE"/>
    <w:rsid w:val="3DE90CA8"/>
    <w:rsid w:val="3E157CEF"/>
    <w:rsid w:val="3E667746"/>
    <w:rsid w:val="3E815385"/>
    <w:rsid w:val="3E885B96"/>
    <w:rsid w:val="3E952BDE"/>
    <w:rsid w:val="3EB43064"/>
    <w:rsid w:val="3EB92D70"/>
    <w:rsid w:val="3EBC22FE"/>
    <w:rsid w:val="3ECD4126"/>
    <w:rsid w:val="3EF1250A"/>
    <w:rsid w:val="3EF773F5"/>
    <w:rsid w:val="3F163D1F"/>
    <w:rsid w:val="3F450160"/>
    <w:rsid w:val="3F473ED8"/>
    <w:rsid w:val="3F4C14EF"/>
    <w:rsid w:val="3F4D019D"/>
    <w:rsid w:val="3F5860E5"/>
    <w:rsid w:val="3F591E5E"/>
    <w:rsid w:val="3F760C61"/>
    <w:rsid w:val="3F8213B4"/>
    <w:rsid w:val="3F827606"/>
    <w:rsid w:val="3F870779"/>
    <w:rsid w:val="3F890995"/>
    <w:rsid w:val="3F8A2017"/>
    <w:rsid w:val="3F917849"/>
    <w:rsid w:val="3F9B0612"/>
    <w:rsid w:val="3F9D1D4A"/>
    <w:rsid w:val="3FA241A2"/>
    <w:rsid w:val="3FAA4467"/>
    <w:rsid w:val="3FAC01DF"/>
    <w:rsid w:val="3FD85478"/>
    <w:rsid w:val="3FE536F1"/>
    <w:rsid w:val="3FE77469"/>
    <w:rsid w:val="40215D3E"/>
    <w:rsid w:val="403A57EB"/>
    <w:rsid w:val="404843AC"/>
    <w:rsid w:val="404B3E9C"/>
    <w:rsid w:val="404F3F01"/>
    <w:rsid w:val="4061546E"/>
    <w:rsid w:val="40664832"/>
    <w:rsid w:val="4079067E"/>
    <w:rsid w:val="40907423"/>
    <w:rsid w:val="4093139F"/>
    <w:rsid w:val="409343AF"/>
    <w:rsid w:val="409E3FCC"/>
    <w:rsid w:val="40D75730"/>
    <w:rsid w:val="40E63BC5"/>
    <w:rsid w:val="40EB4D37"/>
    <w:rsid w:val="40EC14AB"/>
    <w:rsid w:val="40FA4F7A"/>
    <w:rsid w:val="410D2F00"/>
    <w:rsid w:val="410D73A4"/>
    <w:rsid w:val="413C37E5"/>
    <w:rsid w:val="415648A7"/>
    <w:rsid w:val="415A71E1"/>
    <w:rsid w:val="41630D72"/>
    <w:rsid w:val="418807D8"/>
    <w:rsid w:val="419B675D"/>
    <w:rsid w:val="41AA69A0"/>
    <w:rsid w:val="41B15F81"/>
    <w:rsid w:val="41C31810"/>
    <w:rsid w:val="41C55588"/>
    <w:rsid w:val="41E225DE"/>
    <w:rsid w:val="41E55808"/>
    <w:rsid w:val="41F8595E"/>
    <w:rsid w:val="42100EF9"/>
    <w:rsid w:val="4214206C"/>
    <w:rsid w:val="42454372"/>
    <w:rsid w:val="426179A2"/>
    <w:rsid w:val="427174BE"/>
    <w:rsid w:val="42786A9F"/>
    <w:rsid w:val="428B67D2"/>
    <w:rsid w:val="428E0070"/>
    <w:rsid w:val="4294310E"/>
    <w:rsid w:val="42943344"/>
    <w:rsid w:val="42975177"/>
    <w:rsid w:val="429A07C3"/>
    <w:rsid w:val="42C615B8"/>
    <w:rsid w:val="42D77C69"/>
    <w:rsid w:val="42DC0DDB"/>
    <w:rsid w:val="42DE0FF8"/>
    <w:rsid w:val="42E56A55"/>
    <w:rsid w:val="42FC322C"/>
    <w:rsid w:val="43193DDE"/>
    <w:rsid w:val="43372938"/>
    <w:rsid w:val="43484F88"/>
    <w:rsid w:val="434A1275"/>
    <w:rsid w:val="435C1F1C"/>
    <w:rsid w:val="4387343D"/>
    <w:rsid w:val="43972F54"/>
    <w:rsid w:val="439E42E3"/>
    <w:rsid w:val="43A124B3"/>
    <w:rsid w:val="43B65AD0"/>
    <w:rsid w:val="43BB4E95"/>
    <w:rsid w:val="43C55D14"/>
    <w:rsid w:val="43D85A47"/>
    <w:rsid w:val="43E837B0"/>
    <w:rsid w:val="43E97C54"/>
    <w:rsid w:val="43F11473"/>
    <w:rsid w:val="43F839F3"/>
    <w:rsid w:val="44022AC4"/>
    <w:rsid w:val="44024872"/>
    <w:rsid w:val="44044A8E"/>
    <w:rsid w:val="44184095"/>
    <w:rsid w:val="44236B1E"/>
    <w:rsid w:val="444158E6"/>
    <w:rsid w:val="44564BBE"/>
    <w:rsid w:val="44641089"/>
    <w:rsid w:val="446948F1"/>
    <w:rsid w:val="446F3961"/>
    <w:rsid w:val="44B95F17"/>
    <w:rsid w:val="44C01547"/>
    <w:rsid w:val="44C11AA6"/>
    <w:rsid w:val="44C75831"/>
    <w:rsid w:val="44CD7477"/>
    <w:rsid w:val="44D04970"/>
    <w:rsid w:val="44D426B2"/>
    <w:rsid w:val="44DF4BB3"/>
    <w:rsid w:val="44E346A3"/>
    <w:rsid w:val="44F3240C"/>
    <w:rsid w:val="450048CC"/>
    <w:rsid w:val="451A208F"/>
    <w:rsid w:val="452457E1"/>
    <w:rsid w:val="45350C77"/>
    <w:rsid w:val="453A628D"/>
    <w:rsid w:val="45415D40"/>
    <w:rsid w:val="45435142"/>
    <w:rsid w:val="45451DF1"/>
    <w:rsid w:val="454A4722"/>
    <w:rsid w:val="454B2248"/>
    <w:rsid w:val="45513D03"/>
    <w:rsid w:val="4554734F"/>
    <w:rsid w:val="45570447"/>
    <w:rsid w:val="45723C79"/>
    <w:rsid w:val="45B46417"/>
    <w:rsid w:val="45B86522"/>
    <w:rsid w:val="45DB537A"/>
    <w:rsid w:val="45DE4E6B"/>
    <w:rsid w:val="45F43872"/>
    <w:rsid w:val="46113492"/>
    <w:rsid w:val="461B3AA5"/>
    <w:rsid w:val="462C5BD6"/>
    <w:rsid w:val="462E5DF2"/>
    <w:rsid w:val="464C0026"/>
    <w:rsid w:val="46655038"/>
    <w:rsid w:val="466C06C8"/>
    <w:rsid w:val="46843C64"/>
    <w:rsid w:val="46850285"/>
    <w:rsid w:val="46955E71"/>
    <w:rsid w:val="469F45FA"/>
    <w:rsid w:val="46A240EA"/>
    <w:rsid w:val="46A460B4"/>
    <w:rsid w:val="46AF05B5"/>
    <w:rsid w:val="46C94CDE"/>
    <w:rsid w:val="46D30747"/>
    <w:rsid w:val="46E14C12"/>
    <w:rsid w:val="4706474A"/>
    <w:rsid w:val="470703F1"/>
    <w:rsid w:val="470D3C59"/>
    <w:rsid w:val="471B28B4"/>
    <w:rsid w:val="473B0E1B"/>
    <w:rsid w:val="473F27FF"/>
    <w:rsid w:val="476017C6"/>
    <w:rsid w:val="47745A86"/>
    <w:rsid w:val="47811F51"/>
    <w:rsid w:val="47841A42"/>
    <w:rsid w:val="47863A0C"/>
    <w:rsid w:val="478E2D76"/>
    <w:rsid w:val="47916CB1"/>
    <w:rsid w:val="479D3206"/>
    <w:rsid w:val="47A65E5C"/>
    <w:rsid w:val="47CA1B4A"/>
    <w:rsid w:val="47E67FE2"/>
    <w:rsid w:val="47F0014A"/>
    <w:rsid w:val="47F60B91"/>
    <w:rsid w:val="481903DC"/>
    <w:rsid w:val="486F26F2"/>
    <w:rsid w:val="48740AF8"/>
    <w:rsid w:val="487B247F"/>
    <w:rsid w:val="488E0DCA"/>
    <w:rsid w:val="48934632"/>
    <w:rsid w:val="48B56357"/>
    <w:rsid w:val="48B955C2"/>
    <w:rsid w:val="48B9571B"/>
    <w:rsid w:val="48BA396D"/>
    <w:rsid w:val="48BB76E5"/>
    <w:rsid w:val="48C657AA"/>
    <w:rsid w:val="48F30C2D"/>
    <w:rsid w:val="490177EE"/>
    <w:rsid w:val="490D6193"/>
    <w:rsid w:val="491F7C74"/>
    <w:rsid w:val="492B090F"/>
    <w:rsid w:val="492D6240"/>
    <w:rsid w:val="49382AE4"/>
    <w:rsid w:val="49417BEA"/>
    <w:rsid w:val="494852C1"/>
    <w:rsid w:val="494E0559"/>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421E6C"/>
    <w:rsid w:val="4A704B0B"/>
    <w:rsid w:val="4A730023"/>
    <w:rsid w:val="4A744C91"/>
    <w:rsid w:val="4A876DA6"/>
    <w:rsid w:val="4A8833F8"/>
    <w:rsid w:val="4A8A619F"/>
    <w:rsid w:val="4AA2290B"/>
    <w:rsid w:val="4AC05487"/>
    <w:rsid w:val="4AD46AF0"/>
    <w:rsid w:val="4ADF61DE"/>
    <w:rsid w:val="4ADF76BB"/>
    <w:rsid w:val="4B0071C8"/>
    <w:rsid w:val="4B125FF6"/>
    <w:rsid w:val="4B1B110F"/>
    <w:rsid w:val="4B3F45FD"/>
    <w:rsid w:val="4B4614E8"/>
    <w:rsid w:val="4B6C4CC7"/>
    <w:rsid w:val="4B7D0C82"/>
    <w:rsid w:val="4B8244EA"/>
    <w:rsid w:val="4B8B339F"/>
    <w:rsid w:val="4B92472D"/>
    <w:rsid w:val="4BA17066"/>
    <w:rsid w:val="4BDA7172"/>
    <w:rsid w:val="4C0575F5"/>
    <w:rsid w:val="4C2B503E"/>
    <w:rsid w:val="4C312198"/>
    <w:rsid w:val="4C3253A4"/>
    <w:rsid w:val="4C3677AE"/>
    <w:rsid w:val="4C40062D"/>
    <w:rsid w:val="4C481290"/>
    <w:rsid w:val="4C5C1CB8"/>
    <w:rsid w:val="4C651E42"/>
    <w:rsid w:val="4C735D9E"/>
    <w:rsid w:val="4C787DC7"/>
    <w:rsid w:val="4C8229F4"/>
    <w:rsid w:val="4C8C3872"/>
    <w:rsid w:val="4C987D10"/>
    <w:rsid w:val="4CA94424"/>
    <w:rsid w:val="4CAA3CF8"/>
    <w:rsid w:val="4CD62D3F"/>
    <w:rsid w:val="4CE0771A"/>
    <w:rsid w:val="4D331F40"/>
    <w:rsid w:val="4D3B0DF4"/>
    <w:rsid w:val="4D534390"/>
    <w:rsid w:val="4D64659D"/>
    <w:rsid w:val="4D7F6F33"/>
    <w:rsid w:val="4D8A3701"/>
    <w:rsid w:val="4D9549A9"/>
    <w:rsid w:val="4D9D16E6"/>
    <w:rsid w:val="4DA76875"/>
    <w:rsid w:val="4DB017E2"/>
    <w:rsid w:val="4DB82445"/>
    <w:rsid w:val="4DC25072"/>
    <w:rsid w:val="4DC96400"/>
    <w:rsid w:val="4DD76D6F"/>
    <w:rsid w:val="4DDC4D2C"/>
    <w:rsid w:val="4DEB281B"/>
    <w:rsid w:val="4E0D453F"/>
    <w:rsid w:val="4E10402F"/>
    <w:rsid w:val="4E121B55"/>
    <w:rsid w:val="4E1E176D"/>
    <w:rsid w:val="4E2B2C17"/>
    <w:rsid w:val="4E2D698F"/>
    <w:rsid w:val="4E505C68"/>
    <w:rsid w:val="4E573A0C"/>
    <w:rsid w:val="4E5C1022"/>
    <w:rsid w:val="4E613302"/>
    <w:rsid w:val="4E760336"/>
    <w:rsid w:val="4EAC01FC"/>
    <w:rsid w:val="4EB250E6"/>
    <w:rsid w:val="4EB33338"/>
    <w:rsid w:val="4EB946C7"/>
    <w:rsid w:val="4EBE1CDD"/>
    <w:rsid w:val="4EC05A55"/>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CC21D8"/>
    <w:rsid w:val="4FE6773D"/>
    <w:rsid w:val="4FEB6B02"/>
    <w:rsid w:val="4FEE65F2"/>
    <w:rsid w:val="4FF27E90"/>
    <w:rsid w:val="50106568"/>
    <w:rsid w:val="501222E0"/>
    <w:rsid w:val="501F0559"/>
    <w:rsid w:val="5023629C"/>
    <w:rsid w:val="503A5393"/>
    <w:rsid w:val="5043249A"/>
    <w:rsid w:val="504D50C7"/>
    <w:rsid w:val="505521CD"/>
    <w:rsid w:val="5060304C"/>
    <w:rsid w:val="506A211C"/>
    <w:rsid w:val="507C3BFE"/>
    <w:rsid w:val="50827466"/>
    <w:rsid w:val="50AC49D2"/>
    <w:rsid w:val="50CC248F"/>
    <w:rsid w:val="50D21A70"/>
    <w:rsid w:val="50D457E8"/>
    <w:rsid w:val="50E70B95"/>
    <w:rsid w:val="50F6750C"/>
    <w:rsid w:val="50FB4B23"/>
    <w:rsid w:val="51160A34"/>
    <w:rsid w:val="51163F32"/>
    <w:rsid w:val="51183927"/>
    <w:rsid w:val="51226553"/>
    <w:rsid w:val="51453FF0"/>
    <w:rsid w:val="516C77CE"/>
    <w:rsid w:val="5170282E"/>
    <w:rsid w:val="519A433C"/>
    <w:rsid w:val="519B0C10"/>
    <w:rsid w:val="51AE366B"/>
    <w:rsid w:val="51D71830"/>
    <w:rsid w:val="51DF0427"/>
    <w:rsid w:val="51E23F34"/>
    <w:rsid w:val="51F83758"/>
    <w:rsid w:val="520B3E30"/>
    <w:rsid w:val="520E5B76"/>
    <w:rsid w:val="5246001F"/>
    <w:rsid w:val="528C10A0"/>
    <w:rsid w:val="52972F71"/>
    <w:rsid w:val="52B0193D"/>
    <w:rsid w:val="52BC29D7"/>
    <w:rsid w:val="52C8312A"/>
    <w:rsid w:val="52DD4E28"/>
    <w:rsid w:val="52FB52AE"/>
    <w:rsid w:val="52FB705C"/>
    <w:rsid w:val="52FC4B82"/>
    <w:rsid w:val="532E2213"/>
    <w:rsid w:val="533026AA"/>
    <w:rsid w:val="533E2F7F"/>
    <w:rsid w:val="534D3630"/>
    <w:rsid w:val="535C60FE"/>
    <w:rsid w:val="53807561"/>
    <w:rsid w:val="538708F0"/>
    <w:rsid w:val="538E7D0E"/>
    <w:rsid w:val="53A56FC8"/>
    <w:rsid w:val="53B4545D"/>
    <w:rsid w:val="53B8319F"/>
    <w:rsid w:val="53C03E02"/>
    <w:rsid w:val="53DF24DA"/>
    <w:rsid w:val="53F65A75"/>
    <w:rsid w:val="53FB308C"/>
    <w:rsid w:val="5402441A"/>
    <w:rsid w:val="542F214A"/>
    <w:rsid w:val="54302D35"/>
    <w:rsid w:val="54316AAD"/>
    <w:rsid w:val="543A3BB4"/>
    <w:rsid w:val="54640C31"/>
    <w:rsid w:val="547F3CBD"/>
    <w:rsid w:val="54994D7E"/>
    <w:rsid w:val="549E786E"/>
    <w:rsid w:val="54AB6860"/>
    <w:rsid w:val="54BB2F47"/>
    <w:rsid w:val="54BE216E"/>
    <w:rsid w:val="54BF40B9"/>
    <w:rsid w:val="54D15BFA"/>
    <w:rsid w:val="550D3B58"/>
    <w:rsid w:val="550F3292"/>
    <w:rsid w:val="5512615B"/>
    <w:rsid w:val="551B6940"/>
    <w:rsid w:val="552A3C28"/>
    <w:rsid w:val="55563AD1"/>
    <w:rsid w:val="555F460E"/>
    <w:rsid w:val="556B5B8F"/>
    <w:rsid w:val="558722C8"/>
    <w:rsid w:val="558F536E"/>
    <w:rsid w:val="55C027DF"/>
    <w:rsid w:val="55C2628A"/>
    <w:rsid w:val="55CE2806"/>
    <w:rsid w:val="55D50038"/>
    <w:rsid w:val="55D63DB0"/>
    <w:rsid w:val="55DB3175"/>
    <w:rsid w:val="55E55DA1"/>
    <w:rsid w:val="55EE4C56"/>
    <w:rsid w:val="55F61D5C"/>
    <w:rsid w:val="56222B52"/>
    <w:rsid w:val="562A1B91"/>
    <w:rsid w:val="562B5B9A"/>
    <w:rsid w:val="56331D5B"/>
    <w:rsid w:val="56356D29"/>
    <w:rsid w:val="5637484F"/>
    <w:rsid w:val="5640122A"/>
    <w:rsid w:val="56570A4D"/>
    <w:rsid w:val="5661367A"/>
    <w:rsid w:val="56902358"/>
    <w:rsid w:val="56AB7BA5"/>
    <w:rsid w:val="56AF3861"/>
    <w:rsid w:val="56B85264"/>
    <w:rsid w:val="56C46C9A"/>
    <w:rsid w:val="56CA56C3"/>
    <w:rsid w:val="56CF0F2B"/>
    <w:rsid w:val="56DC53F6"/>
    <w:rsid w:val="56F40992"/>
    <w:rsid w:val="5714693E"/>
    <w:rsid w:val="575C2093"/>
    <w:rsid w:val="57664784"/>
    <w:rsid w:val="5781726E"/>
    <w:rsid w:val="57823B8F"/>
    <w:rsid w:val="578D049F"/>
    <w:rsid w:val="57BE4AFC"/>
    <w:rsid w:val="57C06AC6"/>
    <w:rsid w:val="57CE11E3"/>
    <w:rsid w:val="57CF2865"/>
    <w:rsid w:val="57E07028"/>
    <w:rsid w:val="57EC78BB"/>
    <w:rsid w:val="57F549C2"/>
    <w:rsid w:val="58010F61"/>
    <w:rsid w:val="58033583"/>
    <w:rsid w:val="581A7F84"/>
    <w:rsid w:val="58403763"/>
    <w:rsid w:val="58434227"/>
    <w:rsid w:val="584C2108"/>
    <w:rsid w:val="58550FBC"/>
    <w:rsid w:val="585D2567"/>
    <w:rsid w:val="586C6306"/>
    <w:rsid w:val="58737694"/>
    <w:rsid w:val="587F072F"/>
    <w:rsid w:val="58AD704A"/>
    <w:rsid w:val="58BA1767"/>
    <w:rsid w:val="58DC49CD"/>
    <w:rsid w:val="591A469F"/>
    <w:rsid w:val="59215342"/>
    <w:rsid w:val="59264A99"/>
    <w:rsid w:val="592941F7"/>
    <w:rsid w:val="592A3C50"/>
    <w:rsid w:val="593B46DD"/>
    <w:rsid w:val="594026BD"/>
    <w:rsid w:val="594159E5"/>
    <w:rsid w:val="59460076"/>
    <w:rsid w:val="595042A3"/>
    <w:rsid w:val="59515D8A"/>
    <w:rsid w:val="595C637A"/>
    <w:rsid w:val="5960477C"/>
    <w:rsid w:val="596B66F6"/>
    <w:rsid w:val="596D2336"/>
    <w:rsid w:val="596F6178"/>
    <w:rsid w:val="59A5674B"/>
    <w:rsid w:val="59BD150F"/>
    <w:rsid w:val="59C53F20"/>
    <w:rsid w:val="59ED3476"/>
    <w:rsid w:val="5A151F73"/>
    <w:rsid w:val="5A492DA3"/>
    <w:rsid w:val="5A53777D"/>
    <w:rsid w:val="5A582FE6"/>
    <w:rsid w:val="5A601E9A"/>
    <w:rsid w:val="5AA77AC9"/>
    <w:rsid w:val="5AA91A93"/>
    <w:rsid w:val="5ABD109B"/>
    <w:rsid w:val="5ABE4B07"/>
    <w:rsid w:val="5AC266B1"/>
    <w:rsid w:val="5AE44879"/>
    <w:rsid w:val="5AFA409D"/>
    <w:rsid w:val="5AFA5E4B"/>
    <w:rsid w:val="5B1769FD"/>
    <w:rsid w:val="5B2D6220"/>
    <w:rsid w:val="5B321A89"/>
    <w:rsid w:val="5B386973"/>
    <w:rsid w:val="5B4A6DD2"/>
    <w:rsid w:val="5B4E6197"/>
    <w:rsid w:val="5B657EA9"/>
    <w:rsid w:val="5B751975"/>
    <w:rsid w:val="5B8147BE"/>
    <w:rsid w:val="5B920779"/>
    <w:rsid w:val="5BA555B3"/>
    <w:rsid w:val="5BB47AC3"/>
    <w:rsid w:val="5BB74B2C"/>
    <w:rsid w:val="5BD41E6E"/>
    <w:rsid w:val="5BEA2363"/>
    <w:rsid w:val="5BEA5EBF"/>
    <w:rsid w:val="5BEF1728"/>
    <w:rsid w:val="5BF64864"/>
    <w:rsid w:val="5BFD3E45"/>
    <w:rsid w:val="5BFE2A26"/>
    <w:rsid w:val="5C2869E8"/>
    <w:rsid w:val="5C2C64D8"/>
    <w:rsid w:val="5C381321"/>
    <w:rsid w:val="5C3A6E47"/>
    <w:rsid w:val="5C3B1922"/>
    <w:rsid w:val="5C4F5402"/>
    <w:rsid w:val="5C5069F0"/>
    <w:rsid w:val="5C537F09"/>
    <w:rsid w:val="5C5477DD"/>
    <w:rsid w:val="5C5E2B95"/>
    <w:rsid w:val="5C7A1E91"/>
    <w:rsid w:val="5C8C6F77"/>
    <w:rsid w:val="5CA40764"/>
    <w:rsid w:val="5CAB5170"/>
    <w:rsid w:val="5CB97A26"/>
    <w:rsid w:val="5CBD5382"/>
    <w:rsid w:val="5CCA5724"/>
    <w:rsid w:val="5CE62B2B"/>
    <w:rsid w:val="5CE70651"/>
    <w:rsid w:val="5CEE5E83"/>
    <w:rsid w:val="5D290C69"/>
    <w:rsid w:val="5D292A17"/>
    <w:rsid w:val="5D6972B8"/>
    <w:rsid w:val="5D706822"/>
    <w:rsid w:val="5D7F6ADB"/>
    <w:rsid w:val="5DAD53F7"/>
    <w:rsid w:val="5DB42C29"/>
    <w:rsid w:val="5DB669A1"/>
    <w:rsid w:val="5DBD1FCA"/>
    <w:rsid w:val="5DC0337C"/>
    <w:rsid w:val="5E084D23"/>
    <w:rsid w:val="5E092890"/>
    <w:rsid w:val="5E192A8C"/>
    <w:rsid w:val="5E1C432A"/>
    <w:rsid w:val="5E257683"/>
    <w:rsid w:val="5E282CCF"/>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D7160"/>
    <w:rsid w:val="5F714A4F"/>
    <w:rsid w:val="5F7408C2"/>
    <w:rsid w:val="5F887EC9"/>
    <w:rsid w:val="5F893C41"/>
    <w:rsid w:val="5F8B79B9"/>
    <w:rsid w:val="5F97010C"/>
    <w:rsid w:val="5FB23198"/>
    <w:rsid w:val="5FB46F10"/>
    <w:rsid w:val="5FB90FB7"/>
    <w:rsid w:val="5FC30058"/>
    <w:rsid w:val="5FF27A39"/>
    <w:rsid w:val="5FFB0081"/>
    <w:rsid w:val="5FFE1F39"/>
    <w:rsid w:val="5FFE3522"/>
    <w:rsid w:val="60060FEE"/>
    <w:rsid w:val="600A2554"/>
    <w:rsid w:val="60462E90"/>
    <w:rsid w:val="60571E01"/>
    <w:rsid w:val="606F72DB"/>
    <w:rsid w:val="60786190"/>
    <w:rsid w:val="608368E3"/>
    <w:rsid w:val="60A07495"/>
    <w:rsid w:val="60A30D33"/>
    <w:rsid w:val="60A96349"/>
    <w:rsid w:val="60AE00AB"/>
    <w:rsid w:val="60B31391"/>
    <w:rsid w:val="60C2740B"/>
    <w:rsid w:val="60C82547"/>
    <w:rsid w:val="612945BF"/>
    <w:rsid w:val="61530A39"/>
    <w:rsid w:val="6183303E"/>
    <w:rsid w:val="61923281"/>
    <w:rsid w:val="619F1863"/>
    <w:rsid w:val="61AC3CD1"/>
    <w:rsid w:val="61CB22EF"/>
    <w:rsid w:val="61DF3FED"/>
    <w:rsid w:val="61FE695C"/>
    <w:rsid w:val="621912AD"/>
    <w:rsid w:val="62326812"/>
    <w:rsid w:val="62571DD5"/>
    <w:rsid w:val="625B7377"/>
    <w:rsid w:val="6278019C"/>
    <w:rsid w:val="628C1A7E"/>
    <w:rsid w:val="629B7F14"/>
    <w:rsid w:val="62A96AD4"/>
    <w:rsid w:val="62AE40EB"/>
    <w:rsid w:val="62B2525D"/>
    <w:rsid w:val="62C0797A"/>
    <w:rsid w:val="62E95123"/>
    <w:rsid w:val="62FB09B2"/>
    <w:rsid w:val="62FE04A2"/>
    <w:rsid w:val="63001694"/>
    <w:rsid w:val="63185A08"/>
    <w:rsid w:val="631D29EB"/>
    <w:rsid w:val="633C6169"/>
    <w:rsid w:val="637A3FCD"/>
    <w:rsid w:val="63822EAD"/>
    <w:rsid w:val="638C7755"/>
    <w:rsid w:val="639B1A12"/>
    <w:rsid w:val="63B70D7D"/>
    <w:rsid w:val="63BC45E5"/>
    <w:rsid w:val="63D23E09"/>
    <w:rsid w:val="63EA73A4"/>
    <w:rsid w:val="63F773CC"/>
    <w:rsid w:val="64055F8C"/>
    <w:rsid w:val="64300F47"/>
    <w:rsid w:val="64483336"/>
    <w:rsid w:val="644F0FB6"/>
    <w:rsid w:val="646C600B"/>
    <w:rsid w:val="646F3406"/>
    <w:rsid w:val="64942E6C"/>
    <w:rsid w:val="64AE53F9"/>
    <w:rsid w:val="64D63485"/>
    <w:rsid w:val="64E35BA2"/>
    <w:rsid w:val="64EC2CA8"/>
    <w:rsid w:val="65085608"/>
    <w:rsid w:val="65091AAC"/>
    <w:rsid w:val="650F7082"/>
    <w:rsid w:val="65110961"/>
    <w:rsid w:val="6518767F"/>
    <w:rsid w:val="65362175"/>
    <w:rsid w:val="65385EEE"/>
    <w:rsid w:val="656767D3"/>
    <w:rsid w:val="65712B94"/>
    <w:rsid w:val="657A02B4"/>
    <w:rsid w:val="65801643"/>
    <w:rsid w:val="65956E9C"/>
    <w:rsid w:val="659858FD"/>
    <w:rsid w:val="6598698C"/>
    <w:rsid w:val="65A13CC9"/>
    <w:rsid w:val="65AA25C1"/>
    <w:rsid w:val="65E120E1"/>
    <w:rsid w:val="65F91B21"/>
    <w:rsid w:val="660364FC"/>
    <w:rsid w:val="660D737A"/>
    <w:rsid w:val="661E2CB4"/>
    <w:rsid w:val="661E3335"/>
    <w:rsid w:val="662621EA"/>
    <w:rsid w:val="662C6800"/>
    <w:rsid w:val="6632293D"/>
    <w:rsid w:val="664E603D"/>
    <w:rsid w:val="666F1DE3"/>
    <w:rsid w:val="667B2536"/>
    <w:rsid w:val="667D1E28"/>
    <w:rsid w:val="66A870A3"/>
    <w:rsid w:val="66AD46B9"/>
    <w:rsid w:val="66B141AA"/>
    <w:rsid w:val="66CD4D5B"/>
    <w:rsid w:val="66DD6797"/>
    <w:rsid w:val="66ED4AB6"/>
    <w:rsid w:val="66F66060"/>
    <w:rsid w:val="66F67E0E"/>
    <w:rsid w:val="670818F0"/>
    <w:rsid w:val="671D183F"/>
    <w:rsid w:val="67293782"/>
    <w:rsid w:val="675114E9"/>
    <w:rsid w:val="675863D3"/>
    <w:rsid w:val="6759039D"/>
    <w:rsid w:val="679703E1"/>
    <w:rsid w:val="67984F00"/>
    <w:rsid w:val="67A965FC"/>
    <w:rsid w:val="68336E40"/>
    <w:rsid w:val="683926A8"/>
    <w:rsid w:val="68537CAF"/>
    <w:rsid w:val="685F3791"/>
    <w:rsid w:val="68725BBA"/>
    <w:rsid w:val="68776D2D"/>
    <w:rsid w:val="687A4A6F"/>
    <w:rsid w:val="68B079A5"/>
    <w:rsid w:val="68BB30BE"/>
    <w:rsid w:val="68D45F2D"/>
    <w:rsid w:val="68DF62EE"/>
    <w:rsid w:val="68EA5751"/>
    <w:rsid w:val="68F570FB"/>
    <w:rsid w:val="69456E2B"/>
    <w:rsid w:val="69531548"/>
    <w:rsid w:val="696F3EA8"/>
    <w:rsid w:val="69731BEA"/>
    <w:rsid w:val="69790883"/>
    <w:rsid w:val="697A2F79"/>
    <w:rsid w:val="698C6808"/>
    <w:rsid w:val="69A47FF6"/>
    <w:rsid w:val="6A102F95"/>
    <w:rsid w:val="6A242EE4"/>
    <w:rsid w:val="6A2922A9"/>
    <w:rsid w:val="6A4415E9"/>
    <w:rsid w:val="6A5D1F52"/>
    <w:rsid w:val="6A7C062B"/>
    <w:rsid w:val="6A8D0A8A"/>
    <w:rsid w:val="6A9736B6"/>
    <w:rsid w:val="6AAB0F10"/>
    <w:rsid w:val="6ACC55B0"/>
    <w:rsid w:val="6ACD70D8"/>
    <w:rsid w:val="6AE12B83"/>
    <w:rsid w:val="6AEA7C8A"/>
    <w:rsid w:val="6AF12F2B"/>
    <w:rsid w:val="6B054AC4"/>
    <w:rsid w:val="6B1E7934"/>
    <w:rsid w:val="6B225676"/>
    <w:rsid w:val="6B422808"/>
    <w:rsid w:val="6B476E8A"/>
    <w:rsid w:val="6B4B5217"/>
    <w:rsid w:val="6B680BAF"/>
    <w:rsid w:val="6B6F1F3D"/>
    <w:rsid w:val="6B8A1717"/>
    <w:rsid w:val="6B8C6F93"/>
    <w:rsid w:val="6B99345E"/>
    <w:rsid w:val="6BA2419A"/>
    <w:rsid w:val="6BAD273F"/>
    <w:rsid w:val="6BBB1626"/>
    <w:rsid w:val="6BC56001"/>
    <w:rsid w:val="6BCA186A"/>
    <w:rsid w:val="6BCC7390"/>
    <w:rsid w:val="6BCE3108"/>
    <w:rsid w:val="6BD36970"/>
    <w:rsid w:val="6BD526E8"/>
    <w:rsid w:val="6BF54B38"/>
    <w:rsid w:val="6C17069E"/>
    <w:rsid w:val="6C2225DD"/>
    <w:rsid w:val="6C301153"/>
    <w:rsid w:val="6C6B0957"/>
    <w:rsid w:val="6C832144"/>
    <w:rsid w:val="6C845EBC"/>
    <w:rsid w:val="6C89702F"/>
    <w:rsid w:val="6C9D0D2C"/>
    <w:rsid w:val="6CC265FC"/>
    <w:rsid w:val="6CD504C6"/>
    <w:rsid w:val="6CD52274"/>
    <w:rsid w:val="6CF92406"/>
    <w:rsid w:val="6CFC3CA5"/>
    <w:rsid w:val="6CFC5A53"/>
    <w:rsid w:val="6CFE5C6F"/>
    <w:rsid w:val="6D050DAB"/>
    <w:rsid w:val="6D147240"/>
    <w:rsid w:val="6D196605"/>
    <w:rsid w:val="6D21370B"/>
    <w:rsid w:val="6D3B18E0"/>
    <w:rsid w:val="6D3B2A1F"/>
    <w:rsid w:val="6D57537F"/>
    <w:rsid w:val="6D5B6C1D"/>
    <w:rsid w:val="6D6D4BA2"/>
    <w:rsid w:val="6D77332B"/>
    <w:rsid w:val="6D8B5ABC"/>
    <w:rsid w:val="6D940381"/>
    <w:rsid w:val="6D9C3AFC"/>
    <w:rsid w:val="6DAC1227"/>
    <w:rsid w:val="6DBB76BC"/>
    <w:rsid w:val="6DD15131"/>
    <w:rsid w:val="6DD469CF"/>
    <w:rsid w:val="6DF66946"/>
    <w:rsid w:val="6E14209A"/>
    <w:rsid w:val="6E22773B"/>
    <w:rsid w:val="6E443B55"/>
    <w:rsid w:val="6E4E6782"/>
    <w:rsid w:val="6E5B2C4D"/>
    <w:rsid w:val="6E6164B5"/>
    <w:rsid w:val="6E9F4B86"/>
    <w:rsid w:val="6EA168B2"/>
    <w:rsid w:val="6EB02F99"/>
    <w:rsid w:val="6EB72460"/>
    <w:rsid w:val="6EB74327"/>
    <w:rsid w:val="6EB8556A"/>
    <w:rsid w:val="6EBC36EB"/>
    <w:rsid w:val="6EEE586F"/>
    <w:rsid w:val="6EF72976"/>
    <w:rsid w:val="6F064E06"/>
    <w:rsid w:val="6F094457"/>
    <w:rsid w:val="6F176B74"/>
    <w:rsid w:val="6F35349E"/>
    <w:rsid w:val="6F360C58"/>
    <w:rsid w:val="6F370FC4"/>
    <w:rsid w:val="6F614293"/>
    <w:rsid w:val="6F636421"/>
    <w:rsid w:val="6F6B5112"/>
    <w:rsid w:val="6F6E6EC3"/>
    <w:rsid w:val="6F7264A0"/>
    <w:rsid w:val="6F765F90"/>
    <w:rsid w:val="6F9401C4"/>
    <w:rsid w:val="6FB915A7"/>
    <w:rsid w:val="6FC14D32"/>
    <w:rsid w:val="6FCD1928"/>
    <w:rsid w:val="6FD902CD"/>
    <w:rsid w:val="6FDD39BA"/>
    <w:rsid w:val="6FDE58E3"/>
    <w:rsid w:val="6FE61F3E"/>
    <w:rsid w:val="70161521"/>
    <w:rsid w:val="701914D7"/>
    <w:rsid w:val="701C6FC8"/>
    <w:rsid w:val="702F613F"/>
    <w:rsid w:val="703244E4"/>
    <w:rsid w:val="705636CC"/>
    <w:rsid w:val="70720586"/>
    <w:rsid w:val="70875F7B"/>
    <w:rsid w:val="70897150"/>
    <w:rsid w:val="712612F0"/>
    <w:rsid w:val="71656047"/>
    <w:rsid w:val="718F158B"/>
    <w:rsid w:val="71A242CB"/>
    <w:rsid w:val="71C8684B"/>
    <w:rsid w:val="71CF732E"/>
    <w:rsid w:val="71DC40A5"/>
    <w:rsid w:val="71DD22F7"/>
    <w:rsid w:val="71E116BB"/>
    <w:rsid w:val="71F4319C"/>
    <w:rsid w:val="71FC75D1"/>
    <w:rsid w:val="71FE04BF"/>
    <w:rsid w:val="720D49AF"/>
    <w:rsid w:val="720F7FD6"/>
    <w:rsid w:val="72121874"/>
    <w:rsid w:val="72181F15"/>
    <w:rsid w:val="722021E3"/>
    <w:rsid w:val="7229553C"/>
    <w:rsid w:val="72323CC5"/>
    <w:rsid w:val="726F7FB0"/>
    <w:rsid w:val="72A46970"/>
    <w:rsid w:val="72AD3E9C"/>
    <w:rsid w:val="72B50B7E"/>
    <w:rsid w:val="72BB0EC2"/>
    <w:rsid w:val="72C45265"/>
    <w:rsid w:val="72C62D8B"/>
    <w:rsid w:val="72EE22E1"/>
    <w:rsid w:val="72FD2525"/>
    <w:rsid w:val="732D2E0A"/>
    <w:rsid w:val="732E0930"/>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3D52CE"/>
    <w:rsid w:val="7443670B"/>
    <w:rsid w:val="74534AF2"/>
    <w:rsid w:val="745B7503"/>
    <w:rsid w:val="748D1686"/>
    <w:rsid w:val="74933140"/>
    <w:rsid w:val="74AE3AD6"/>
    <w:rsid w:val="74B80A8E"/>
    <w:rsid w:val="751122B7"/>
    <w:rsid w:val="75157FF9"/>
    <w:rsid w:val="751759A6"/>
    <w:rsid w:val="75256005"/>
    <w:rsid w:val="75387844"/>
    <w:rsid w:val="75431C52"/>
    <w:rsid w:val="75644ADD"/>
    <w:rsid w:val="75674604"/>
    <w:rsid w:val="756920F3"/>
    <w:rsid w:val="756B5E6B"/>
    <w:rsid w:val="756C4E37"/>
    <w:rsid w:val="756D0E75"/>
    <w:rsid w:val="75755831"/>
    <w:rsid w:val="75866801"/>
    <w:rsid w:val="758807CB"/>
    <w:rsid w:val="75937E8D"/>
    <w:rsid w:val="75D51537"/>
    <w:rsid w:val="75DF5F11"/>
    <w:rsid w:val="75E35A02"/>
    <w:rsid w:val="75E654F2"/>
    <w:rsid w:val="762027B2"/>
    <w:rsid w:val="762108D3"/>
    <w:rsid w:val="76312C11"/>
    <w:rsid w:val="763224E5"/>
    <w:rsid w:val="76361FD5"/>
    <w:rsid w:val="764364A0"/>
    <w:rsid w:val="76505878"/>
    <w:rsid w:val="765406AD"/>
    <w:rsid w:val="76790114"/>
    <w:rsid w:val="76794AF8"/>
    <w:rsid w:val="76850C08"/>
    <w:rsid w:val="76BB24DB"/>
    <w:rsid w:val="76C84BF7"/>
    <w:rsid w:val="76D67314"/>
    <w:rsid w:val="76DF266D"/>
    <w:rsid w:val="770B3462"/>
    <w:rsid w:val="7711659E"/>
    <w:rsid w:val="771B11CB"/>
    <w:rsid w:val="7722255A"/>
    <w:rsid w:val="77274014"/>
    <w:rsid w:val="772E2227"/>
    <w:rsid w:val="77302EC9"/>
    <w:rsid w:val="7731279D"/>
    <w:rsid w:val="77533CC6"/>
    <w:rsid w:val="775748F9"/>
    <w:rsid w:val="775D4510"/>
    <w:rsid w:val="7760252B"/>
    <w:rsid w:val="776058DA"/>
    <w:rsid w:val="77626DFA"/>
    <w:rsid w:val="777032C5"/>
    <w:rsid w:val="777803CC"/>
    <w:rsid w:val="777D1E86"/>
    <w:rsid w:val="77905715"/>
    <w:rsid w:val="779276DF"/>
    <w:rsid w:val="77F40160"/>
    <w:rsid w:val="781D568D"/>
    <w:rsid w:val="78342545"/>
    <w:rsid w:val="78362F6D"/>
    <w:rsid w:val="78412EB3"/>
    <w:rsid w:val="78627545"/>
    <w:rsid w:val="78632E2A"/>
    <w:rsid w:val="78654665"/>
    <w:rsid w:val="78654DF4"/>
    <w:rsid w:val="787B0173"/>
    <w:rsid w:val="789C661D"/>
    <w:rsid w:val="78E0447A"/>
    <w:rsid w:val="78EF46BD"/>
    <w:rsid w:val="78F63C9E"/>
    <w:rsid w:val="790740FD"/>
    <w:rsid w:val="791660EE"/>
    <w:rsid w:val="791D122B"/>
    <w:rsid w:val="791F31F5"/>
    <w:rsid w:val="793F5645"/>
    <w:rsid w:val="794E7636"/>
    <w:rsid w:val="797F1EE5"/>
    <w:rsid w:val="79892D64"/>
    <w:rsid w:val="798B2638"/>
    <w:rsid w:val="798E037A"/>
    <w:rsid w:val="79960FDD"/>
    <w:rsid w:val="79997202"/>
    <w:rsid w:val="799E680F"/>
    <w:rsid w:val="79B0209F"/>
    <w:rsid w:val="79C45B4A"/>
    <w:rsid w:val="7A1B3962"/>
    <w:rsid w:val="7A2111EE"/>
    <w:rsid w:val="7A285F76"/>
    <w:rsid w:val="7A2A00A3"/>
    <w:rsid w:val="7A2F56B9"/>
    <w:rsid w:val="7A623463"/>
    <w:rsid w:val="7A6D48C0"/>
    <w:rsid w:val="7A6D7F90"/>
    <w:rsid w:val="7A765096"/>
    <w:rsid w:val="7A861051"/>
    <w:rsid w:val="7A974046"/>
    <w:rsid w:val="7A9A4854"/>
    <w:rsid w:val="7AB931D5"/>
    <w:rsid w:val="7ABA14EE"/>
    <w:rsid w:val="7AC53928"/>
    <w:rsid w:val="7AC878BC"/>
    <w:rsid w:val="7ACA7190"/>
    <w:rsid w:val="7B007056"/>
    <w:rsid w:val="7B02692A"/>
    <w:rsid w:val="7B0F72C3"/>
    <w:rsid w:val="7B114DBF"/>
    <w:rsid w:val="7B2368A0"/>
    <w:rsid w:val="7B5B428C"/>
    <w:rsid w:val="7B887EC5"/>
    <w:rsid w:val="7B914152"/>
    <w:rsid w:val="7BB17EFC"/>
    <w:rsid w:val="7BB5399C"/>
    <w:rsid w:val="7BC60184"/>
    <w:rsid w:val="7BD0027A"/>
    <w:rsid w:val="7BD5403F"/>
    <w:rsid w:val="7BDD2EF3"/>
    <w:rsid w:val="7BE73A8B"/>
    <w:rsid w:val="7BF471EA"/>
    <w:rsid w:val="7C011556"/>
    <w:rsid w:val="7C18217D"/>
    <w:rsid w:val="7C346F6A"/>
    <w:rsid w:val="7C3C40BE"/>
    <w:rsid w:val="7C4C3220"/>
    <w:rsid w:val="7C4F37CE"/>
    <w:rsid w:val="7C507B69"/>
    <w:rsid w:val="7C596A1E"/>
    <w:rsid w:val="7C5E2286"/>
    <w:rsid w:val="7C701FB9"/>
    <w:rsid w:val="7C817D22"/>
    <w:rsid w:val="7C857813"/>
    <w:rsid w:val="7C99506C"/>
    <w:rsid w:val="7CD24A22"/>
    <w:rsid w:val="7CEA1D6C"/>
    <w:rsid w:val="7CF61768"/>
    <w:rsid w:val="7D0C7F34"/>
    <w:rsid w:val="7D0E5A5A"/>
    <w:rsid w:val="7D2C5EE0"/>
    <w:rsid w:val="7D360B0D"/>
    <w:rsid w:val="7D406A1E"/>
    <w:rsid w:val="7D5A0C9F"/>
    <w:rsid w:val="7D637428"/>
    <w:rsid w:val="7D6F2271"/>
    <w:rsid w:val="7D741635"/>
    <w:rsid w:val="7D823D52"/>
    <w:rsid w:val="7D851A94"/>
    <w:rsid w:val="7D965A4F"/>
    <w:rsid w:val="7DA95783"/>
    <w:rsid w:val="7DB3326F"/>
    <w:rsid w:val="7DCB56F9"/>
    <w:rsid w:val="7DF34C50"/>
    <w:rsid w:val="7E0D00F2"/>
    <w:rsid w:val="7E1846B6"/>
    <w:rsid w:val="7E1A21DD"/>
    <w:rsid w:val="7E3037AE"/>
    <w:rsid w:val="7E3A287F"/>
    <w:rsid w:val="7E486D4A"/>
    <w:rsid w:val="7E52191D"/>
    <w:rsid w:val="7E5F22E5"/>
    <w:rsid w:val="7E6B4A0B"/>
    <w:rsid w:val="7E714CEC"/>
    <w:rsid w:val="7E786F03"/>
    <w:rsid w:val="7E7C7B82"/>
    <w:rsid w:val="7E8B4E88"/>
    <w:rsid w:val="7E960CC1"/>
    <w:rsid w:val="7EA36676"/>
    <w:rsid w:val="7EB702F4"/>
    <w:rsid w:val="7ECD724F"/>
    <w:rsid w:val="7ED405DD"/>
    <w:rsid w:val="7ED625A7"/>
    <w:rsid w:val="7EED715E"/>
    <w:rsid w:val="7EFD7F37"/>
    <w:rsid w:val="7F0A2251"/>
    <w:rsid w:val="7F0D3AEF"/>
    <w:rsid w:val="7F17671C"/>
    <w:rsid w:val="7F2271E4"/>
    <w:rsid w:val="7F2D7CEE"/>
    <w:rsid w:val="7F313C82"/>
    <w:rsid w:val="7F4A61E1"/>
    <w:rsid w:val="7F544D8E"/>
    <w:rsid w:val="7F596D35"/>
    <w:rsid w:val="7F5C68C8"/>
    <w:rsid w:val="7F645E05"/>
    <w:rsid w:val="7F743B6E"/>
    <w:rsid w:val="7F8C710A"/>
    <w:rsid w:val="7F967F89"/>
    <w:rsid w:val="7F9935D5"/>
    <w:rsid w:val="7FA51F7A"/>
    <w:rsid w:val="7FB328E9"/>
    <w:rsid w:val="7FC468A4"/>
    <w:rsid w:val="7FD30895"/>
    <w:rsid w:val="7FDD1714"/>
    <w:rsid w:val="7FDD5BB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7"/>
    <w:autoRedefine/>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4"/>
    <w:autoRedefine/>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5"/>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List Number 2"/>
    <w:basedOn w:val="1"/>
    <w:autoRedefine/>
    <w:semiHidden/>
    <w:unhideWhenUsed/>
    <w:qFormat/>
    <w:uiPriority w:val="99"/>
    <w:pPr>
      <w:numPr>
        <w:ilvl w:val="0"/>
        <w:numId w:val="1"/>
      </w:numPr>
    </w:pPr>
  </w:style>
  <w:style w:type="paragraph" w:styleId="8">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next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2"/>
    <w:autoRedefine/>
    <w:qFormat/>
    <w:uiPriority w:val="0"/>
    <w:pPr>
      <w:spacing w:line="240" w:lineRule="auto"/>
    </w:pPr>
    <w:rPr>
      <w:rFonts w:eastAsiaTheme="minorEastAsia"/>
      <w:sz w:val="21"/>
      <w:szCs w:val="24"/>
    </w:rPr>
  </w:style>
  <w:style w:type="paragraph" w:styleId="13">
    <w:name w:val="Body Text"/>
    <w:basedOn w:val="1"/>
    <w:link w:val="46"/>
    <w:autoRedefine/>
    <w:qFormat/>
    <w:uiPriority w:val="99"/>
    <w:pPr>
      <w:spacing w:after="120" w:line="240" w:lineRule="auto"/>
      <w:jc w:val="both"/>
    </w:pPr>
    <w:rPr>
      <w:rFonts w:eastAsiaTheme="minorEastAsia"/>
      <w:sz w:val="21"/>
      <w:szCs w:val="24"/>
    </w:rPr>
  </w:style>
  <w:style w:type="paragraph" w:styleId="14">
    <w:name w:val="Body Text Indent"/>
    <w:basedOn w:val="1"/>
    <w:autoRedefine/>
    <w:unhideWhenUsed/>
    <w:qFormat/>
    <w:uiPriority w:val="0"/>
    <w:pPr>
      <w:ind w:firstLine="630"/>
    </w:pPr>
    <w:rPr>
      <w:rFonts w:eastAsia="仿宋_GB2312"/>
      <w:kern w:val="0"/>
      <w:sz w:val="32"/>
      <w:szCs w:val="20"/>
    </w:rPr>
  </w:style>
  <w:style w:type="paragraph" w:styleId="15">
    <w:name w:val="toc 5"/>
    <w:basedOn w:val="1"/>
    <w:next w:val="1"/>
    <w:autoRedefine/>
    <w:unhideWhenUsed/>
    <w:qFormat/>
    <w:uiPriority w:val="39"/>
    <w:pPr>
      <w:ind w:left="960"/>
    </w:pPr>
    <w:rPr>
      <w:rFonts w:asciiTheme="minorHAnsi" w:eastAsiaTheme="minorHAnsi"/>
      <w:sz w:val="18"/>
      <w:szCs w:val="18"/>
    </w:rPr>
  </w:style>
  <w:style w:type="paragraph" w:styleId="16">
    <w:name w:val="toc 3"/>
    <w:basedOn w:val="1"/>
    <w:next w:val="1"/>
    <w:autoRedefine/>
    <w:unhideWhenUsed/>
    <w:qFormat/>
    <w:uiPriority w:val="39"/>
    <w:pPr>
      <w:ind w:left="480"/>
    </w:pPr>
    <w:rPr>
      <w:rFonts w:asciiTheme="minorHAnsi" w:eastAsiaTheme="minorHAnsi"/>
      <w:i/>
      <w:iCs/>
      <w:sz w:val="20"/>
      <w:szCs w:val="20"/>
    </w:rPr>
  </w:style>
  <w:style w:type="paragraph" w:styleId="17">
    <w:name w:val="Plain Text"/>
    <w:basedOn w:val="1"/>
    <w:autoRedefine/>
    <w:unhideWhenUsed/>
    <w:qFormat/>
    <w:uiPriority w:val="0"/>
    <w:rPr>
      <w:rFonts w:ascii="宋体" w:hAnsi="Courier New"/>
      <w:kern w:val="0"/>
      <w:sz w:val="20"/>
      <w:szCs w:val="20"/>
    </w:rPr>
  </w:style>
  <w:style w:type="paragraph" w:styleId="18">
    <w:name w:val="toc 8"/>
    <w:basedOn w:val="1"/>
    <w:next w:val="1"/>
    <w:autoRedefine/>
    <w:unhideWhenUsed/>
    <w:qFormat/>
    <w:uiPriority w:val="39"/>
    <w:pPr>
      <w:ind w:left="1680"/>
    </w:pPr>
    <w:rPr>
      <w:rFonts w:asciiTheme="minorHAnsi" w:eastAsiaTheme="minorHAnsi"/>
      <w:sz w:val="18"/>
      <w:szCs w:val="18"/>
    </w:rPr>
  </w:style>
  <w:style w:type="paragraph" w:styleId="19">
    <w:name w:val="footer"/>
    <w:basedOn w:val="1"/>
    <w:link w:val="40"/>
    <w:autoRedefine/>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2">
    <w:name w:val="toc 4"/>
    <w:basedOn w:val="1"/>
    <w:next w:val="1"/>
    <w:autoRedefine/>
    <w:unhideWhenUsed/>
    <w:qFormat/>
    <w:uiPriority w:val="39"/>
    <w:pPr>
      <w:ind w:left="720"/>
    </w:pPr>
    <w:rPr>
      <w:rFonts w:asciiTheme="minorHAnsi" w:eastAsiaTheme="minorHAnsi"/>
      <w:sz w:val="18"/>
      <w:szCs w:val="18"/>
    </w:rPr>
  </w:style>
  <w:style w:type="paragraph" w:styleId="23">
    <w:name w:val="footnote text"/>
    <w:basedOn w:val="1"/>
    <w:qFormat/>
    <w:uiPriority w:val="0"/>
    <w:pPr>
      <w:widowControl/>
      <w:jc w:val="left"/>
    </w:pPr>
    <w:rPr>
      <w:kern w:val="0"/>
      <w:sz w:val="20"/>
      <w:szCs w:val="20"/>
      <w:lang w:val="de-DE"/>
    </w:rPr>
  </w:style>
  <w:style w:type="paragraph" w:styleId="24">
    <w:name w:val="toc 6"/>
    <w:basedOn w:val="1"/>
    <w:next w:val="1"/>
    <w:autoRedefine/>
    <w:unhideWhenUsed/>
    <w:qFormat/>
    <w:uiPriority w:val="39"/>
    <w:pPr>
      <w:ind w:left="1200"/>
    </w:pPr>
    <w:rPr>
      <w:rFonts w:asciiTheme="minorHAnsi" w:eastAsiaTheme="minorHAnsi"/>
      <w:sz w:val="18"/>
      <w:szCs w:val="18"/>
    </w:rPr>
  </w:style>
  <w:style w:type="paragraph" w:styleId="25">
    <w:name w:val="toc 2"/>
    <w:basedOn w:val="1"/>
    <w:next w:val="1"/>
    <w:autoRedefine/>
    <w:unhideWhenUsed/>
    <w:qFormat/>
    <w:uiPriority w:val="39"/>
    <w:pPr>
      <w:ind w:left="240"/>
    </w:pPr>
    <w:rPr>
      <w:rFonts w:asciiTheme="minorHAnsi" w:eastAsiaTheme="minorHAnsi"/>
      <w:smallCaps/>
      <w:sz w:val="20"/>
      <w:szCs w:val="20"/>
    </w:rPr>
  </w:style>
  <w:style w:type="paragraph" w:styleId="26">
    <w:name w:val="toc 9"/>
    <w:basedOn w:val="1"/>
    <w:next w:val="1"/>
    <w:autoRedefine/>
    <w:unhideWhenUsed/>
    <w:qFormat/>
    <w:uiPriority w:val="39"/>
    <w:pPr>
      <w:ind w:left="1920"/>
    </w:pPr>
    <w:rPr>
      <w:rFonts w:asciiTheme="minorHAnsi" w:eastAsiaTheme="minorHAnsi"/>
      <w:sz w:val="18"/>
      <w:szCs w:val="18"/>
    </w:rPr>
  </w:style>
  <w:style w:type="paragraph" w:styleId="27">
    <w:name w:val="annotation subject"/>
    <w:basedOn w:val="12"/>
    <w:next w:val="12"/>
    <w:link w:val="50"/>
    <w:autoRedefine/>
    <w:semiHidden/>
    <w:unhideWhenUsed/>
    <w:qFormat/>
    <w:uiPriority w:val="99"/>
    <w:pPr>
      <w:spacing w:line="360" w:lineRule="auto"/>
    </w:pPr>
    <w:rPr>
      <w:rFonts w:eastAsia="宋体"/>
      <w:b/>
      <w:bCs/>
      <w:sz w:val="24"/>
      <w:szCs w:val="22"/>
    </w:rPr>
  </w:style>
  <w:style w:type="paragraph" w:styleId="28">
    <w:name w:val="Body Text First Indent 2"/>
    <w:basedOn w:val="14"/>
    <w:next w:val="1"/>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Hyperlink"/>
    <w:basedOn w:val="31"/>
    <w:autoRedefine/>
    <w:unhideWhenUsed/>
    <w:qFormat/>
    <w:uiPriority w:val="99"/>
    <w:rPr>
      <w:color w:val="0563C1" w:themeColor="hyperlink"/>
      <w:u w:val="single"/>
      <w14:textFill>
        <w14:solidFill>
          <w14:schemeClr w14:val="hlink"/>
        </w14:solidFill>
      </w14:textFill>
    </w:rPr>
  </w:style>
  <w:style w:type="character" w:styleId="34">
    <w:name w:val="annotation reference"/>
    <w:basedOn w:val="31"/>
    <w:autoRedefine/>
    <w:qFormat/>
    <w:uiPriority w:val="0"/>
    <w:rPr>
      <w:sz w:val="21"/>
      <w:szCs w:val="21"/>
    </w:rPr>
  </w:style>
  <w:style w:type="paragraph" w:customStyle="1" w:styleId="3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缩进2"/>
    <w:basedOn w:val="1"/>
    <w:autoRedefine/>
    <w:qFormat/>
    <w:uiPriority w:val="0"/>
    <w:pPr>
      <w:wordWrap w:val="0"/>
      <w:ind w:firstLine="480"/>
    </w:pPr>
    <w:rPr>
      <w:iCs/>
      <w:shd w:val="clear" w:color="auto" w:fill="FFFFFF" w:themeFill="background1"/>
      <w:lang w:val="zh-CN"/>
    </w:rPr>
  </w:style>
  <w:style w:type="character" w:customStyle="1" w:styleId="37">
    <w:name w:val="标题 1 字符"/>
    <w:basedOn w:val="31"/>
    <w:link w:val="2"/>
    <w:autoRedefine/>
    <w:qFormat/>
    <w:uiPriority w:val="9"/>
    <w:rPr>
      <w:rFonts w:eastAsia="黑体"/>
      <w:b/>
      <w:bCs/>
      <w:kern w:val="44"/>
      <w:sz w:val="44"/>
      <w:szCs w:val="44"/>
    </w:rPr>
  </w:style>
  <w:style w:type="paragraph" w:styleId="38">
    <w:name w:val="List Paragraph"/>
    <w:basedOn w:val="1"/>
    <w:autoRedefine/>
    <w:qFormat/>
    <w:uiPriority w:val="34"/>
    <w:pPr>
      <w:numPr>
        <w:ilvl w:val="0"/>
        <w:numId w:val="2"/>
      </w:numPr>
    </w:pPr>
  </w:style>
  <w:style w:type="character" w:customStyle="1" w:styleId="39">
    <w:name w:val="页眉 字符"/>
    <w:basedOn w:val="31"/>
    <w:link w:val="20"/>
    <w:autoRedefine/>
    <w:qFormat/>
    <w:uiPriority w:val="99"/>
    <w:rPr>
      <w:rFonts w:eastAsia="宋体"/>
      <w:sz w:val="18"/>
      <w:szCs w:val="18"/>
    </w:rPr>
  </w:style>
  <w:style w:type="character" w:customStyle="1" w:styleId="40">
    <w:name w:val="页脚 字符"/>
    <w:basedOn w:val="31"/>
    <w:link w:val="19"/>
    <w:autoRedefine/>
    <w:qFormat/>
    <w:uiPriority w:val="99"/>
    <w:rPr>
      <w:rFonts w:eastAsia="宋体"/>
      <w:sz w:val="18"/>
      <w:szCs w:val="18"/>
    </w:rPr>
  </w:style>
  <w:style w:type="character" w:customStyle="1" w:styleId="41">
    <w:name w:val="标题 2 字符"/>
    <w:basedOn w:val="31"/>
    <w:link w:val="3"/>
    <w:autoRedefine/>
    <w:qFormat/>
    <w:uiPriority w:val="0"/>
    <w:rPr>
      <w:rFonts w:eastAsia="宋体" w:asciiTheme="majorHAnsi" w:hAnsiTheme="majorHAnsi" w:cstheme="majorBidi"/>
      <w:b/>
      <w:bCs/>
      <w:sz w:val="32"/>
      <w:szCs w:val="32"/>
    </w:rPr>
  </w:style>
  <w:style w:type="character" w:customStyle="1" w:styleId="42">
    <w:name w:val="批注文字 字符"/>
    <w:basedOn w:val="31"/>
    <w:link w:val="12"/>
    <w:autoRedefine/>
    <w:qFormat/>
    <w:uiPriority w:val="0"/>
    <w:rPr>
      <w:szCs w:val="24"/>
    </w:rPr>
  </w:style>
  <w:style w:type="paragraph" w:customStyle="1" w:styleId="43">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4">
    <w:name w:val="标题 3 字符"/>
    <w:basedOn w:val="31"/>
    <w:link w:val="4"/>
    <w:autoRedefine/>
    <w:qFormat/>
    <w:uiPriority w:val="9"/>
    <w:rPr>
      <w:rFonts w:eastAsia="宋体"/>
      <w:b/>
      <w:bCs/>
      <w:sz w:val="30"/>
      <w:szCs w:val="32"/>
    </w:rPr>
  </w:style>
  <w:style w:type="character" w:customStyle="1" w:styleId="45">
    <w:name w:val="标题 4 字符"/>
    <w:basedOn w:val="31"/>
    <w:link w:val="5"/>
    <w:autoRedefine/>
    <w:qFormat/>
    <w:uiPriority w:val="9"/>
    <w:rPr>
      <w:rFonts w:eastAsia="宋体" w:asciiTheme="majorHAnsi" w:hAnsiTheme="majorHAnsi" w:cstheme="majorBidi"/>
      <w:b/>
      <w:bCs/>
      <w:sz w:val="28"/>
      <w:szCs w:val="28"/>
    </w:rPr>
  </w:style>
  <w:style w:type="character" w:customStyle="1" w:styleId="46">
    <w:name w:val="正文文本 字符"/>
    <w:basedOn w:val="31"/>
    <w:link w:val="13"/>
    <w:autoRedefine/>
    <w:qFormat/>
    <w:uiPriority w:val="99"/>
    <w:rPr>
      <w:szCs w:val="24"/>
    </w:rPr>
  </w:style>
  <w:style w:type="paragraph" w:customStyle="1" w:styleId="47">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48">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49">
    <w:name w:val="未处理的提及1"/>
    <w:basedOn w:val="31"/>
    <w:autoRedefine/>
    <w:semiHidden/>
    <w:unhideWhenUsed/>
    <w:qFormat/>
    <w:uiPriority w:val="99"/>
    <w:rPr>
      <w:color w:val="605E5C"/>
      <w:shd w:val="clear" w:color="auto" w:fill="E1DFDD"/>
    </w:rPr>
  </w:style>
  <w:style w:type="character" w:customStyle="1" w:styleId="50">
    <w:name w:val="批注主题 字符"/>
    <w:basedOn w:val="42"/>
    <w:link w:val="27"/>
    <w:autoRedefine/>
    <w:semiHidden/>
    <w:qFormat/>
    <w:uiPriority w:val="99"/>
    <w:rPr>
      <w:rFonts w:ascii="宋体" w:hAnsi="宋体" w:cstheme="minorBidi"/>
      <w:b/>
      <w:bCs/>
      <w:kern w:val="2"/>
      <w:sz w:val="24"/>
      <w:szCs w:val="22"/>
    </w:rPr>
  </w:style>
  <w:style w:type="character" w:customStyle="1" w:styleId="51">
    <w:name w:val="未处理的提及2"/>
    <w:basedOn w:val="31"/>
    <w:autoRedefine/>
    <w:semiHidden/>
    <w:unhideWhenUsed/>
    <w:qFormat/>
    <w:uiPriority w:val="99"/>
    <w:rPr>
      <w:color w:val="605E5C"/>
      <w:shd w:val="clear" w:color="auto" w:fill="E1DFDD"/>
    </w:rPr>
  </w:style>
  <w:style w:type="paragraph" w:customStyle="1" w:styleId="52">
    <w:name w:val="正文_2"/>
    <w:autoRedefine/>
    <w:qFormat/>
    <w:uiPriority w:val="0"/>
    <w:pPr>
      <w:widowControl w:val="0"/>
      <w:jc w:val="both"/>
    </w:pPr>
    <w:rPr>
      <w:rFonts w:ascii="Calibri" w:hAnsi="Calibri" w:eastAsia="宋体" w:cs="Times New Roman"/>
      <w:lang w:val="en-US" w:eastAsia="zh-CN" w:bidi="ar-SA"/>
    </w:rPr>
  </w:style>
  <w:style w:type="paragraph" w:customStyle="1" w:styleId="53">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56">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7">
    <w:name w:val="Normal Indent1"/>
    <w:basedOn w:val="1"/>
    <w:autoRedefine/>
    <w:qFormat/>
    <w:uiPriority w:val="0"/>
    <w:pPr>
      <w:ind w:firstLine="420" w:firstLineChars="200"/>
    </w:pPr>
  </w:style>
  <w:style w:type="paragraph" w:customStyle="1" w:styleId="58">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59">
    <w:name w:val="Normal_22"/>
    <w:autoRedefine/>
    <w:qFormat/>
    <w:uiPriority w:val="0"/>
    <w:rPr>
      <w:rFonts w:ascii="Times New Roman" w:hAnsi="Times New Roman" w:eastAsia="Times New Roman" w:cs="Times New Roman"/>
      <w:sz w:val="24"/>
      <w:szCs w:val="24"/>
      <w:lang w:bidi="ar-SA"/>
    </w:rPr>
  </w:style>
  <w:style w:type="paragraph" w:customStyle="1" w:styleId="60">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正文_0_0_0 Char"/>
    <w:link w:val="62"/>
    <w:autoRedefine/>
    <w:qFormat/>
    <w:locked/>
    <w:uiPriority w:val="0"/>
    <w:rPr>
      <w:rFonts w:ascii="Calibri" w:hAnsi="Calibri" w:cs="Calibri"/>
      <w:kern w:val="2"/>
      <w:sz w:val="28"/>
      <w:szCs w:val="22"/>
      <w:lang w:val="en-US" w:eastAsia="zh-CN" w:bidi="ar-SA"/>
    </w:rPr>
  </w:style>
  <w:style w:type="paragraph" w:customStyle="1" w:styleId="62">
    <w:name w:val="正文_0_0_0_0_0"/>
    <w:link w:val="61"/>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3">
    <w:name w:val="正文文本_0_1"/>
    <w:basedOn w:val="64"/>
    <w:autoRedefine/>
    <w:qFormat/>
    <w:uiPriority w:val="99"/>
    <w:pPr>
      <w:spacing w:after="120"/>
    </w:pPr>
    <w:rPr>
      <w:rFonts w:ascii="Calibri" w:hAnsi="Calibri" w:eastAsia="宋体"/>
      <w:kern w:val="0"/>
      <w:sz w:val="24"/>
      <w:szCs w:val="20"/>
    </w:rPr>
  </w:style>
  <w:style w:type="paragraph" w:customStyle="1" w:styleId="64">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Table Paragraph_1"/>
    <w:basedOn w:val="64"/>
    <w:autoRedefine/>
    <w:qFormat/>
    <w:uiPriority w:val="0"/>
    <w:pPr>
      <w:jc w:val="left"/>
    </w:pPr>
    <w:rPr>
      <w:rFonts w:ascii="Calibri" w:hAnsi="Calibri" w:eastAsia="宋体"/>
      <w:kern w:val="0"/>
      <w:sz w:val="22"/>
      <w:lang w:eastAsia="en-US"/>
    </w:rPr>
  </w:style>
  <w:style w:type="paragraph" w:customStyle="1" w:styleId="6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1"/>
    <w:autoRedefine/>
    <w:qFormat/>
    <w:uiPriority w:val="0"/>
    <w:pPr>
      <w:widowControl w:val="0"/>
      <w:jc w:val="both"/>
    </w:pPr>
    <w:rPr>
      <w:rFonts w:ascii="Calibri" w:hAnsi="Calibri" w:eastAsia="宋体" w:cs="Times New Roman"/>
      <w:lang w:val="en-US" w:eastAsia="zh-CN" w:bidi="ar-SA"/>
    </w:rPr>
  </w:style>
  <w:style w:type="paragraph" w:customStyle="1" w:styleId="68">
    <w:name w:val="列出段落1"/>
    <w:basedOn w:val="1"/>
    <w:autoRedefine/>
    <w:qFormat/>
    <w:uiPriority w:val="0"/>
    <w:pPr>
      <w:ind w:firstLine="420" w:firstLineChars="200"/>
    </w:pPr>
    <w:rPr>
      <w:szCs w:val="21"/>
    </w:rPr>
  </w:style>
  <w:style w:type="paragraph" w:customStyle="1" w:styleId="6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0">
    <w:name w:val="正文2"/>
    <w:basedOn w:val="1"/>
    <w:qFormat/>
    <w:uiPriority w:val="0"/>
    <w:pPr>
      <w:spacing w:before="156" w:line="360" w:lineRule="auto"/>
      <w:ind w:firstLine="510" w:firstLineChars="200"/>
    </w:pPr>
    <w:rPr>
      <w:sz w:val="24"/>
      <w:szCs w:val="20"/>
    </w:rPr>
  </w:style>
  <w:style w:type="paragraph" w:customStyle="1" w:styleId="71">
    <w:name w:val="Char Char Char Char Char Char Char1 Char"/>
    <w:basedOn w:val="1"/>
    <w:autoRedefine/>
    <w:qFormat/>
    <w:uiPriority w:val="0"/>
    <w:rPr>
      <w:rFonts w:ascii="Arial" w:hAnsi="Arial" w:eastAsia="宋体" w:cs="Arial"/>
      <w:sz w:val="24"/>
    </w:rPr>
  </w:style>
  <w:style w:type="paragraph" w:customStyle="1" w:styleId="72">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character" w:customStyle="1" w:styleId="73">
    <w:name w:val="font71"/>
    <w:basedOn w:val="3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23427</Words>
  <Characters>25228</Characters>
  <Lines>328</Lines>
  <Paragraphs>92</Paragraphs>
  <TotalTime>189</TotalTime>
  <ScaleCrop>false</ScaleCrop>
  <LinksUpToDate>false</LinksUpToDate>
  <CharactersWithSpaces>25893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訾王贝</cp:lastModifiedBy>
  <cp:lastPrinted>2024-12-30T05:43:00Z</cp:lastPrinted>
  <dcterms:modified xsi:type="dcterms:W3CDTF">2025-04-29T08:26:39Z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BA5F919ED484461B88F059FF2571F185_13</vt:lpwstr>
  </property>
  <property fmtid="{D5CDD505-2E9C-101B-9397-08002B2CF9AE}" pid="4" name="KSOTemplateDocerSaveRecord">
    <vt:lpwstr>eyJoZGlkIjoiN2E5M2YxN2ZhYjM1MWZkZjZiYTE5YWI5NDQ0ZTE2NjMiLCJ1c2VySWQiOiIxNDU3NjQ1NjI1In0=</vt:lpwstr>
  </property>
</Properties>
</file>