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DD230">
      <w:pPr>
        <w:spacing w:line="360" w:lineRule="auto"/>
        <w:rPr>
          <w:rFonts w:ascii="仿宋" w:hAnsi="仿宋" w:eastAsia="仿宋" w:cs="FangSong_GB2312"/>
          <w:b/>
          <w:sz w:val="52"/>
          <w:szCs w:val="52"/>
        </w:rPr>
      </w:pPr>
    </w:p>
    <w:p w14:paraId="685B94CB">
      <w:pPr>
        <w:spacing w:line="360" w:lineRule="auto"/>
        <w:ind w:firstLine="260" w:firstLineChars="50"/>
        <w:jc w:val="center"/>
        <w:rPr>
          <w:rFonts w:ascii="仿宋" w:hAnsi="仿宋" w:eastAsia="仿宋" w:cs="FangSong_GB2312"/>
          <w:b/>
          <w:sz w:val="52"/>
          <w:szCs w:val="52"/>
        </w:rPr>
      </w:pPr>
    </w:p>
    <w:p w14:paraId="02FA1CFD">
      <w:pPr>
        <w:spacing w:line="360" w:lineRule="auto"/>
        <w:ind w:firstLine="260" w:firstLineChars="50"/>
        <w:jc w:val="center"/>
        <w:rPr>
          <w:rFonts w:hint="eastAsia" w:ascii="仿宋" w:hAnsi="仿宋" w:eastAsia="仿宋" w:cs="FangSong_GB2312"/>
          <w:b/>
          <w:sz w:val="52"/>
          <w:szCs w:val="52"/>
        </w:rPr>
      </w:pPr>
    </w:p>
    <w:p w14:paraId="6280831E">
      <w:pPr>
        <w:spacing w:line="360" w:lineRule="auto"/>
        <w:ind w:firstLine="260" w:firstLineChars="50"/>
        <w:jc w:val="center"/>
        <w:rPr>
          <w:rFonts w:ascii="仿宋" w:hAnsi="仿宋" w:eastAsia="仿宋" w:cs="FangSong_GB2312"/>
          <w:b/>
          <w:sz w:val="52"/>
          <w:szCs w:val="52"/>
        </w:rPr>
      </w:pPr>
      <w:r>
        <w:rPr>
          <w:rFonts w:hint="eastAsia" w:ascii="仿宋" w:hAnsi="仿宋" w:eastAsia="仿宋" w:cs="FangSong_GB2312"/>
          <w:b/>
          <w:sz w:val="52"/>
          <w:szCs w:val="52"/>
        </w:rPr>
        <w:t>辽宁省政府采购项目</w:t>
      </w:r>
    </w:p>
    <w:p w14:paraId="760139E5">
      <w:pPr>
        <w:spacing w:line="360" w:lineRule="auto"/>
        <w:ind w:firstLine="120" w:firstLineChars="50"/>
        <w:jc w:val="center"/>
        <w:rPr>
          <w:rFonts w:ascii="仿宋" w:hAnsi="仿宋" w:eastAsia="仿宋" w:cs="FangSong_GB2312"/>
          <w:b/>
          <w:sz w:val="24"/>
        </w:rPr>
      </w:pPr>
    </w:p>
    <w:p w14:paraId="76912294">
      <w:pPr>
        <w:spacing w:line="360" w:lineRule="auto"/>
        <w:ind w:firstLine="240" w:firstLineChars="50"/>
        <w:jc w:val="center"/>
        <w:rPr>
          <w:rFonts w:ascii="仿宋" w:hAnsi="仿宋" w:eastAsia="仿宋" w:cs="FangSong_GB2312"/>
          <w:b/>
          <w:sz w:val="48"/>
          <w:szCs w:val="48"/>
        </w:rPr>
      </w:pPr>
      <w:r>
        <w:rPr>
          <w:rFonts w:hint="eastAsia" w:ascii="仿宋" w:hAnsi="仿宋" w:eastAsia="仿宋" w:cs="FangSong_GB2312"/>
          <w:b/>
          <w:sz w:val="48"/>
          <w:szCs w:val="48"/>
        </w:rPr>
        <w:t>工程类竞争性磋商</w:t>
      </w:r>
    </w:p>
    <w:p w14:paraId="448D2057">
      <w:pPr>
        <w:spacing w:line="360" w:lineRule="auto"/>
        <w:ind w:firstLine="120" w:firstLineChars="50"/>
        <w:jc w:val="center"/>
        <w:rPr>
          <w:rFonts w:ascii="仿宋" w:hAnsi="仿宋" w:eastAsia="仿宋" w:cs="FangSong_GB2312"/>
          <w:b/>
          <w:sz w:val="24"/>
        </w:rPr>
      </w:pPr>
    </w:p>
    <w:p w14:paraId="622698CB">
      <w:pPr>
        <w:spacing w:line="360" w:lineRule="auto"/>
        <w:ind w:firstLine="240" w:firstLineChars="50"/>
        <w:jc w:val="center"/>
        <w:rPr>
          <w:rFonts w:ascii="仿宋" w:hAnsi="仿宋" w:eastAsia="仿宋" w:cs="FangSong_GB2312"/>
          <w:b/>
          <w:sz w:val="48"/>
          <w:szCs w:val="48"/>
        </w:rPr>
      </w:pPr>
      <w:r>
        <w:rPr>
          <w:rFonts w:hint="eastAsia" w:ascii="仿宋" w:hAnsi="仿宋" w:eastAsia="仿宋" w:cs="FangSong_GB2312"/>
          <w:b/>
          <w:sz w:val="48"/>
          <w:szCs w:val="48"/>
        </w:rPr>
        <w:t>采购文件</w:t>
      </w:r>
    </w:p>
    <w:p w14:paraId="5AF78F34">
      <w:pPr>
        <w:spacing w:line="480" w:lineRule="exact"/>
        <w:jc w:val="center"/>
        <w:rPr>
          <w:rFonts w:ascii="仿宋" w:hAnsi="仿宋" w:eastAsia="仿宋" w:cs="FangSong_GB2312"/>
          <w:b/>
          <w:sz w:val="24"/>
        </w:rPr>
      </w:pPr>
    </w:p>
    <w:p w14:paraId="2473AADC">
      <w:pPr>
        <w:spacing w:line="480" w:lineRule="exact"/>
        <w:jc w:val="center"/>
        <w:rPr>
          <w:rFonts w:ascii="仿宋" w:hAnsi="仿宋" w:eastAsia="仿宋" w:cs="FangSong_GB2312"/>
          <w:b/>
          <w:sz w:val="24"/>
        </w:rPr>
      </w:pPr>
    </w:p>
    <w:p w14:paraId="4D03A6A4">
      <w:pPr>
        <w:spacing w:line="480" w:lineRule="exact"/>
        <w:jc w:val="center"/>
        <w:rPr>
          <w:rFonts w:ascii="仿宋" w:hAnsi="仿宋" w:eastAsia="仿宋" w:cs="FangSong_GB2312"/>
          <w:b/>
          <w:sz w:val="24"/>
        </w:rPr>
      </w:pPr>
    </w:p>
    <w:p w14:paraId="09CDA632">
      <w:pPr>
        <w:spacing w:line="480" w:lineRule="exact"/>
        <w:jc w:val="center"/>
        <w:rPr>
          <w:rFonts w:ascii="仿宋" w:hAnsi="仿宋" w:eastAsia="仿宋" w:cs="FangSong_GB2312"/>
          <w:b/>
          <w:sz w:val="24"/>
        </w:rPr>
      </w:pPr>
    </w:p>
    <w:p w14:paraId="3E54938F">
      <w:pPr>
        <w:spacing w:line="480" w:lineRule="exact"/>
        <w:rPr>
          <w:rFonts w:ascii="仿宋" w:hAnsi="仿宋" w:eastAsia="仿宋" w:cs="FangSong_GB2312"/>
          <w:b/>
          <w:sz w:val="24"/>
        </w:rPr>
      </w:pPr>
    </w:p>
    <w:p w14:paraId="694AC82F">
      <w:pPr>
        <w:spacing w:line="480" w:lineRule="exact"/>
        <w:rPr>
          <w:rFonts w:ascii="仿宋" w:hAnsi="仿宋" w:eastAsia="仿宋" w:cs="FangSong_GB2312"/>
          <w:b/>
          <w:sz w:val="24"/>
        </w:rPr>
      </w:pPr>
    </w:p>
    <w:p w14:paraId="6B3BE871">
      <w:pPr>
        <w:spacing w:line="480" w:lineRule="exact"/>
        <w:rPr>
          <w:rFonts w:ascii="仿宋" w:hAnsi="仿宋" w:eastAsia="仿宋" w:cs="FangSong_GB2312"/>
          <w:b/>
          <w:sz w:val="24"/>
        </w:rPr>
      </w:pPr>
    </w:p>
    <w:p w14:paraId="25583434">
      <w:pPr>
        <w:spacing w:line="480" w:lineRule="exact"/>
        <w:rPr>
          <w:rFonts w:ascii="仿宋" w:hAnsi="仿宋" w:eastAsia="仿宋" w:cs="FangSong_GB2312"/>
          <w:b/>
          <w:sz w:val="24"/>
        </w:rPr>
      </w:pPr>
    </w:p>
    <w:p w14:paraId="486BF0AB">
      <w:pPr>
        <w:spacing w:beforeLines="50" w:afterLines="50" w:line="360" w:lineRule="auto"/>
        <w:rPr>
          <w:rFonts w:hint="eastAsia" w:ascii="仿宋" w:hAnsi="仿宋" w:eastAsia="仿宋"/>
          <w:b/>
          <w:sz w:val="36"/>
          <w:szCs w:val="36"/>
          <w:lang w:eastAsia="zh-CN"/>
        </w:rPr>
      </w:pPr>
      <w:r>
        <w:rPr>
          <w:rFonts w:hint="eastAsia" w:ascii="仿宋" w:hAnsi="仿宋" w:eastAsia="仿宋"/>
          <w:b/>
          <w:sz w:val="36"/>
          <w:szCs w:val="36"/>
        </w:rPr>
        <w:t>项目名称：</w:t>
      </w:r>
      <w:r>
        <w:rPr>
          <w:rFonts w:hint="eastAsia" w:ascii="仿宋" w:hAnsi="仿宋" w:eastAsia="仿宋" w:cs="FangSong_GB2312"/>
          <w:b/>
          <w:bCs/>
          <w:kern w:val="0"/>
          <w:sz w:val="36"/>
          <w:szCs w:val="36"/>
          <w:lang w:eastAsia="zh-CN"/>
        </w:rPr>
        <w:t>阜新市清河门区河西镇后窑村村民委员会300千瓦分布式光伏发电项目</w:t>
      </w:r>
    </w:p>
    <w:p w14:paraId="76C530D6">
      <w:pPr>
        <w:spacing w:beforeLines="50" w:afterLines="50" w:line="360" w:lineRule="auto"/>
        <w:rPr>
          <w:rFonts w:hint="eastAsia" w:ascii="仿宋" w:hAnsi="仿宋" w:eastAsia="仿宋"/>
          <w:b/>
          <w:sz w:val="36"/>
          <w:szCs w:val="36"/>
          <w:lang w:eastAsia="zh-CN"/>
        </w:rPr>
      </w:pPr>
      <w:r>
        <w:rPr>
          <w:rFonts w:hint="eastAsia" w:ascii="仿宋" w:hAnsi="仿宋" w:eastAsia="仿宋"/>
          <w:b/>
          <w:sz w:val="36"/>
          <w:szCs w:val="36"/>
        </w:rPr>
        <w:t>项目编号：</w:t>
      </w:r>
      <w:r>
        <w:rPr>
          <w:rFonts w:hint="eastAsia" w:ascii="仿宋" w:hAnsi="仿宋" w:eastAsia="仿宋"/>
          <w:b/>
          <w:sz w:val="36"/>
          <w:szCs w:val="36"/>
          <w:lang w:eastAsia="zh-CN"/>
        </w:rPr>
        <w:t>JH25-210905-00010</w:t>
      </w:r>
    </w:p>
    <w:p w14:paraId="3BA064ED">
      <w:pPr>
        <w:spacing w:beforeLines="50" w:afterLines="50" w:line="360" w:lineRule="auto"/>
        <w:rPr>
          <w:rFonts w:hint="eastAsia" w:ascii="仿宋" w:hAnsi="仿宋" w:eastAsia="仿宋"/>
          <w:b/>
          <w:sz w:val="36"/>
          <w:szCs w:val="36"/>
          <w:lang w:eastAsia="zh-CN"/>
        </w:rPr>
      </w:pPr>
      <w:r>
        <w:rPr>
          <w:rFonts w:hint="eastAsia" w:ascii="仿宋" w:hAnsi="仿宋" w:eastAsia="仿宋" w:cs="FangSong_GB2312"/>
          <w:b/>
          <w:bCs/>
          <w:kern w:val="0"/>
          <w:sz w:val="36"/>
          <w:szCs w:val="36"/>
        </w:rPr>
        <w:t>采购单位:</w:t>
      </w:r>
      <w:r>
        <w:rPr>
          <w:rFonts w:hint="eastAsia" w:ascii="仿宋" w:hAnsi="仿宋" w:eastAsia="仿宋"/>
          <w:sz w:val="30"/>
        </w:rPr>
        <w:t xml:space="preserve"> </w:t>
      </w:r>
      <w:r>
        <w:rPr>
          <w:rFonts w:hint="eastAsia" w:ascii="仿宋" w:hAnsi="仿宋" w:eastAsia="仿宋"/>
          <w:b/>
          <w:sz w:val="36"/>
          <w:szCs w:val="36"/>
          <w:lang w:eastAsia="zh-CN"/>
        </w:rPr>
        <w:t>阜新市清河门区河西镇人民政府</w:t>
      </w:r>
    </w:p>
    <w:p w14:paraId="118077FA">
      <w:pPr>
        <w:spacing w:beforeLines="50" w:afterLines="50" w:line="360" w:lineRule="auto"/>
        <w:rPr>
          <w:rFonts w:hint="eastAsia" w:ascii="仿宋" w:hAnsi="仿宋" w:eastAsia="仿宋" w:cs="FangSong_GB2312"/>
          <w:b/>
          <w:sz w:val="36"/>
          <w:szCs w:val="36"/>
          <w:lang w:eastAsia="zh-CN"/>
        </w:rPr>
      </w:pPr>
      <w:r>
        <w:rPr>
          <w:rFonts w:hint="eastAsia" w:ascii="仿宋" w:hAnsi="仿宋" w:eastAsia="仿宋"/>
          <w:b/>
          <w:sz w:val="36"/>
          <w:szCs w:val="36"/>
        </w:rPr>
        <w:t>编制单位</w:t>
      </w:r>
      <w:r>
        <w:rPr>
          <w:rFonts w:hint="eastAsia" w:ascii="仿宋" w:hAnsi="仿宋" w:eastAsia="仿宋" w:cs="FangSong_GB2312"/>
          <w:b/>
          <w:bCs/>
          <w:kern w:val="0"/>
          <w:sz w:val="36"/>
          <w:szCs w:val="36"/>
        </w:rPr>
        <w:t xml:space="preserve">: </w:t>
      </w:r>
      <w:r>
        <w:rPr>
          <w:rFonts w:hint="eastAsia" w:ascii="仿宋" w:hAnsi="仿宋" w:eastAsia="仿宋"/>
          <w:b/>
          <w:sz w:val="36"/>
          <w:szCs w:val="36"/>
          <w:lang w:eastAsia="zh-CN"/>
        </w:rPr>
        <w:t>阜新众合项目管理有限公司</w:t>
      </w:r>
    </w:p>
    <w:p w14:paraId="4C551AE4">
      <w:pPr>
        <w:ind w:firstLine="424" w:firstLineChars="118"/>
        <w:jc w:val="center"/>
        <w:rPr>
          <w:rFonts w:ascii="仿宋" w:hAnsi="仿宋" w:eastAsia="仿宋" w:cs="FangSong_GB2312"/>
          <w:b/>
          <w:bCs/>
          <w:sz w:val="36"/>
          <w:szCs w:val="44"/>
        </w:rPr>
        <w:sectPr>
          <w:pgSz w:w="11906" w:h="16838"/>
          <w:pgMar w:top="1440" w:right="1800" w:bottom="1440" w:left="1800" w:header="851" w:footer="992" w:gutter="0"/>
          <w:cols w:space="720" w:num="1"/>
          <w:docGrid w:type="linesAndChars" w:linePitch="312" w:charSpace="0"/>
        </w:sectPr>
      </w:pPr>
    </w:p>
    <w:p w14:paraId="0ED9E41E">
      <w:pPr>
        <w:pStyle w:val="33"/>
        <w:jc w:val="center"/>
        <w:rPr>
          <w:rFonts w:ascii="仿宋" w:hAnsi="仿宋" w:eastAsia="仿宋" w:cs="FangSong_GB2312"/>
          <w:color w:val="auto"/>
          <w:sz w:val="44"/>
          <w:szCs w:val="44"/>
          <w:lang w:val="zh-CN"/>
        </w:rPr>
      </w:pPr>
      <w:bookmarkStart w:id="0" w:name="_Toc3605"/>
      <w:r>
        <w:rPr>
          <w:rFonts w:hint="eastAsia" w:ascii="仿宋" w:hAnsi="仿宋" w:eastAsia="仿宋" w:cs="FangSong_GB2312"/>
          <w:color w:val="auto"/>
          <w:sz w:val="44"/>
          <w:szCs w:val="44"/>
          <w:lang w:val="zh-CN"/>
        </w:rPr>
        <w:t>目  录</w:t>
      </w:r>
      <w:bookmarkEnd w:id="0"/>
    </w:p>
    <w:p w14:paraId="2BC0DB49">
      <w:pPr>
        <w:rPr>
          <w:rFonts w:ascii="仿宋" w:hAnsi="仿宋" w:eastAsia="仿宋" w:cs="FangSong_GB2312"/>
          <w:lang w:val="zh-CN"/>
        </w:rPr>
      </w:pPr>
    </w:p>
    <w:p w14:paraId="428FA986">
      <w:pPr>
        <w:pStyle w:val="32"/>
        <w:tabs>
          <w:tab w:val="left" w:pos="1834"/>
          <w:tab w:val="right" w:leader="dot" w:pos="8306"/>
        </w:tabs>
        <w:spacing w:line="480" w:lineRule="auto"/>
        <w:rPr>
          <w:rFonts w:ascii="仿宋" w:hAnsi="仿宋" w:eastAsia="仿宋"/>
          <w:b/>
          <w:bCs/>
          <w:sz w:val="24"/>
          <w:szCs w:val="24"/>
        </w:rPr>
      </w:pPr>
      <w:r>
        <w:rPr>
          <w:rFonts w:hint="eastAsia" w:ascii="仿宋" w:hAnsi="仿宋" w:eastAsia="仿宋"/>
          <w:b/>
          <w:bCs/>
          <w:sz w:val="24"/>
          <w:szCs w:val="24"/>
        </w:rPr>
        <w:t>采购公告</w:t>
      </w:r>
    </w:p>
    <w:p w14:paraId="6C6DA5D9">
      <w:pPr>
        <w:pStyle w:val="32"/>
        <w:tabs>
          <w:tab w:val="right" w:leader="dot" w:pos="8306"/>
        </w:tabs>
        <w:spacing w:line="480" w:lineRule="auto"/>
        <w:rPr>
          <w:rFonts w:ascii="仿宋" w:hAnsi="仿宋" w:eastAsia="仿宋"/>
          <w:b/>
          <w:bCs/>
          <w:sz w:val="24"/>
          <w:szCs w:val="24"/>
        </w:rPr>
      </w:pPr>
      <w:r>
        <w:rPr>
          <w:rFonts w:hint="eastAsia" w:ascii="仿宋" w:hAnsi="仿宋" w:eastAsia="仿宋"/>
          <w:b/>
          <w:bCs/>
          <w:sz w:val="24"/>
          <w:szCs w:val="24"/>
        </w:rPr>
        <w:t>第一章 供应商须知</w:t>
      </w:r>
    </w:p>
    <w:p w14:paraId="238F4748">
      <w:pPr>
        <w:pStyle w:val="32"/>
        <w:tabs>
          <w:tab w:val="right" w:leader="dot" w:pos="8306"/>
        </w:tabs>
        <w:spacing w:line="480" w:lineRule="auto"/>
        <w:rPr>
          <w:rFonts w:ascii="仿宋" w:hAnsi="仿宋" w:eastAsia="仿宋"/>
          <w:b/>
          <w:bCs/>
          <w:sz w:val="24"/>
          <w:szCs w:val="24"/>
        </w:rPr>
      </w:pPr>
      <w:r>
        <w:rPr>
          <w:rFonts w:hint="eastAsia" w:ascii="仿宋" w:hAnsi="仿宋" w:eastAsia="仿宋"/>
          <w:b/>
          <w:bCs/>
          <w:sz w:val="24"/>
          <w:szCs w:val="24"/>
        </w:rPr>
        <w:t>第二章 响应文件内容及格式</w:t>
      </w:r>
    </w:p>
    <w:p w14:paraId="75A08610">
      <w:pPr>
        <w:pStyle w:val="32"/>
        <w:tabs>
          <w:tab w:val="right" w:leader="dot" w:pos="8306"/>
        </w:tabs>
        <w:spacing w:line="480" w:lineRule="auto"/>
        <w:rPr>
          <w:rFonts w:ascii="仿宋" w:hAnsi="仿宋" w:eastAsia="仿宋"/>
          <w:b/>
          <w:bCs/>
          <w:sz w:val="24"/>
          <w:szCs w:val="24"/>
        </w:rPr>
      </w:pPr>
      <w:r>
        <w:rPr>
          <w:rFonts w:hint="eastAsia" w:ascii="仿宋" w:hAnsi="仿宋" w:eastAsia="仿宋"/>
          <w:b/>
          <w:bCs/>
          <w:sz w:val="24"/>
          <w:szCs w:val="24"/>
        </w:rPr>
        <w:t>第三章 采购需求</w:t>
      </w:r>
    </w:p>
    <w:p w14:paraId="2EB475FB">
      <w:pPr>
        <w:pStyle w:val="32"/>
        <w:tabs>
          <w:tab w:val="left" w:pos="1834"/>
          <w:tab w:val="right" w:leader="dot" w:pos="8306"/>
        </w:tabs>
        <w:spacing w:line="480" w:lineRule="auto"/>
        <w:rPr>
          <w:rFonts w:ascii="仿宋" w:hAnsi="仿宋" w:eastAsia="仿宋"/>
          <w:b/>
          <w:bCs/>
          <w:sz w:val="24"/>
          <w:szCs w:val="24"/>
        </w:rPr>
      </w:pPr>
      <w:r>
        <w:rPr>
          <w:rFonts w:hint="eastAsia" w:ascii="仿宋" w:hAnsi="仿宋" w:eastAsia="仿宋"/>
          <w:b/>
          <w:bCs/>
          <w:sz w:val="24"/>
          <w:szCs w:val="24"/>
        </w:rPr>
        <w:t>第四章 磋商内容、磋商过程中可能实质性变动的内容</w:t>
      </w:r>
    </w:p>
    <w:p w14:paraId="56768A7C">
      <w:pPr>
        <w:pStyle w:val="32"/>
        <w:tabs>
          <w:tab w:val="left" w:pos="1834"/>
          <w:tab w:val="right" w:leader="dot" w:pos="8306"/>
        </w:tabs>
        <w:spacing w:line="480" w:lineRule="auto"/>
        <w:rPr>
          <w:rFonts w:ascii="仿宋" w:hAnsi="仿宋" w:eastAsia="仿宋"/>
          <w:b/>
          <w:bCs/>
          <w:sz w:val="24"/>
          <w:szCs w:val="24"/>
        </w:rPr>
      </w:pPr>
      <w:r>
        <w:rPr>
          <w:rFonts w:hint="eastAsia" w:ascii="仿宋" w:hAnsi="仿宋" w:eastAsia="仿宋" w:cs="FangSong_GB2312"/>
          <w:b/>
          <w:bCs/>
          <w:sz w:val="24"/>
          <w:szCs w:val="24"/>
        </w:rPr>
        <w:t>第五章 评审办法</w:t>
      </w:r>
    </w:p>
    <w:p w14:paraId="553A19D3">
      <w:pPr>
        <w:spacing w:line="480" w:lineRule="auto"/>
        <w:jc w:val="left"/>
        <w:rPr>
          <w:rFonts w:ascii="仿宋" w:hAnsi="仿宋" w:eastAsia="仿宋" w:cs="FangSong_GB2312"/>
          <w:b/>
          <w:bCs/>
          <w:sz w:val="24"/>
        </w:rPr>
      </w:pPr>
      <w:r>
        <w:rPr>
          <w:rFonts w:hint="eastAsia" w:ascii="仿宋" w:hAnsi="仿宋" w:eastAsia="仿宋" w:cs="FangSong_GB2312"/>
          <w:b/>
          <w:bCs/>
          <w:sz w:val="24"/>
        </w:rPr>
        <w:t>第六章 政府采购合同条款及格式</w:t>
      </w:r>
    </w:p>
    <w:p w14:paraId="348CAB59">
      <w:pPr>
        <w:pStyle w:val="32"/>
        <w:tabs>
          <w:tab w:val="left" w:pos="1834"/>
          <w:tab w:val="right" w:leader="dot" w:pos="8306"/>
        </w:tabs>
        <w:rPr>
          <w:rFonts w:ascii="仿宋" w:hAnsi="仿宋" w:eastAsia="仿宋" w:cs="FangSong_GB2312"/>
          <w:b/>
          <w:bCs/>
        </w:rPr>
      </w:pPr>
    </w:p>
    <w:p w14:paraId="5B3F2134">
      <w:pPr>
        <w:adjustRightInd w:val="0"/>
        <w:snapToGrid w:val="0"/>
        <w:spacing w:line="360" w:lineRule="auto"/>
        <w:jc w:val="center"/>
        <w:rPr>
          <w:rFonts w:ascii="仿宋" w:hAnsi="仿宋" w:eastAsia="仿宋" w:cs="FangSong_GB2312"/>
          <w:bCs/>
        </w:rPr>
        <w:sectPr>
          <w:pgSz w:w="11906" w:h="16838"/>
          <w:pgMar w:top="1440" w:right="1803" w:bottom="1440" w:left="1803" w:header="851" w:footer="992" w:gutter="0"/>
          <w:cols w:space="720" w:num="1"/>
          <w:docGrid w:type="lines" w:linePitch="312" w:charSpace="0"/>
        </w:sectPr>
      </w:pPr>
      <w:r>
        <w:rPr>
          <w:rFonts w:hint="eastAsia" w:ascii="仿宋" w:hAnsi="仿宋" w:eastAsia="仿宋" w:cs="FangSong_GB2312"/>
          <w:bCs/>
        </w:rPr>
        <w:tab/>
      </w:r>
      <w:r>
        <w:rPr>
          <w:rFonts w:hint="eastAsia" w:ascii="仿宋" w:hAnsi="仿宋" w:eastAsia="仿宋" w:cs="FangSong_GB2312"/>
          <w:bCs/>
        </w:rPr>
        <w:tab/>
      </w:r>
      <w:bookmarkStart w:id="1" w:name="_Toc4485616"/>
    </w:p>
    <w:bookmarkEnd w:id="1"/>
    <w:p w14:paraId="29BC085F">
      <w:pPr>
        <w:keepNext/>
        <w:keepLines/>
        <w:tabs>
          <w:tab w:val="left" w:pos="0"/>
        </w:tabs>
        <w:autoSpaceDE w:val="0"/>
        <w:autoSpaceDN w:val="0"/>
        <w:adjustRightInd w:val="0"/>
        <w:spacing w:line="360" w:lineRule="auto"/>
        <w:jc w:val="center"/>
        <w:outlineLvl w:val="0"/>
        <w:rPr>
          <w:rFonts w:ascii="仿宋" w:hAnsi="仿宋" w:eastAsia="仿宋"/>
          <w:b/>
          <w:bCs/>
          <w:kern w:val="44"/>
          <w:sz w:val="36"/>
          <w:szCs w:val="36"/>
        </w:rPr>
      </w:pPr>
      <w:bookmarkStart w:id="2" w:name="_Toc28359011"/>
      <w:bookmarkStart w:id="3" w:name="_Toc35393797"/>
      <w:bookmarkStart w:id="4" w:name="OLE_LINK2"/>
      <w:bookmarkStart w:id="5" w:name="OLE_LINK4"/>
      <w:bookmarkStart w:id="6" w:name="OLE_LINK3"/>
      <w:bookmarkStart w:id="7" w:name="OLE_LINK1"/>
      <w:bookmarkStart w:id="8" w:name="_Toc4485617"/>
      <w:bookmarkStart w:id="9" w:name="_Toc3052"/>
      <w:r>
        <w:rPr>
          <w:rFonts w:hint="eastAsia" w:ascii="仿宋" w:hAnsi="仿宋" w:eastAsia="仿宋" w:cs="FangSong_GB2312"/>
          <w:b/>
          <w:bCs/>
          <w:kern w:val="0"/>
          <w:sz w:val="36"/>
          <w:szCs w:val="36"/>
          <w:lang w:eastAsia="zh-CN"/>
        </w:rPr>
        <w:t>阜新市清河门区河西镇后窑村村民委员会300千瓦分布式光伏发电项目</w:t>
      </w:r>
      <w:r>
        <w:rPr>
          <w:rFonts w:hint="eastAsia" w:ascii="仿宋" w:hAnsi="仿宋" w:eastAsia="仿宋"/>
          <w:b/>
          <w:bCs/>
          <w:kern w:val="44"/>
          <w:sz w:val="36"/>
          <w:szCs w:val="36"/>
        </w:rPr>
        <w:t>的竞争性磋商公告</w:t>
      </w:r>
      <w:bookmarkEnd w:id="2"/>
      <w:bookmarkEnd w:id="3"/>
    </w:p>
    <w:p w14:paraId="715F442F">
      <w:pPr>
        <w:pBdr>
          <w:top w:val="single" w:color="auto" w:sz="4" w:space="1"/>
          <w:left w:val="single" w:color="auto" w:sz="4" w:space="4"/>
          <w:bottom w:val="single" w:color="auto" w:sz="4" w:space="1"/>
          <w:right w:val="single" w:color="auto" w:sz="4" w:space="4"/>
        </w:pBdr>
        <w:rPr>
          <w:rFonts w:ascii="仿宋" w:hAnsi="仿宋" w:eastAsia="仿宋"/>
          <w:sz w:val="21"/>
          <w:szCs w:val="21"/>
        </w:rPr>
      </w:pPr>
      <w:r>
        <w:rPr>
          <w:rFonts w:hint="eastAsia" w:ascii="仿宋" w:hAnsi="仿宋" w:eastAsia="仿宋"/>
          <w:sz w:val="21"/>
          <w:szCs w:val="21"/>
        </w:rPr>
        <w:t>项目概况</w:t>
      </w:r>
    </w:p>
    <w:p w14:paraId="78FE5CB4">
      <w:pPr>
        <w:pBdr>
          <w:top w:val="single" w:color="auto" w:sz="4" w:space="1"/>
          <w:left w:val="single" w:color="auto" w:sz="4" w:space="4"/>
          <w:bottom w:val="single" w:color="auto" w:sz="4" w:space="1"/>
          <w:right w:val="single" w:color="auto" w:sz="4" w:space="4"/>
        </w:pBdr>
        <w:ind w:firstLine="420" w:firstLineChars="200"/>
        <w:rPr>
          <w:rFonts w:ascii="仿宋" w:hAnsi="仿宋" w:eastAsia="仿宋"/>
          <w:sz w:val="21"/>
          <w:szCs w:val="21"/>
        </w:rPr>
      </w:pPr>
      <w:r>
        <w:rPr>
          <w:rFonts w:hint="eastAsia" w:ascii="仿宋" w:hAnsi="仿宋" w:eastAsia="仿宋"/>
          <w:bCs/>
          <w:sz w:val="21"/>
          <w:szCs w:val="21"/>
          <w:lang w:eastAsia="zh-CN"/>
        </w:rPr>
        <w:t>阜新市清河门区河西镇后窑村村民委员会300千瓦分布式光伏发电项目</w:t>
      </w:r>
      <w:r>
        <w:rPr>
          <w:rFonts w:hint="eastAsia" w:ascii="仿宋" w:hAnsi="仿宋" w:eastAsia="仿宋"/>
          <w:bCs/>
          <w:sz w:val="21"/>
          <w:szCs w:val="21"/>
        </w:rPr>
        <w:t>采购项目的潜在供应商应在辽宁政府采购网获取采购文件，并于20</w:t>
      </w:r>
      <w:r>
        <w:rPr>
          <w:rFonts w:hint="eastAsia" w:ascii="仿宋" w:hAnsi="仿宋" w:eastAsia="仿宋"/>
          <w:bCs/>
          <w:sz w:val="21"/>
          <w:szCs w:val="21"/>
          <w:lang w:eastAsia="zh-CN"/>
        </w:rPr>
        <w:t>25年11月17日14点00分</w:t>
      </w:r>
      <w:r>
        <w:rPr>
          <w:rFonts w:hint="eastAsia" w:ascii="仿宋" w:hAnsi="仿宋" w:eastAsia="仿宋"/>
          <w:bCs/>
          <w:sz w:val="21"/>
          <w:szCs w:val="21"/>
        </w:rPr>
        <w:t>（北京时间）前提交响应</w:t>
      </w:r>
      <w:r>
        <w:rPr>
          <w:rFonts w:ascii="仿宋" w:hAnsi="仿宋" w:eastAsia="仿宋"/>
          <w:bCs/>
          <w:sz w:val="21"/>
          <w:szCs w:val="21"/>
        </w:rPr>
        <w:t>文件</w:t>
      </w:r>
      <w:r>
        <w:rPr>
          <w:rFonts w:hint="eastAsia" w:ascii="仿宋" w:hAnsi="仿宋" w:eastAsia="仿宋"/>
          <w:sz w:val="21"/>
          <w:szCs w:val="21"/>
        </w:rPr>
        <w:t>。</w:t>
      </w:r>
    </w:p>
    <w:p w14:paraId="171E43F1">
      <w:pPr>
        <w:adjustRightInd w:val="0"/>
        <w:snapToGrid w:val="0"/>
        <w:spacing w:line="360" w:lineRule="auto"/>
        <w:rPr>
          <w:rFonts w:hint="eastAsia" w:ascii="仿宋_GB2312" w:hAnsi="仿宋_GB2312" w:eastAsia="仿宋_GB2312" w:cs="仿宋_GB2312"/>
          <w:b/>
          <w:bCs/>
          <w:color w:val="000000"/>
          <w:szCs w:val="21"/>
          <w:lang w:eastAsia="zh-CN"/>
        </w:rPr>
      </w:pPr>
      <w:bookmarkStart w:id="10" w:name="_Toc35393798"/>
      <w:bookmarkStart w:id="11" w:name="_Toc28359012"/>
      <w:bookmarkStart w:id="12" w:name="_Toc28359089"/>
      <w:bookmarkStart w:id="13" w:name="_Toc35393629"/>
      <w:r>
        <w:rPr>
          <w:rFonts w:hint="eastAsia" w:ascii="仿宋_GB2312" w:hAnsi="仿宋_GB2312" w:eastAsia="仿宋_GB2312" w:cs="仿宋_GB2312"/>
          <w:b/>
          <w:bCs/>
          <w:color w:val="000000"/>
          <w:szCs w:val="21"/>
          <w:lang w:eastAsia="zh-CN"/>
        </w:rPr>
        <w:t>一、项目基本情况</w:t>
      </w:r>
      <w:bookmarkEnd w:id="10"/>
      <w:bookmarkEnd w:id="11"/>
      <w:bookmarkEnd w:id="12"/>
      <w:bookmarkEnd w:id="13"/>
    </w:p>
    <w:p w14:paraId="3D450C47">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项目编号：JH25-210905-00010</w:t>
      </w:r>
    </w:p>
    <w:p w14:paraId="33A61A03">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项目名称：阜新市清河门区河西镇后窑村村民委员会300千瓦分布式光伏发电项目</w:t>
      </w:r>
    </w:p>
    <w:p w14:paraId="79AB2938">
      <w:pPr>
        <w:widowControl/>
        <w:spacing w:line="360" w:lineRule="exact"/>
        <w:jc w:val="left"/>
        <w:rPr>
          <w:rFonts w:hint="eastAsia" w:ascii="仿宋" w:hAnsi="仿宋" w:eastAsia="仿宋" w:cs="FangSong_GB2312"/>
          <w:kern w:val="0"/>
          <w:szCs w:val="21"/>
          <w:lang w:eastAsia="zh-CN"/>
        </w:rPr>
      </w:pPr>
      <w:bookmarkStart w:id="14" w:name="_Toc28359090"/>
      <w:bookmarkStart w:id="15" w:name="_Toc28359013"/>
      <w:bookmarkStart w:id="16" w:name="_Toc35393799"/>
      <w:bookmarkStart w:id="17" w:name="_Toc35393630"/>
      <w:r>
        <w:rPr>
          <w:rFonts w:hint="eastAsia" w:ascii="仿宋" w:hAnsi="仿宋" w:eastAsia="仿宋" w:cs="FangSong_GB2312"/>
          <w:kern w:val="0"/>
          <w:szCs w:val="21"/>
          <w:lang w:eastAsia="zh-CN"/>
        </w:rPr>
        <w:t>采购方式：竞争性磋商</w:t>
      </w:r>
    </w:p>
    <w:p w14:paraId="1D142AC2">
      <w:pPr>
        <w:widowControl/>
        <w:spacing w:line="360" w:lineRule="exact"/>
        <w:jc w:val="left"/>
        <w:rPr>
          <w:rFonts w:hint="default" w:ascii="仿宋" w:hAnsi="仿宋" w:eastAsia="仿宋" w:cs="FangSong_GB2312"/>
          <w:kern w:val="0"/>
          <w:szCs w:val="21"/>
          <w:lang w:val="en-US" w:eastAsia="zh-CN"/>
        </w:rPr>
      </w:pPr>
      <w:r>
        <w:rPr>
          <w:rFonts w:hint="eastAsia" w:ascii="仿宋" w:hAnsi="仿宋" w:eastAsia="仿宋" w:cs="FangSong_GB2312"/>
          <w:kern w:val="0"/>
          <w:szCs w:val="21"/>
          <w:lang w:eastAsia="zh-CN"/>
        </w:rPr>
        <w:t>预算金额：</w:t>
      </w:r>
      <w:r>
        <w:rPr>
          <w:rFonts w:hint="eastAsia" w:ascii="仿宋" w:hAnsi="仿宋" w:eastAsia="仿宋" w:cs="FangSong_GB2312"/>
          <w:kern w:val="0"/>
          <w:szCs w:val="21"/>
          <w:lang w:val="en-US" w:eastAsia="zh-CN"/>
        </w:rPr>
        <w:t>1044335.08元</w:t>
      </w:r>
    </w:p>
    <w:p w14:paraId="744D94B8">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最高限价：</w:t>
      </w:r>
      <w:r>
        <w:rPr>
          <w:rFonts w:hint="eastAsia" w:ascii="仿宋" w:hAnsi="仿宋" w:eastAsia="仿宋" w:cs="FangSong_GB2312"/>
          <w:kern w:val="0"/>
          <w:szCs w:val="21"/>
          <w:lang w:val="en-US" w:eastAsia="zh-CN"/>
        </w:rPr>
        <w:t>1044335.08元</w:t>
      </w:r>
    </w:p>
    <w:p w14:paraId="4853C6A7">
      <w:pPr>
        <w:widowControl/>
        <w:spacing w:line="360" w:lineRule="exact"/>
        <w:jc w:val="left"/>
        <w:rPr>
          <w:rFonts w:hint="eastAsia" w:ascii="仿宋" w:hAnsi="仿宋" w:eastAsia="仿宋" w:cs="FangSong_GB2312"/>
          <w:color w:val="0000FF"/>
          <w:kern w:val="0"/>
          <w:szCs w:val="21"/>
          <w:lang w:eastAsia="zh-CN"/>
        </w:rPr>
      </w:pPr>
      <w:r>
        <w:rPr>
          <w:rFonts w:hint="eastAsia" w:ascii="仿宋" w:hAnsi="仿宋" w:eastAsia="仿宋" w:cs="FangSong_GB2312"/>
          <w:kern w:val="0"/>
          <w:szCs w:val="21"/>
          <w:lang w:eastAsia="zh-CN"/>
        </w:rPr>
        <w:t>采购需求：</w:t>
      </w:r>
      <w:r>
        <w:rPr>
          <w:rFonts w:hint="eastAsia" w:ascii="仿宋" w:hAnsi="仿宋" w:eastAsia="仿宋" w:cs="仿宋"/>
          <w:color w:val="auto"/>
          <w:szCs w:val="21"/>
          <w:highlight w:val="none"/>
          <w:lang w:eastAsia="zh-CN"/>
        </w:rPr>
        <w:t>阜新市清河门区河西镇后窑村村民委员会300千瓦分布式光伏发电项目</w:t>
      </w:r>
      <w:r>
        <w:rPr>
          <w:rFonts w:hint="eastAsia" w:ascii="仿宋" w:hAnsi="仿宋" w:eastAsia="仿宋" w:cs="仿宋"/>
          <w:color w:val="auto"/>
          <w:szCs w:val="21"/>
          <w:highlight w:val="none"/>
        </w:rPr>
        <w:t>主要包括:1、光伏安装工程、2、场地平整、</w:t>
      </w:r>
      <w:r>
        <w:rPr>
          <w:rFonts w:hint="eastAsia" w:ascii="仿宋" w:hAnsi="仿宋" w:eastAsia="仿宋" w:cs="仿宋"/>
          <w:color w:val="auto"/>
          <w:szCs w:val="21"/>
          <w:highlight w:val="none"/>
          <w:lang w:val="en-US" w:eastAsia="zh-CN"/>
        </w:rPr>
        <w:t>3、高压线延伸工程</w:t>
      </w:r>
      <w:r>
        <w:rPr>
          <w:rFonts w:hint="eastAsia" w:ascii="仿宋" w:hAnsi="仿宋" w:eastAsia="仿宋" w:cs="仿宋"/>
          <w:color w:val="auto"/>
          <w:szCs w:val="21"/>
          <w:highlight w:val="none"/>
        </w:rPr>
        <w:t>（具体以工程量清单为准）</w:t>
      </w:r>
    </w:p>
    <w:p w14:paraId="4976FC05">
      <w:pPr>
        <w:widowControl/>
        <w:spacing w:line="360" w:lineRule="exact"/>
        <w:jc w:val="left"/>
        <w:rPr>
          <w:rFonts w:hint="default" w:ascii="仿宋" w:hAnsi="仿宋" w:eastAsia="仿宋" w:cs="FangSong_GB2312"/>
          <w:kern w:val="0"/>
          <w:szCs w:val="21"/>
          <w:lang w:val="en-US" w:eastAsia="zh-CN"/>
        </w:rPr>
      </w:pPr>
      <w:r>
        <w:rPr>
          <w:rFonts w:hint="eastAsia" w:ascii="仿宋" w:hAnsi="仿宋" w:eastAsia="仿宋" w:cs="FangSong_GB2312"/>
          <w:kern w:val="0"/>
          <w:szCs w:val="21"/>
          <w:lang w:eastAsia="zh-CN"/>
        </w:rPr>
        <w:t>合同履行期限：</w:t>
      </w:r>
      <w:r>
        <w:rPr>
          <w:rFonts w:hint="eastAsia" w:ascii="仿宋" w:hAnsi="仿宋" w:eastAsia="仿宋" w:cs="FangSong_GB2312"/>
          <w:kern w:val="0"/>
          <w:szCs w:val="21"/>
          <w:lang w:val="en-US" w:eastAsia="zh-CN"/>
        </w:rPr>
        <w:t>合同签订后15天内</w:t>
      </w:r>
    </w:p>
    <w:p w14:paraId="206482A7">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需落实的政府采购政策内容：中小微型企业扶持、支持监狱企业发展、促进残疾人就业、脱贫攻坚支持企业等。</w:t>
      </w:r>
    </w:p>
    <w:p w14:paraId="46745E1A">
      <w:pPr>
        <w:widowControl/>
        <w:spacing w:line="360" w:lineRule="exact"/>
        <w:jc w:val="left"/>
        <w:rPr>
          <w:rFonts w:hint="eastAsia" w:ascii="仿宋_GB2312" w:hAnsi="仿宋_GB2312" w:eastAsia="仿宋_GB2312" w:cs="仿宋_GB2312"/>
          <w:szCs w:val="21"/>
          <w:u w:val="none"/>
        </w:rPr>
      </w:pPr>
      <w:r>
        <w:rPr>
          <w:rFonts w:hint="eastAsia" w:ascii="仿宋_GB2312" w:hAnsi="仿宋_GB2312" w:eastAsia="仿宋_GB2312" w:cs="仿宋_GB2312"/>
          <w:szCs w:val="21"/>
          <w:u w:val="none"/>
        </w:rPr>
        <w:t>本项目接受联合体。</w:t>
      </w:r>
    </w:p>
    <w:p w14:paraId="2749E77C">
      <w:pPr>
        <w:adjustRightInd w:val="0"/>
        <w:snapToGrid w:val="0"/>
        <w:spacing w:line="360" w:lineRule="auto"/>
        <w:rPr>
          <w:rFonts w:hint="eastAsia" w:ascii="仿宋_GB2312" w:hAnsi="仿宋_GB2312" w:eastAsia="仿宋_GB2312" w:cs="仿宋_GB2312"/>
          <w:b/>
          <w:bCs/>
          <w:color w:val="000000"/>
          <w:szCs w:val="21"/>
          <w:lang w:eastAsia="zh-CN"/>
        </w:rPr>
      </w:pPr>
      <w:r>
        <w:rPr>
          <w:rFonts w:hint="eastAsia" w:ascii="仿宋_GB2312" w:hAnsi="仿宋_GB2312" w:eastAsia="仿宋_GB2312" w:cs="仿宋_GB2312"/>
          <w:b/>
          <w:bCs/>
          <w:color w:val="000000"/>
          <w:szCs w:val="21"/>
          <w:lang w:eastAsia="zh-CN"/>
        </w:rPr>
        <w:t>二、</w:t>
      </w:r>
      <w:r>
        <w:rPr>
          <w:rFonts w:hint="eastAsia" w:ascii="仿宋_GB2312" w:hAnsi="仿宋_GB2312" w:eastAsia="仿宋_GB2312" w:cs="仿宋_GB2312"/>
          <w:b/>
          <w:bCs/>
          <w:color w:val="000000"/>
          <w:szCs w:val="21"/>
        </w:rPr>
        <w:t>供应商的资格要求</w:t>
      </w:r>
      <w:r>
        <w:rPr>
          <w:rFonts w:hint="eastAsia" w:ascii="仿宋_GB2312" w:hAnsi="仿宋_GB2312" w:eastAsia="仿宋_GB2312" w:cs="仿宋_GB2312"/>
          <w:b/>
          <w:bCs/>
          <w:color w:val="000000"/>
          <w:szCs w:val="21"/>
          <w:lang w:eastAsia="zh-CN"/>
        </w:rPr>
        <w:t>：</w:t>
      </w:r>
      <w:bookmarkEnd w:id="14"/>
      <w:bookmarkEnd w:id="15"/>
      <w:bookmarkEnd w:id="16"/>
      <w:bookmarkEnd w:id="17"/>
    </w:p>
    <w:p w14:paraId="47CFFC6D">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1.满足《中华人民共和国政府采购法》第二十二条规定；</w:t>
      </w:r>
    </w:p>
    <w:p w14:paraId="022C4F41">
      <w:pPr>
        <w:widowControl/>
        <w:spacing w:line="360" w:lineRule="exact"/>
        <w:jc w:val="left"/>
        <w:rPr>
          <w:rFonts w:hint="eastAsia" w:ascii="仿宋" w:hAnsi="仿宋" w:eastAsia="仿宋" w:cs="FangSong_GB2312"/>
          <w:kern w:val="0"/>
          <w:szCs w:val="21"/>
          <w:lang w:eastAsia="zh-CN"/>
        </w:rPr>
      </w:pPr>
      <w:bookmarkStart w:id="18" w:name="_Toc28359014"/>
      <w:bookmarkStart w:id="19" w:name="_Toc28359091"/>
      <w:r>
        <w:rPr>
          <w:rFonts w:hint="eastAsia" w:ascii="仿宋" w:hAnsi="仿宋" w:eastAsia="仿宋" w:cs="FangSong_GB2312"/>
          <w:kern w:val="0"/>
          <w:szCs w:val="21"/>
          <w:lang w:eastAsia="zh-CN"/>
        </w:rPr>
        <w:t>2.落实政府采购政策需满足的资格要求：本项目专门面向中小企业采购</w:t>
      </w:r>
    </w:p>
    <w:p w14:paraId="13380FAA">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3.本项目的特定资格要求：</w:t>
      </w:r>
      <w:r>
        <w:rPr>
          <w:rFonts w:hint="eastAsia" w:ascii="仿宋_GB2312" w:hAnsi="仿宋_GB2312" w:eastAsia="仿宋_GB2312" w:cs="仿宋_GB2312"/>
          <w:szCs w:val="21"/>
          <w:u w:val="none"/>
          <w:lang w:eastAsia="zh-CN"/>
        </w:rPr>
        <w:t>具备电力工程施工总承包三级及以上资质或输变电工程专业承包三级及以上资质并且具有《承装(修、试)电力设施许可证》承装类五级(含)以上，并且具有有效的安全生产许可证。项目经理具备机电工程专业二级 (含二级) 以上建造师执业资格，并且具有有效的安全生产考核 B 证。</w:t>
      </w:r>
    </w:p>
    <w:p w14:paraId="04EB1B84">
      <w:pPr>
        <w:adjustRightInd w:val="0"/>
        <w:snapToGrid w:val="0"/>
        <w:spacing w:line="360" w:lineRule="auto"/>
        <w:rPr>
          <w:rFonts w:hint="eastAsia" w:ascii="仿宋_GB2312" w:hAnsi="仿宋_GB2312" w:eastAsia="仿宋_GB2312" w:cs="仿宋_GB2312"/>
          <w:b/>
          <w:bCs/>
          <w:color w:val="000000"/>
          <w:szCs w:val="21"/>
          <w:lang w:eastAsia="zh-CN"/>
        </w:rPr>
      </w:pPr>
      <w:r>
        <w:rPr>
          <w:rFonts w:hint="eastAsia" w:ascii="仿宋_GB2312" w:hAnsi="仿宋_GB2312" w:eastAsia="仿宋_GB2312" w:cs="仿宋_GB2312"/>
          <w:b/>
          <w:bCs/>
          <w:color w:val="000000"/>
          <w:szCs w:val="21"/>
          <w:lang w:eastAsia="zh-CN"/>
        </w:rPr>
        <w:t xml:space="preserve">三、政府采购供应商入库须知 </w:t>
      </w:r>
    </w:p>
    <w:p w14:paraId="4B41B3BB">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w:t>
      </w:r>
      <w:r>
        <w:rPr>
          <w:rFonts w:hint="eastAsia" w:ascii="仿宋" w:hAnsi="仿宋" w:eastAsia="仿宋" w:cs="FangSong_GB2312"/>
          <w:kern w:val="0"/>
          <w:szCs w:val="21"/>
          <w:lang w:eastAsia="zh-CN"/>
        </w:rPr>
        <w:fldChar w:fldCharType="begin"/>
      </w:r>
      <w:r>
        <w:rPr>
          <w:rFonts w:hint="eastAsia" w:ascii="仿宋" w:hAnsi="仿宋" w:eastAsia="仿宋" w:cs="FangSong_GB2312"/>
          <w:kern w:val="0"/>
          <w:szCs w:val="21"/>
          <w:lang w:eastAsia="zh-CN"/>
        </w:rPr>
        <w:instrText xml:space="preserve"> HYPERLINK "http://www.ccgp-liaoning.gov.cn/portalindex.do?method=getPubInfoViewOpen&amp;infoId=3ad8b1cc16b6efd8ea0-7fea" \t "_blank" </w:instrText>
      </w:r>
      <w:r>
        <w:rPr>
          <w:rFonts w:hint="eastAsia" w:ascii="仿宋" w:hAnsi="仿宋" w:eastAsia="仿宋" w:cs="FangSong_GB2312"/>
          <w:kern w:val="0"/>
          <w:szCs w:val="21"/>
          <w:lang w:eastAsia="zh-CN"/>
        </w:rPr>
        <w:fldChar w:fldCharType="separate"/>
      </w:r>
      <w:r>
        <w:rPr>
          <w:rFonts w:hint="eastAsia" w:ascii="仿宋" w:hAnsi="仿宋" w:eastAsia="仿宋" w:cs="FangSong_GB2312"/>
          <w:kern w:val="0"/>
          <w:szCs w:val="21"/>
          <w:lang w:eastAsia="zh-CN"/>
        </w:rPr>
        <w:t>《关于进一步优化辽宁省政府采购供应商入库程序的通知》（辽财采函〔2020〕198号）</w:t>
      </w:r>
      <w:r>
        <w:rPr>
          <w:rFonts w:hint="eastAsia" w:ascii="仿宋" w:hAnsi="仿宋" w:eastAsia="仿宋" w:cs="FangSong_GB2312"/>
          <w:kern w:val="0"/>
          <w:szCs w:val="21"/>
          <w:lang w:eastAsia="zh-CN"/>
        </w:rPr>
        <w:fldChar w:fldCharType="end"/>
      </w:r>
      <w:r>
        <w:rPr>
          <w:rFonts w:hint="eastAsia" w:ascii="仿宋" w:hAnsi="仿宋" w:eastAsia="仿宋" w:cs="FangSong_GB2312"/>
          <w:kern w:val="0"/>
          <w:szCs w:val="21"/>
          <w:lang w:eastAsia="zh-CN"/>
        </w:rPr>
        <w:t xml:space="preserve"> 。 </w:t>
      </w:r>
    </w:p>
    <w:p w14:paraId="5E3BF77B">
      <w:pPr>
        <w:adjustRightInd w:val="0"/>
        <w:snapToGrid w:val="0"/>
        <w:spacing w:line="360" w:lineRule="auto"/>
        <w:rPr>
          <w:rFonts w:hint="eastAsia" w:ascii="仿宋_GB2312" w:hAnsi="仿宋_GB2312" w:eastAsia="仿宋_GB2312" w:cs="仿宋_GB2312"/>
          <w:b/>
          <w:bCs/>
          <w:color w:val="000000"/>
          <w:szCs w:val="21"/>
          <w:lang w:eastAsia="zh-CN"/>
        </w:rPr>
      </w:pPr>
      <w:bookmarkStart w:id="20" w:name="_Toc35393631"/>
      <w:bookmarkStart w:id="21" w:name="_Toc35393800"/>
      <w:r>
        <w:rPr>
          <w:rFonts w:hint="eastAsia" w:ascii="仿宋_GB2312" w:hAnsi="仿宋_GB2312" w:eastAsia="仿宋_GB2312" w:cs="仿宋_GB2312"/>
          <w:b/>
          <w:bCs/>
          <w:color w:val="000000"/>
          <w:szCs w:val="21"/>
          <w:lang w:eastAsia="zh-CN"/>
        </w:rPr>
        <w:t>四、获取采购文件</w:t>
      </w:r>
      <w:bookmarkEnd w:id="18"/>
      <w:bookmarkEnd w:id="19"/>
      <w:bookmarkEnd w:id="20"/>
      <w:bookmarkEnd w:id="21"/>
    </w:p>
    <w:p w14:paraId="63C8913A">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时间：202</w:t>
      </w:r>
      <w:r>
        <w:rPr>
          <w:rFonts w:hint="eastAsia" w:ascii="仿宋" w:hAnsi="仿宋" w:eastAsia="仿宋" w:cs="FangSong_GB2312"/>
          <w:kern w:val="0"/>
          <w:szCs w:val="21"/>
          <w:lang w:val="en-US" w:eastAsia="zh-CN"/>
        </w:rPr>
        <w:t>5</w:t>
      </w:r>
      <w:r>
        <w:rPr>
          <w:rFonts w:hint="eastAsia" w:ascii="仿宋" w:hAnsi="仿宋" w:eastAsia="仿宋" w:cs="FangSong_GB2312"/>
          <w:kern w:val="0"/>
          <w:szCs w:val="21"/>
          <w:lang w:eastAsia="zh-CN"/>
        </w:rPr>
        <w:t>年</w:t>
      </w:r>
      <w:r>
        <w:rPr>
          <w:rFonts w:hint="eastAsia" w:ascii="仿宋" w:hAnsi="仿宋" w:eastAsia="仿宋" w:cs="FangSong_GB2312"/>
          <w:kern w:val="0"/>
          <w:szCs w:val="21"/>
          <w:lang w:val="en-US" w:eastAsia="zh-CN"/>
        </w:rPr>
        <w:t>11</w:t>
      </w:r>
      <w:r>
        <w:rPr>
          <w:rFonts w:hint="eastAsia" w:ascii="仿宋" w:hAnsi="仿宋" w:eastAsia="仿宋" w:cs="FangSong_GB2312"/>
          <w:kern w:val="0"/>
          <w:szCs w:val="21"/>
          <w:lang w:eastAsia="zh-CN"/>
        </w:rPr>
        <w:t>月</w:t>
      </w:r>
      <w:r>
        <w:rPr>
          <w:rFonts w:hint="eastAsia" w:ascii="仿宋" w:hAnsi="仿宋" w:eastAsia="仿宋" w:cs="FangSong_GB2312"/>
          <w:kern w:val="0"/>
          <w:szCs w:val="21"/>
          <w:lang w:val="en-US" w:eastAsia="zh-CN"/>
        </w:rPr>
        <w:t>03</w:t>
      </w:r>
      <w:r>
        <w:rPr>
          <w:rFonts w:hint="eastAsia" w:ascii="仿宋" w:hAnsi="仿宋" w:eastAsia="仿宋" w:cs="FangSong_GB2312"/>
          <w:kern w:val="0"/>
          <w:szCs w:val="21"/>
          <w:lang w:eastAsia="zh-CN"/>
        </w:rPr>
        <w:t>日</w:t>
      </w:r>
      <w:r>
        <w:rPr>
          <w:rFonts w:hint="eastAsia" w:ascii="仿宋" w:hAnsi="仿宋" w:eastAsia="仿宋" w:cs="FangSong_GB2312"/>
          <w:kern w:val="0"/>
          <w:szCs w:val="21"/>
          <w:lang w:val="en-US" w:eastAsia="zh-CN"/>
        </w:rPr>
        <w:t>23</w:t>
      </w:r>
      <w:r>
        <w:rPr>
          <w:rFonts w:hint="eastAsia" w:ascii="仿宋" w:hAnsi="仿宋" w:eastAsia="仿宋" w:cs="FangSong_GB2312"/>
          <w:kern w:val="0"/>
          <w:szCs w:val="21"/>
          <w:lang w:eastAsia="zh-CN"/>
        </w:rPr>
        <w:t>时</w:t>
      </w:r>
      <w:r>
        <w:rPr>
          <w:rFonts w:hint="eastAsia" w:ascii="仿宋" w:hAnsi="仿宋" w:eastAsia="仿宋" w:cs="FangSong_GB2312"/>
          <w:kern w:val="0"/>
          <w:szCs w:val="21"/>
          <w:lang w:val="en-US" w:eastAsia="zh-CN"/>
        </w:rPr>
        <w:t>59</w:t>
      </w:r>
      <w:r>
        <w:rPr>
          <w:rFonts w:hint="eastAsia" w:ascii="仿宋" w:hAnsi="仿宋" w:eastAsia="仿宋" w:cs="FangSong_GB2312"/>
          <w:kern w:val="0"/>
          <w:szCs w:val="21"/>
          <w:lang w:eastAsia="zh-CN"/>
        </w:rPr>
        <w:t>分至202</w:t>
      </w:r>
      <w:r>
        <w:rPr>
          <w:rFonts w:hint="eastAsia" w:ascii="仿宋" w:hAnsi="仿宋" w:eastAsia="仿宋" w:cs="FangSong_GB2312"/>
          <w:kern w:val="0"/>
          <w:szCs w:val="21"/>
          <w:lang w:val="en-US" w:eastAsia="zh-CN"/>
        </w:rPr>
        <w:t>5</w:t>
      </w:r>
      <w:r>
        <w:rPr>
          <w:rFonts w:hint="eastAsia" w:ascii="仿宋" w:hAnsi="仿宋" w:eastAsia="仿宋" w:cs="FangSong_GB2312"/>
          <w:kern w:val="0"/>
          <w:szCs w:val="21"/>
          <w:lang w:eastAsia="zh-CN"/>
        </w:rPr>
        <w:t>年</w:t>
      </w:r>
      <w:r>
        <w:rPr>
          <w:rFonts w:hint="eastAsia" w:ascii="仿宋" w:hAnsi="仿宋" w:eastAsia="仿宋" w:cs="FangSong_GB2312"/>
          <w:kern w:val="0"/>
          <w:szCs w:val="21"/>
          <w:lang w:val="en-US" w:eastAsia="zh-CN"/>
        </w:rPr>
        <w:t>11</w:t>
      </w:r>
      <w:r>
        <w:rPr>
          <w:rFonts w:hint="eastAsia" w:ascii="仿宋" w:hAnsi="仿宋" w:eastAsia="仿宋" w:cs="FangSong_GB2312"/>
          <w:kern w:val="0"/>
          <w:szCs w:val="21"/>
          <w:lang w:eastAsia="zh-CN"/>
        </w:rPr>
        <w:t>月</w:t>
      </w:r>
      <w:r>
        <w:rPr>
          <w:rFonts w:hint="eastAsia" w:ascii="仿宋" w:hAnsi="仿宋" w:eastAsia="仿宋" w:cs="FangSong_GB2312"/>
          <w:kern w:val="0"/>
          <w:szCs w:val="21"/>
          <w:lang w:val="en-US" w:eastAsia="zh-CN"/>
        </w:rPr>
        <w:t>11</w:t>
      </w:r>
      <w:r>
        <w:rPr>
          <w:rFonts w:hint="eastAsia" w:ascii="仿宋" w:hAnsi="仿宋" w:eastAsia="仿宋" w:cs="FangSong_GB2312"/>
          <w:kern w:val="0"/>
          <w:szCs w:val="21"/>
          <w:lang w:eastAsia="zh-CN"/>
        </w:rPr>
        <w:t>日</w:t>
      </w:r>
      <w:r>
        <w:rPr>
          <w:rFonts w:hint="eastAsia" w:ascii="仿宋" w:hAnsi="仿宋" w:eastAsia="仿宋" w:cs="FangSong_GB2312"/>
          <w:kern w:val="0"/>
          <w:szCs w:val="21"/>
          <w:lang w:val="en-US" w:eastAsia="zh-CN"/>
        </w:rPr>
        <w:t>00</w:t>
      </w:r>
      <w:r>
        <w:rPr>
          <w:rFonts w:hint="eastAsia" w:ascii="仿宋" w:hAnsi="仿宋" w:eastAsia="仿宋" w:cs="FangSong_GB2312"/>
          <w:kern w:val="0"/>
          <w:szCs w:val="21"/>
          <w:lang w:eastAsia="zh-CN"/>
        </w:rPr>
        <w:t>时00分（北京时间，法定节假日除外）</w:t>
      </w:r>
    </w:p>
    <w:p w14:paraId="576B8FD9">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地点：辽宁政府采购网</w:t>
      </w:r>
    </w:p>
    <w:p w14:paraId="0CC78FA5">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方式：在线下载</w:t>
      </w:r>
    </w:p>
    <w:p w14:paraId="0839ED70">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售价：免费</w:t>
      </w:r>
    </w:p>
    <w:p w14:paraId="6D7400E3">
      <w:pPr>
        <w:adjustRightInd w:val="0"/>
        <w:snapToGrid w:val="0"/>
        <w:spacing w:line="360" w:lineRule="auto"/>
        <w:rPr>
          <w:rFonts w:hint="eastAsia" w:ascii="仿宋_GB2312" w:hAnsi="仿宋_GB2312" w:eastAsia="仿宋_GB2312" w:cs="仿宋_GB2312"/>
          <w:b/>
          <w:bCs/>
          <w:color w:val="000000"/>
          <w:szCs w:val="21"/>
          <w:lang w:eastAsia="zh-CN"/>
        </w:rPr>
      </w:pPr>
      <w:bookmarkStart w:id="22" w:name="_Toc35393632"/>
      <w:bookmarkStart w:id="23" w:name="_Toc28359092"/>
      <w:bookmarkStart w:id="24" w:name="_Toc35393801"/>
      <w:bookmarkStart w:id="25" w:name="_Toc28359015"/>
      <w:r>
        <w:rPr>
          <w:rFonts w:hint="eastAsia" w:ascii="仿宋_GB2312" w:hAnsi="仿宋_GB2312" w:eastAsia="仿宋_GB2312" w:cs="仿宋_GB2312"/>
          <w:b/>
          <w:bCs/>
          <w:color w:val="000000"/>
          <w:szCs w:val="21"/>
          <w:lang w:eastAsia="zh-CN"/>
        </w:rPr>
        <w:t>五、响应文件提交</w:t>
      </w:r>
      <w:bookmarkEnd w:id="22"/>
      <w:bookmarkEnd w:id="23"/>
      <w:bookmarkEnd w:id="24"/>
      <w:bookmarkEnd w:id="25"/>
    </w:p>
    <w:p w14:paraId="3738E78C">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截止时间：2025年11月17日14点00分（北京时间）</w:t>
      </w:r>
    </w:p>
    <w:p w14:paraId="3AAB878F">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地点：</w:t>
      </w:r>
      <w:r>
        <w:rPr>
          <w:rFonts w:hint="eastAsia" w:ascii="仿宋_GB2312" w:hAnsi="仿宋_GB2312" w:eastAsia="仿宋_GB2312" w:cs="仿宋_GB2312"/>
          <w:color w:val="000000"/>
          <w:szCs w:val="21"/>
          <w:lang w:val="en-US" w:eastAsia="zh-CN"/>
        </w:rPr>
        <w:t>响应</w:t>
      </w:r>
      <w:r>
        <w:rPr>
          <w:rFonts w:hint="eastAsia" w:ascii="仿宋_GB2312" w:hAnsi="仿宋_GB2312" w:eastAsia="仿宋_GB2312" w:cs="仿宋_GB2312"/>
          <w:color w:val="000000"/>
          <w:szCs w:val="21"/>
        </w:rPr>
        <w:t>文件提交至辽宁政府采购网，备份文件递交至阜新市公共资源交易中心第</w:t>
      </w:r>
      <w:r>
        <w:rPr>
          <w:rFonts w:hint="eastAsia" w:ascii="仿宋_GB2312" w:hAnsi="仿宋_GB2312" w:eastAsia="仿宋_GB2312" w:cs="仿宋_GB2312"/>
          <w:color w:val="000000"/>
          <w:szCs w:val="21"/>
          <w:lang w:val="en-US" w:eastAsia="zh-CN"/>
        </w:rPr>
        <w:t>六</w:t>
      </w:r>
      <w:r>
        <w:rPr>
          <w:rFonts w:hint="eastAsia" w:ascii="仿宋_GB2312" w:hAnsi="仿宋_GB2312" w:eastAsia="仿宋_GB2312" w:cs="仿宋_GB2312"/>
          <w:color w:val="000000"/>
          <w:szCs w:val="21"/>
        </w:rPr>
        <w:t>开标室（阜新市细河区龙城路7号、阜新市政务服务中心四楼）</w:t>
      </w:r>
    </w:p>
    <w:p w14:paraId="46B07C10">
      <w:pPr>
        <w:adjustRightInd w:val="0"/>
        <w:snapToGrid w:val="0"/>
        <w:spacing w:line="360" w:lineRule="auto"/>
        <w:rPr>
          <w:rFonts w:hint="eastAsia" w:ascii="仿宋_GB2312" w:hAnsi="仿宋_GB2312" w:eastAsia="仿宋_GB2312" w:cs="仿宋_GB2312"/>
          <w:b/>
          <w:bCs/>
          <w:color w:val="000000"/>
          <w:szCs w:val="21"/>
          <w:lang w:eastAsia="zh-CN"/>
        </w:rPr>
      </w:pPr>
      <w:bookmarkStart w:id="26" w:name="_Toc28359016"/>
      <w:bookmarkStart w:id="27" w:name="_Toc35393802"/>
      <w:bookmarkStart w:id="28" w:name="_Toc28359093"/>
      <w:bookmarkStart w:id="29" w:name="_Toc35393633"/>
      <w:r>
        <w:rPr>
          <w:rFonts w:hint="eastAsia" w:ascii="仿宋_GB2312" w:hAnsi="仿宋_GB2312" w:eastAsia="仿宋_GB2312" w:cs="仿宋_GB2312"/>
          <w:b/>
          <w:bCs/>
          <w:color w:val="000000"/>
          <w:szCs w:val="21"/>
          <w:lang w:eastAsia="zh-CN"/>
        </w:rPr>
        <w:t>六、开启</w:t>
      </w:r>
      <w:bookmarkEnd w:id="26"/>
      <w:bookmarkEnd w:id="27"/>
      <w:bookmarkEnd w:id="28"/>
      <w:bookmarkEnd w:id="29"/>
    </w:p>
    <w:p w14:paraId="0CFF3938">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时间：2025年11月17日14点00分（北京时间）</w:t>
      </w:r>
    </w:p>
    <w:p w14:paraId="2F34FD4D">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地点：</w:t>
      </w:r>
      <w:r>
        <w:rPr>
          <w:rFonts w:hint="eastAsia" w:ascii="仿宋_GB2312" w:hAnsi="仿宋_GB2312" w:eastAsia="仿宋_GB2312" w:cs="仿宋_GB2312"/>
          <w:color w:val="000000"/>
          <w:szCs w:val="21"/>
        </w:rPr>
        <w:t>阜新市公共资源交易中心第</w:t>
      </w:r>
      <w:r>
        <w:rPr>
          <w:rFonts w:hint="eastAsia" w:ascii="仿宋_GB2312" w:hAnsi="仿宋_GB2312" w:eastAsia="仿宋_GB2312" w:cs="仿宋_GB2312"/>
          <w:color w:val="000000"/>
          <w:szCs w:val="21"/>
          <w:lang w:val="en-US" w:eastAsia="zh-CN"/>
        </w:rPr>
        <w:t>六</w:t>
      </w:r>
      <w:r>
        <w:rPr>
          <w:rFonts w:hint="eastAsia" w:ascii="仿宋_GB2312" w:hAnsi="仿宋_GB2312" w:eastAsia="仿宋_GB2312" w:cs="仿宋_GB2312"/>
          <w:color w:val="000000"/>
          <w:szCs w:val="21"/>
        </w:rPr>
        <w:t>开标室（阜新市细河区龙城路7号、阜新市政务服务中心四楼）</w:t>
      </w:r>
    </w:p>
    <w:p w14:paraId="692B2D21">
      <w:pPr>
        <w:adjustRightInd w:val="0"/>
        <w:snapToGrid w:val="0"/>
        <w:spacing w:line="360" w:lineRule="auto"/>
        <w:rPr>
          <w:rFonts w:hint="eastAsia" w:ascii="仿宋_GB2312" w:hAnsi="仿宋_GB2312" w:eastAsia="仿宋_GB2312" w:cs="仿宋_GB2312"/>
          <w:b/>
          <w:bCs/>
          <w:color w:val="000000"/>
          <w:szCs w:val="21"/>
          <w:lang w:eastAsia="zh-CN"/>
        </w:rPr>
      </w:pPr>
      <w:bookmarkStart w:id="30" w:name="_Toc28359094"/>
      <w:bookmarkStart w:id="31" w:name="_Toc35393803"/>
      <w:bookmarkStart w:id="32" w:name="_Toc35393634"/>
      <w:bookmarkStart w:id="33" w:name="_Toc28359017"/>
      <w:r>
        <w:rPr>
          <w:rFonts w:hint="eastAsia" w:ascii="仿宋_GB2312" w:hAnsi="仿宋_GB2312" w:eastAsia="仿宋_GB2312" w:cs="仿宋_GB2312"/>
          <w:b/>
          <w:bCs/>
          <w:color w:val="000000"/>
          <w:szCs w:val="21"/>
          <w:lang w:eastAsia="zh-CN"/>
        </w:rPr>
        <w:t>七、公告期限</w:t>
      </w:r>
      <w:bookmarkEnd w:id="30"/>
      <w:bookmarkEnd w:id="31"/>
      <w:bookmarkEnd w:id="32"/>
      <w:bookmarkEnd w:id="33"/>
    </w:p>
    <w:p w14:paraId="15D35E5A">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自本公告发布之日起5个工作日。</w:t>
      </w:r>
    </w:p>
    <w:p w14:paraId="5DDBDB78">
      <w:pPr>
        <w:adjustRightInd w:val="0"/>
        <w:snapToGrid w:val="0"/>
        <w:spacing w:line="360" w:lineRule="auto"/>
        <w:rPr>
          <w:rFonts w:hint="eastAsia" w:ascii="仿宋_GB2312" w:hAnsi="仿宋_GB2312" w:eastAsia="仿宋_GB2312" w:cs="仿宋_GB2312"/>
          <w:b/>
          <w:bCs/>
          <w:color w:val="000000"/>
          <w:szCs w:val="21"/>
          <w:lang w:eastAsia="zh-CN"/>
        </w:rPr>
      </w:pPr>
      <w:r>
        <w:rPr>
          <w:rFonts w:hint="eastAsia" w:ascii="仿宋_GB2312" w:hAnsi="仿宋_GB2312" w:eastAsia="仿宋_GB2312" w:cs="仿宋_GB2312"/>
          <w:b/>
          <w:bCs/>
          <w:color w:val="000000"/>
          <w:szCs w:val="21"/>
          <w:lang w:eastAsia="zh-CN"/>
        </w:rPr>
        <w:t xml:space="preserve">八、质疑与投诉 </w:t>
      </w:r>
    </w:p>
    <w:p w14:paraId="73EECD54">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 xml:space="preserve">供应商认为自己的权益受到损害的，可以在知道或者应知其权益受到损害之日起七个工作日内，向采购代理机构或采购人提出质疑。 </w:t>
      </w:r>
    </w:p>
    <w:p w14:paraId="7743938C">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1、接收质疑函方式：</w:t>
      </w:r>
      <w:r>
        <w:rPr>
          <w:rFonts w:hint="eastAsia" w:ascii="仿宋_GB2312" w:hAnsi="仿宋_GB2312" w:eastAsia="仿宋_GB2312" w:cs="仿宋_GB2312"/>
          <w:color w:val="000000"/>
          <w:szCs w:val="21"/>
        </w:rPr>
        <w:t>执行辽财采规【2021】8号文件【关于印发《辽宁省政府采购电子化质疑投诉管理办法》的通知】</w:t>
      </w:r>
      <w:r>
        <w:rPr>
          <w:rFonts w:hint="eastAsia" w:ascii="仿宋" w:hAnsi="仿宋" w:eastAsia="仿宋" w:cs="FangSong_GB2312"/>
          <w:kern w:val="0"/>
          <w:szCs w:val="21"/>
          <w:lang w:eastAsia="zh-CN"/>
        </w:rPr>
        <w:t xml:space="preserve"> </w:t>
      </w:r>
    </w:p>
    <w:p w14:paraId="7CD83172">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2、质疑函内容、格式：应符合《政府采购质疑和投诉办法》相关规定和财政部制定的《政府采购质疑函范本》格式，详见</w:t>
      </w:r>
      <w:r>
        <w:rPr>
          <w:rFonts w:hint="eastAsia" w:ascii="仿宋" w:hAnsi="仿宋" w:eastAsia="仿宋" w:cs="FangSong_GB2312"/>
          <w:kern w:val="0"/>
          <w:szCs w:val="21"/>
          <w:lang w:eastAsia="zh-CN"/>
        </w:rPr>
        <w:fldChar w:fldCharType="begin"/>
      </w:r>
      <w:r>
        <w:rPr>
          <w:rFonts w:hint="eastAsia" w:ascii="仿宋" w:hAnsi="仿宋" w:eastAsia="仿宋" w:cs="FangSong_GB2312"/>
          <w:kern w:val="0"/>
          <w:szCs w:val="21"/>
          <w:lang w:eastAsia="zh-CN"/>
        </w:rPr>
        <w:instrText xml:space="preserve"> HYPERLINK "http://www.ccgp-liaoning.gov.cn/" \t "_blank" </w:instrText>
      </w:r>
      <w:r>
        <w:rPr>
          <w:rFonts w:hint="eastAsia" w:ascii="仿宋" w:hAnsi="仿宋" w:eastAsia="仿宋" w:cs="FangSong_GB2312"/>
          <w:kern w:val="0"/>
          <w:szCs w:val="21"/>
          <w:lang w:eastAsia="zh-CN"/>
        </w:rPr>
        <w:fldChar w:fldCharType="separate"/>
      </w:r>
      <w:r>
        <w:rPr>
          <w:rFonts w:hint="eastAsia" w:ascii="仿宋" w:hAnsi="仿宋" w:eastAsia="仿宋" w:cs="FangSong_GB2312"/>
          <w:kern w:val="0"/>
          <w:szCs w:val="21"/>
          <w:lang w:eastAsia="zh-CN"/>
        </w:rPr>
        <w:t>辽宁政府采购网</w:t>
      </w:r>
      <w:r>
        <w:rPr>
          <w:rFonts w:hint="eastAsia" w:ascii="仿宋" w:hAnsi="仿宋" w:eastAsia="仿宋" w:cs="FangSong_GB2312"/>
          <w:kern w:val="0"/>
          <w:szCs w:val="21"/>
          <w:lang w:eastAsia="zh-CN"/>
        </w:rPr>
        <w:fldChar w:fldCharType="end"/>
      </w:r>
      <w:r>
        <w:rPr>
          <w:rFonts w:hint="eastAsia" w:ascii="仿宋" w:hAnsi="仿宋" w:eastAsia="仿宋" w:cs="FangSong_GB2312"/>
          <w:kern w:val="0"/>
          <w:szCs w:val="21"/>
          <w:lang w:eastAsia="zh-CN"/>
        </w:rPr>
        <w:t xml:space="preserve">。 </w:t>
      </w:r>
    </w:p>
    <w:p w14:paraId="5DF16901">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 xml:space="preserve">质疑供应商对采购人、采购代理机构的答复不满意，或者采购人、采购代理机构未在规定时间内作出答复的，可以在答复期满后15个工作日内向本级财政部门提起投诉。 </w:t>
      </w:r>
    </w:p>
    <w:p w14:paraId="53DD98FB">
      <w:pPr>
        <w:adjustRightInd w:val="0"/>
        <w:snapToGrid w:val="0"/>
        <w:spacing w:line="360" w:lineRule="auto"/>
        <w:rPr>
          <w:rFonts w:hint="eastAsia" w:ascii="仿宋_GB2312" w:hAnsi="仿宋_GB2312" w:eastAsia="仿宋_GB2312" w:cs="仿宋_GB2312"/>
          <w:b/>
          <w:bCs/>
          <w:color w:val="000000"/>
          <w:szCs w:val="21"/>
          <w:lang w:eastAsia="zh-CN"/>
        </w:rPr>
      </w:pPr>
      <w:bookmarkStart w:id="34" w:name="_Toc35393804"/>
      <w:bookmarkStart w:id="35" w:name="_Toc35393635"/>
      <w:r>
        <w:rPr>
          <w:rFonts w:hint="eastAsia" w:ascii="仿宋_GB2312" w:hAnsi="仿宋_GB2312" w:eastAsia="仿宋_GB2312" w:cs="仿宋_GB2312"/>
          <w:b/>
          <w:bCs/>
          <w:color w:val="000000"/>
          <w:szCs w:val="21"/>
          <w:lang w:eastAsia="zh-CN"/>
        </w:rPr>
        <w:t>九、其他补充事宜</w:t>
      </w:r>
      <w:bookmarkEnd w:id="34"/>
      <w:bookmarkEnd w:id="35"/>
    </w:p>
    <w:p w14:paraId="06B6AB34">
      <w:pPr>
        <w:pStyle w:val="37"/>
        <w:adjustRightInd w:val="0"/>
        <w:snapToGrid w:val="0"/>
        <w:spacing w:line="360" w:lineRule="auto"/>
        <w:ind w:left="0" w:leftChars="0" w:firstLine="0" w:firstLineChars="0"/>
        <w:rPr>
          <w:rFonts w:hint="eastAsia" w:ascii="仿宋_GB2312" w:hAnsi="仿宋_GB2312" w:eastAsia="仿宋_GB2312" w:cs="仿宋_GB2312"/>
          <w:szCs w:val="21"/>
        </w:rPr>
      </w:pPr>
      <w:bookmarkStart w:id="36" w:name="_Toc35393636"/>
      <w:bookmarkStart w:id="37" w:name="_Toc28359018"/>
      <w:bookmarkStart w:id="38" w:name="_Toc28359095"/>
      <w:bookmarkStart w:id="39" w:name="_Toc35393805"/>
      <w:r>
        <w:rPr>
          <w:rFonts w:hint="eastAsia" w:ascii="仿宋_GB2312" w:hAnsi="仿宋_GB2312" w:eastAsia="仿宋_GB2312" w:cs="仿宋_GB2312"/>
          <w:szCs w:val="21"/>
        </w:rPr>
        <w:t>1、参加辽宁政府采购活动的供应商，请详阅辽宁政府采购网“首页-办事指南”中公布的“辽宁政府采购网关于办理CA数字证书的操作手册”和“辽宁政府采购网新版系统供应商操作手册”，及时办理相关手续，因未办理相关手续造成的所有后果，由供应商自行承担。</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供应商应认真学习辽宁政府采购网电子投标（响应）文件制作指南，并按照采购文件和电子评审系统要求进行投标（响应）信息填报、电子文件编制、盖章或电子签章等工作。供应商因自身操作问题导致的一切不良后果由供应商自行负责。（具体规定详见《关于启用政府采购数字认证和电子招投标业务有关事宜的通知》（辽财采【2020】298号））</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 xml:space="preserve"> 3、供应商除在电子评审系统上传投标（响应）文件（文件大小50M以下）外，应在递交投标（响应）文件截止时间前提交按采购文件规定的以介质形式（如：U盘（按要求密封）、移动硬盘（按要求密封））存储的可加密备份文件，并在投标（响应）文件中承诺备份文件与电子评审系统中上传的投标（响应）文件内容、格式一致，备系统突发故障使用。供应商如未按要求提供备份文件，由供应商自行承担相应责任。供应商仅提交备份文件的，投标（响应）无效。（具体规定详见《关于完善政府采购电子评审业务流程等有关事宜的通知》（辽财采函〔2021〕）363号）</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4、开标时，供应商报价解密严格按照最新的电子招投标要求的程序执行，授权人代表需解密电子文件（解密时间为30分钟内），供应商如未在规定时间内解密成功，由供应商自行承担相应责任。</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（1）因供应商原因造成投标文件未解密的；</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（2）因供应商自用设备原因造成的未在规定时间内解密、上传文件或投标（响应）报价等问题影响电子评审的；</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（3）因供应商原因未对文件校验造成信息缺失、文件内容或格式不正确以及备份文件不符合要求等问题影响评审的。</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出现前款（1）（2）情形的，视为放弃投标（响应）；出现前款（3）情形的，由供应商自行承担相应责任。</w:t>
      </w:r>
    </w:p>
    <w:p w14:paraId="39B06024">
      <w:pPr>
        <w:pStyle w:val="37"/>
        <w:adjustRightInd w:val="0"/>
        <w:snapToGrid w:val="0"/>
        <w:spacing w:line="360" w:lineRule="auto"/>
        <w:ind w:left="0" w:leftChars="0" w:firstLine="0" w:firstLineChars="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5、</w:t>
      </w:r>
      <w:r>
        <w:rPr>
          <w:rFonts w:hint="eastAsia" w:ascii="仿宋_GB2312" w:hAnsi="仿宋_GB2312" w:eastAsia="仿宋_GB2312" w:cs="仿宋_GB2312"/>
          <w:color w:val="000000"/>
          <w:szCs w:val="21"/>
        </w:rPr>
        <w:t>自行携带解密设备。</w:t>
      </w:r>
    </w:p>
    <w:p w14:paraId="0945EE9F">
      <w:pPr>
        <w:adjustRightInd w:val="0"/>
        <w:snapToGrid w:val="0"/>
        <w:spacing w:line="360" w:lineRule="auto"/>
        <w:rPr>
          <w:rFonts w:hint="eastAsia" w:ascii="仿宋_GB2312" w:hAnsi="仿宋_GB2312" w:eastAsia="仿宋_GB2312" w:cs="仿宋_GB2312"/>
          <w:b/>
          <w:bCs/>
          <w:color w:val="000000"/>
          <w:szCs w:val="21"/>
          <w:lang w:eastAsia="zh-CN"/>
        </w:rPr>
      </w:pPr>
      <w:r>
        <w:rPr>
          <w:rFonts w:hint="eastAsia" w:ascii="仿宋_GB2312" w:hAnsi="仿宋_GB2312" w:eastAsia="仿宋_GB2312" w:cs="仿宋_GB2312"/>
          <w:b/>
          <w:bCs/>
          <w:color w:val="000000"/>
          <w:szCs w:val="21"/>
          <w:lang w:eastAsia="zh-CN"/>
        </w:rPr>
        <w:t>十、凡对本次采购提出询问，请按以下方式联系。</w:t>
      </w:r>
      <w:bookmarkEnd w:id="36"/>
      <w:bookmarkEnd w:id="37"/>
      <w:bookmarkEnd w:id="38"/>
      <w:bookmarkEnd w:id="39"/>
    </w:p>
    <w:p w14:paraId="2D0EFA31">
      <w:pPr>
        <w:adjustRightInd w:val="0"/>
        <w:snapToGrid w:val="0"/>
        <w:spacing w:line="360" w:lineRule="auto"/>
        <w:rPr>
          <w:rFonts w:hint="eastAsia" w:ascii="仿宋_GB2312" w:hAnsi="仿宋_GB2312" w:eastAsia="仿宋_GB2312" w:cs="仿宋_GB2312"/>
          <w:szCs w:val="21"/>
          <w:u w:val="none"/>
        </w:rPr>
      </w:pPr>
      <w:r>
        <w:rPr>
          <w:rFonts w:hint="eastAsia" w:ascii="仿宋_GB2312" w:hAnsi="仿宋_GB2312" w:eastAsia="仿宋_GB2312" w:cs="仿宋_GB2312"/>
          <w:szCs w:val="21"/>
          <w:u w:val="none"/>
        </w:rPr>
        <w:t>1.采购人信息</w:t>
      </w:r>
    </w:p>
    <w:p w14:paraId="1A984534">
      <w:pPr>
        <w:widowControl/>
        <w:adjustRightInd w:val="0"/>
        <w:snapToGrid w:val="0"/>
        <w:spacing w:line="360" w:lineRule="auto"/>
        <w:jc w:val="left"/>
        <w:rPr>
          <w:rFonts w:hint="eastAsia" w:ascii="仿宋_GB2312" w:hAnsi="仿宋_GB2312" w:eastAsia="仿宋_GB2312" w:cs="仿宋_GB2312"/>
          <w:szCs w:val="21"/>
          <w:u w:val="none"/>
          <w:lang w:eastAsia="zh-CN"/>
        </w:rPr>
      </w:pPr>
      <w:r>
        <w:rPr>
          <w:rFonts w:hint="eastAsia" w:ascii="仿宋_GB2312" w:hAnsi="仿宋_GB2312" w:eastAsia="仿宋_GB2312" w:cs="仿宋_GB2312"/>
          <w:kern w:val="0"/>
          <w:szCs w:val="21"/>
          <w:u w:val="none"/>
        </w:rPr>
        <w:t>名称：</w:t>
      </w:r>
      <w:r>
        <w:rPr>
          <w:rFonts w:hint="eastAsia" w:ascii="仿宋_GB2312" w:hAnsi="仿宋_GB2312" w:eastAsia="仿宋_GB2312" w:cs="仿宋_GB2312"/>
          <w:szCs w:val="21"/>
          <w:u w:val="none"/>
          <w:lang w:eastAsia="zh-CN"/>
        </w:rPr>
        <w:t>阜新市清河门区河西镇人民政府</w:t>
      </w:r>
    </w:p>
    <w:p w14:paraId="49A5A099">
      <w:pPr>
        <w:widowControl/>
        <w:adjustRightInd w:val="0"/>
        <w:snapToGrid w:val="0"/>
        <w:spacing w:line="360" w:lineRule="auto"/>
        <w:jc w:val="left"/>
        <w:rPr>
          <w:rFonts w:hint="default" w:ascii="仿宋_GB2312" w:hAnsi="仿宋_GB2312" w:eastAsia="仿宋_GB2312" w:cs="仿宋_GB2312"/>
          <w:szCs w:val="21"/>
          <w:u w:val="none"/>
          <w:lang w:val="en-US" w:eastAsia="zh-CN"/>
        </w:rPr>
      </w:pPr>
      <w:r>
        <w:rPr>
          <w:rFonts w:hint="eastAsia" w:ascii="仿宋_GB2312" w:hAnsi="仿宋_GB2312" w:eastAsia="仿宋_GB2312" w:cs="仿宋_GB2312"/>
          <w:szCs w:val="21"/>
          <w:u w:val="none"/>
          <w:lang w:eastAsia="zh-CN"/>
        </w:rPr>
        <w:t>地址：阜新市清河门区河西镇河西村</w:t>
      </w:r>
    </w:p>
    <w:p w14:paraId="53FBC476">
      <w:pPr>
        <w:widowControl/>
        <w:adjustRightInd w:val="0"/>
        <w:snapToGrid w:val="0"/>
        <w:spacing w:line="360" w:lineRule="auto"/>
        <w:jc w:val="left"/>
        <w:rPr>
          <w:rFonts w:hint="default" w:ascii="仿宋_GB2312" w:hAnsi="仿宋_GB2312" w:eastAsia="仿宋_GB2312" w:cs="仿宋_GB2312"/>
          <w:szCs w:val="21"/>
          <w:u w:val="none"/>
          <w:lang w:val="en-US" w:eastAsia="zh-CN"/>
        </w:rPr>
      </w:pPr>
      <w:r>
        <w:rPr>
          <w:rFonts w:hint="eastAsia" w:ascii="仿宋_GB2312" w:hAnsi="仿宋_GB2312" w:eastAsia="仿宋_GB2312" w:cs="仿宋_GB2312"/>
          <w:szCs w:val="21"/>
          <w:u w:val="none"/>
          <w:lang w:eastAsia="zh-CN"/>
        </w:rPr>
        <w:t>联系方式：</w:t>
      </w:r>
      <w:r>
        <w:rPr>
          <w:rFonts w:hint="eastAsia" w:ascii="仿宋_GB2312" w:hAnsi="仿宋_GB2312" w:eastAsia="仿宋_GB2312" w:cs="仿宋_GB2312"/>
          <w:szCs w:val="21"/>
          <w:u w:val="none"/>
          <w:lang w:val="en-US" w:eastAsia="zh-CN"/>
        </w:rPr>
        <w:t>0418-2792006</w:t>
      </w:r>
    </w:p>
    <w:p w14:paraId="3D562039">
      <w:pPr>
        <w:adjustRightInd w:val="0"/>
        <w:snapToGrid w:val="0"/>
        <w:spacing w:line="360" w:lineRule="auto"/>
        <w:rPr>
          <w:rFonts w:hint="eastAsia" w:ascii="仿宋_GB2312" w:hAnsi="仿宋_GB2312" w:eastAsia="仿宋_GB2312" w:cs="仿宋_GB2312"/>
          <w:szCs w:val="21"/>
          <w:u w:val="none"/>
        </w:rPr>
      </w:pPr>
      <w:r>
        <w:rPr>
          <w:rFonts w:hint="eastAsia" w:ascii="仿宋_GB2312" w:hAnsi="仿宋_GB2312" w:eastAsia="仿宋_GB2312" w:cs="仿宋_GB2312"/>
          <w:szCs w:val="21"/>
          <w:u w:val="none"/>
        </w:rPr>
        <w:t>2.采购代理机构信息</w:t>
      </w:r>
    </w:p>
    <w:p w14:paraId="4C3B2805">
      <w:pPr>
        <w:adjustRightInd w:val="0"/>
        <w:snapToGrid w:val="0"/>
        <w:spacing w:line="360" w:lineRule="auto"/>
        <w:rPr>
          <w:rFonts w:hint="eastAsia" w:ascii="仿宋_GB2312" w:hAnsi="仿宋_GB2312" w:eastAsia="仿宋_GB2312" w:cs="仿宋_GB2312"/>
          <w:bCs/>
          <w:szCs w:val="21"/>
          <w:u w:val="none"/>
          <w:lang w:eastAsia="zh-CN"/>
        </w:rPr>
      </w:pPr>
      <w:r>
        <w:rPr>
          <w:rFonts w:hint="eastAsia" w:ascii="仿宋_GB2312" w:hAnsi="仿宋_GB2312" w:eastAsia="仿宋_GB2312" w:cs="仿宋_GB2312"/>
          <w:bCs/>
          <w:szCs w:val="21"/>
          <w:u w:val="none"/>
        </w:rPr>
        <w:t>名称：</w:t>
      </w:r>
      <w:r>
        <w:rPr>
          <w:rFonts w:hint="eastAsia" w:ascii="仿宋_GB2312" w:hAnsi="仿宋_GB2312" w:eastAsia="仿宋_GB2312" w:cs="仿宋_GB2312"/>
          <w:szCs w:val="21"/>
          <w:u w:val="none"/>
          <w:lang w:eastAsia="zh-CN"/>
        </w:rPr>
        <w:t>阜新众合项目管理有限公司</w:t>
      </w:r>
    </w:p>
    <w:p w14:paraId="6CD9FA3B">
      <w:pPr>
        <w:adjustRightInd w:val="0"/>
        <w:snapToGrid w:val="0"/>
        <w:spacing w:line="360" w:lineRule="auto"/>
        <w:rPr>
          <w:rFonts w:hint="default" w:ascii="仿宋_GB2312" w:hAnsi="仿宋_GB2312" w:eastAsia="仿宋_GB2312" w:cs="仿宋_GB2312"/>
          <w:szCs w:val="21"/>
          <w:u w:val="none"/>
          <w:lang w:val="en-US" w:eastAsia="zh-CN"/>
        </w:rPr>
      </w:pPr>
      <w:r>
        <w:rPr>
          <w:rFonts w:hint="eastAsia" w:ascii="仿宋_GB2312" w:hAnsi="仿宋_GB2312" w:eastAsia="仿宋_GB2312" w:cs="仿宋_GB2312"/>
          <w:bCs/>
          <w:szCs w:val="21"/>
          <w:u w:val="none"/>
        </w:rPr>
        <w:t>地址：</w:t>
      </w:r>
      <w:r>
        <w:rPr>
          <w:rFonts w:hint="eastAsia" w:ascii="仿宋_GB2312" w:hAnsi="仿宋_GB2312" w:eastAsia="仿宋_GB2312" w:cs="仿宋_GB2312"/>
          <w:szCs w:val="21"/>
          <w:u w:val="none"/>
          <w:lang w:eastAsia="zh-CN"/>
        </w:rPr>
        <w:t>阜新市细河区四合大街365-1门</w:t>
      </w:r>
    </w:p>
    <w:p w14:paraId="7ECEC535">
      <w:pPr>
        <w:adjustRightInd w:val="0"/>
        <w:snapToGrid w:val="0"/>
        <w:spacing w:line="360" w:lineRule="auto"/>
        <w:rPr>
          <w:rFonts w:hint="default" w:ascii="仿宋_GB2312" w:hAnsi="仿宋_GB2312" w:eastAsia="仿宋_GB2312" w:cs="仿宋_GB2312"/>
          <w:bCs/>
          <w:szCs w:val="21"/>
          <w:u w:val="none"/>
          <w:lang w:val="en-US" w:eastAsia="zh-CN"/>
        </w:rPr>
      </w:pPr>
      <w:r>
        <w:rPr>
          <w:rFonts w:hint="eastAsia" w:ascii="仿宋_GB2312" w:hAnsi="仿宋_GB2312" w:eastAsia="仿宋_GB2312" w:cs="仿宋_GB2312"/>
          <w:bCs/>
          <w:szCs w:val="21"/>
          <w:u w:val="none"/>
        </w:rPr>
        <w:t>联系方式：</w:t>
      </w:r>
      <w:r>
        <w:rPr>
          <w:rFonts w:hint="eastAsia" w:ascii="仿宋_GB2312" w:hAnsi="仿宋_GB2312" w:eastAsia="仿宋_GB2312" w:cs="仿宋_GB2312"/>
          <w:szCs w:val="21"/>
          <w:u w:val="none"/>
          <w:lang w:val="en-US" w:eastAsia="zh-CN"/>
        </w:rPr>
        <w:t>0418-2173977</w:t>
      </w:r>
    </w:p>
    <w:p w14:paraId="5647248D">
      <w:pPr>
        <w:adjustRightInd w:val="0"/>
        <w:snapToGrid w:val="0"/>
        <w:spacing w:line="360" w:lineRule="auto"/>
        <w:rPr>
          <w:rFonts w:hint="default" w:ascii="仿宋_GB2312" w:hAnsi="仿宋_GB2312" w:eastAsia="仿宋_GB2312" w:cs="仿宋_GB2312"/>
          <w:bCs/>
          <w:szCs w:val="21"/>
          <w:u w:val="none"/>
          <w:lang w:val="en-US" w:eastAsia="zh-CN"/>
        </w:rPr>
      </w:pPr>
      <w:r>
        <w:rPr>
          <w:rFonts w:hint="eastAsia" w:ascii="仿宋_GB2312" w:hAnsi="仿宋_GB2312" w:eastAsia="仿宋_GB2312" w:cs="仿宋_GB2312"/>
          <w:bCs/>
          <w:szCs w:val="21"/>
          <w:u w:val="none"/>
        </w:rPr>
        <w:t>邮箱地址：</w:t>
      </w:r>
      <w:r>
        <w:rPr>
          <w:rFonts w:hint="eastAsia" w:ascii="仿宋_GB2312" w:hAnsi="仿宋_GB2312" w:eastAsia="仿宋_GB2312" w:cs="仿宋_GB2312"/>
          <w:szCs w:val="21"/>
          <w:u w:val="none"/>
          <w:lang w:val="en-US" w:eastAsia="zh-CN"/>
        </w:rPr>
        <w:t>fxzhxmglyxgs@163.com</w:t>
      </w:r>
    </w:p>
    <w:p w14:paraId="39A8DABB">
      <w:pPr>
        <w:adjustRightInd w:val="0"/>
        <w:snapToGrid w:val="0"/>
        <w:spacing w:line="360" w:lineRule="auto"/>
        <w:rPr>
          <w:rFonts w:hint="eastAsia" w:ascii="仿宋_GB2312" w:hAnsi="仿宋_GB2312" w:eastAsia="仿宋_GB2312" w:cs="仿宋_GB2312"/>
          <w:bCs/>
          <w:szCs w:val="21"/>
          <w:u w:val="none"/>
          <w:lang w:eastAsia="zh-CN"/>
        </w:rPr>
      </w:pPr>
      <w:r>
        <w:rPr>
          <w:rFonts w:hint="eastAsia" w:ascii="仿宋_GB2312" w:hAnsi="仿宋_GB2312" w:eastAsia="仿宋_GB2312" w:cs="仿宋_GB2312"/>
          <w:bCs/>
          <w:szCs w:val="21"/>
          <w:u w:val="none"/>
        </w:rPr>
        <w:t>开户行：</w:t>
      </w:r>
      <w:r>
        <w:rPr>
          <w:rFonts w:hint="eastAsia" w:ascii="仿宋_GB2312" w:hAnsi="仿宋_GB2312" w:eastAsia="仿宋_GB2312" w:cs="仿宋_GB2312"/>
          <w:szCs w:val="21"/>
          <w:u w:val="none"/>
          <w:lang w:eastAsia="zh-CN"/>
        </w:rPr>
        <w:t>辽宁农村商业银行股份有限公司阜蒙城区分理处</w:t>
      </w:r>
    </w:p>
    <w:p w14:paraId="730DD48B">
      <w:pPr>
        <w:adjustRightInd w:val="0"/>
        <w:snapToGrid w:val="0"/>
        <w:spacing w:line="360" w:lineRule="auto"/>
        <w:rPr>
          <w:rFonts w:hint="eastAsia" w:ascii="仿宋_GB2312" w:hAnsi="仿宋_GB2312" w:eastAsia="仿宋_GB2312" w:cs="仿宋_GB2312"/>
          <w:bCs/>
          <w:szCs w:val="21"/>
          <w:u w:val="none"/>
        </w:rPr>
      </w:pPr>
      <w:r>
        <w:rPr>
          <w:rFonts w:hint="eastAsia" w:ascii="仿宋_GB2312" w:hAnsi="仿宋_GB2312" w:eastAsia="仿宋_GB2312" w:cs="仿宋_GB2312"/>
          <w:bCs/>
          <w:szCs w:val="21"/>
          <w:u w:val="none"/>
        </w:rPr>
        <w:t>账户名称：</w:t>
      </w:r>
      <w:r>
        <w:rPr>
          <w:rFonts w:hint="eastAsia" w:ascii="仿宋_GB2312" w:hAnsi="仿宋_GB2312" w:eastAsia="仿宋_GB2312" w:cs="仿宋_GB2312"/>
          <w:szCs w:val="21"/>
          <w:u w:val="none"/>
          <w:lang w:eastAsia="zh-CN"/>
        </w:rPr>
        <w:t>阜新众合项目管理有限公司</w:t>
      </w:r>
    </w:p>
    <w:p w14:paraId="5E3B2932">
      <w:pPr>
        <w:adjustRightInd w:val="0"/>
        <w:snapToGrid w:val="0"/>
        <w:spacing w:line="360" w:lineRule="auto"/>
        <w:rPr>
          <w:rFonts w:hint="default" w:ascii="仿宋" w:hAnsi="仿宋" w:eastAsia="仿宋_GB2312" w:cs="宋体"/>
          <w:bCs/>
          <w:szCs w:val="21"/>
          <w:u w:val="none"/>
          <w:lang w:val="en-US" w:eastAsia="zh-CN"/>
        </w:rPr>
      </w:pPr>
      <w:r>
        <w:rPr>
          <w:rFonts w:hint="eastAsia" w:ascii="仿宋_GB2312" w:hAnsi="仿宋_GB2312" w:eastAsia="仿宋_GB2312" w:cs="仿宋_GB2312"/>
          <w:bCs/>
          <w:szCs w:val="21"/>
          <w:u w:val="none"/>
        </w:rPr>
        <w:t>账号：</w:t>
      </w:r>
      <w:r>
        <w:rPr>
          <w:rFonts w:hint="eastAsia" w:ascii="仿宋_GB2312" w:hAnsi="仿宋_GB2312" w:eastAsia="仿宋_GB2312" w:cs="仿宋_GB2312"/>
          <w:szCs w:val="21"/>
          <w:u w:val="none"/>
          <w:lang w:val="en-US" w:eastAsia="zh-CN"/>
        </w:rPr>
        <w:t>44682700000000000084</w:t>
      </w:r>
    </w:p>
    <w:p w14:paraId="74011D94">
      <w:pPr>
        <w:adjustRightInd w:val="0"/>
        <w:snapToGrid w:val="0"/>
        <w:spacing w:line="360" w:lineRule="auto"/>
        <w:rPr>
          <w:rFonts w:hint="eastAsia" w:ascii="仿宋_GB2312" w:hAnsi="仿宋_GB2312" w:eastAsia="仿宋_GB2312" w:cs="仿宋_GB2312"/>
          <w:szCs w:val="21"/>
          <w:u w:val="none"/>
        </w:rPr>
      </w:pPr>
      <w:r>
        <w:rPr>
          <w:rFonts w:hint="eastAsia" w:ascii="仿宋_GB2312" w:hAnsi="仿宋_GB2312" w:eastAsia="仿宋_GB2312" w:cs="仿宋_GB2312"/>
          <w:szCs w:val="21"/>
          <w:u w:val="none"/>
        </w:rPr>
        <w:t>3.项目联系方式</w:t>
      </w:r>
    </w:p>
    <w:p w14:paraId="115CFBDF">
      <w:pPr>
        <w:adjustRightInd w:val="0"/>
        <w:snapToGrid w:val="0"/>
        <w:spacing w:line="360" w:lineRule="auto"/>
        <w:rPr>
          <w:rFonts w:hint="eastAsia" w:ascii="仿宋_GB2312" w:hAnsi="仿宋_GB2312" w:eastAsia="仿宋_GB2312" w:cs="仿宋_GB2312"/>
          <w:szCs w:val="21"/>
          <w:u w:val="none"/>
          <w:lang w:eastAsia="zh-CN"/>
        </w:rPr>
      </w:pPr>
      <w:r>
        <w:rPr>
          <w:rFonts w:ascii="仿宋_GB2312" w:hAnsi="仿宋_GB2312" w:eastAsia="仿宋_GB2312" w:cs="仿宋_GB2312"/>
          <w:szCs w:val="21"/>
          <w:u w:val="none"/>
        </w:rPr>
        <w:t>项目联系人：</w:t>
      </w:r>
      <w:r>
        <w:rPr>
          <w:rFonts w:hint="eastAsia" w:ascii="仿宋_GB2312" w:hAnsi="仿宋_GB2312" w:eastAsia="仿宋_GB2312" w:cs="仿宋_GB2312"/>
          <w:szCs w:val="21"/>
          <w:u w:val="none"/>
          <w:lang w:val="en-US" w:eastAsia="zh-CN"/>
        </w:rPr>
        <w:t>任女士</w:t>
      </w:r>
    </w:p>
    <w:p w14:paraId="2DCF0BD9">
      <w:pPr>
        <w:widowControl/>
        <w:spacing w:line="360" w:lineRule="exact"/>
        <w:jc w:val="left"/>
        <w:rPr>
          <w:rFonts w:hint="eastAsia" w:ascii="仿宋" w:hAnsi="仿宋" w:eastAsia="仿宋" w:cs="FangSong_GB2312"/>
          <w:kern w:val="0"/>
          <w:szCs w:val="21"/>
          <w:lang w:eastAsia="zh-CN"/>
        </w:rPr>
      </w:pPr>
      <w:r>
        <w:rPr>
          <w:rFonts w:ascii="仿宋_GB2312" w:hAnsi="仿宋_GB2312" w:eastAsia="仿宋_GB2312" w:cs="仿宋_GB2312"/>
          <w:szCs w:val="21"/>
          <w:u w:val="none"/>
        </w:rPr>
        <w:t>电　话：</w:t>
      </w:r>
      <w:r>
        <w:rPr>
          <w:rFonts w:hint="eastAsia" w:ascii="仿宋_GB2312" w:hAnsi="仿宋_GB2312" w:eastAsia="仿宋_GB2312" w:cs="仿宋_GB2312"/>
          <w:szCs w:val="21"/>
          <w:u w:val="none"/>
          <w:lang w:val="en-US" w:eastAsia="zh-CN"/>
        </w:rPr>
        <w:t>0418-2173977</w:t>
      </w:r>
    </w:p>
    <w:p w14:paraId="3BD8A22F">
      <w:pPr>
        <w:widowControl/>
        <w:spacing w:line="360" w:lineRule="exact"/>
        <w:jc w:val="left"/>
        <w:rPr>
          <w:rFonts w:hint="eastAsia" w:ascii="仿宋" w:hAnsi="仿宋" w:eastAsia="仿宋" w:cs="FangSong_GB2312"/>
          <w:kern w:val="0"/>
          <w:szCs w:val="21"/>
          <w:lang w:eastAsia="zh-CN"/>
        </w:rPr>
      </w:pPr>
    </w:p>
    <w:p w14:paraId="1B20EF1D">
      <w:pPr>
        <w:widowControl/>
        <w:spacing w:line="360" w:lineRule="exact"/>
        <w:jc w:val="righ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阜新众合项目管理有限公司</w:t>
      </w:r>
    </w:p>
    <w:p w14:paraId="5DB77570">
      <w:pPr>
        <w:widowControl/>
        <w:spacing w:line="360" w:lineRule="exact"/>
        <w:jc w:val="righ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202</w:t>
      </w:r>
      <w:r>
        <w:rPr>
          <w:rFonts w:hint="eastAsia" w:ascii="仿宋" w:hAnsi="仿宋" w:eastAsia="仿宋" w:cs="FangSong_GB2312"/>
          <w:kern w:val="0"/>
          <w:szCs w:val="21"/>
          <w:lang w:val="en-US" w:eastAsia="zh-CN"/>
        </w:rPr>
        <w:t>5</w:t>
      </w:r>
      <w:r>
        <w:rPr>
          <w:rFonts w:hint="eastAsia" w:ascii="仿宋" w:hAnsi="仿宋" w:eastAsia="仿宋" w:cs="FangSong_GB2312"/>
          <w:kern w:val="0"/>
          <w:szCs w:val="21"/>
          <w:lang w:eastAsia="zh-CN"/>
        </w:rPr>
        <w:t>年</w:t>
      </w:r>
      <w:r>
        <w:rPr>
          <w:rFonts w:hint="eastAsia" w:ascii="仿宋" w:hAnsi="仿宋" w:eastAsia="仿宋" w:cs="FangSong_GB2312"/>
          <w:kern w:val="0"/>
          <w:szCs w:val="21"/>
          <w:lang w:val="en-US" w:eastAsia="zh-CN"/>
        </w:rPr>
        <w:t>11</w:t>
      </w:r>
      <w:r>
        <w:rPr>
          <w:rFonts w:hint="eastAsia" w:ascii="仿宋" w:hAnsi="仿宋" w:eastAsia="仿宋" w:cs="FangSong_GB2312"/>
          <w:kern w:val="0"/>
          <w:szCs w:val="21"/>
          <w:lang w:eastAsia="zh-CN"/>
        </w:rPr>
        <w:t>月</w:t>
      </w:r>
      <w:r>
        <w:rPr>
          <w:rFonts w:hint="eastAsia" w:ascii="仿宋" w:hAnsi="仿宋" w:eastAsia="仿宋" w:cs="FangSong_GB2312"/>
          <w:kern w:val="0"/>
          <w:szCs w:val="21"/>
          <w:lang w:val="en-US" w:eastAsia="zh-CN"/>
        </w:rPr>
        <w:t>03</w:t>
      </w:r>
      <w:r>
        <w:rPr>
          <w:rFonts w:hint="eastAsia" w:ascii="仿宋" w:hAnsi="仿宋" w:eastAsia="仿宋" w:cs="FangSong_GB2312"/>
          <w:kern w:val="0"/>
          <w:szCs w:val="21"/>
          <w:lang w:eastAsia="zh-CN"/>
        </w:rPr>
        <w:t>日</w:t>
      </w:r>
      <w:bookmarkEnd w:id="4"/>
      <w:bookmarkEnd w:id="5"/>
      <w:bookmarkEnd w:id="6"/>
    </w:p>
    <w:p w14:paraId="1A32B8AF">
      <w:pPr>
        <w:widowControl/>
        <w:spacing w:line="360" w:lineRule="auto"/>
        <w:jc w:val="right"/>
        <w:rPr>
          <w:rFonts w:ascii="仿宋" w:hAnsi="仿宋" w:eastAsia="仿宋" w:cs="仿宋"/>
          <w:kern w:val="0"/>
          <w:sz w:val="28"/>
          <w:szCs w:val="28"/>
        </w:rPr>
      </w:pPr>
    </w:p>
    <w:p w14:paraId="33AA3AF7">
      <w:pPr>
        <w:widowControl/>
        <w:spacing w:line="360" w:lineRule="auto"/>
        <w:jc w:val="right"/>
        <w:rPr>
          <w:rFonts w:ascii="仿宋" w:hAnsi="仿宋" w:eastAsia="仿宋" w:cs="仿宋"/>
          <w:kern w:val="0"/>
          <w:sz w:val="28"/>
          <w:szCs w:val="28"/>
        </w:rPr>
      </w:pPr>
    </w:p>
    <w:p w14:paraId="6A563239">
      <w:pPr>
        <w:widowControl/>
        <w:spacing w:line="360" w:lineRule="auto"/>
        <w:jc w:val="right"/>
        <w:rPr>
          <w:rFonts w:ascii="仿宋" w:hAnsi="仿宋" w:eastAsia="仿宋" w:cs="仿宋"/>
          <w:kern w:val="0"/>
          <w:sz w:val="28"/>
          <w:szCs w:val="28"/>
        </w:rPr>
      </w:pPr>
    </w:p>
    <w:p w14:paraId="3D2C5DE7">
      <w:pPr>
        <w:widowControl/>
        <w:spacing w:line="360" w:lineRule="auto"/>
        <w:jc w:val="right"/>
        <w:rPr>
          <w:rFonts w:ascii="仿宋" w:hAnsi="仿宋" w:eastAsia="仿宋" w:cs="仿宋"/>
          <w:kern w:val="0"/>
          <w:sz w:val="28"/>
          <w:szCs w:val="28"/>
        </w:rPr>
      </w:pPr>
    </w:p>
    <w:p w14:paraId="4E879A1A">
      <w:pPr>
        <w:widowControl/>
        <w:spacing w:line="360" w:lineRule="auto"/>
        <w:jc w:val="right"/>
        <w:rPr>
          <w:rFonts w:ascii="仿宋" w:hAnsi="仿宋" w:eastAsia="仿宋" w:cs="仿宋"/>
          <w:kern w:val="0"/>
          <w:sz w:val="28"/>
          <w:szCs w:val="28"/>
        </w:rPr>
      </w:pPr>
    </w:p>
    <w:bookmarkEnd w:id="7"/>
    <w:p w14:paraId="3F9FD9D1">
      <w:pPr>
        <w:pStyle w:val="2"/>
        <w:adjustRightInd w:val="0"/>
        <w:snapToGrid w:val="0"/>
        <w:spacing w:before="0" w:after="0" w:line="360" w:lineRule="auto"/>
        <w:jc w:val="center"/>
        <w:rPr>
          <w:rFonts w:ascii="仿宋" w:hAnsi="仿宋" w:eastAsia="仿宋" w:cs="FangSong_GB2312"/>
        </w:rPr>
      </w:pPr>
      <w:r>
        <w:rPr>
          <w:rFonts w:hint="eastAsia" w:ascii="仿宋" w:hAnsi="仿宋" w:eastAsia="仿宋" w:cs="FangSong_GB2312"/>
        </w:rPr>
        <w:t>第一章 供应商须知</w:t>
      </w:r>
      <w:bookmarkEnd w:id="8"/>
      <w:bookmarkEnd w:id="9"/>
    </w:p>
    <w:p w14:paraId="75BB667B">
      <w:pPr>
        <w:pStyle w:val="3"/>
        <w:adjustRightInd w:val="0"/>
        <w:snapToGrid w:val="0"/>
        <w:spacing w:before="0" w:after="0" w:line="360" w:lineRule="auto"/>
        <w:jc w:val="center"/>
        <w:rPr>
          <w:rFonts w:ascii="仿宋" w:hAnsi="仿宋" w:eastAsia="仿宋" w:cs="FangSong_GB2312"/>
        </w:rPr>
      </w:pPr>
      <w:bookmarkStart w:id="40" w:name="_Toc533340139"/>
      <w:bookmarkStart w:id="41" w:name="_Toc4485618"/>
      <w:r>
        <w:rPr>
          <w:rFonts w:hint="eastAsia" w:ascii="仿宋" w:hAnsi="仿宋" w:eastAsia="仿宋" w:cs="FangSong_GB2312"/>
        </w:rPr>
        <w:t>一 供应商须知表</w:t>
      </w:r>
      <w:bookmarkEnd w:id="40"/>
      <w:bookmarkEnd w:id="41"/>
    </w:p>
    <w:tbl>
      <w:tblPr>
        <w:tblStyle w:val="19"/>
        <w:tblW w:w="8671" w:type="dxa"/>
        <w:jc w:val="center"/>
        <w:tblLayout w:type="fixed"/>
        <w:tblCellMar>
          <w:top w:w="0" w:type="dxa"/>
          <w:left w:w="108" w:type="dxa"/>
          <w:bottom w:w="0" w:type="dxa"/>
          <w:right w:w="108" w:type="dxa"/>
        </w:tblCellMar>
      </w:tblPr>
      <w:tblGrid>
        <w:gridCol w:w="1025"/>
        <w:gridCol w:w="1794"/>
        <w:gridCol w:w="5852"/>
      </w:tblGrid>
      <w:tr w14:paraId="022096B7">
        <w:tblPrEx>
          <w:tblCellMar>
            <w:top w:w="0" w:type="dxa"/>
            <w:left w:w="108" w:type="dxa"/>
            <w:bottom w:w="0" w:type="dxa"/>
            <w:right w:w="108" w:type="dxa"/>
          </w:tblCellMar>
        </w:tblPrEx>
        <w:trPr>
          <w:trHeight w:val="493" w:hRule="atLeast"/>
          <w:tblHeader/>
          <w:jc w:val="center"/>
        </w:trPr>
        <w:tc>
          <w:tcPr>
            <w:tcW w:w="1025" w:type="dxa"/>
            <w:tcBorders>
              <w:top w:val="single" w:color="auto" w:sz="4" w:space="0"/>
              <w:left w:val="single" w:color="auto" w:sz="4" w:space="0"/>
              <w:bottom w:val="single" w:color="auto" w:sz="4" w:space="0"/>
              <w:right w:val="single" w:color="auto" w:sz="4" w:space="0"/>
            </w:tcBorders>
            <w:vAlign w:val="center"/>
          </w:tcPr>
          <w:p w14:paraId="1F30000F">
            <w:pPr>
              <w:widowControl/>
              <w:jc w:val="center"/>
              <w:rPr>
                <w:rFonts w:ascii="仿宋" w:hAnsi="仿宋" w:eastAsia="仿宋" w:cs="FangSong_GB2312"/>
                <w:kern w:val="0"/>
                <w:szCs w:val="21"/>
              </w:rPr>
            </w:pPr>
            <w:bookmarkStart w:id="42" w:name="招标项目基本内容及要求：Block"/>
            <w:bookmarkEnd w:id="42"/>
            <w:bookmarkStart w:id="43" w:name="招标项目基本内容及要求其他：Block"/>
            <w:bookmarkEnd w:id="43"/>
            <w:bookmarkStart w:id="44" w:name="sys_招标项目基本内容及要求：Block"/>
            <w:bookmarkEnd w:id="44"/>
            <w:bookmarkStart w:id="45" w:name="sys_招标项目基本内容及要求其他：Block"/>
            <w:bookmarkEnd w:id="45"/>
            <w:r>
              <w:rPr>
                <w:rFonts w:hint="eastAsia" w:ascii="仿宋" w:hAnsi="仿宋" w:eastAsia="仿宋" w:cs="FangSong_GB2312"/>
                <w:kern w:val="0"/>
                <w:szCs w:val="21"/>
              </w:rPr>
              <w:t>条款号</w:t>
            </w:r>
          </w:p>
        </w:tc>
        <w:tc>
          <w:tcPr>
            <w:tcW w:w="1794" w:type="dxa"/>
            <w:tcBorders>
              <w:top w:val="single" w:color="auto" w:sz="4" w:space="0"/>
              <w:left w:val="single" w:color="auto" w:sz="4" w:space="0"/>
              <w:bottom w:val="single" w:color="auto" w:sz="4" w:space="0"/>
              <w:right w:val="single" w:color="auto" w:sz="4" w:space="0"/>
            </w:tcBorders>
            <w:vAlign w:val="center"/>
          </w:tcPr>
          <w:p w14:paraId="20E3C5A5">
            <w:pPr>
              <w:jc w:val="center"/>
              <w:rPr>
                <w:rFonts w:ascii="仿宋" w:hAnsi="仿宋" w:eastAsia="仿宋" w:cs="FangSong_GB2312"/>
                <w:kern w:val="0"/>
                <w:szCs w:val="21"/>
              </w:rPr>
            </w:pPr>
            <w:r>
              <w:rPr>
                <w:rFonts w:hint="eastAsia" w:ascii="仿宋" w:hAnsi="仿宋" w:eastAsia="仿宋" w:cs="FangSong_GB2312"/>
                <w:kern w:val="0"/>
                <w:szCs w:val="21"/>
              </w:rPr>
              <w:t>项   目</w:t>
            </w:r>
          </w:p>
        </w:tc>
        <w:tc>
          <w:tcPr>
            <w:tcW w:w="5852" w:type="dxa"/>
            <w:tcBorders>
              <w:top w:val="single" w:color="auto" w:sz="4" w:space="0"/>
              <w:left w:val="single" w:color="auto" w:sz="4" w:space="0"/>
              <w:bottom w:val="single" w:color="auto" w:sz="4" w:space="0"/>
              <w:right w:val="single" w:color="auto" w:sz="4" w:space="0"/>
            </w:tcBorders>
            <w:vAlign w:val="center"/>
          </w:tcPr>
          <w:p w14:paraId="6A205235">
            <w:pPr>
              <w:widowControl/>
              <w:jc w:val="center"/>
              <w:rPr>
                <w:rFonts w:ascii="仿宋" w:hAnsi="仿宋" w:eastAsia="仿宋" w:cs="FangSong_GB2312"/>
                <w:kern w:val="0"/>
                <w:szCs w:val="21"/>
              </w:rPr>
            </w:pPr>
            <w:r>
              <w:rPr>
                <w:rFonts w:hint="eastAsia" w:ascii="仿宋" w:hAnsi="仿宋" w:eastAsia="仿宋" w:cs="FangSong_GB2312"/>
                <w:kern w:val="0"/>
                <w:szCs w:val="21"/>
              </w:rPr>
              <w:t>内     容</w:t>
            </w:r>
          </w:p>
        </w:tc>
      </w:tr>
      <w:tr w14:paraId="70D8A879">
        <w:tblPrEx>
          <w:tblCellMar>
            <w:top w:w="0" w:type="dxa"/>
            <w:left w:w="108" w:type="dxa"/>
            <w:bottom w:w="0" w:type="dxa"/>
            <w:right w:w="108" w:type="dxa"/>
          </w:tblCellMar>
        </w:tblPrEx>
        <w:trPr>
          <w:trHeight w:val="1193"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552F191C">
            <w:pPr>
              <w:widowControl/>
              <w:jc w:val="center"/>
              <w:rPr>
                <w:rFonts w:ascii="仿宋" w:hAnsi="仿宋" w:eastAsia="仿宋" w:cs="FangSong_GB2312"/>
                <w:kern w:val="0"/>
                <w:szCs w:val="21"/>
              </w:rPr>
            </w:pPr>
            <w:r>
              <w:rPr>
                <w:rFonts w:hint="eastAsia" w:ascii="仿宋" w:hAnsi="仿宋" w:eastAsia="仿宋" w:cs="FangSong_GB2312"/>
                <w:kern w:val="0"/>
                <w:szCs w:val="21"/>
              </w:rPr>
              <w:t>1.1</w:t>
            </w:r>
          </w:p>
        </w:tc>
        <w:tc>
          <w:tcPr>
            <w:tcW w:w="1794" w:type="dxa"/>
            <w:tcBorders>
              <w:top w:val="single" w:color="auto" w:sz="4" w:space="0"/>
              <w:left w:val="single" w:color="auto" w:sz="4" w:space="0"/>
              <w:bottom w:val="single" w:color="auto" w:sz="4" w:space="0"/>
              <w:right w:val="single" w:color="auto" w:sz="4" w:space="0"/>
            </w:tcBorders>
            <w:vAlign w:val="center"/>
          </w:tcPr>
          <w:p w14:paraId="68B46B00">
            <w:pPr>
              <w:jc w:val="center"/>
              <w:rPr>
                <w:rFonts w:ascii="仿宋" w:hAnsi="仿宋" w:eastAsia="仿宋" w:cs="FangSong_GB2312"/>
                <w:kern w:val="0"/>
                <w:szCs w:val="21"/>
              </w:rPr>
            </w:pPr>
            <w:r>
              <w:rPr>
                <w:rFonts w:hint="eastAsia" w:ascii="仿宋" w:hAnsi="仿宋" w:eastAsia="仿宋" w:cs="FangSong_GB2312"/>
                <w:kern w:val="0"/>
                <w:szCs w:val="21"/>
              </w:rPr>
              <w:t>采购人</w:t>
            </w:r>
          </w:p>
        </w:tc>
        <w:tc>
          <w:tcPr>
            <w:tcW w:w="5852" w:type="dxa"/>
            <w:tcBorders>
              <w:top w:val="single" w:color="auto" w:sz="4" w:space="0"/>
              <w:left w:val="single" w:color="auto" w:sz="4" w:space="0"/>
              <w:bottom w:val="single" w:color="auto" w:sz="4" w:space="0"/>
              <w:right w:val="single" w:color="auto" w:sz="4" w:space="0"/>
            </w:tcBorders>
            <w:vAlign w:val="center"/>
          </w:tcPr>
          <w:p w14:paraId="31C6856C">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名  称：</w:t>
            </w:r>
            <w:r>
              <w:rPr>
                <w:rFonts w:hint="eastAsia" w:ascii="仿宋_GB2312" w:hAnsi="仿宋_GB2312" w:eastAsia="仿宋_GB2312" w:cs="仿宋_GB2312"/>
                <w:kern w:val="0"/>
                <w:szCs w:val="21"/>
                <w:lang w:eastAsia="zh-CN"/>
              </w:rPr>
              <w:t>见公告</w:t>
            </w:r>
          </w:p>
          <w:p w14:paraId="0AD808D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地  址：</w:t>
            </w:r>
            <w:r>
              <w:rPr>
                <w:rFonts w:hint="eastAsia" w:ascii="仿宋_GB2312" w:hAnsi="仿宋_GB2312" w:eastAsia="仿宋_GB2312" w:cs="仿宋_GB2312"/>
                <w:kern w:val="0"/>
                <w:szCs w:val="21"/>
                <w:lang w:eastAsia="zh-CN"/>
              </w:rPr>
              <w:t>见公告</w:t>
            </w:r>
          </w:p>
          <w:p w14:paraId="210C7D1A">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联系人：</w:t>
            </w:r>
            <w:r>
              <w:rPr>
                <w:rFonts w:hint="eastAsia" w:ascii="仿宋_GB2312" w:hAnsi="仿宋_GB2312" w:eastAsia="仿宋_GB2312" w:cs="仿宋_GB2312"/>
                <w:kern w:val="0"/>
                <w:szCs w:val="21"/>
                <w:lang w:val="en-US" w:eastAsia="zh-CN"/>
              </w:rPr>
              <w:t>张先生</w:t>
            </w:r>
          </w:p>
          <w:p w14:paraId="178092CF">
            <w:pPr>
              <w:widowControl/>
              <w:jc w:val="left"/>
              <w:rPr>
                <w:rFonts w:ascii="仿宋" w:hAnsi="仿宋" w:eastAsia="仿宋" w:cs="FangSong_GB2312"/>
                <w:kern w:val="0"/>
                <w:szCs w:val="21"/>
              </w:rPr>
            </w:pPr>
            <w:r>
              <w:rPr>
                <w:rFonts w:hint="eastAsia" w:ascii="仿宋_GB2312" w:hAnsi="仿宋_GB2312" w:eastAsia="仿宋_GB2312" w:cs="仿宋_GB2312"/>
                <w:kern w:val="0"/>
                <w:szCs w:val="21"/>
              </w:rPr>
              <w:t>电  话：</w:t>
            </w:r>
            <w:r>
              <w:rPr>
                <w:rFonts w:hint="eastAsia" w:ascii="仿宋_GB2312" w:hAnsi="仿宋_GB2312" w:eastAsia="仿宋_GB2312" w:cs="仿宋_GB2312"/>
                <w:kern w:val="0"/>
                <w:szCs w:val="21"/>
                <w:lang w:eastAsia="zh-CN"/>
              </w:rPr>
              <w:t>见公告</w:t>
            </w:r>
          </w:p>
        </w:tc>
      </w:tr>
      <w:tr w14:paraId="1220D4AC">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472D81E0">
            <w:pPr>
              <w:widowControl/>
              <w:jc w:val="center"/>
              <w:rPr>
                <w:rFonts w:ascii="仿宋" w:hAnsi="仿宋" w:eastAsia="仿宋" w:cs="FangSong_GB2312"/>
                <w:kern w:val="0"/>
                <w:szCs w:val="21"/>
              </w:rPr>
            </w:pPr>
            <w:r>
              <w:rPr>
                <w:rFonts w:hint="eastAsia" w:ascii="仿宋" w:hAnsi="仿宋" w:eastAsia="仿宋" w:cs="FangSong_GB2312"/>
                <w:kern w:val="0"/>
                <w:szCs w:val="21"/>
              </w:rPr>
              <w:t>1.2</w:t>
            </w:r>
          </w:p>
        </w:tc>
        <w:tc>
          <w:tcPr>
            <w:tcW w:w="1794" w:type="dxa"/>
            <w:tcBorders>
              <w:top w:val="single" w:color="auto" w:sz="4" w:space="0"/>
              <w:left w:val="single" w:color="auto" w:sz="4" w:space="0"/>
              <w:bottom w:val="single" w:color="auto" w:sz="4" w:space="0"/>
              <w:right w:val="single" w:color="auto" w:sz="4" w:space="0"/>
            </w:tcBorders>
            <w:vAlign w:val="center"/>
          </w:tcPr>
          <w:p w14:paraId="692DAD11">
            <w:pPr>
              <w:jc w:val="center"/>
              <w:rPr>
                <w:rFonts w:ascii="仿宋" w:hAnsi="仿宋" w:eastAsia="仿宋" w:cs="FangSong_GB2312"/>
                <w:kern w:val="0"/>
                <w:szCs w:val="21"/>
              </w:rPr>
            </w:pPr>
            <w:r>
              <w:rPr>
                <w:rFonts w:hint="eastAsia" w:ascii="仿宋" w:hAnsi="仿宋" w:eastAsia="仿宋" w:cs="FangSong_GB2312"/>
                <w:kern w:val="0"/>
                <w:szCs w:val="21"/>
              </w:rPr>
              <w:t>采购代理机构</w:t>
            </w:r>
          </w:p>
        </w:tc>
        <w:tc>
          <w:tcPr>
            <w:tcW w:w="5852" w:type="dxa"/>
            <w:tcBorders>
              <w:top w:val="single" w:color="auto" w:sz="4" w:space="0"/>
              <w:left w:val="single" w:color="auto" w:sz="4" w:space="0"/>
              <w:bottom w:val="single" w:color="auto" w:sz="4" w:space="0"/>
              <w:right w:val="single" w:color="auto" w:sz="4" w:space="0"/>
            </w:tcBorders>
            <w:vAlign w:val="center"/>
          </w:tcPr>
          <w:p w14:paraId="0D061764">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名  称：</w:t>
            </w:r>
            <w:r>
              <w:rPr>
                <w:rFonts w:hint="eastAsia" w:ascii="仿宋_GB2312" w:hAnsi="仿宋_GB2312" w:eastAsia="仿宋_GB2312" w:cs="仿宋_GB2312"/>
                <w:kern w:val="0"/>
                <w:szCs w:val="21"/>
                <w:lang w:eastAsia="zh-CN"/>
              </w:rPr>
              <w:t>阜新众合项目管理有限公司</w:t>
            </w:r>
          </w:p>
          <w:p w14:paraId="666446F3">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地  址：</w:t>
            </w:r>
            <w:r>
              <w:rPr>
                <w:rFonts w:hint="eastAsia" w:ascii="仿宋_GB2312" w:hAnsi="仿宋_GB2312" w:eastAsia="仿宋_GB2312" w:cs="仿宋_GB2312"/>
                <w:kern w:val="0"/>
                <w:szCs w:val="21"/>
                <w:lang w:eastAsia="zh-CN"/>
              </w:rPr>
              <w:t>阜新市细河区四合大街365-1门</w:t>
            </w:r>
          </w:p>
          <w:p w14:paraId="66AA8902">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联系人：</w:t>
            </w:r>
            <w:r>
              <w:rPr>
                <w:rFonts w:hint="eastAsia" w:ascii="仿宋_GB2312" w:hAnsi="仿宋_GB2312" w:eastAsia="仿宋_GB2312" w:cs="仿宋_GB2312"/>
                <w:kern w:val="0"/>
                <w:szCs w:val="21"/>
                <w:lang w:val="en-US" w:eastAsia="zh-CN"/>
              </w:rPr>
              <w:t>任女士</w:t>
            </w:r>
          </w:p>
          <w:p w14:paraId="63868F52">
            <w:pPr>
              <w:widowControl/>
              <w:jc w:val="left"/>
              <w:rPr>
                <w:rFonts w:ascii="仿宋" w:hAnsi="仿宋" w:eastAsia="仿宋" w:cs="FangSong_GB2312"/>
                <w:kern w:val="0"/>
                <w:szCs w:val="21"/>
              </w:rPr>
            </w:pPr>
            <w:r>
              <w:rPr>
                <w:rFonts w:hint="eastAsia" w:ascii="仿宋_GB2312" w:hAnsi="仿宋_GB2312" w:eastAsia="仿宋_GB2312" w:cs="仿宋_GB2312"/>
                <w:kern w:val="0"/>
                <w:szCs w:val="21"/>
              </w:rPr>
              <w:t>电  话：</w:t>
            </w:r>
            <w:r>
              <w:rPr>
                <w:rFonts w:hint="eastAsia" w:ascii="仿宋_GB2312" w:hAnsi="仿宋_GB2312" w:eastAsia="仿宋_GB2312" w:cs="仿宋_GB2312"/>
                <w:kern w:val="0"/>
                <w:szCs w:val="21"/>
                <w:lang w:val="en-US" w:eastAsia="zh-CN"/>
              </w:rPr>
              <w:t>0418-2173977</w:t>
            </w:r>
          </w:p>
        </w:tc>
      </w:tr>
      <w:tr w14:paraId="3E6C8209">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2809F964">
            <w:pPr>
              <w:widowControl/>
              <w:jc w:val="center"/>
              <w:rPr>
                <w:rFonts w:ascii="仿宋" w:hAnsi="仿宋" w:eastAsia="仿宋" w:cs="FangSong_GB2312"/>
                <w:kern w:val="0"/>
                <w:szCs w:val="21"/>
              </w:rPr>
            </w:pPr>
            <w:r>
              <w:rPr>
                <w:rFonts w:hint="eastAsia" w:ascii="仿宋" w:hAnsi="仿宋" w:eastAsia="仿宋" w:cs="FangSong_GB2312"/>
                <w:kern w:val="0"/>
                <w:szCs w:val="21"/>
              </w:rPr>
              <w:t>1.3.4</w:t>
            </w:r>
          </w:p>
        </w:tc>
        <w:tc>
          <w:tcPr>
            <w:tcW w:w="1794" w:type="dxa"/>
            <w:tcBorders>
              <w:top w:val="single" w:color="auto" w:sz="4" w:space="0"/>
              <w:left w:val="single" w:color="auto" w:sz="4" w:space="0"/>
              <w:bottom w:val="single" w:color="auto" w:sz="4" w:space="0"/>
              <w:right w:val="single" w:color="auto" w:sz="4" w:space="0"/>
            </w:tcBorders>
            <w:vAlign w:val="center"/>
          </w:tcPr>
          <w:p w14:paraId="284C3390">
            <w:pPr>
              <w:jc w:val="center"/>
              <w:rPr>
                <w:rFonts w:ascii="仿宋" w:hAnsi="仿宋" w:eastAsia="仿宋" w:cs="FangSong_GB2312"/>
                <w:kern w:val="0"/>
                <w:szCs w:val="21"/>
              </w:rPr>
            </w:pPr>
            <w:r>
              <w:rPr>
                <w:rFonts w:hint="eastAsia" w:ascii="仿宋" w:hAnsi="仿宋" w:eastAsia="仿宋" w:cs="FangSong_GB2312"/>
                <w:kern w:val="0"/>
                <w:szCs w:val="21"/>
              </w:rPr>
              <w:t>合格供应商还要满足的其它资格条件</w:t>
            </w:r>
          </w:p>
        </w:tc>
        <w:tc>
          <w:tcPr>
            <w:tcW w:w="5852" w:type="dxa"/>
            <w:tcBorders>
              <w:top w:val="single" w:color="auto" w:sz="4" w:space="0"/>
              <w:left w:val="single" w:color="auto" w:sz="4" w:space="0"/>
              <w:bottom w:val="single" w:color="auto" w:sz="4" w:space="0"/>
              <w:right w:val="single" w:color="auto" w:sz="4" w:space="0"/>
            </w:tcBorders>
            <w:vAlign w:val="center"/>
          </w:tcPr>
          <w:p w14:paraId="7197BC4A">
            <w:pPr>
              <w:widowControl/>
              <w:spacing w:line="360" w:lineRule="exact"/>
              <w:jc w:val="left"/>
              <w:rPr>
                <w:rFonts w:hint="eastAsia" w:ascii="仿宋" w:hAnsi="仿宋" w:eastAsia="仿宋" w:cs="FangSong_GB2312"/>
                <w:kern w:val="0"/>
                <w:szCs w:val="21"/>
                <w:lang w:eastAsia="zh-CN"/>
              </w:rPr>
            </w:pPr>
            <w:r>
              <w:rPr>
                <w:rFonts w:hint="eastAsia" w:ascii="仿宋" w:hAnsi="仿宋" w:eastAsia="仿宋" w:cs="FangSong_GB2312"/>
                <w:kern w:val="0"/>
                <w:szCs w:val="21"/>
                <w:lang w:eastAsia="zh-CN"/>
              </w:rPr>
              <w:t>见公告</w:t>
            </w:r>
          </w:p>
        </w:tc>
      </w:tr>
      <w:tr w14:paraId="5AD03CE1">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32F30570">
            <w:pPr>
              <w:widowControl/>
              <w:jc w:val="center"/>
              <w:rPr>
                <w:rFonts w:ascii="仿宋" w:hAnsi="仿宋" w:eastAsia="仿宋" w:cs="FangSong_GB2312"/>
                <w:kern w:val="0"/>
                <w:szCs w:val="21"/>
              </w:rPr>
            </w:pPr>
            <w:r>
              <w:rPr>
                <w:rFonts w:hint="eastAsia" w:ascii="仿宋" w:hAnsi="仿宋" w:eastAsia="仿宋" w:cs="FangSong_GB2312"/>
                <w:kern w:val="0"/>
                <w:szCs w:val="21"/>
              </w:rPr>
              <w:t>1.3.5</w:t>
            </w:r>
          </w:p>
        </w:tc>
        <w:tc>
          <w:tcPr>
            <w:tcW w:w="1794" w:type="dxa"/>
            <w:tcBorders>
              <w:top w:val="single" w:color="auto" w:sz="4" w:space="0"/>
              <w:left w:val="single" w:color="auto" w:sz="4" w:space="0"/>
              <w:bottom w:val="single" w:color="auto" w:sz="4" w:space="0"/>
              <w:right w:val="single" w:color="auto" w:sz="4" w:space="0"/>
            </w:tcBorders>
            <w:vAlign w:val="center"/>
          </w:tcPr>
          <w:p w14:paraId="7374EFA2">
            <w:pPr>
              <w:tabs>
                <w:tab w:val="left" w:pos="1425"/>
              </w:tabs>
              <w:jc w:val="center"/>
              <w:rPr>
                <w:rFonts w:ascii="仿宋" w:hAnsi="仿宋" w:eastAsia="仿宋" w:cs="FangSong_GB2312"/>
                <w:bCs/>
                <w:kern w:val="0"/>
                <w:szCs w:val="21"/>
              </w:rPr>
            </w:pPr>
            <w:r>
              <w:rPr>
                <w:rFonts w:hint="eastAsia" w:ascii="仿宋" w:hAnsi="仿宋" w:eastAsia="仿宋" w:cs="FangSong_GB2312"/>
                <w:kern w:val="0"/>
                <w:szCs w:val="21"/>
              </w:rPr>
              <w:t>是否为专门面向</w:t>
            </w:r>
            <w:r>
              <w:rPr>
                <w:rFonts w:hint="eastAsia" w:ascii="仿宋" w:hAnsi="仿宋" w:eastAsia="仿宋" w:cs="FangSong_GB2312"/>
                <w:szCs w:val="21"/>
              </w:rPr>
              <w:t>中小企业</w:t>
            </w:r>
            <w:r>
              <w:rPr>
                <w:rFonts w:hint="eastAsia" w:ascii="仿宋" w:hAnsi="仿宋" w:eastAsia="仿宋" w:cs="FangSong_GB2312"/>
                <w:kern w:val="0"/>
                <w:szCs w:val="21"/>
              </w:rPr>
              <w:t>采购</w:t>
            </w:r>
          </w:p>
        </w:tc>
        <w:tc>
          <w:tcPr>
            <w:tcW w:w="5852" w:type="dxa"/>
            <w:tcBorders>
              <w:top w:val="single" w:color="auto" w:sz="4" w:space="0"/>
              <w:left w:val="single" w:color="auto" w:sz="4" w:space="0"/>
              <w:bottom w:val="single" w:color="auto" w:sz="4" w:space="0"/>
              <w:right w:val="single" w:color="auto" w:sz="4" w:space="0"/>
            </w:tcBorders>
            <w:vAlign w:val="center"/>
          </w:tcPr>
          <w:p w14:paraId="1CF35910">
            <w:pPr>
              <w:rPr>
                <w:rFonts w:ascii="仿宋" w:hAnsi="仿宋" w:eastAsia="仿宋" w:cs="FangSong_GB2312"/>
                <w:bCs/>
                <w:kern w:val="0"/>
                <w:szCs w:val="21"/>
              </w:rPr>
            </w:pPr>
            <w:r>
              <w:rPr>
                <w:rFonts w:hint="eastAsia" w:ascii="仿宋" w:hAnsi="仿宋" w:eastAsia="仿宋" w:cs="FangSong_GB2312"/>
                <w:kern w:val="0"/>
                <w:szCs w:val="21"/>
              </w:rPr>
              <w:t>是</w:t>
            </w:r>
          </w:p>
        </w:tc>
      </w:tr>
      <w:tr w14:paraId="0FC36097">
        <w:tblPrEx>
          <w:tblCellMar>
            <w:top w:w="0" w:type="dxa"/>
            <w:left w:w="108" w:type="dxa"/>
            <w:bottom w:w="0" w:type="dxa"/>
            <w:right w:w="108" w:type="dxa"/>
          </w:tblCellMar>
        </w:tblPrEx>
        <w:trPr>
          <w:trHeight w:val="485"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04160524">
            <w:pPr>
              <w:widowControl/>
              <w:jc w:val="center"/>
              <w:rPr>
                <w:rFonts w:ascii="仿宋" w:hAnsi="仿宋" w:eastAsia="仿宋" w:cs="FangSong_GB2312"/>
                <w:kern w:val="0"/>
                <w:szCs w:val="21"/>
              </w:rPr>
            </w:pPr>
            <w:r>
              <w:rPr>
                <w:rFonts w:hint="eastAsia" w:ascii="仿宋" w:hAnsi="仿宋" w:eastAsia="仿宋" w:cs="FangSong_GB2312"/>
                <w:kern w:val="0"/>
                <w:szCs w:val="21"/>
              </w:rPr>
              <w:t>1.4</w:t>
            </w:r>
          </w:p>
        </w:tc>
        <w:tc>
          <w:tcPr>
            <w:tcW w:w="1794" w:type="dxa"/>
            <w:tcBorders>
              <w:top w:val="single" w:color="auto" w:sz="4" w:space="0"/>
              <w:left w:val="single" w:color="auto" w:sz="4" w:space="0"/>
              <w:bottom w:val="single" w:color="auto" w:sz="4" w:space="0"/>
              <w:right w:val="single" w:color="auto" w:sz="4" w:space="0"/>
            </w:tcBorders>
            <w:vAlign w:val="center"/>
          </w:tcPr>
          <w:p w14:paraId="7E0BEC4E">
            <w:pPr>
              <w:tabs>
                <w:tab w:val="left" w:pos="1425"/>
              </w:tabs>
              <w:jc w:val="center"/>
              <w:rPr>
                <w:rFonts w:ascii="仿宋" w:hAnsi="仿宋" w:eastAsia="仿宋" w:cs="FangSong_GB2312"/>
                <w:szCs w:val="21"/>
              </w:rPr>
            </w:pPr>
            <w:r>
              <w:rPr>
                <w:rFonts w:hint="eastAsia" w:ascii="仿宋" w:hAnsi="仿宋" w:eastAsia="仿宋" w:cs="FangSong_GB2312"/>
                <w:bCs/>
                <w:kern w:val="0"/>
                <w:szCs w:val="21"/>
              </w:rPr>
              <w:t>是否允许联合体参加政府采购活动</w:t>
            </w:r>
          </w:p>
        </w:tc>
        <w:tc>
          <w:tcPr>
            <w:tcW w:w="5852" w:type="dxa"/>
            <w:tcBorders>
              <w:top w:val="single" w:color="auto" w:sz="4" w:space="0"/>
              <w:left w:val="single" w:color="auto" w:sz="4" w:space="0"/>
              <w:bottom w:val="single" w:color="auto" w:sz="4" w:space="0"/>
              <w:right w:val="single" w:color="auto" w:sz="4" w:space="0"/>
            </w:tcBorders>
            <w:vAlign w:val="center"/>
          </w:tcPr>
          <w:p w14:paraId="0DF9F483">
            <w:pPr>
              <w:rPr>
                <w:rFonts w:ascii="仿宋" w:hAnsi="仿宋" w:eastAsia="仿宋" w:cs="FangSong_GB2312"/>
                <w:kern w:val="0"/>
                <w:szCs w:val="21"/>
              </w:rPr>
            </w:pPr>
            <w:r>
              <w:rPr>
                <w:rFonts w:hint="eastAsia" w:ascii="仿宋" w:hAnsi="仿宋" w:eastAsia="仿宋" w:cs="FangSong_GB2312"/>
                <w:kern w:val="0"/>
                <w:szCs w:val="21"/>
              </w:rPr>
              <w:t>否</w:t>
            </w:r>
          </w:p>
        </w:tc>
      </w:tr>
      <w:tr w14:paraId="7BA1340F">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2E6A57F8">
            <w:pPr>
              <w:widowControl/>
              <w:jc w:val="center"/>
              <w:rPr>
                <w:rFonts w:ascii="仿宋" w:hAnsi="仿宋" w:eastAsia="仿宋" w:cs="FangSong_GB2312"/>
                <w:kern w:val="0"/>
                <w:szCs w:val="21"/>
              </w:rPr>
            </w:pPr>
            <w:r>
              <w:rPr>
                <w:rFonts w:hint="eastAsia" w:ascii="仿宋" w:hAnsi="仿宋" w:eastAsia="仿宋" w:cs="FangSong_GB2312"/>
                <w:kern w:val="0"/>
                <w:szCs w:val="21"/>
              </w:rPr>
              <w:t>1.4.8</w:t>
            </w:r>
          </w:p>
        </w:tc>
        <w:tc>
          <w:tcPr>
            <w:tcW w:w="1794" w:type="dxa"/>
            <w:tcBorders>
              <w:top w:val="single" w:color="auto" w:sz="4" w:space="0"/>
              <w:left w:val="single" w:color="auto" w:sz="4" w:space="0"/>
              <w:bottom w:val="single" w:color="auto" w:sz="4" w:space="0"/>
              <w:right w:val="single" w:color="auto" w:sz="4" w:space="0"/>
            </w:tcBorders>
            <w:vAlign w:val="center"/>
          </w:tcPr>
          <w:p w14:paraId="2A3C69CB">
            <w:pPr>
              <w:tabs>
                <w:tab w:val="left" w:pos="1425"/>
              </w:tabs>
              <w:jc w:val="center"/>
              <w:rPr>
                <w:rFonts w:ascii="仿宋" w:hAnsi="仿宋" w:eastAsia="仿宋" w:cs="FangSong_GB2312"/>
                <w:szCs w:val="21"/>
              </w:rPr>
            </w:pPr>
            <w:r>
              <w:rPr>
                <w:rFonts w:hint="eastAsia" w:ascii="仿宋" w:hAnsi="仿宋" w:eastAsia="仿宋" w:cs="FangSong_GB2312"/>
                <w:bCs/>
                <w:kern w:val="0"/>
                <w:szCs w:val="21"/>
              </w:rPr>
              <w:t>联合体的其他资格要求</w:t>
            </w:r>
          </w:p>
        </w:tc>
        <w:tc>
          <w:tcPr>
            <w:tcW w:w="5852" w:type="dxa"/>
            <w:tcBorders>
              <w:top w:val="single" w:color="auto" w:sz="4" w:space="0"/>
              <w:left w:val="single" w:color="auto" w:sz="4" w:space="0"/>
              <w:bottom w:val="single" w:color="auto" w:sz="4" w:space="0"/>
              <w:right w:val="single" w:color="auto" w:sz="4" w:space="0"/>
            </w:tcBorders>
            <w:vAlign w:val="center"/>
          </w:tcPr>
          <w:p w14:paraId="5DD52FFE">
            <w:pPr>
              <w:rPr>
                <w:rFonts w:ascii="仿宋" w:hAnsi="仿宋" w:eastAsia="仿宋" w:cs="FangSong_GB2312"/>
                <w:bCs/>
                <w:kern w:val="0"/>
                <w:szCs w:val="21"/>
              </w:rPr>
            </w:pPr>
            <w:r>
              <w:rPr>
                <w:rFonts w:hint="eastAsia" w:ascii="仿宋" w:hAnsi="仿宋" w:eastAsia="仿宋" w:cs="FangSong_GB2312"/>
                <w:bCs/>
                <w:kern w:val="0"/>
                <w:szCs w:val="21"/>
              </w:rPr>
              <w:t>无</w:t>
            </w:r>
          </w:p>
        </w:tc>
      </w:tr>
      <w:tr w14:paraId="0CFBCD31">
        <w:tblPrEx>
          <w:tblCellMar>
            <w:top w:w="0" w:type="dxa"/>
            <w:left w:w="108" w:type="dxa"/>
            <w:bottom w:w="0" w:type="dxa"/>
            <w:right w:w="108" w:type="dxa"/>
          </w:tblCellMar>
        </w:tblPrEx>
        <w:trPr>
          <w:trHeight w:val="93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70C1E6B0">
            <w:pPr>
              <w:jc w:val="center"/>
              <w:rPr>
                <w:rFonts w:ascii="仿宋" w:hAnsi="仿宋" w:eastAsia="仿宋" w:cs="FangSong_GB2312"/>
                <w:kern w:val="0"/>
                <w:szCs w:val="21"/>
              </w:rPr>
            </w:pPr>
            <w:r>
              <w:rPr>
                <w:rFonts w:hint="eastAsia" w:ascii="仿宋" w:hAnsi="仿宋" w:eastAsia="仿宋" w:cs="FangSong_GB2312"/>
                <w:kern w:val="0"/>
                <w:szCs w:val="21"/>
              </w:rPr>
              <w:t>2.2</w:t>
            </w:r>
          </w:p>
        </w:tc>
        <w:tc>
          <w:tcPr>
            <w:tcW w:w="1794" w:type="dxa"/>
            <w:tcBorders>
              <w:top w:val="single" w:color="auto" w:sz="4" w:space="0"/>
              <w:left w:val="single" w:color="auto" w:sz="4" w:space="0"/>
              <w:bottom w:val="single" w:color="auto" w:sz="4" w:space="0"/>
              <w:right w:val="single" w:color="auto" w:sz="4" w:space="0"/>
            </w:tcBorders>
            <w:vAlign w:val="center"/>
          </w:tcPr>
          <w:p w14:paraId="67D42995">
            <w:pPr>
              <w:shd w:val="clear" w:color="auto" w:fill="FFFFFF"/>
              <w:jc w:val="center"/>
              <w:rPr>
                <w:rFonts w:ascii="仿宋" w:hAnsi="仿宋" w:eastAsia="仿宋" w:cs="FangSong_GB2312"/>
                <w:bCs/>
                <w:kern w:val="0"/>
                <w:szCs w:val="21"/>
              </w:rPr>
            </w:pPr>
            <w:r>
              <w:rPr>
                <w:rFonts w:hint="eastAsia" w:ascii="仿宋" w:hAnsi="仿宋" w:eastAsia="仿宋" w:cs="FangSong_GB2312"/>
                <w:kern w:val="0"/>
                <w:szCs w:val="21"/>
              </w:rPr>
              <w:t>项目预算金额、最高限价</w:t>
            </w:r>
          </w:p>
        </w:tc>
        <w:tc>
          <w:tcPr>
            <w:tcW w:w="5852" w:type="dxa"/>
            <w:tcBorders>
              <w:top w:val="single" w:color="auto" w:sz="4" w:space="0"/>
              <w:left w:val="single" w:color="auto" w:sz="4" w:space="0"/>
              <w:bottom w:val="single" w:color="auto" w:sz="4" w:space="0"/>
              <w:right w:val="single" w:color="auto" w:sz="4" w:space="0"/>
            </w:tcBorders>
            <w:vAlign w:val="center"/>
          </w:tcPr>
          <w:p w14:paraId="001C4C32">
            <w:pPr>
              <w:widowControl/>
              <w:spacing w:line="360" w:lineRule="exact"/>
              <w:jc w:val="left"/>
              <w:rPr>
                <w:rFonts w:hint="default" w:ascii="仿宋" w:hAnsi="仿宋" w:eastAsia="仿宋" w:cs="FangSong_GB2312"/>
                <w:kern w:val="0"/>
                <w:szCs w:val="21"/>
                <w:lang w:val="en-US" w:eastAsia="zh-CN"/>
              </w:rPr>
            </w:pPr>
            <w:r>
              <w:rPr>
                <w:rFonts w:hint="eastAsia" w:ascii="仿宋" w:hAnsi="仿宋" w:eastAsia="仿宋" w:cs="FangSong_GB2312"/>
                <w:kern w:val="0"/>
                <w:szCs w:val="21"/>
                <w:lang w:eastAsia="zh-CN"/>
              </w:rPr>
              <w:t>预算金额：</w:t>
            </w:r>
            <w:r>
              <w:rPr>
                <w:rFonts w:hint="eastAsia" w:ascii="仿宋" w:hAnsi="仿宋" w:eastAsia="仿宋" w:cs="FangSong_GB2312"/>
                <w:kern w:val="0"/>
                <w:szCs w:val="21"/>
                <w:lang w:val="en-US" w:eastAsia="zh-CN"/>
              </w:rPr>
              <w:t>1044335.08元</w:t>
            </w:r>
          </w:p>
          <w:p w14:paraId="2E284816">
            <w:pPr>
              <w:widowControl/>
              <w:spacing w:line="360" w:lineRule="exact"/>
              <w:jc w:val="left"/>
              <w:rPr>
                <w:rFonts w:ascii="仿宋" w:hAnsi="仿宋" w:eastAsia="仿宋" w:cs="FangSong_GB2312"/>
                <w:kern w:val="0"/>
                <w:szCs w:val="21"/>
              </w:rPr>
            </w:pPr>
            <w:r>
              <w:rPr>
                <w:rFonts w:hint="eastAsia" w:ascii="仿宋" w:hAnsi="仿宋" w:eastAsia="仿宋" w:cs="FangSong_GB2312"/>
                <w:kern w:val="0"/>
                <w:szCs w:val="21"/>
                <w:lang w:eastAsia="zh-CN"/>
              </w:rPr>
              <w:t>最高限价：</w:t>
            </w:r>
            <w:r>
              <w:rPr>
                <w:rFonts w:hint="eastAsia" w:ascii="仿宋" w:hAnsi="仿宋" w:eastAsia="仿宋" w:cs="FangSong_GB2312"/>
                <w:kern w:val="0"/>
                <w:szCs w:val="21"/>
                <w:lang w:val="en-US" w:eastAsia="zh-CN"/>
              </w:rPr>
              <w:t>1044335.08元</w:t>
            </w:r>
          </w:p>
        </w:tc>
      </w:tr>
      <w:tr w14:paraId="310B5871">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46E4BB4C">
            <w:pPr>
              <w:widowControl/>
              <w:jc w:val="center"/>
              <w:rPr>
                <w:rFonts w:ascii="仿宋" w:hAnsi="仿宋" w:eastAsia="仿宋" w:cs="FangSong_GB2312"/>
                <w:kern w:val="0"/>
                <w:szCs w:val="21"/>
              </w:rPr>
            </w:pPr>
            <w:r>
              <w:rPr>
                <w:rFonts w:hint="eastAsia" w:ascii="仿宋" w:hAnsi="仿宋" w:eastAsia="仿宋" w:cs="FangSong_GB2312"/>
                <w:kern w:val="0"/>
                <w:szCs w:val="21"/>
              </w:rPr>
              <w:t>4</w:t>
            </w:r>
          </w:p>
        </w:tc>
        <w:tc>
          <w:tcPr>
            <w:tcW w:w="1794" w:type="dxa"/>
            <w:tcBorders>
              <w:top w:val="single" w:color="auto" w:sz="4" w:space="0"/>
              <w:left w:val="single" w:color="auto" w:sz="4" w:space="0"/>
              <w:bottom w:val="single" w:color="auto" w:sz="4" w:space="0"/>
              <w:right w:val="single" w:color="auto" w:sz="4" w:space="0"/>
            </w:tcBorders>
            <w:vAlign w:val="center"/>
          </w:tcPr>
          <w:p w14:paraId="4266BE30">
            <w:pPr>
              <w:tabs>
                <w:tab w:val="left" w:pos="1425"/>
              </w:tabs>
              <w:jc w:val="center"/>
              <w:rPr>
                <w:rFonts w:ascii="仿宋" w:hAnsi="仿宋" w:eastAsia="仿宋" w:cs="FangSong_GB2312"/>
                <w:bCs/>
                <w:kern w:val="0"/>
                <w:szCs w:val="21"/>
              </w:rPr>
            </w:pPr>
            <w:r>
              <w:rPr>
                <w:rFonts w:hint="eastAsia" w:ascii="仿宋" w:hAnsi="仿宋" w:eastAsia="仿宋" w:cs="FangSong_GB2312"/>
                <w:bCs/>
                <w:kern w:val="0"/>
                <w:szCs w:val="21"/>
              </w:rPr>
              <w:t>计量单位</w:t>
            </w:r>
          </w:p>
        </w:tc>
        <w:tc>
          <w:tcPr>
            <w:tcW w:w="5852" w:type="dxa"/>
            <w:tcBorders>
              <w:top w:val="single" w:color="auto" w:sz="4" w:space="0"/>
              <w:left w:val="single" w:color="auto" w:sz="4" w:space="0"/>
              <w:bottom w:val="single" w:color="auto" w:sz="4" w:space="0"/>
              <w:right w:val="single" w:color="auto" w:sz="4" w:space="0"/>
            </w:tcBorders>
            <w:vAlign w:val="center"/>
          </w:tcPr>
          <w:p w14:paraId="64E57E00">
            <w:pPr>
              <w:rPr>
                <w:rFonts w:ascii="仿宋" w:hAnsi="仿宋" w:eastAsia="仿宋" w:cs="FangSong_GB2312"/>
                <w:bCs/>
                <w:kern w:val="0"/>
                <w:szCs w:val="21"/>
              </w:rPr>
            </w:pPr>
            <w:r>
              <w:rPr>
                <w:rFonts w:hint="eastAsia" w:ascii="仿宋" w:hAnsi="仿宋" w:eastAsia="仿宋" w:cs="FangSong_GB2312"/>
                <w:bCs/>
                <w:kern w:val="0"/>
                <w:szCs w:val="21"/>
              </w:rPr>
              <w:t>中华人民共和国法定计量单位</w:t>
            </w:r>
          </w:p>
        </w:tc>
      </w:tr>
      <w:tr w14:paraId="7CD68D61">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63401B84">
            <w:pPr>
              <w:widowControl/>
              <w:jc w:val="center"/>
              <w:rPr>
                <w:rFonts w:ascii="仿宋" w:hAnsi="仿宋" w:eastAsia="仿宋" w:cs="FangSong_GB2312"/>
                <w:kern w:val="0"/>
                <w:szCs w:val="21"/>
              </w:rPr>
            </w:pPr>
            <w:r>
              <w:rPr>
                <w:rFonts w:hint="eastAsia" w:ascii="仿宋" w:hAnsi="仿宋" w:eastAsia="仿宋" w:cs="FangSong_GB2312"/>
                <w:kern w:val="0"/>
                <w:szCs w:val="21"/>
              </w:rPr>
              <w:t>6.1</w:t>
            </w:r>
          </w:p>
        </w:tc>
        <w:tc>
          <w:tcPr>
            <w:tcW w:w="1794" w:type="dxa"/>
            <w:tcBorders>
              <w:top w:val="single" w:color="auto" w:sz="4" w:space="0"/>
              <w:left w:val="single" w:color="auto" w:sz="4" w:space="0"/>
              <w:bottom w:val="single" w:color="auto" w:sz="4" w:space="0"/>
              <w:right w:val="single" w:color="auto" w:sz="4" w:space="0"/>
            </w:tcBorders>
            <w:vAlign w:val="center"/>
          </w:tcPr>
          <w:p w14:paraId="35FA2B1E">
            <w:pPr>
              <w:shd w:val="clear" w:color="auto" w:fill="FFFFFF"/>
              <w:jc w:val="center"/>
              <w:rPr>
                <w:rFonts w:ascii="仿宋" w:hAnsi="仿宋" w:eastAsia="仿宋" w:cs="FangSong_GB2312"/>
                <w:szCs w:val="21"/>
              </w:rPr>
            </w:pPr>
            <w:r>
              <w:rPr>
                <w:rFonts w:hint="eastAsia" w:ascii="仿宋" w:hAnsi="仿宋" w:eastAsia="仿宋" w:cs="FangSong_GB2312"/>
                <w:kern w:val="0"/>
                <w:szCs w:val="21"/>
              </w:rPr>
              <w:t>现场考察、磋商前答疑会</w:t>
            </w:r>
          </w:p>
        </w:tc>
        <w:tc>
          <w:tcPr>
            <w:tcW w:w="5852" w:type="dxa"/>
            <w:tcBorders>
              <w:top w:val="single" w:color="auto" w:sz="4" w:space="0"/>
              <w:left w:val="single" w:color="auto" w:sz="4" w:space="0"/>
              <w:bottom w:val="single" w:color="auto" w:sz="4" w:space="0"/>
              <w:right w:val="single" w:color="auto" w:sz="4" w:space="0"/>
            </w:tcBorders>
            <w:vAlign w:val="center"/>
          </w:tcPr>
          <w:p w14:paraId="40CB2620">
            <w:pPr>
              <w:rPr>
                <w:rFonts w:ascii="仿宋" w:hAnsi="仿宋" w:eastAsia="仿宋" w:cs="FangSong_GB2312"/>
                <w:kern w:val="0"/>
                <w:szCs w:val="21"/>
              </w:rPr>
            </w:pPr>
            <w:r>
              <w:rPr>
                <w:rFonts w:hint="eastAsia" w:ascii="仿宋" w:hAnsi="仿宋" w:eastAsia="仿宋" w:cs="FangSong_GB2312"/>
                <w:kern w:val="0"/>
                <w:szCs w:val="21"/>
              </w:rPr>
              <w:t>不组织</w:t>
            </w:r>
          </w:p>
        </w:tc>
      </w:tr>
      <w:tr w14:paraId="6E7F7C68">
        <w:tblPrEx>
          <w:tblCellMar>
            <w:top w:w="0" w:type="dxa"/>
            <w:left w:w="108" w:type="dxa"/>
            <w:bottom w:w="0" w:type="dxa"/>
            <w:right w:w="108" w:type="dxa"/>
          </w:tblCellMar>
        </w:tblPrEx>
        <w:trPr>
          <w:trHeight w:val="579"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6BDD2BA7">
            <w:pPr>
              <w:widowControl/>
              <w:jc w:val="center"/>
              <w:rPr>
                <w:rFonts w:ascii="仿宋" w:hAnsi="仿宋" w:eastAsia="仿宋" w:cs="FangSong_GB2312"/>
                <w:kern w:val="0"/>
                <w:szCs w:val="21"/>
              </w:rPr>
            </w:pPr>
            <w:r>
              <w:rPr>
                <w:rFonts w:hint="eastAsia" w:ascii="仿宋" w:hAnsi="仿宋" w:eastAsia="仿宋" w:cs="FangSong_GB2312"/>
                <w:kern w:val="0"/>
                <w:szCs w:val="21"/>
              </w:rPr>
              <w:t>12.1</w:t>
            </w:r>
          </w:p>
        </w:tc>
        <w:tc>
          <w:tcPr>
            <w:tcW w:w="1794" w:type="dxa"/>
            <w:tcBorders>
              <w:top w:val="single" w:color="auto" w:sz="4" w:space="0"/>
              <w:left w:val="single" w:color="auto" w:sz="4" w:space="0"/>
              <w:bottom w:val="single" w:color="auto" w:sz="4" w:space="0"/>
              <w:right w:val="single" w:color="auto" w:sz="4" w:space="0"/>
            </w:tcBorders>
            <w:vAlign w:val="center"/>
          </w:tcPr>
          <w:p w14:paraId="2D8B1A8C">
            <w:pPr>
              <w:shd w:val="clear" w:color="auto" w:fill="FFFFFF"/>
              <w:jc w:val="center"/>
              <w:rPr>
                <w:rFonts w:ascii="仿宋" w:hAnsi="仿宋" w:eastAsia="仿宋" w:cs="FangSong_GB2312"/>
                <w:kern w:val="0"/>
                <w:szCs w:val="21"/>
              </w:rPr>
            </w:pPr>
            <w:r>
              <w:rPr>
                <w:rFonts w:hint="eastAsia" w:ascii="仿宋" w:hAnsi="仿宋" w:eastAsia="仿宋" w:cs="FangSong_GB2312"/>
                <w:kern w:val="0"/>
                <w:szCs w:val="21"/>
              </w:rPr>
              <w:t>响应报价货币要求</w:t>
            </w:r>
          </w:p>
        </w:tc>
        <w:tc>
          <w:tcPr>
            <w:tcW w:w="5852" w:type="dxa"/>
            <w:tcBorders>
              <w:top w:val="single" w:color="auto" w:sz="4" w:space="0"/>
              <w:left w:val="single" w:color="auto" w:sz="4" w:space="0"/>
              <w:bottom w:val="single" w:color="auto" w:sz="4" w:space="0"/>
              <w:right w:val="single" w:color="auto" w:sz="4" w:space="0"/>
            </w:tcBorders>
            <w:vAlign w:val="center"/>
          </w:tcPr>
          <w:p w14:paraId="262BE678">
            <w:pPr>
              <w:spacing w:line="360" w:lineRule="exact"/>
              <w:rPr>
                <w:rFonts w:ascii="仿宋" w:hAnsi="仿宋" w:eastAsia="仿宋" w:cs="FangSong_GB2312"/>
                <w:kern w:val="0"/>
                <w:szCs w:val="21"/>
                <w:u w:val="single"/>
              </w:rPr>
            </w:pPr>
            <w:r>
              <w:rPr>
                <w:rFonts w:hint="eastAsia" w:ascii="仿宋" w:hAnsi="仿宋" w:eastAsia="仿宋" w:cs="FangSong_GB2312"/>
                <w:kern w:val="0"/>
                <w:szCs w:val="21"/>
              </w:rPr>
              <w:t>所有响应文件中均按</w:t>
            </w:r>
            <w:r>
              <w:rPr>
                <w:rFonts w:hint="eastAsia" w:ascii="仿宋" w:hAnsi="仿宋" w:eastAsia="仿宋" w:cs="FangSong_GB2312"/>
                <w:kern w:val="0"/>
                <w:szCs w:val="21"/>
                <w:u w:val="single"/>
              </w:rPr>
              <w:t xml:space="preserve"> 人民币 </w:t>
            </w:r>
            <w:r>
              <w:rPr>
                <w:rFonts w:hint="eastAsia" w:ascii="仿宋" w:hAnsi="仿宋" w:eastAsia="仿宋" w:cs="FangSong_GB2312"/>
                <w:kern w:val="0"/>
                <w:szCs w:val="21"/>
              </w:rPr>
              <w:t>货币进行报价。</w:t>
            </w:r>
          </w:p>
        </w:tc>
      </w:tr>
      <w:tr w14:paraId="428C6130">
        <w:tblPrEx>
          <w:tblCellMar>
            <w:top w:w="0" w:type="dxa"/>
            <w:left w:w="108" w:type="dxa"/>
            <w:bottom w:w="0" w:type="dxa"/>
            <w:right w:w="108" w:type="dxa"/>
          </w:tblCellMar>
        </w:tblPrEx>
        <w:trPr>
          <w:trHeight w:val="90" w:hRule="atLeast"/>
          <w:jc w:val="center"/>
        </w:trPr>
        <w:tc>
          <w:tcPr>
            <w:tcW w:w="1025" w:type="dxa"/>
            <w:tcBorders>
              <w:top w:val="single" w:color="auto" w:sz="4" w:space="0"/>
              <w:left w:val="single" w:color="auto" w:sz="8" w:space="0"/>
              <w:bottom w:val="single" w:color="auto" w:sz="8" w:space="0"/>
              <w:right w:val="single" w:color="auto" w:sz="4" w:space="0"/>
            </w:tcBorders>
            <w:vAlign w:val="center"/>
          </w:tcPr>
          <w:p w14:paraId="7492E9F7">
            <w:pPr>
              <w:widowControl/>
              <w:jc w:val="center"/>
              <w:rPr>
                <w:rFonts w:ascii="仿宋" w:hAnsi="仿宋" w:eastAsia="仿宋" w:cs="FangSong_GB2312"/>
                <w:kern w:val="0"/>
                <w:szCs w:val="21"/>
              </w:rPr>
            </w:pPr>
            <w:r>
              <w:rPr>
                <w:rFonts w:hint="eastAsia" w:ascii="仿宋" w:hAnsi="仿宋" w:eastAsia="仿宋" w:cs="FangSong_GB2312"/>
                <w:kern w:val="0"/>
                <w:szCs w:val="21"/>
              </w:rPr>
              <w:t>13.1</w:t>
            </w:r>
          </w:p>
        </w:tc>
        <w:tc>
          <w:tcPr>
            <w:tcW w:w="1794" w:type="dxa"/>
            <w:tcBorders>
              <w:top w:val="single" w:color="auto" w:sz="4" w:space="0"/>
              <w:left w:val="single" w:color="auto" w:sz="4" w:space="0"/>
              <w:bottom w:val="single" w:color="auto" w:sz="8" w:space="0"/>
              <w:right w:val="single" w:color="auto" w:sz="8" w:space="0"/>
            </w:tcBorders>
            <w:vAlign w:val="center"/>
          </w:tcPr>
          <w:p w14:paraId="47F33875">
            <w:pPr>
              <w:jc w:val="center"/>
              <w:rPr>
                <w:rFonts w:ascii="仿宋" w:hAnsi="仿宋" w:eastAsia="仿宋" w:cs="FangSong_GB2312"/>
                <w:szCs w:val="21"/>
              </w:rPr>
            </w:pPr>
            <w:r>
              <w:rPr>
                <w:rFonts w:hint="eastAsia" w:ascii="仿宋" w:hAnsi="仿宋" w:eastAsia="仿宋" w:cs="FangSong_GB2312"/>
                <w:szCs w:val="21"/>
              </w:rPr>
              <w:t>磋商保证金</w:t>
            </w:r>
          </w:p>
        </w:tc>
        <w:tc>
          <w:tcPr>
            <w:tcW w:w="5852" w:type="dxa"/>
            <w:tcBorders>
              <w:top w:val="single" w:color="auto" w:sz="4" w:space="0"/>
              <w:left w:val="nil"/>
              <w:bottom w:val="single" w:color="auto" w:sz="8" w:space="0"/>
              <w:right w:val="single" w:color="auto" w:sz="8" w:space="0"/>
            </w:tcBorders>
            <w:vAlign w:val="center"/>
          </w:tcPr>
          <w:p w14:paraId="15C5FC7E">
            <w:pPr>
              <w:pStyle w:val="7"/>
              <w:rPr>
                <w:rFonts w:hint="eastAsia" w:ascii="仿宋" w:hAnsi="仿宋" w:eastAsia="仿宋" w:cs="FangSong_GB2312"/>
                <w:kern w:val="0"/>
                <w:szCs w:val="21"/>
                <w:lang w:eastAsia="zh-CN"/>
              </w:rPr>
            </w:pPr>
            <w:r>
              <w:rPr>
                <w:rFonts w:hint="eastAsia" w:ascii="仿宋" w:hAnsi="仿宋" w:eastAsia="仿宋" w:cs="FangSong_GB2312"/>
                <w:kern w:val="0"/>
                <w:szCs w:val="21"/>
              </w:rPr>
              <w:t>1、磋商保证金金额：</w:t>
            </w:r>
            <w:r>
              <w:rPr>
                <w:rFonts w:hint="eastAsia" w:ascii="仿宋" w:hAnsi="仿宋" w:eastAsia="仿宋" w:cs="FangSong_GB2312"/>
                <w:kern w:val="0"/>
                <w:szCs w:val="21"/>
                <w:u w:val="single"/>
                <w:lang w:val="en-US" w:eastAsia="zh-CN"/>
              </w:rPr>
              <w:t>0</w:t>
            </w:r>
          </w:p>
          <w:p w14:paraId="4038161C">
            <w:pPr>
              <w:pStyle w:val="7"/>
              <w:rPr>
                <w:rFonts w:ascii="仿宋" w:hAnsi="仿宋" w:eastAsia="仿宋" w:cs="FangSong_GB2312"/>
                <w:kern w:val="0"/>
                <w:szCs w:val="21"/>
                <w:u w:val="single"/>
              </w:rPr>
            </w:pPr>
            <w:r>
              <w:rPr>
                <w:rFonts w:hint="eastAsia" w:ascii="仿宋" w:hAnsi="仿宋" w:eastAsia="仿宋" w:cs="FangSong_GB2312"/>
                <w:szCs w:val="21"/>
              </w:rPr>
              <w:t>2、磋商保证金到账时间：</w:t>
            </w:r>
            <w:r>
              <w:rPr>
                <w:rFonts w:hint="eastAsia" w:ascii="仿宋" w:hAnsi="仿宋" w:eastAsia="仿宋" w:cs="FangSong_GB2312"/>
                <w:szCs w:val="21"/>
                <w:u w:val="single"/>
              </w:rPr>
              <w:t xml:space="preserve">    /     </w:t>
            </w:r>
            <w:r>
              <w:rPr>
                <w:rFonts w:hint="eastAsia" w:ascii="仿宋" w:hAnsi="仿宋" w:eastAsia="仿宋" w:cs="FangSong_GB2312"/>
                <w:szCs w:val="21"/>
              </w:rPr>
              <w:t xml:space="preserve"> </w:t>
            </w:r>
          </w:p>
          <w:p w14:paraId="3FC82A6E">
            <w:pPr>
              <w:pStyle w:val="7"/>
              <w:rPr>
                <w:rFonts w:hint="default" w:ascii="仿宋" w:hAnsi="仿宋" w:eastAsia="仿宋" w:cs="FangSong_GB2312"/>
                <w:kern w:val="0"/>
                <w:szCs w:val="21"/>
                <w:u w:val="single"/>
                <w:lang w:val="en-US" w:eastAsia="zh-CN"/>
              </w:rPr>
            </w:pPr>
            <w:r>
              <w:rPr>
                <w:rFonts w:hint="eastAsia" w:ascii="仿宋" w:hAnsi="仿宋" w:eastAsia="仿宋" w:cs="FangSong_GB2312"/>
                <w:szCs w:val="21"/>
              </w:rPr>
              <w:t>3、磋商保证金缴纳方式：</w:t>
            </w:r>
            <w:r>
              <w:rPr>
                <w:rFonts w:hint="eastAsia" w:ascii="仿宋" w:hAnsi="仿宋" w:eastAsia="仿宋" w:cs="FangSong_GB2312"/>
                <w:szCs w:val="21"/>
                <w:lang w:eastAsia="zh-CN"/>
              </w:rPr>
              <w:t>☑</w:t>
            </w:r>
            <w:r>
              <w:rPr>
                <w:rFonts w:hint="eastAsia" w:ascii="仿宋" w:hAnsi="仿宋" w:eastAsia="仿宋" w:cs="仿宋"/>
                <w:szCs w:val="21"/>
              </w:rPr>
              <w:t>保函</w:t>
            </w:r>
            <w:r>
              <w:rPr>
                <w:rFonts w:hint="eastAsia" w:ascii="仿宋" w:hAnsi="仿宋" w:eastAsia="仿宋" w:cs="FangSong_GB2312"/>
                <w:szCs w:val="21"/>
              </w:rPr>
              <w:t xml:space="preserve">  □支票  </w:t>
            </w:r>
            <w:r>
              <w:rPr>
                <w:rFonts w:hint="eastAsia" w:ascii="仿宋" w:hAnsi="仿宋" w:eastAsia="仿宋" w:cs="FangSong_GB2312"/>
                <w:szCs w:val="21"/>
                <w:lang w:eastAsia="zh-CN"/>
              </w:rPr>
              <w:t>☑</w:t>
            </w:r>
            <w:r>
              <w:rPr>
                <w:rFonts w:hint="eastAsia" w:ascii="仿宋" w:hAnsi="仿宋" w:eastAsia="仿宋" w:cs="仿宋"/>
                <w:szCs w:val="21"/>
              </w:rPr>
              <w:t>电汇</w:t>
            </w:r>
            <w:r>
              <w:rPr>
                <w:rFonts w:hint="eastAsia" w:ascii="仿宋" w:hAnsi="仿宋" w:eastAsia="仿宋" w:cs="FangSong_GB2312"/>
                <w:szCs w:val="21"/>
              </w:rPr>
              <w:t xml:space="preserve">  </w:t>
            </w:r>
            <w:r>
              <w:rPr>
                <w:rFonts w:hint="eastAsia" w:ascii="仿宋" w:hAnsi="仿宋" w:eastAsia="仿宋" w:cs="FangSong_GB2312"/>
                <w:szCs w:val="21"/>
                <w:lang w:eastAsia="zh-CN"/>
              </w:rPr>
              <w:t>☑</w:t>
            </w:r>
            <w:r>
              <w:rPr>
                <w:rFonts w:hint="eastAsia" w:ascii="仿宋" w:hAnsi="仿宋" w:eastAsia="仿宋" w:cs="FangSong_GB2312"/>
                <w:szCs w:val="21"/>
              </w:rPr>
              <w:t>其他：</w:t>
            </w:r>
            <w:r>
              <w:rPr>
                <w:rFonts w:hint="eastAsia" w:ascii="仿宋" w:hAnsi="仿宋" w:eastAsia="仿宋" w:cs="FangSong_GB2312"/>
                <w:szCs w:val="21"/>
                <w:lang w:val="en-US" w:eastAsia="zh-CN"/>
              </w:rPr>
              <w:t>非现金形式</w:t>
            </w:r>
          </w:p>
          <w:p w14:paraId="44C7798B">
            <w:pPr>
              <w:rPr>
                <w:rFonts w:ascii="仿宋" w:hAnsi="仿宋" w:eastAsia="仿宋" w:cs="FangSong_GB2312"/>
                <w:szCs w:val="21"/>
              </w:rPr>
            </w:pPr>
            <w:r>
              <w:rPr>
                <w:rFonts w:hint="eastAsia" w:ascii="仿宋" w:hAnsi="仿宋" w:eastAsia="仿宋" w:cs="FangSong_GB2312"/>
                <w:szCs w:val="21"/>
              </w:rPr>
              <w:t xml:space="preserve">  保证金收款人银行信息：</w:t>
            </w:r>
          </w:p>
          <w:p w14:paraId="1C5DDF8B">
            <w:pPr>
              <w:spacing w:line="360" w:lineRule="exact"/>
              <w:rPr>
                <w:rFonts w:hint="eastAsia" w:ascii="仿宋" w:hAnsi="仿宋" w:eastAsia="仿宋" w:cs="仿宋"/>
                <w:szCs w:val="21"/>
                <w:lang w:eastAsia="zh-CN"/>
              </w:rPr>
            </w:pPr>
            <w:r>
              <w:rPr>
                <w:rFonts w:hint="eastAsia" w:ascii="仿宋" w:hAnsi="仿宋" w:eastAsia="仿宋" w:cs="FangSong_GB2312"/>
                <w:szCs w:val="21"/>
              </w:rPr>
              <w:t xml:space="preserve">    </w:t>
            </w:r>
            <w:r>
              <w:rPr>
                <w:rFonts w:hint="eastAsia" w:ascii="仿宋" w:hAnsi="仿宋" w:eastAsia="仿宋" w:cs="仿宋"/>
                <w:szCs w:val="21"/>
              </w:rPr>
              <w:t>开 户 名：</w:t>
            </w:r>
            <w:r>
              <w:rPr>
                <w:rFonts w:hint="eastAsia" w:ascii="仿宋" w:hAnsi="仿宋" w:eastAsia="仿宋" w:cs="仿宋"/>
                <w:kern w:val="0"/>
                <w:szCs w:val="21"/>
                <w:lang w:eastAsia="zh-CN"/>
              </w:rPr>
              <w:t>阜新众合项目管理有限公司</w:t>
            </w:r>
          </w:p>
          <w:p w14:paraId="44D44CD7">
            <w:pPr>
              <w:spacing w:line="360" w:lineRule="exact"/>
              <w:rPr>
                <w:rFonts w:hint="eastAsia" w:ascii="仿宋" w:hAnsi="仿宋" w:eastAsia="仿宋" w:cs="FangSong_GB2312"/>
                <w:szCs w:val="21"/>
                <w:lang w:eastAsia="zh-CN"/>
              </w:rPr>
            </w:pPr>
            <w:r>
              <w:rPr>
                <w:rFonts w:hint="eastAsia" w:ascii="仿宋" w:hAnsi="仿宋" w:eastAsia="仿宋" w:cs="仿宋"/>
                <w:szCs w:val="21"/>
              </w:rPr>
              <w:t xml:space="preserve">    开 户 行：</w:t>
            </w:r>
            <w:r>
              <w:rPr>
                <w:rFonts w:hint="eastAsia" w:ascii="仿宋" w:hAnsi="仿宋" w:eastAsia="仿宋" w:cs="FangSong_GB2312"/>
                <w:bCs/>
                <w:kern w:val="0"/>
                <w:szCs w:val="21"/>
                <w:lang w:eastAsia="zh-CN"/>
              </w:rPr>
              <w:t>辽宁农村商业银行股份有限公司阜蒙城区分理处</w:t>
            </w:r>
          </w:p>
          <w:p w14:paraId="62ABEE87">
            <w:pPr>
              <w:spacing w:line="360" w:lineRule="exact"/>
              <w:ind w:firstLine="420" w:firstLineChars="200"/>
              <w:rPr>
                <w:rFonts w:hint="eastAsia" w:ascii="仿宋" w:hAnsi="仿宋" w:eastAsia="仿宋" w:cs="FangSong_GB2312"/>
                <w:szCs w:val="21"/>
                <w:lang w:eastAsia="zh-CN"/>
              </w:rPr>
            </w:pPr>
            <w:r>
              <w:rPr>
                <w:rFonts w:hint="eastAsia" w:ascii="仿宋" w:hAnsi="仿宋" w:eastAsia="仿宋" w:cs="仿宋"/>
                <w:szCs w:val="21"/>
              </w:rPr>
              <w:t>账    号：</w:t>
            </w:r>
            <w:r>
              <w:rPr>
                <w:rFonts w:hint="eastAsia" w:ascii="仿宋" w:hAnsi="仿宋" w:eastAsia="仿宋" w:cs="仿宋"/>
                <w:bCs/>
                <w:kern w:val="0"/>
                <w:szCs w:val="21"/>
                <w:lang w:eastAsia="zh-CN"/>
              </w:rPr>
              <w:t>44682700000000000084</w:t>
            </w:r>
          </w:p>
          <w:p w14:paraId="36482EED">
            <w:pPr>
              <w:rPr>
                <w:rFonts w:hint="eastAsia" w:ascii="仿宋" w:hAnsi="仿宋" w:eastAsia="仿宋" w:cs="FangSong_GB2312"/>
                <w:szCs w:val="21"/>
                <w:lang w:eastAsia="zh-CN"/>
              </w:rPr>
            </w:pPr>
            <w:r>
              <w:rPr>
                <w:rFonts w:hint="eastAsia" w:ascii="仿宋" w:hAnsi="仿宋" w:eastAsia="仿宋" w:cs="FangSong_GB2312"/>
                <w:szCs w:val="21"/>
              </w:rPr>
              <w:t>4、保证金退还方式：</w:t>
            </w:r>
            <w:r>
              <w:rPr>
                <w:rFonts w:hint="eastAsia" w:ascii="仿宋" w:hAnsi="仿宋" w:eastAsia="仿宋"/>
                <w:szCs w:val="21"/>
                <w:lang w:val="en-US" w:eastAsia="zh-CN"/>
              </w:rPr>
              <w:t>电汇</w:t>
            </w:r>
          </w:p>
          <w:p w14:paraId="1D460E26">
            <w:pPr>
              <w:rPr>
                <w:rFonts w:hint="eastAsia" w:ascii="仿宋" w:hAnsi="仿宋" w:eastAsia="仿宋" w:cs="FangSong_GB2312"/>
                <w:szCs w:val="21"/>
                <w:lang w:val="en-US" w:eastAsia="zh-CN"/>
              </w:rPr>
            </w:pPr>
            <w:r>
              <w:rPr>
                <w:rFonts w:hint="eastAsia" w:ascii="仿宋" w:hAnsi="仿宋" w:eastAsia="仿宋" w:cs="FangSong_GB2312"/>
                <w:szCs w:val="21"/>
              </w:rPr>
              <w:t>5、保证金退还咨询电话：</w:t>
            </w:r>
            <w:r>
              <w:rPr>
                <w:rFonts w:hint="eastAsia" w:ascii="仿宋" w:hAnsi="仿宋" w:eastAsia="仿宋" w:cs="仿宋"/>
                <w:szCs w:val="21"/>
                <w:lang w:eastAsia="zh-CN"/>
              </w:rPr>
              <w:t>0418-2173977</w:t>
            </w:r>
          </w:p>
          <w:p w14:paraId="789742BE">
            <w:pPr>
              <w:rPr>
                <w:rFonts w:ascii="仿宋" w:hAnsi="仿宋" w:eastAsia="仿宋" w:cs="FangSong_GB2312"/>
                <w:szCs w:val="21"/>
              </w:rPr>
            </w:pPr>
            <w:r>
              <w:rPr>
                <w:rFonts w:hint="eastAsia" w:ascii="仿宋" w:hAnsi="仿宋" w:eastAsia="仿宋" w:cs="FangSong_GB2312"/>
                <w:szCs w:val="21"/>
              </w:rPr>
              <w:t>6、其它：</w:t>
            </w:r>
            <w:r>
              <w:rPr>
                <w:rFonts w:hint="eastAsia" w:ascii="仿宋" w:hAnsi="仿宋" w:eastAsia="仿宋" w:cs="FangSong_GB2312"/>
                <w:szCs w:val="21"/>
                <w:u w:val="single"/>
              </w:rPr>
              <w:t>无</w:t>
            </w:r>
          </w:p>
          <w:p w14:paraId="642EB610">
            <w:pPr>
              <w:rPr>
                <w:rFonts w:ascii="仿宋" w:hAnsi="仿宋" w:eastAsia="仿宋" w:cs="FangSong_GB2312"/>
                <w:szCs w:val="21"/>
              </w:rPr>
            </w:pPr>
            <w:r>
              <w:rPr>
                <w:rFonts w:hint="eastAsia" w:ascii="仿宋" w:hAnsi="仿宋" w:eastAsia="仿宋" w:cs="FangSong_GB2312"/>
                <w:b/>
                <w:bCs/>
                <w:szCs w:val="21"/>
              </w:rPr>
              <w:t>（注：财政部门鼓励采用保函的方式递交磋商保证金，具体办理流程参阅辽宁政府采购网）</w:t>
            </w:r>
          </w:p>
        </w:tc>
      </w:tr>
      <w:tr w14:paraId="57508B07">
        <w:tblPrEx>
          <w:tblCellMar>
            <w:top w:w="0" w:type="dxa"/>
            <w:left w:w="108" w:type="dxa"/>
            <w:bottom w:w="0" w:type="dxa"/>
            <w:right w:w="108" w:type="dxa"/>
          </w:tblCellMar>
        </w:tblPrEx>
        <w:trPr>
          <w:trHeight w:val="614" w:hRule="atLeast"/>
          <w:jc w:val="center"/>
        </w:trPr>
        <w:tc>
          <w:tcPr>
            <w:tcW w:w="1025" w:type="dxa"/>
            <w:tcBorders>
              <w:top w:val="single" w:color="auto" w:sz="4" w:space="0"/>
              <w:left w:val="single" w:color="auto" w:sz="8" w:space="0"/>
              <w:bottom w:val="single" w:color="auto" w:sz="8" w:space="0"/>
              <w:right w:val="single" w:color="auto" w:sz="4" w:space="0"/>
            </w:tcBorders>
            <w:vAlign w:val="center"/>
          </w:tcPr>
          <w:p w14:paraId="7F70FE38">
            <w:pPr>
              <w:widowControl/>
              <w:jc w:val="center"/>
              <w:rPr>
                <w:rFonts w:ascii="仿宋" w:hAnsi="仿宋" w:eastAsia="仿宋" w:cs="FangSong_GB2312"/>
                <w:kern w:val="0"/>
                <w:szCs w:val="21"/>
              </w:rPr>
            </w:pPr>
            <w:r>
              <w:rPr>
                <w:rFonts w:hint="eastAsia" w:ascii="仿宋" w:hAnsi="仿宋" w:eastAsia="仿宋" w:cs="FangSong_GB2312"/>
                <w:kern w:val="0"/>
                <w:szCs w:val="21"/>
              </w:rPr>
              <w:t>15.1</w:t>
            </w:r>
          </w:p>
        </w:tc>
        <w:tc>
          <w:tcPr>
            <w:tcW w:w="1794" w:type="dxa"/>
            <w:tcBorders>
              <w:top w:val="single" w:color="auto" w:sz="4" w:space="0"/>
              <w:left w:val="single" w:color="auto" w:sz="4" w:space="0"/>
              <w:bottom w:val="single" w:color="auto" w:sz="8" w:space="0"/>
              <w:right w:val="single" w:color="auto" w:sz="8" w:space="0"/>
            </w:tcBorders>
            <w:vAlign w:val="center"/>
          </w:tcPr>
          <w:p w14:paraId="3D26228B">
            <w:pPr>
              <w:jc w:val="center"/>
              <w:rPr>
                <w:rFonts w:ascii="仿宋" w:hAnsi="仿宋" w:eastAsia="仿宋" w:cs="FangSong_GB2312"/>
                <w:szCs w:val="21"/>
              </w:rPr>
            </w:pPr>
            <w:r>
              <w:rPr>
                <w:rFonts w:hint="eastAsia" w:ascii="仿宋" w:hAnsi="仿宋" w:eastAsia="仿宋" w:cs="FangSong_GB2312"/>
                <w:szCs w:val="21"/>
              </w:rPr>
              <w:t>响应有效期</w:t>
            </w:r>
          </w:p>
        </w:tc>
        <w:tc>
          <w:tcPr>
            <w:tcW w:w="5852" w:type="dxa"/>
            <w:tcBorders>
              <w:top w:val="single" w:color="auto" w:sz="4" w:space="0"/>
              <w:left w:val="nil"/>
              <w:bottom w:val="single" w:color="auto" w:sz="8" w:space="0"/>
              <w:right w:val="single" w:color="auto" w:sz="8" w:space="0"/>
            </w:tcBorders>
            <w:vAlign w:val="center"/>
          </w:tcPr>
          <w:p w14:paraId="7008BC49">
            <w:pPr>
              <w:pStyle w:val="7"/>
              <w:rPr>
                <w:rFonts w:ascii="仿宋" w:hAnsi="仿宋" w:eastAsia="仿宋" w:cs="FangSong_GB2312"/>
                <w:kern w:val="0"/>
                <w:szCs w:val="21"/>
              </w:rPr>
            </w:pPr>
            <w:r>
              <w:rPr>
                <w:rFonts w:hint="eastAsia" w:ascii="仿宋" w:hAnsi="仿宋" w:eastAsia="仿宋" w:cs="FangSong_GB2312"/>
                <w:kern w:val="0"/>
                <w:szCs w:val="21"/>
                <w:u w:val="single"/>
              </w:rPr>
              <w:t>90</w:t>
            </w:r>
            <w:r>
              <w:rPr>
                <w:rFonts w:hint="eastAsia" w:ascii="仿宋" w:hAnsi="仿宋" w:eastAsia="仿宋" w:cs="FangSong_GB2312"/>
                <w:kern w:val="0"/>
                <w:szCs w:val="21"/>
              </w:rPr>
              <w:t>日历日</w:t>
            </w:r>
          </w:p>
        </w:tc>
      </w:tr>
      <w:tr w14:paraId="0B4D25F7">
        <w:tblPrEx>
          <w:tblCellMar>
            <w:top w:w="0" w:type="dxa"/>
            <w:left w:w="108" w:type="dxa"/>
            <w:bottom w:w="0" w:type="dxa"/>
            <w:right w:w="108" w:type="dxa"/>
          </w:tblCellMar>
        </w:tblPrEx>
        <w:trPr>
          <w:trHeight w:val="606" w:hRule="atLeast"/>
          <w:jc w:val="center"/>
        </w:trPr>
        <w:tc>
          <w:tcPr>
            <w:tcW w:w="1025" w:type="dxa"/>
            <w:tcBorders>
              <w:top w:val="nil"/>
              <w:left w:val="single" w:color="auto" w:sz="8" w:space="0"/>
              <w:bottom w:val="single" w:color="auto" w:sz="4" w:space="0"/>
              <w:right w:val="single" w:color="auto" w:sz="4" w:space="0"/>
            </w:tcBorders>
            <w:vAlign w:val="center"/>
          </w:tcPr>
          <w:p w14:paraId="4AFC00AD">
            <w:pPr>
              <w:widowControl/>
              <w:jc w:val="center"/>
              <w:rPr>
                <w:rFonts w:ascii="仿宋" w:hAnsi="仿宋" w:eastAsia="仿宋" w:cs="FangSong_GB2312"/>
                <w:kern w:val="0"/>
                <w:szCs w:val="21"/>
              </w:rPr>
            </w:pPr>
            <w:r>
              <w:rPr>
                <w:rFonts w:hint="eastAsia" w:ascii="仿宋" w:hAnsi="仿宋" w:eastAsia="仿宋" w:cs="FangSong_GB2312"/>
                <w:kern w:val="0"/>
                <w:szCs w:val="21"/>
              </w:rPr>
              <w:t>18.1</w:t>
            </w:r>
          </w:p>
        </w:tc>
        <w:tc>
          <w:tcPr>
            <w:tcW w:w="1794" w:type="dxa"/>
            <w:tcBorders>
              <w:top w:val="nil"/>
              <w:left w:val="single" w:color="auto" w:sz="4" w:space="0"/>
              <w:bottom w:val="single" w:color="auto" w:sz="4" w:space="0"/>
              <w:right w:val="single" w:color="auto" w:sz="8" w:space="0"/>
            </w:tcBorders>
            <w:vAlign w:val="center"/>
          </w:tcPr>
          <w:p w14:paraId="3C471FB9">
            <w:pPr>
              <w:widowControl/>
              <w:jc w:val="center"/>
              <w:rPr>
                <w:rFonts w:ascii="仿宋" w:hAnsi="仿宋" w:eastAsia="仿宋" w:cs="FangSong_GB2312"/>
                <w:szCs w:val="21"/>
              </w:rPr>
            </w:pPr>
            <w:r>
              <w:rPr>
                <w:rFonts w:hint="eastAsia" w:ascii="仿宋" w:hAnsi="仿宋" w:eastAsia="仿宋" w:cs="FangSong_GB2312"/>
                <w:szCs w:val="21"/>
              </w:rPr>
              <w:t>递交响应文件截止时间、地点：</w:t>
            </w:r>
          </w:p>
        </w:tc>
        <w:tc>
          <w:tcPr>
            <w:tcW w:w="5852" w:type="dxa"/>
            <w:tcBorders>
              <w:top w:val="nil"/>
              <w:left w:val="nil"/>
              <w:bottom w:val="single" w:color="auto" w:sz="4" w:space="0"/>
              <w:right w:val="single" w:color="auto" w:sz="8" w:space="0"/>
            </w:tcBorders>
            <w:vAlign w:val="center"/>
          </w:tcPr>
          <w:p w14:paraId="0C61EFA6">
            <w:pPr>
              <w:widowControl/>
              <w:rPr>
                <w:rFonts w:ascii="仿宋" w:hAnsi="仿宋" w:eastAsia="仿宋" w:cs="FangSong_GB2312"/>
                <w:kern w:val="0"/>
                <w:szCs w:val="21"/>
                <w:u w:val="single"/>
              </w:rPr>
            </w:pPr>
            <w:r>
              <w:rPr>
                <w:rFonts w:hint="eastAsia" w:ascii="仿宋" w:hAnsi="仿宋" w:eastAsia="仿宋" w:cs="FangSong_GB2312"/>
                <w:kern w:val="0"/>
                <w:szCs w:val="21"/>
              </w:rPr>
              <w:t>详见采购公告，以采购公告规定时间、地点为准。</w:t>
            </w:r>
          </w:p>
        </w:tc>
      </w:tr>
      <w:tr w14:paraId="674ABDC8">
        <w:tblPrEx>
          <w:tblCellMar>
            <w:top w:w="0" w:type="dxa"/>
            <w:left w:w="108" w:type="dxa"/>
            <w:bottom w:w="0" w:type="dxa"/>
            <w:right w:w="108" w:type="dxa"/>
          </w:tblCellMar>
        </w:tblPrEx>
        <w:trPr>
          <w:trHeight w:val="606" w:hRule="atLeast"/>
          <w:jc w:val="center"/>
        </w:trPr>
        <w:tc>
          <w:tcPr>
            <w:tcW w:w="1025" w:type="dxa"/>
            <w:tcBorders>
              <w:top w:val="nil"/>
              <w:left w:val="single" w:color="auto" w:sz="8" w:space="0"/>
              <w:bottom w:val="single" w:color="auto" w:sz="4" w:space="0"/>
              <w:right w:val="single" w:color="auto" w:sz="4" w:space="0"/>
            </w:tcBorders>
            <w:vAlign w:val="center"/>
          </w:tcPr>
          <w:p w14:paraId="11965FEC">
            <w:pPr>
              <w:widowControl/>
              <w:jc w:val="center"/>
              <w:rPr>
                <w:rFonts w:ascii="仿宋" w:hAnsi="仿宋" w:eastAsia="仿宋" w:cs="FangSong_GB2312"/>
                <w:kern w:val="0"/>
                <w:szCs w:val="21"/>
              </w:rPr>
            </w:pPr>
            <w:r>
              <w:rPr>
                <w:rFonts w:hint="eastAsia" w:ascii="仿宋" w:hAnsi="仿宋" w:eastAsia="仿宋" w:cs="FangSong_GB2312"/>
                <w:kern w:val="0"/>
                <w:szCs w:val="21"/>
              </w:rPr>
              <w:t>20.1</w:t>
            </w:r>
          </w:p>
        </w:tc>
        <w:tc>
          <w:tcPr>
            <w:tcW w:w="1794" w:type="dxa"/>
            <w:tcBorders>
              <w:top w:val="nil"/>
              <w:left w:val="single" w:color="auto" w:sz="4" w:space="0"/>
              <w:bottom w:val="single" w:color="auto" w:sz="4" w:space="0"/>
              <w:right w:val="single" w:color="auto" w:sz="8" w:space="0"/>
            </w:tcBorders>
            <w:vAlign w:val="center"/>
          </w:tcPr>
          <w:p w14:paraId="2E79BBBB">
            <w:pPr>
              <w:widowControl/>
              <w:jc w:val="center"/>
              <w:rPr>
                <w:rFonts w:ascii="仿宋" w:hAnsi="仿宋" w:eastAsia="仿宋" w:cs="FangSong_GB2312"/>
                <w:szCs w:val="21"/>
              </w:rPr>
            </w:pPr>
            <w:r>
              <w:rPr>
                <w:rFonts w:hint="eastAsia" w:ascii="仿宋" w:hAnsi="仿宋" w:eastAsia="仿宋" w:cs="FangSong_GB2312"/>
                <w:szCs w:val="21"/>
              </w:rPr>
              <w:t>磋商会议时间、地点：</w:t>
            </w:r>
          </w:p>
        </w:tc>
        <w:tc>
          <w:tcPr>
            <w:tcW w:w="5852" w:type="dxa"/>
            <w:tcBorders>
              <w:top w:val="nil"/>
              <w:left w:val="nil"/>
              <w:bottom w:val="single" w:color="auto" w:sz="4" w:space="0"/>
              <w:right w:val="single" w:color="auto" w:sz="8" w:space="0"/>
            </w:tcBorders>
            <w:vAlign w:val="center"/>
          </w:tcPr>
          <w:p w14:paraId="5BDBF9D0">
            <w:pPr>
              <w:widowControl/>
              <w:rPr>
                <w:rFonts w:ascii="仿宋" w:hAnsi="仿宋" w:eastAsia="仿宋" w:cs="FangSong_GB2312"/>
                <w:kern w:val="0"/>
                <w:szCs w:val="21"/>
              </w:rPr>
            </w:pPr>
            <w:r>
              <w:rPr>
                <w:rFonts w:hint="eastAsia" w:ascii="仿宋" w:hAnsi="仿宋" w:eastAsia="仿宋" w:cs="FangSong_GB2312"/>
                <w:kern w:val="0"/>
                <w:szCs w:val="21"/>
              </w:rPr>
              <w:t>详见采购公告，以采购公告规定时间、地点为准。</w:t>
            </w:r>
          </w:p>
        </w:tc>
      </w:tr>
      <w:tr w14:paraId="10F7A78A">
        <w:tblPrEx>
          <w:tblCellMar>
            <w:top w:w="0" w:type="dxa"/>
            <w:left w:w="108" w:type="dxa"/>
            <w:bottom w:w="0" w:type="dxa"/>
            <w:right w:w="108" w:type="dxa"/>
          </w:tblCellMar>
        </w:tblPrEx>
        <w:trPr>
          <w:trHeight w:val="606" w:hRule="atLeast"/>
          <w:jc w:val="center"/>
        </w:trPr>
        <w:tc>
          <w:tcPr>
            <w:tcW w:w="1025" w:type="dxa"/>
            <w:tcBorders>
              <w:top w:val="nil"/>
              <w:left w:val="single" w:color="auto" w:sz="8" w:space="0"/>
              <w:bottom w:val="single" w:color="auto" w:sz="4" w:space="0"/>
              <w:right w:val="single" w:color="auto" w:sz="4" w:space="0"/>
            </w:tcBorders>
            <w:vAlign w:val="center"/>
          </w:tcPr>
          <w:p w14:paraId="0BF050A8">
            <w:pPr>
              <w:widowControl/>
              <w:jc w:val="center"/>
              <w:rPr>
                <w:rFonts w:ascii="仿宋" w:hAnsi="仿宋" w:eastAsia="仿宋" w:cs="FangSong_GB2312"/>
                <w:kern w:val="0"/>
                <w:szCs w:val="21"/>
              </w:rPr>
            </w:pPr>
            <w:r>
              <w:rPr>
                <w:rFonts w:hint="eastAsia" w:ascii="仿宋" w:hAnsi="仿宋" w:eastAsia="仿宋" w:cs="FangSong_GB2312"/>
                <w:kern w:val="0"/>
                <w:szCs w:val="21"/>
              </w:rPr>
              <w:t>21.2</w:t>
            </w:r>
          </w:p>
        </w:tc>
        <w:tc>
          <w:tcPr>
            <w:tcW w:w="1794" w:type="dxa"/>
            <w:tcBorders>
              <w:top w:val="nil"/>
              <w:left w:val="single" w:color="auto" w:sz="4" w:space="0"/>
              <w:bottom w:val="single" w:color="auto" w:sz="4" w:space="0"/>
              <w:right w:val="single" w:color="auto" w:sz="8" w:space="0"/>
            </w:tcBorders>
            <w:vAlign w:val="center"/>
          </w:tcPr>
          <w:p w14:paraId="37924D5F">
            <w:pPr>
              <w:widowControl/>
              <w:jc w:val="center"/>
              <w:rPr>
                <w:rFonts w:ascii="仿宋" w:hAnsi="仿宋" w:eastAsia="仿宋" w:cs="FangSong_GB2312"/>
                <w:szCs w:val="21"/>
              </w:rPr>
            </w:pPr>
            <w:r>
              <w:rPr>
                <w:rFonts w:hint="eastAsia" w:ascii="仿宋" w:hAnsi="仿宋" w:eastAsia="仿宋" w:cs="FangSong_GB2312"/>
                <w:szCs w:val="21"/>
              </w:rPr>
              <w:t>磋商小组组成</w:t>
            </w:r>
          </w:p>
        </w:tc>
        <w:tc>
          <w:tcPr>
            <w:tcW w:w="5852" w:type="dxa"/>
            <w:tcBorders>
              <w:top w:val="nil"/>
              <w:left w:val="nil"/>
              <w:bottom w:val="single" w:color="auto" w:sz="4" w:space="0"/>
              <w:right w:val="single" w:color="auto" w:sz="8" w:space="0"/>
            </w:tcBorders>
            <w:vAlign w:val="center"/>
          </w:tcPr>
          <w:p w14:paraId="34F1075C">
            <w:pPr>
              <w:widowControl/>
              <w:rPr>
                <w:rFonts w:ascii="仿宋" w:hAnsi="仿宋" w:eastAsia="仿宋" w:cs="仿宋"/>
                <w:szCs w:val="21"/>
              </w:rPr>
            </w:pPr>
            <w:r>
              <w:rPr>
                <w:rFonts w:hint="eastAsia" w:ascii="仿宋" w:hAnsi="仿宋" w:eastAsia="仿宋" w:cs="FangSong_GB2312"/>
                <w:szCs w:val="21"/>
              </w:rPr>
              <w:t>磋商小组由采购人代表</w:t>
            </w:r>
            <w:r>
              <w:rPr>
                <w:rFonts w:hint="eastAsia" w:ascii="仿宋" w:hAnsi="仿宋" w:eastAsia="仿宋" w:cs="FangSong_GB2312"/>
                <w:szCs w:val="21"/>
                <w:u w:val="single"/>
              </w:rPr>
              <w:t xml:space="preserve"> 1 </w:t>
            </w:r>
            <w:r>
              <w:rPr>
                <w:rFonts w:hint="eastAsia" w:ascii="仿宋" w:hAnsi="仿宋" w:eastAsia="仿宋" w:cs="FangSong_GB2312"/>
                <w:szCs w:val="21"/>
              </w:rPr>
              <w:t>人，评审专家</w:t>
            </w:r>
            <w:r>
              <w:rPr>
                <w:rFonts w:hint="eastAsia" w:ascii="仿宋" w:hAnsi="仿宋" w:eastAsia="仿宋" w:cs="FangSong_GB2312"/>
                <w:szCs w:val="21"/>
                <w:u w:val="single"/>
              </w:rPr>
              <w:t xml:space="preserve"> 2 </w:t>
            </w:r>
            <w:r>
              <w:rPr>
                <w:rFonts w:hint="eastAsia" w:ascii="仿宋" w:hAnsi="仿宋" w:eastAsia="仿宋" w:cs="FangSong_GB2312"/>
                <w:szCs w:val="21"/>
              </w:rPr>
              <w:t>人组成，共</w:t>
            </w:r>
            <w:r>
              <w:rPr>
                <w:rFonts w:hint="eastAsia" w:ascii="仿宋" w:hAnsi="仿宋" w:eastAsia="仿宋" w:cs="FangSong_GB2312"/>
                <w:szCs w:val="21"/>
                <w:u w:val="single"/>
              </w:rPr>
              <w:t xml:space="preserve"> 3   </w:t>
            </w:r>
            <w:r>
              <w:rPr>
                <w:rFonts w:hint="eastAsia" w:ascii="仿宋" w:hAnsi="仿宋" w:eastAsia="仿宋" w:cs="FangSong_GB2312"/>
                <w:szCs w:val="21"/>
              </w:rPr>
              <w:t>人。</w:t>
            </w:r>
          </w:p>
        </w:tc>
      </w:tr>
      <w:tr w14:paraId="22F9D490">
        <w:tblPrEx>
          <w:tblCellMar>
            <w:top w:w="0" w:type="dxa"/>
            <w:left w:w="108" w:type="dxa"/>
            <w:bottom w:w="0" w:type="dxa"/>
            <w:right w:w="108" w:type="dxa"/>
          </w:tblCellMar>
        </w:tblPrEx>
        <w:trPr>
          <w:trHeight w:val="60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44F7272F">
            <w:pPr>
              <w:widowControl/>
              <w:jc w:val="center"/>
              <w:rPr>
                <w:rFonts w:ascii="仿宋" w:hAnsi="仿宋" w:eastAsia="仿宋" w:cs="FangSong_GB2312"/>
                <w:kern w:val="0"/>
                <w:szCs w:val="21"/>
              </w:rPr>
            </w:pPr>
            <w:r>
              <w:rPr>
                <w:rFonts w:hint="eastAsia" w:ascii="仿宋" w:hAnsi="仿宋" w:eastAsia="仿宋" w:cs="FangSong_GB2312"/>
                <w:kern w:val="0"/>
                <w:szCs w:val="21"/>
              </w:rPr>
              <w:t>28.2</w:t>
            </w:r>
          </w:p>
        </w:tc>
        <w:tc>
          <w:tcPr>
            <w:tcW w:w="1794" w:type="dxa"/>
            <w:tcBorders>
              <w:top w:val="single" w:color="auto" w:sz="4" w:space="0"/>
              <w:left w:val="single" w:color="auto" w:sz="4" w:space="0"/>
              <w:bottom w:val="single" w:color="auto" w:sz="4" w:space="0"/>
              <w:right w:val="single" w:color="auto" w:sz="4" w:space="0"/>
            </w:tcBorders>
            <w:vAlign w:val="center"/>
          </w:tcPr>
          <w:p w14:paraId="199D89C5">
            <w:pPr>
              <w:widowControl/>
              <w:jc w:val="center"/>
              <w:rPr>
                <w:rFonts w:ascii="仿宋" w:hAnsi="仿宋" w:eastAsia="仿宋" w:cs="FangSong_GB2312"/>
                <w:szCs w:val="21"/>
              </w:rPr>
            </w:pPr>
            <w:r>
              <w:rPr>
                <w:rFonts w:hint="eastAsia" w:ascii="仿宋" w:hAnsi="仿宋" w:eastAsia="仿宋" w:cs="FangSong_GB2312"/>
                <w:szCs w:val="21"/>
              </w:rPr>
              <w:t>评审办法</w:t>
            </w:r>
          </w:p>
        </w:tc>
        <w:tc>
          <w:tcPr>
            <w:tcW w:w="5852" w:type="dxa"/>
            <w:tcBorders>
              <w:top w:val="single" w:color="auto" w:sz="4" w:space="0"/>
              <w:left w:val="single" w:color="auto" w:sz="4" w:space="0"/>
              <w:bottom w:val="single" w:color="auto" w:sz="4" w:space="0"/>
              <w:right w:val="single" w:color="auto" w:sz="4" w:space="0"/>
            </w:tcBorders>
            <w:vAlign w:val="center"/>
          </w:tcPr>
          <w:p w14:paraId="5134B294">
            <w:pPr>
              <w:widowControl/>
              <w:rPr>
                <w:rFonts w:ascii="仿宋" w:hAnsi="仿宋" w:eastAsia="仿宋" w:cs="FangSong_GB2312"/>
                <w:szCs w:val="21"/>
              </w:rPr>
            </w:pPr>
            <w:r>
              <w:rPr>
                <w:rFonts w:hint="eastAsia" w:ascii="仿宋" w:hAnsi="仿宋" w:eastAsia="仿宋" w:cs="FangSong_GB2312"/>
                <w:szCs w:val="21"/>
              </w:rPr>
              <w:t>综合评分法</w:t>
            </w:r>
          </w:p>
        </w:tc>
      </w:tr>
      <w:tr w14:paraId="098873EE">
        <w:tblPrEx>
          <w:tblCellMar>
            <w:top w:w="0" w:type="dxa"/>
            <w:left w:w="108" w:type="dxa"/>
            <w:bottom w:w="0" w:type="dxa"/>
            <w:right w:w="108" w:type="dxa"/>
          </w:tblCellMar>
        </w:tblPrEx>
        <w:trPr>
          <w:trHeight w:val="60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031FE323">
            <w:pPr>
              <w:widowControl/>
              <w:jc w:val="center"/>
              <w:rPr>
                <w:rFonts w:ascii="仿宋" w:hAnsi="仿宋" w:eastAsia="仿宋" w:cs="FangSong_GB2312"/>
                <w:kern w:val="0"/>
                <w:szCs w:val="21"/>
              </w:rPr>
            </w:pPr>
            <w:r>
              <w:rPr>
                <w:rFonts w:hint="eastAsia" w:ascii="仿宋" w:hAnsi="仿宋" w:eastAsia="仿宋" w:cs="FangSong_GB2312"/>
                <w:kern w:val="0"/>
                <w:szCs w:val="21"/>
              </w:rPr>
              <w:t>30.2</w:t>
            </w:r>
          </w:p>
        </w:tc>
        <w:tc>
          <w:tcPr>
            <w:tcW w:w="1794" w:type="dxa"/>
            <w:tcBorders>
              <w:top w:val="single" w:color="auto" w:sz="4" w:space="0"/>
              <w:left w:val="single" w:color="auto" w:sz="4" w:space="0"/>
              <w:bottom w:val="single" w:color="auto" w:sz="4" w:space="0"/>
              <w:right w:val="single" w:color="auto" w:sz="4" w:space="0"/>
            </w:tcBorders>
            <w:vAlign w:val="center"/>
          </w:tcPr>
          <w:p w14:paraId="7EE62BC7">
            <w:pPr>
              <w:widowControl/>
              <w:jc w:val="center"/>
              <w:rPr>
                <w:rFonts w:ascii="仿宋" w:hAnsi="仿宋" w:eastAsia="仿宋" w:cs="FangSong_GB2312"/>
                <w:kern w:val="0"/>
                <w:szCs w:val="21"/>
              </w:rPr>
            </w:pPr>
            <w:r>
              <w:rPr>
                <w:rFonts w:hint="eastAsia" w:ascii="仿宋" w:hAnsi="仿宋" w:eastAsia="仿宋" w:cs="FangSong_GB2312"/>
                <w:kern w:val="0"/>
                <w:szCs w:val="21"/>
              </w:rPr>
              <w:t>推荐成交候选供应商的数量</w:t>
            </w:r>
          </w:p>
        </w:tc>
        <w:tc>
          <w:tcPr>
            <w:tcW w:w="5852" w:type="dxa"/>
            <w:tcBorders>
              <w:top w:val="single" w:color="auto" w:sz="4" w:space="0"/>
              <w:left w:val="single" w:color="auto" w:sz="4" w:space="0"/>
              <w:bottom w:val="single" w:color="auto" w:sz="4" w:space="0"/>
              <w:right w:val="single" w:color="auto" w:sz="4" w:space="0"/>
            </w:tcBorders>
            <w:vAlign w:val="center"/>
          </w:tcPr>
          <w:p w14:paraId="38173595">
            <w:pPr>
              <w:widowControl/>
              <w:rPr>
                <w:rFonts w:ascii="仿宋" w:hAnsi="仿宋" w:eastAsia="仿宋" w:cs="FangSong_GB2312"/>
                <w:kern w:val="0"/>
                <w:szCs w:val="21"/>
              </w:rPr>
            </w:pPr>
            <w:r>
              <w:rPr>
                <w:rFonts w:hint="eastAsia" w:ascii="仿宋" w:hAnsi="仿宋" w:eastAsia="仿宋"/>
                <w:kern w:val="0"/>
                <w:szCs w:val="21"/>
                <w:u w:val="single"/>
              </w:rPr>
              <w:t xml:space="preserve"> 3 </w:t>
            </w:r>
            <w:r>
              <w:rPr>
                <w:rFonts w:hint="eastAsia" w:ascii="仿宋" w:hAnsi="仿宋" w:eastAsia="仿宋"/>
                <w:kern w:val="0"/>
                <w:szCs w:val="21"/>
              </w:rPr>
              <w:t>位成交候选人</w:t>
            </w:r>
          </w:p>
        </w:tc>
      </w:tr>
      <w:tr w14:paraId="37DA0B82">
        <w:tblPrEx>
          <w:tblCellMar>
            <w:top w:w="0" w:type="dxa"/>
            <w:left w:w="108" w:type="dxa"/>
            <w:bottom w:w="0" w:type="dxa"/>
            <w:right w:w="108" w:type="dxa"/>
          </w:tblCellMar>
        </w:tblPrEx>
        <w:trPr>
          <w:trHeight w:val="60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672EB1B6">
            <w:pPr>
              <w:widowControl/>
              <w:jc w:val="center"/>
              <w:rPr>
                <w:rFonts w:ascii="仿宋" w:hAnsi="仿宋" w:eastAsia="仿宋" w:cs="FangSong_GB2312"/>
                <w:kern w:val="0"/>
                <w:szCs w:val="21"/>
              </w:rPr>
            </w:pPr>
            <w:r>
              <w:rPr>
                <w:rFonts w:hint="eastAsia" w:ascii="仿宋" w:hAnsi="仿宋" w:eastAsia="仿宋" w:cs="FangSong_GB2312"/>
                <w:kern w:val="0"/>
                <w:szCs w:val="21"/>
              </w:rPr>
              <w:t>32</w:t>
            </w:r>
          </w:p>
        </w:tc>
        <w:tc>
          <w:tcPr>
            <w:tcW w:w="1794" w:type="dxa"/>
            <w:tcBorders>
              <w:top w:val="single" w:color="auto" w:sz="4" w:space="0"/>
              <w:left w:val="single" w:color="auto" w:sz="4" w:space="0"/>
              <w:bottom w:val="single" w:color="auto" w:sz="4" w:space="0"/>
              <w:right w:val="single" w:color="auto" w:sz="4" w:space="0"/>
            </w:tcBorders>
            <w:vAlign w:val="center"/>
          </w:tcPr>
          <w:p w14:paraId="663C43D0">
            <w:pPr>
              <w:widowControl/>
              <w:jc w:val="center"/>
              <w:rPr>
                <w:rFonts w:ascii="仿宋" w:hAnsi="仿宋" w:eastAsia="仿宋" w:cs="FangSong_GB2312"/>
                <w:kern w:val="0"/>
                <w:szCs w:val="21"/>
              </w:rPr>
            </w:pPr>
            <w:r>
              <w:rPr>
                <w:rFonts w:hint="eastAsia" w:ascii="仿宋" w:hAnsi="仿宋" w:eastAsia="仿宋" w:cs="FangSong_GB2312"/>
                <w:kern w:val="0"/>
                <w:szCs w:val="21"/>
              </w:rPr>
              <w:t>确定成交供应商的方式</w:t>
            </w:r>
          </w:p>
        </w:tc>
        <w:tc>
          <w:tcPr>
            <w:tcW w:w="5852" w:type="dxa"/>
            <w:tcBorders>
              <w:top w:val="single" w:color="auto" w:sz="4" w:space="0"/>
              <w:left w:val="single" w:color="auto" w:sz="4" w:space="0"/>
              <w:bottom w:val="single" w:color="auto" w:sz="4" w:space="0"/>
              <w:right w:val="single" w:color="auto" w:sz="4" w:space="0"/>
            </w:tcBorders>
            <w:vAlign w:val="center"/>
          </w:tcPr>
          <w:p w14:paraId="1E7FF229">
            <w:pPr>
              <w:widowControl/>
              <w:rPr>
                <w:rFonts w:ascii="仿宋" w:hAnsi="仿宋" w:eastAsia="仿宋" w:cs="FangSong_GB2312"/>
                <w:kern w:val="0"/>
                <w:szCs w:val="21"/>
              </w:rPr>
            </w:pPr>
            <w:r>
              <w:rPr>
                <w:rFonts w:hint="eastAsia" w:ascii="仿宋" w:hAnsi="仿宋" w:eastAsia="仿宋" w:cs="FangSong_GB2312"/>
                <w:kern w:val="0"/>
                <w:szCs w:val="21"/>
              </w:rPr>
              <w:t>成交供应商数量：1位</w:t>
            </w:r>
          </w:p>
          <w:p w14:paraId="2CB195EC">
            <w:pPr>
              <w:widowControl/>
              <w:rPr>
                <w:rFonts w:ascii="仿宋" w:hAnsi="仿宋" w:eastAsia="仿宋" w:cs="FangSong_GB2312"/>
                <w:kern w:val="0"/>
                <w:szCs w:val="21"/>
                <w:u w:val="single"/>
              </w:rPr>
            </w:pPr>
            <w:r>
              <w:rPr>
                <w:rFonts w:hint="eastAsia" w:ascii="仿宋" w:hAnsi="仿宋" w:eastAsia="仿宋" w:cs="FangSong_GB2312"/>
                <w:kern w:val="0"/>
                <w:szCs w:val="21"/>
              </w:rPr>
              <w:t>采购人委托磋商小组直接确定成交供应商</w:t>
            </w:r>
          </w:p>
        </w:tc>
      </w:tr>
      <w:tr w14:paraId="371CDC71">
        <w:tblPrEx>
          <w:tblCellMar>
            <w:top w:w="0" w:type="dxa"/>
            <w:left w:w="108" w:type="dxa"/>
            <w:bottom w:w="0" w:type="dxa"/>
            <w:right w:w="108" w:type="dxa"/>
          </w:tblCellMar>
        </w:tblPrEx>
        <w:trPr>
          <w:trHeight w:val="60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25349E1B">
            <w:pPr>
              <w:widowControl/>
              <w:jc w:val="center"/>
              <w:rPr>
                <w:rFonts w:ascii="仿宋" w:hAnsi="仿宋" w:eastAsia="仿宋" w:cs="FangSong_GB2312"/>
                <w:kern w:val="0"/>
                <w:szCs w:val="21"/>
              </w:rPr>
            </w:pPr>
            <w:r>
              <w:rPr>
                <w:rFonts w:hint="eastAsia" w:ascii="仿宋" w:hAnsi="仿宋" w:eastAsia="仿宋" w:cs="FangSong_GB2312"/>
                <w:kern w:val="0"/>
                <w:szCs w:val="21"/>
              </w:rPr>
              <w:t>36.1</w:t>
            </w:r>
          </w:p>
        </w:tc>
        <w:tc>
          <w:tcPr>
            <w:tcW w:w="1794" w:type="dxa"/>
            <w:tcBorders>
              <w:top w:val="single" w:color="auto" w:sz="4" w:space="0"/>
              <w:left w:val="single" w:color="auto" w:sz="4" w:space="0"/>
              <w:bottom w:val="single" w:color="auto" w:sz="4" w:space="0"/>
              <w:right w:val="single" w:color="auto" w:sz="4" w:space="0"/>
            </w:tcBorders>
            <w:vAlign w:val="center"/>
          </w:tcPr>
          <w:p w14:paraId="7171DCDC">
            <w:pPr>
              <w:shd w:val="clear" w:color="auto" w:fill="FFFFFF"/>
              <w:jc w:val="center"/>
              <w:rPr>
                <w:rFonts w:ascii="仿宋" w:hAnsi="仿宋" w:eastAsia="仿宋" w:cs="FangSong_GB2312"/>
                <w:kern w:val="0"/>
                <w:szCs w:val="21"/>
              </w:rPr>
            </w:pPr>
            <w:r>
              <w:rPr>
                <w:rFonts w:hint="eastAsia" w:ascii="仿宋" w:hAnsi="仿宋" w:eastAsia="仿宋" w:cs="FangSong_GB2312"/>
                <w:szCs w:val="21"/>
              </w:rPr>
              <w:t>履约保证金</w:t>
            </w:r>
          </w:p>
        </w:tc>
        <w:tc>
          <w:tcPr>
            <w:tcW w:w="5852" w:type="dxa"/>
            <w:tcBorders>
              <w:top w:val="single" w:color="auto" w:sz="4" w:space="0"/>
              <w:left w:val="single" w:color="auto" w:sz="4" w:space="0"/>
              <w:bottom w:val="single" w:color="auto" w:sz="4" w:space="0"/>
              <w:right w:val="single" w:color="auto" w:sz="4" w:space="0"/>
            </w:tcBorders>
            <w:vAlign w:val="center"/>
          </w:tcPr>
          <w:p w14:paraId="360D37E4">
            <w:pPr>
              <w:shd w:val="clear" w:color="auto" w:fill="FFFFFF"/>
              <w:jc w:val="left"/>
              <w:rPr>
                <w:rFonts w:ascii="仿宋" w:hAnsi="仿宋" w:eastAsia="仿宋" w:cs="FangSong_GB2312"/>
                <w:kern w:val="0"/>
                <w:szCs w:val="21"/>
              </w:rPr>
            </w:pPr>
            <w:r>
              <w:rPr>
                <w:rFonts w:hint="eastAsia" w:ascii="仿宋" w:hAnsi="仿宋" w:eastAsia="仿宋" w:cs="FangSong_GB2312"/>
                <w:szCs w:val="21"/>
              </w:rPr>
              <w:t>本项目不收取履约保证金</w:t>
            </w:r>
          </w:p>
        </w:tc>
      </w:tr>
      <w:tr w14:paraId="0C709AA2">
        <w:tblPrEx>
          <w:tblCellMar>
            <w:top w:w="0" w:type="dxa"/>
            <w:left w:w="108" w:type="dxa"/>
            <w:bottom w:w="0" w:type="dxa"/>
            <w:right w:w="108" w:type="dxa"/>
          </w:tblCellMar>
        </w:tblPrEx>
        <w:trPr>
          <w:trHeight w:val="606" w:hRule="atLeast"/>
          <w:jc w:val="center"/>
        </w:trPr>
        <w:tc>
          <w:tcPr>
            <w:tcW w:w="1025" w:type="dxa"/>
            <w:tcBorders>
              <w:top w:val="nil"/>
              <w:left w:val="single" w:color="auto" w:sz="8" w:space="0"/>
              <w:bottom w:val="single" w:color="auto" w:sz="8" w:space="0"/>
              <w:right w:val="single" w:color="auto" w:sz="4" w:space="0"/>
            </w:tcBorders>
            <w:vAlign w:val="center"/>
          </w:tcPr>
          <w:p w14:paraId="11DEB7CC">
            <w:pPr>
              <w:widowControl/>
              <w:jc w:val="center"/>
              <w:rPr>
                <w:rFonts w:ascii="仿宋" w:hAnsi="仿宋" w:eastAsia="仿宋" w:cs="FangSong_GB2312"/>
                <w:kern w:val="0"/>
                <w:szCs w:val="21"/>
              </w:rPr>
            </w:pPr>
            <w:r>
              <w:rPr>
                <w:rFonts w:hint="eastAsia" w:ascii="仿宋" w:hAnsi="仿宋" w:eastAsia="仿宋" w:cs="FangSong_GB2312"/>
                <w:kern w:val="0"/>
                <w:szCs w:val="21"/>
              </w:rPr>
              <w:t>37</w:t>
            </w:r>
          </w:p>
        </w:tc>
        <w:tc>
          <w:tcPr>
            <w:tcW w:w="1794" w:type="dxa"/>
            <w:tcBorders>
              <w:top w:val="nil"/>
              <w:left w:val="single" w:color="auto" w:sz="4" w:space="0"/>
              <w:bottom w:val="single" w:color="auto" w:sz="8" w:space="0"/>
              <w:right w:val="single" w:color="auto" w:sz="8" w:space="0"/>
            </w:tcBorders>
            <w:vAlign w:val="center"/>
          </w:tcPr>
          <w:p w14:paraId="579ACDEE">
            <w:pPr>
              <w:widowControl/>
              <w:jc w:val="center"/>
              <w:rPr>
                <w:rFonts w:ascii="仿宋" w:hAnsi="仿宋" w:eastAsia="仿宋" w:cs="FangSong_GB2312"/>
                <w:kern w:val="0"/>
                <w:szCs w:val="21"/>
              </w:rPr>
            </w:pPr>
            <w:r>
              <w:rPr>
                <w:rFonts w:hint="eastAsia" w:ascii="仿宋" w:hAnsi="仿宋" w:eastAsia="仿宋" w:cs="FangSong_GB2312"/>
                <w:kern w:val="0"/>
                <w:szCs w:val="21"/>
              </w:rPr>
              <w:t>采购代理服务费</w:t>
            </w:r>
          </w:p>
        </w:tc>
        <w:tc>
          <w:tcPr>
            <w:tcW w:w="5852" w:type="dxa"/>
            <w:tcBorders>
              <w:top w:val="nil"/>
              <w:left w:val="nil"/>
              <w:bottom w:val="single" w:color="auto" w:sz="8" w:space="0"/>
              <w:right w:val="single" w:color="auto" w:sz="8" w:space="0"/>
            </w:tcBorders>
            <w:vAlign w:val="center"/>
          </w:tcPr>
          <w:p w14:paraId="7202B23D">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本项目收取</w:t>
            </w:r>
            <w:r>
              <w:rPr>
                <w:rFonts w:hint="eastAsia" w:ascii="仿宋_GB2312" w:hAnsi="仿宋_GB2312" w:eastAsia="仿宋_GB2312" w:cs="仿宋_GB2312"/>
                <w:kern w:val="0"/>
                <w:szCs w:val="21"/>
              </w:rPr>
              <w:t>采购代理服务费</w:t>
            </w:r>
          </w:p>
          <w:p w14:paraId="335DBBD1">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本项目采购代理服务费由</w:t>
            </w:r>
            <w:r>
              <w:rPr>
                <w:rFonts w:hint="eastAsia" w:ascii="仿宋_GB2312" w:hAnsi="仿宋_GB2312" w:eastAsia="仿宋_GB2312" w:cs="仿宋_GB2312"/>
                <w:kern w:val="0"/>
                <w:szCs w:val="21"/>
                <w:u w:val="single"/>
              </w:rPr>
              <w:t>中标人</w:t>
            </w:r>
            <w:r>
              <w:rPr>
                <w:rFonts w:hint="eastAsia" w:ascii="仿宋_GB2312" w:hAnsi="仿宋_GB2312" w:eastAsia="仿宋_GB2312" w:cs="仿宋_GB2312"/>
                <w:kern w:val="0"/>
                <w:szCs w:val="21"/>
              </w:rPr>
              <w:t>向采购代理机构予以支付。</w:t>
            </w:r>
          </w:p>
          <w:p w14:paraId="7EEAFF9D">
            <w:pPr>
              <w:widowControl/>
              <w:rPr>
                <w:rFonts w:ascii="仿宋" w:hAnsi="仿宋" w:eastAsia="仿宋" w:cs="仿宋"/>
                <w:kern w:val="0"/>
                <w:szCs w:val="21"/>
                <w:highlight w:val="none"/>
              </w:rPr>
            </w:pPr>
            <w:r>
              <w:rPr>
                <w:rFonts w:hint="eastAsia" w:ascii="仿宋_GB2312" w:hAnsi="仿宋_GB2312" w:eastAsia="仿宋_GB2312" w:cs="仿宋_GB2312"/>
                <w:kern w:val="0"/>
                <w:szCs w:val="21"/>
              </w:rPr>
              <w:t>支付标准：</w:t>
            </w:r>
            <w:r>
              <w:rPr>
                <w:rFonts w:hint="eastAsia" w:ascii="仿宋_GB2312" w:hAnsi="仿宋_GB2312" w:eastAsia="仿宋_GB2312" w:cs="仿宋_GB2312"/>
                <w:szCs w:val="21"/>
              </w:rPr>
              <w:t>阜新众合项目管理有限公司</w:t>
            </w:r>
            <w:r>
              <w:rPr>
                <w:rFonts w:hint="eastAsia" w:ascii="仿宋" w:hAnsi="仿宋" w:eastAsia="仿宋" w:cs="仿宋"/>
                <w:kern w:val="0"/>
                <w:szCs w:val="21"/>
                <w:highlight w:val="none"/>
              </w:rPr>
              <w:t>招标采购代理服务收费标准，具体如下：</w:t>
            </w:r>
          </w:p>
          <w:tbl>
            <w:tblPr>
              <w:tblStyle w:val="19"/>
              <w:tblW w:w="5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832"/>
              <w:gridCol w:w="846"/>
              <w:gridCol w:w="900"/>
              <w:gridCol w:w="969"/>
              <w:gridCol w:w="717"/>
              <w:gridCol w:w="778"/>
            </w:tblGrid>
            <w:tr w14:paraId="6B5C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5" w:type="pct"/>
                  <w:noWrap w:val="0"/>
                  <w:vAlign w:val="center"/>
                </w:tcPr>
                <w:p w14:paraId="373859A1">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项目</w:t>
                  </w:r>
                </w:p>
                <w:p w14:paraId="0F10B63D">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类型</w:t>
                  </w:r>
                </w:p>
              </w:tc>
              <w:tc>
                <w:tcPr>
                  <w:tcW w:w="705" w:type="pct"/>
                  <w:noWrap w:val="0"/>
                  <w:vAlign w:val="center"/>
                </w:tcPr>
                <w:p w14:paraId="23E0F8DD">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100万元以下</w:t>
                  </w:r>
                </w:p>
              </w:tc>
              <w:tc>
                <w:tcPr>
                  <w:tcW w:w="717" w:type="pct"/>
                  <w:noWrap w:val="0"/>
                  <w:vAlign w:val="center"/>
                </w:tcPr>
                <w:p w14:paraId="76909F7C">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100-500万元</w:t>
                  </w:r>
                </w:p>
              </w:tc>
              <w:tc>
                <w:tcPr>
                  <w:tcW w:w="762" w:type="pct"/>
                  <w:noWrap w:val="0"/>
                  <w:vAlign w:val="center"/>
                </w:tcPr>
                <w:p w14:paraId="15724B5A">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500-1000万元</w:t>
                  </w:r>
                </w:p>
              </w:tc>
              <w:tc>
                <w:tcPr>
                  <w:tcW w:w="821" w:type="pct"/>
                  <w:noWrap w:val="0"/>
                  <w:vAlign w:val="center"/>
                </w:tcPr>
                <w:p w14:paraId="27A3C131">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1000-5000万元</w:t>
                  </w:r>
                </w:p>
              </w:tc>
              <w:tc>
                <w:tcPr>
                  <w:tcW w:w="607" w:type="pct"/>
                  <w:noWrap w:val="0"/>
                  <w:vAlign w:val="center"/>
                </w:tcPr>
                <w:p w14:paraId="495B86E2">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0.5-1亿元</w:t>
                  </w:r>
                </w:p>
              </w:tc>
              <w:tc>
                <w:tcPr>
                  <w:tcW w:w="659" w:type="pct"/>
                  <w:noWrap w:val="0"/>
                  <w:vAlign w:val="center"/>
                </w:tcPr>
                <w:p w14:paraId="6DF65AA4">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1-5亿元</w:t>
                  </w:r>
                </w:p>
              </w:tc>
            </w:tr>
            <w:tr w14:paraId="1410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5" w:type="pct"/>
                  <w:noWrap w:val="0"/>
                  <w:vAlign w:val="center"/>
                </w:tcPr>
                <w:p w14:paraId="0AF4C362">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货物类</w:t>
                  </w:r>
                </w:p>
              </w:tc>
              <w:tc>
                <w:tcPr>
                  <w:tcW w:w="705" w:type="pct"/>
                  <w:noWrap w:val="0"/>
                  <w:vAlign w:val="center"/>
                </w:tcPr>
                <w:p w14:paraId="01C99DAF">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1.5%</w:t>
                  </w:r>
                </w:p>
              </w:tc>
              <w:tc>
                <w:tcPr>
                  <w:tcW w:w="717" w:type="pct"/>
                  <w:noWrap w:val="0"/>
                  <w:vAlign w:val="center"/>
                </w:tcPr>
                <w:p w14:paraId="106F140C">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1.1%</w:t>
                  </w:r>
                </w:p>
              </w:tc>
              <w:tc>
                <w:tcPr>
                  <w:tcW w:w="762" w:type="pct"/>
                  <w:noWrap w:val="0"/>
                  <w:vAlign w:val="center"/>
                </w:tcPr>
                <w:p w14:paraId="173FAC01">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0.8%</w:t>
                  </w:r>
                </w:p>
              </w:tc>
              <w:tc>
                <w:tcPr>
                  <w:tcW w:w="821" w:type="pct"/>
                  <w:noWrap w:val="0"/>
                  <w:vAlign w:val="center"/>
                </w:tcPr>
                <w:p w14:paraId="4411E06A">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0.5%</w:t>
                  </w:r>
                </w:p>
              </w:tc>
              <w:tc>
                <w:tcPr>
                  <w:tcW w:w="607" w:type="pct"/>
                  <w:noWrap w:val="0"/>
                  <w:vAlign w:val="center"/>
                </w:tcPr>
                <w:p w14:paraId="17737409">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0.25%</w:t>
                  </w:r>
                </w:p>
              </w:tc>
              <w:tc>
                <w:tcPr>
                  <w:tcW w:w="659" w:type="pct"/>
                  <w:noWrap w:val="0"/>
                  <w:vAlign w:val="center"/>
                </w:tcPr>
                <w:p w14:paraId="3323E2F9">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0.05%</w:t>
                  </w:r>
                </w:p>
              </w:tc>
            </w:tr>
            <w:tr w14:paraId="495B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5" w:type="pct"/>
                  <w:noWrap w:val="0"/>
                  <w:vAlign w:val="center"/>
                </w:tcPr>
                <w:p w14:paraId="7345D461">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服务类</w:t>
                  </w:r>
                </w:p>
              </w:tc>
              <w:tc>
                <w:tcPr>
                  <w:tcW w:w="705" w:type="pct"/>
                  <w:noWrap w:val="0"/>
                  <w:vAlign w:val="center"/>
                </w:tcPr>
                <w:p w14:paraId="35FB271B">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1.5%</w:t>
                  </w:r>
                </w:p>
              </w:tc>
              <w:tc>
                <w:tcPr>
                  <w:tcW w:w="717" w:type="pct"/>
                  <w:noWrap w:val="0"/>
                  <w:vAlign w:val="center"/>
                </w:tcPr>
                <w:p w14:paraId="4C444CA6">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0.8%</w:t>
                  </w:r>
                </w:p>
              </w:tc>
              <w:tc>
                <w:tcPr>
                  <w:tcW w:w="762" w:type="pct"/>
                  <w:noWrap w:val="0"/>
                  <w:vAlign w:val="center"/>
                </w:tcPr>
                <w:p w14:paraId="54EAA3FB">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0.45%</w:t>
                  </w:r>
                </w:p>
              </w:tc>
              <w:tc>
                <w:tcPr>
                  <w:tcW w:w="821" w:type="pct"/>
                  <w:noWrap w:val="0"/>
                  <w:vAlign w:val="center"/>
                </w:tcPr>
                <w:p w14:paraId="26F13C0A">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0.25%</w:t>
                  </w:r>
                </w:p>
              </w:tc>
              <w:tc>
                <w:tcPr>
                  <w:tcW w:w="607" w:type="pct"/>
                  <w:noWrap w:val="0"/>
                  <w:vAlign w:val="center"/>
                </w:tcPr>
                <w:p w14:paraId="4AE2C4C4">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0.1%</w:t>
                  </w:r>
                </w:p>
              </w:tc>
              <w:tc>
                <w:tcPr>
                  <w:tcW w:w="659" w:type="pct"/>
                  <w:noWrap w:val="0"/>
                  <w:vAlign w:val="center"/>
                </w:tcPr>
                <w:p w14:paraId="09107D14">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0.05%</w:t>
                  </w:r>
                </w:p>
              </w:tc>
            </w:tr>
            <w:tr w14:paraId="4FC2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5" w:type="pct"/>
                  <w:noWrap w:val="0"/>
                  <w:vAlign w:val="center"/>
                </w:tcPr>
                <w:p w14:paraId="124C9B0B">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工程类</w:t>
                  </w:r>
                </w:p>
              </w:tc>
              <w:tc>
                <w:tcPr>
                  <w:tcW w:w="705" w:type="pct"/>
                  <w:noWrap w:val="0"/>
                  <w:vAlign w:val="center"/>
                </w:tcPr>
                <w:p w14:paraId="4144C10A">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1.0%</w:t>
                  </w:r>
                </w:p>
              </w:tc>
              <w:tc>
                <w:tcPr>
                  <w:tcW w:w="717" w:type="pct"/>
                  <w:noWrap w:val="0"/>
                  <w:vAlign w:val="center"/>
                </w:tcPr>
                <w:p w14:paraId="56E2DB6A">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0.7%</w:t>
                  </w:r>
                </w:p>
              </w:tc>
              <w:tc>
                <w:tcPr>
                  <w:tcW w:w="762" w:type="pct"/>
                  <w:noWrap w:val="0"/>
                  <w:vAlign w:val="center"/>
                </w:tcPr>
                <w:p w14:paraId="3B859751">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0.55%</w:t>
                  </w:r>
                </w:p>
              </w:tc>
              <w:tc>
                <w:tcPr>
                  <w:tcW w:w="821" w:type="pct"/>
                  <w:noWrap w:val="0"/>
                  <w:vAlign w:val="center"/>
                </w:tcPr>
                <w:p w14:paraId="62FBFE03">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0.35%</w:t>
                  </w:r>
                </w:p>
              </w:tc>
              <w:tc>
                <w:tcPr>
                  <w:tcW w:w="607" w:type="pct"/>
                  <w:noWrap w:val="0"/>
                  <w:vAlign w:val="center"/>
                </w:tcPr>
                <w:p w14:paraId="046BD99B">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0.2%</w:t>
                  </w:r>
                </w:p>
              </w:tc>
              <w:tc>
                <w:tcPr>
                  <w:tcW w:w="659" w:type="pct"/>
                  <w:noWrap w:val="0"/>
                  <w:vAlign w:val="center"/>
                </w:tcPr>
                <w:p w14:paraId="13B425C6">
                  <w:pPr>
                    <w:spacing w:line="360" w:lineRule="exact"/>
                    <w:jc w:val="center"/>
                    <w:rPr>
                      <w:rFonts w:ascii="仿宋" w:hAnsi="仿宋" w:eastAsia="仿宋"/>
                      <w:sz w:val="20"/>
                      <w:szCs w:val="20"/>
                      <w:highlight w:val="none"/>
                    </w:rPr>
                  </w:pPr>
                  <w:r>
                    <w:rPr>
                      <w:rFonts w:hint="eastAsia" w:ascii="仿宋" w:hAnsi="仿宋" w:eastAsia="仿宋"/>
                      <w:sz w:val="20"/>
                      <w:szCs w:val="20"/>
                      <w:highlight w:val="none"/>
                    </w:rPr>
                    <w:t>0.05%</w:t>
                  </w:r>
                </w:p>
              </w:tc>
            </w:tr>
          </w:tbl>
          <w:p w14:paraId="52E31D7E">
            <w:pPr>
              <w:spacing w:line="360" w:lineRule="exact"/>
              <w:rPr>
                <w:rFonts w:ascii="仿宋" w:hAnsi="仿宋" w:eastAsia="仿宋"/>
                <w:szCs w:val="18"/>
                <w:highlight w:val="none"/>
              </w:rPr>
            </w:pPr>
            <w:r>
              <w:rPr>
                <w:rFonts w:hint="eastAsia" w:ascii="仿宋" w:hAnsi="仿宋" w:eastAsia="仿宋"/>
                <w:sz w:val="18"/>
                <w:szCs w:val="21"/>
                <w:highlight w:val="none"/>
              </w:rPr>
              <w:t>1）</w:t>
            </w:r>
            <w:r>
              <w:rPr>
                <w:rFonts w:hint="eastAsia" w:ascii="仿宋" w:hAnsi="仿宋" w:eastAsia="仿宋"/>
                <w:szCs w:val="18"/>
                <w:highlight w:val="none"/>
              </w:rPr>
              <w:t>参照计价格</w:t>
            </w:r>
            <w:r>
              <w:rPr>
                <w:rFonts w:hint="eastAsia" w:ascii="仿宋" w:hAnsi="仿宋" w:eastAsia="仿宋"/>
                <w:szCs w:val="18"/>
                <w:highlight w:val="none"/>
                <w:lang w:eastAsia="zh-CN"/>
              </w:rPr>
              <w:t>〔2002〕1980号</w:t>
            </w:r>
            <w:r>
              <w:rPr>
                <w:rFonts w:hint="eastAsia" w:ascii="仿宋" w:hAnsi="仿宋" w:eastAsia="仿宋"/>
                <w:szCs w:val="18"/>
                <w:highlight w:val="none"/>
              </w:rPr>
              <w:t>国家计委《关于印发招标代理服务收费管理暂行办法》的通知制定。不包括工程预算、工程量清单、最高投标限价、招标控制价、投标合理低价的编制和中标价格修正等与造价咨询服务有关的费用。</w:t>
            </w:r>
          </w:p>
          <w:p w14:paraId="70CBDB0E">
            <w:pPr>
              <w:spacing w:line="360" w:lineRule="exact"/>
              <w:rPr>
                <w:rFonts w:ascii="仿宋" w:hAnsi="仿宋" w:eastAsia="仿宋"/>
                <w:szCs w:val="18"/>
                <w:highlight w:val="none"/>
              </w:rPr>
            </w:pPr>
            <w:r>
              <w:rPr>
                <w:rFonts w:hint="eastAsia" w:ascii="仿宋" w:hAnsi="仿宋" w:eastAsia="仿宋"/>
                <w:szCs w:val="18"/>
                <w:highlight w:val="none"/>
              </w:rPr>
              <w:t>2）付费方：按发改办价格</w:t>
            </w:r>
            <w:r>
              <w:rPr>
                <w:rFonts w:hint="eastAsia" w:ascii="仿宋" w:hAnsi="仿宋" w:eastAsia="仿宋"/>
                <w:szCs w:val="18"/>
                <w:highlight w:val="none"/>
                <w:lang w:eastAsia="zh-CN"/>
              </w:rPr>
              <w:t>〔2003〕857号</w:t>
            </w:r>
            <w:r>
              <w:rPr>
                <w:rFonts w:hint="eastAsia" w:ascii="仿宋" w:hAnsi="仿宋" w:eastAsia="仿宋"/>
                <w:szCs w:val="18"/>
                <w:highlight w:val="none"/>
              </w:rPr>
              <w:t>国家</w:t>
            </w:r>
            <w:r>
              <w:rPr>
                <w:rFonts w:hint="eastAsia" w:ascii="仿宋" w:hAnsi="仿宋" w:eastAsia="仿宋"/>
                <w:szCs w:val="18"/>
                <w:highlight w:val="none"/>
                <w:lang w:eastAsia="zh-CN"/>
              </w:rPr>
              <w:t>发展改革委</w:t>
            </w:r>
            <w:r>
              <w:rPr>
                <w:rFonts w:hint="eastAsia" w:ascii="仿宋" w:hAnsi="仿宋" w:eastAsia="仿宋"/>
                <w:szCs w:val="18"/>
                <w:highlight w:val="none"/>
              </w:rPr>
              <w:t>办公厅《关于招标代理服务收费有关问题的通知》的规定，在代理合同中具体约定。</w:t>
            </w:r>
          </w:p>
          <w:p w14:paraId="1394C714">
            <w:pPr>
              <w:spacing w:line="360" w:lineRule="exact"/>
              <w:rPr>
                <w:rFonts w:ascii="仿宋" w:hAnsi="仿宋" w:eastAsia="仿宋"/>
                <w:szCs w:val="18"/>
                <w:highlight w:val="none"/>
              </w:rPr>
            </w:pPr>
            <w:r>
              <w:rPr>
                <w:rFonts w:hint="eastAsia" w:ascii="仿宋" w:hAnsi="仿宋" w:eastAsia="仿宋"/>
                <w:szCs w:val="18"/>
                <w:highlight w:val="none"/>
              </w:rPr>
              <w:t>3）收费方法：按差额累进法计费，根据项目难易程度、中标（成交）金额大小可上下浮动20%；单次开评标项目收费不足1万元的按1万元收取；只提供编制招标采购文件服务或开评标组织和档案编制服务或招标前期策划咨询服务的按上述标准的30%计取，不足1万元的按1万元收取。特殊行业收费另有规定的从其规定。</w:t>
            </w:r>
          </w:p>
          <w:p w14:paraId="1F2A4097">
            <w:pPr>
              <w:spacing w:line="360" w:lineRule="exact"/>
              <w:rPr>
                <w:rFonts w:ascii="仿宋" w:hAnsi="仿宋" w:eastAsia="仿宋"/>
                <w:szCs w:val="18"/>
                <w:highlight w:val="none"/>
              </w:rPr>
            </w:pPr>
            <w:r>
              <w:rPr>
                <w:rFonts w:hint="eastAsia" w:ascii="仿宋" w:hAnsi="仿宋" w:eastAsia="仿宋"/>
                <w:szCs w:val="18"/>
                <w:highlight w:val="none"/>
              </w:rPr>
              <w:t>4）计算基数：根据发改价格</w:t>
            </w:r>
            <w:r>
              <w:rPr>
                <w:rFonts w:hint="eastAsia" w:ascii="仿宋" w:hAnsi="仿宋" w:eastAsia="仿宋"/>
                <w:szCs w:val="18"/>
                <w:highlight w:val="none"/>
                <w:lang w:eastAsia="zh-CN"/>
              </w:rPr>
              <w:t>〔2011〕534号</w:t>
            </w:r>
            <w:r>
              <w:rPr>
                <w:rFonts w:hint="eastAsia" w:ascii="仿宋" w:hAnsi="仿宋" w:eastAsia="仿宋"/>
                <w:szCs w:val="18"/>
                <w:highlight w:val="none"/>
              </w:rPr>
              <w:t>国家</w:t>
            </w:r>
            <w:r>
              <w:rPr>
                <w:rFonts w:hint="eastAsia" w:ascii="仿宋" w:hAnsi="仿宋" w:eastAsia="仿宋"/>
                <w:szCs w:val="18"/>
                <w:highlight w:val="none"/>
                <w:lang w:eastAsia="zh-CN"/>
              </w:rPr>
              <w:t>发展改革委</w:t>
            </w:r>
            <w:r>
              <w:rPr>
                <w:rFonts w:hint="eastAsia" w:ascii="仿宋" w:hAnsi="仿宋" w:eastAsia="仿宋"/>
                <w:szCs w:val="18"/>
                <w:highlight w:val="none"/>
              </w:rPr>
              <w:t>《关于降低部分建设项目收费标准规范收费行为等有关问题的通知》规定，以标段（标包）的中标（成交）额为计算基数。</w:t>
            </w:r>
          </w:p>
          <w:p w14:paraId="005EC130">
            <w:pPr>
              <w:widowControl/>
              <w:ind w:firstLine="210" w:firstLineChars="1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支付形式：均可</w:t>
            </w:r>
          </w:p>
          <w:p w14:paraId="4B987DBB">
            <w:pPr>
              <w:widowControl/>
              <w:ind w:firstLine="210" w:firstLineChars="100"/>
              <w:rPr>
                <w:rFonts w:ascii="仿宋" w:hAnsi="仿宋" w:eastAsia="仿宋" w:cs="FangSong_GB2312"/>
                <w:kern w:val="0"/>
                <w:szCs w:val="21"/>
              </w:rPr>
            </w:pPr>
            <w:r>
              <w:rPr>
                <w:rFonts w:hint="eastAsia" w:ascii="仿宋_GB2312" w:hAnsi="仿宋_GB2312" w:eastAsia="仿宋_GB2312" w:cs="仿宋_GB2312"/>
                <w:kern w:val="0"/>
                <w:szCs w:val="21"/>
              </w:rPr>
              <w:t>支付时间：领取中标通知书前</w:t>
            </w:r>
          </w:p>
        </w:tc>
      </w:tr>
      <w:tr w14:paraId="4A433E2F">
        <w:tblPrEx>
          <w:tblCellMar>
            <w:top w:w="0" w:type="dxa"/>
            <w:left w:w="108" w:type="dxa"/>
            <w:bottom w:w="0" w:type="dxa"/>
            <w:right w:w="108" w:type="dxa"/>
          </w:tblCellMar>
        </w:tblPrEx>
        <w:trPr>
          <w:trHeight w:val="672" w:hRule="atLeast"/>
          <w:jc w:val="center"/>
        </w:trPr>
        <w:tc>
          <w:tcPr>
            <w:tcW w:w="1025" w:type="dxa"/>
            <w:tcBorders>
              <w:top w:val="single" w:color="auto" w:sz="4" w:space="0"/>
              <w:left w:val="single" w:color="auto" w:sz="8" w:space="0"/>
              <w:bottom w:val="single" w:color="auto" w:sz="4" w:space="0"/>
              <w:right w:val="single" w:color="auto" w:sz="4" w:space="0"/>
            </w:tcBorders>
            <w:vAlign w:val="center"/>
          </w:tcPr>
          <w:p w14:paraId="374030E5">
            <w:pPr>
              <w:widowControl/>
              <w:jc w:val="center"/>
              <w:rPr>
                <w:rFonts w:ascii="仿宋" w:hAnsi="仿宋" w:eastAsia="仿宋" w:cs="FangSong_GB2312"/>
                <w:kern w:val="0"/>
                <w:szCs w:val="21"/>
              </w:rPr>
            </w:pPr>
            <w:r>
              <w:rPr>
                <w:rFonts w:hint="eastAsia" w:ascii="仿宋" w:hAnsi="仿宋" w:eastAsia="仿宋" w:cs="FangSong_GB2312"/>
                <w:kern w:val="0"/>
                <w:szCs w:val="21"/>
              </w:rPr>
              <w:t>40.3</w:t>
            </w:r>
          </w:p>
        </w:tc>
        <w:tc>
          <w:tcPr>
            <w:tcW w:w="1794" w:type="dxa"/>
            <w:tcBorders>
              <w:top w:val="single" w:color="auto" w:sz="4" w:space="0"/>
              <w:left w:val="single" w:color="auto" w:sz="4" w:space="0"/>
              <w:bottom w:val="single" w:color="auto" w:sz="4" w:space="0"/>
              <w:right w:val="single" w:color="auto" w:sz="8" w:space="0"/>
            </w:tcBorders>
            <w:vAlign w:val="center"/>
          </w:tcPr>
          <w:p w14:paraId="7039D9EC">
            <w:pPr>
              <w:widowControl/>
              <w:jc w:val="center"/>
              <w:rPr>
                <w:rFonts w:ascii="仿宋" w:hAnsi="仿宋" w:eastAsia="仿宋" w:cs="FangSong_GB2312"/>
                <w:kern w:val="0"/>
                <w:szCs w:val="21"/>
              </w:rPr>
            </w:pPr>
            <w:r>
              <w:rPr>
                <w:rFonts w:hint="eastAsia" w:ascii="仿宋" w:hAnsi="仿宋" w:eastAsia="仿宋" w:cs="FangSong_GB2312"/>
                <w:kern w:val="0"/>
                <w:szCs w:val="21"/>
              </w:rPr>
              <w:t>质疑</w:t>
            </w:r>
          </w:p>
        </w:tc>
        <w:tc>
          <w:tcPr>
            <w:tcW w:w="5852" w:type="dxa"/>
            <w:tcBorders>
              <w:top w:val="single" w:color="auto" w:sz="4" w:space="0"/>
              <w:left w:val="nil"/>
              <w:bottom w:val="single" w:color="auto" w:sz="4" w:space="0"/>
              <w:right w:val="single" w:color="auto" w:sz="8" w:space="0"/>
            </w:tcBorders>
            <w:vAlign w:val="center"/>
          </w:tcPr>
          <w:p w14:paraId="1FD5D34D">
            <w:pPr>
              <w:widowControl/>
              <w:rPr>
                <w:rFonts w:ascii="仿宋" w:hAnsi="仿宋" w:eastAsia="仿宋" w:cs="FangSong_GB2312"/>
                <w:szCs w:val="21"/>
              </w:rPr>
            </w:pPr>
            <w:r>
              <w:rPr>
                <w:rFonts w:hint="eastAsia" w:ascii="仿宋" w:hAnsi="仿宋" w:eastAsia="仿宋" w:cs="FangSong_GB2312"/>
                <w:szCs w:val="21"/>
              </w:rPr>
              <w:t>一、供应商认为自己的权益受到损害的，可以在知道或者应知其权益受到损害之日起七个工作日内，向采购代理机构提出质疑。</w:t>
            </w:r>
          </w:p>
          <w:p w14:paraId="2FF4C3E8">
            <w:pPr>
              <w:widowControl/>
              <w:rPr>
                <w:rFonts w:ascii="仿宋" w:hAnsi="仿宋" w:eastAsia="仿宋" w:cs="FangSong_GB2312"/>
                <w:szCs w:val="21"/>
              </w:rPr>
            </w:pPr>
            <w:r>
              <w:rPr>
                <w:rFonts w:hint="eastAsia" w:ascii="仿宋" w:hAnsi="仿宋" w:eastAsia="仿宋" w:cs="FangSong_GB2312"/>
                <w:szCs w:val="21"/>
              </w:rPr>
              <w:t>1、接收质疑函的方式：线上或接收加盖单位公章的书面质疑函</w:t>
            </w:r>
          </w:p>
          <w:p w14:paraId="5C51B671">
            <w:pPr>
              <w:widowControl/>
              <w:snapToGrid w:val="0"/>
              <w:spacing w:line="360" w:lineRule="exact"/>
              <w:ind w:firstLine="657" w:firstLineChars="313"/>
              <w:rPr>
                <w:rFonts w:hint="eastAsia" w:ascii="仿宋" w:hAnsi="仿宋" w:eastAsia="仿宋" w:cs="FangSong_GB2312"/>
                <w:szCs w:val="21"/>
                <w:lang w:eastAsia="zh-CN"/>
              </w:rPr>
            </w:pPr>
            <w:r>
              <w:rPr>
                <w:rFonts w:hint="eastAsia" w:ascii="仿宋" w:hAnsi="仿宋" w:eastAsia="仿宋"/>
                <w:szCs w:val="21"/>
              </w:rPr>
              <w:t>联系单位：</w:t>
            </w:r>
            <w:r>
              <w:rPr>
                <w:rFonts w:hint="eastAsia" w:ascii="仿宋" w:hAnsi="仿宋" w:eastAsia="仿宋" w:cs="FangSong_GB2312"/>
                <w:szCs w:val="21"/>
                <w:lang w:eastAsia="zh-CN"/>
              </w:rPr>
              <w:t>阜新众合项目管理有限公司</w:t>
            </w:r>
          </w:p>
          <w:p w14:paraId="4B1D8C7B">
            <w:pPr>
              <w:widowControl/>
              <w:snapToGrid w:val="0"/>
              <w:spacing w:line="360" w:lineRule="exact"/>
              <w:ind w:firstLine="657" w:firstLineChars="313"/>
              <w:rPr>
                <w:rFonts w:hint="eastAsia" w:ascii="仿宋" w:hAnsi="仿宋" w:eastAsia="仿宋" w:cs="仿宋"/>
                <w:szCs w:val="21"/>
                <w:lang w:val="en-US" w:eastAsia="zh-CN"/>
              </w:rPr>
            </w:pPr>
            <w:r>
              <w:rPr>
                <w:rFonts w:hint="eastAsia" w:ascii="仿宋" w:hAnsi="仿宋" w:eastAsia="仿宋"/>
                <w:szCs w:val="21"/>
              </w:rPr>
              <w:t>联系电话：</w:t>
            </w:r>
            <w:r>
              <w:rPr>
                <w:rFonts w:hint="eastAsia" w:ascii="仿宋" w:hAnsi="仿宋" w:eastAsia="仿宋" w:cs="仿宋"/>
                <w:szCs w:val="21"/>
                <w:lang w:eastAsia="zh-CN"/>
              </w:rPr>
              <w:t>0418-2173977</w:t>
            </w:r>
          </w:p>
          <w:p w14:paraId="683EC3CB">
            <w:pPr>
              <w:widowControl/>
              <w:snapToGrid w:val="0"/>
              <w:spacing w:line="360" w:lineRule="exact"/>
              <w:ind w:firstLine="657" w:firstLineChars="313"/>
              <w:rPr>
                <w:rFonts w:hint="eastAsia" w:ascii="仿宋" w:hAnsi="仿宋" w:eastAsia="仿宋"/>
                <w:szCs w:val="21"/>
                <w:lang w:eastAsia="zh-CN"/>
              </w:rPr>
            </w:pPr>
            <w:r>
              <w:rPr>
                <w:rFonts w:hint="eastAsia" w:ascii="仿宋" w:hAnsi="仿宋" w:eastAsia="仿宋" w:cs="仿宋"/>
                <w:szCs w:val="21"/>
              </w:rPr>
              <w:t>联系人：</w:t>
            </w:r>
            <w:r>
              <w:rPr>
                <w:rFonts w:hint="eastAsia" w:ascii="仿宋" w:hAnsi="仿宋" w:eastAsia="仿宋" w:cs="仿宋"/>
                <w:szCs w:val="21"/>
                <w:lang w:val="en-US" w:eastAsia="zh-CN"/>
              </w:rPr>
              <w:t>王先生</w:t>
            </w:r>
          </w:p>
          <w:p w14:paraId="454E98D1">
            <w:pPr>
              <w:widowControl/>
              <w:spacing w:line="360" w:lineRule="exact"/>
              <w:ind w:firstLine="657" w:firstLineChars="313"/>
              <w:jc w:val="left"/>
              <w:rPr>
                <w:rFonts w:hint="eastAsia" w:ascii="仿宋" w:hAnsi="仿宋" w:eastAsia="仿宋"/>
                <w:szCs w:val="21"/>
                <w:lang w:val="en-US" w:eastAsia="zh-CN"/>
              </w:rPr>
            </w:pPr>
            <w:r>
              <w:rPr>
                <w:rFonts w:hint="eastAsia" w:ascii="仿宋" w:hAnsi="仿宋" w:eastAsia="仿宋"/>
                <w:szCs w:val="21"/>
              </w:rPr>
              <w:t>通讯地址：</w:t>
            </w:r>
            <w:r>
              <w:rPr>
                <w:rFonts w:hint="eastAsia" w:ascii="仿宋" w:hAnsi="仿宋" w:eastAsia="仿宋" w:cs="仿宋"/>
                <w:kern w:val="1"/>
                <w:szCs w:val="21"/>
                <w:lang w:eastAsia="zh-CN"/>
              </w:rPr>
              <w:t>阜新市细河区四合大街365-1门</w:t>
            </w:r>
          </w:p>
          <w:p w14:paraId="6DA0156B">
            <w:pPr>
              <w:widowControl/>
              <w:rPr>
                <w:rFonts w:ascii="仿宋" w:hAnsi="仿宋" w:eastAsia="仿宋" w:cs="FangSong_GB2312"/>
                <w:szCs w:val="21"/>
              </w:rPr>
            </w:pPr>
            <w:r>
              <w:rPr>
                <w:rFonts w:hint="eastAsia" w:ascii="仿宋" w:hAnsi="仿宋" w:eastAsia="仿宋" w:cs="FangSong_GB2312"/>
                <w:szCs w:val="21"/>
              </w:rPr>
              <w:t>2、质疑函的内容、格式：应符合《政府采购质疑和投诉办法》相关规定和财政部门制定的《政府采购质疑函范本》格式。</w:t>
            </w:r>
          </w:p>
          <w:p w14:paraId="3ADF90AC">
            <w:pPr>
              <w:pStyle w:val="7"/>
              <w:rPr>
                <w:rFonts w:ascii="仿宋" w:hAnsi="仿宋" w:eastAsia="仿宋" w:cs="FangSong_GB2312"/>
                <w:kern w:val="0"/>
                <w:szCs w:val="21"/>
              </w:rPr>
            </w:pPr>
            <w:r>
              <w:rPr>
                <w:rFonts w:hint="eastAsia" w:ascii="仿宋" w:hAnsi="仿宋" w:eastAsia="仿宋" w:cs="FangSong_GB2312"/>
                <w:szCs w:val="21"/>
              </w:rPr>
              <w:t>二、供应商应在法定质疑期内一次性针对同一采购程序环节提出质疑，否则针对再次提出质疑将不予接收。（采购程序环节分为：采购公告、采购文件、采购过程、成交结果）</w:t>
            </w:r>
          </w:p>
        </w:tc>
      </w:tr>
      <w:tr w14:paraId="5B38C3AB">
        <w:tblPrEx>
          <w:tblCellMar>
            <w:top w:w="0" w:type="dxa"/>
            <w:left w:w="108" w:type="dxa"/>
            <w:bottom w:w="0" w:type="dxa"/>
            <w:right w:w="108" w:type="dxa"/>
          </w:tblCellMar>
        </w:tblPrEx>
        <w:trPr>
          <w:trHeight w:val="672"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0C852043">
            <w:pPr>
              <w:widowControl/>
              <w:spacing w:line="360" w:lineRule="exact"/>
              <w:jc w:val="center"/>
              <w:rPr>
                <w:rFonts w:ascii="仿宋" w:hAnsi="仿宋" w:eastAsia="仿宋" w:cs="FangSong_GB2312"/>
                <w:kern w:val="0"/>
                <w:szCs w:val="21"/>
              </w:rPr>
            </w:pPr>
            <w:r>
              <w:rPr>
                <w:rFonts w:hint="eastAsia" w:ascii="仿宋" w:hAnsi="仿宋" w:eastAsia="仿宋" w:cs="FangSong_GB2312"/>
                <w:kern w:val="0"/>
                <w:szCs w:val="21"/>
              </w:rPr>
              <w:t>其他</w:t>
            </w:r>
          </w:p>
        </w:tc>
        <w:tc>
          <w:tcPr>
            <w:tcW w:w="1794" w:type="dxa"/>
            <w:tcBorders>
              <w:top w:val="single" w:color="auto" w:sz="4" w:space="0"/>
              <w:left w:val="single" w:color="auto" w:sz="4" w:space="0"/>
              <w:bottom w:val="single" w:color="auto" w:sz="4" w:space="0"/>
              <w:right w:val="single" w:color="auto" w:sz="4" w:space="0"/>
            </w:tcBorders>
            <w:vAlign w:val="center"/>
          </w:tcPr>
          <w:p w14:paraId="66F6CC52">
            <w:pPr>
              <w:widowControl/>
              <w:spacing w:line="360" w:lineRule="exact"/>
              <w:jc w:val="center"/>
              <w:rPr>
                <w:rFonts w:ascii="仿宋" w:hAnsi="仿宋" w:eastAsia="仿宋" w:cs="FangSong_GB2312"/>
                <w:kern w:val="0"/>
                <w:szCs w:val="21"/>
              </w:rPr>
            </w:pPr>
            <w:r>
              <w:rPr>
                <w:rFonts w:hint="eastAsia" w:ascii="仿宋" w:hAnsi="仿宋" w:eastAsia="仿宋" w:cs="FangSong_GB2312"/>
                <w:kern w:val="0"/>
                <w:szCs w:val="21"/>
              </w:rPr>
              <w:t>磋商报价</w:t>
            </w:r>
          </w:p>
        </w:tc>
        <w:tc>
          <w:tcPr>
            <w:tcW w:w="5852" w:type="dxa"/>
            <w:tcBorders>
              <w:top w:val="single" w:color="auto" w:sz="4" w:space="0"/>
              <w:left w:val="single" w:color="auto" w:sz="4" w:space="0"/>
              <w:bottom w:val="single" w:color="auto" w:sz="4" w:space="0"/>
              <w:right w:val="single" w:color="auto" w:sz="8" w:space="0"/>
            </w:tcBorders>
            <w:vAlign w:val="center"/>
          </w:tcPr>
          <w:p w14:paraId="6A9F1A6E">
            <w:pPr>
              <w:pStyle w:val="7"/>
              <w:spacing w:line="360" w:lineRule="auto"/>
              <w:rPr>
                <w:rFonts w:hint="eastAsia" w:ascii="仿宋" w:hAnsi="仿宋" w:eastAsia="仿宋"/>
                <w:szCs w:val="21"/>
              </w:rPr>
            </w:pPr>
            <w:r>
              <w:rPr>
                <w:rFonts w:hint="eastAsia" w:ascii="仿宋" w:hAnsi="仿宋" w:eastAsia="仿宋"/>
                <w:szCs w:val="21"/>
                <w:lang w:val="en-US" w:eastAsia="zh-CN"/>
              </w:rPr>
              <w:t>一</w:t>
            </w:r>
            <w:r>
              <w:rPr>
                <w:rFonts w:hint="eastAsia" w:ascii="仿宋" w:hAnsi="仿宋" w:eastAsia="仿宋"/>
                <w:szCs w:val="21"/>
              </w:rPr>
              <w:t>轮磋商，二次报价；</w:t>
            </w:r>
          </w:p>
          <w:p w14:paraId="3364B956">
            <w:pPr>
              <w:pStyle w:val="7"/>
              <w:spacing w:line="360" w:lineRule="auto"/>
              <w:rPr>
                <w:rFonts w:hint="eastAsia" w:ascii="仿宋" w:hAnsi="仿宋" w:eastAsia="仿宋"/>
                <w:szCs w:val="21"/>
              </w:rPr>
            </w:pPr>
            <w:r>
              <w:rPr>
                <w:rFonts w:hint="eastAsia" w:ascii="仿宋" w:hAnsi="仿宋" w:eastAsia="仿宋" w:cs="FangSong_GB2312"/>
                <w:kern w:val="0"/>
                <w:szCs w:val="21"/>
              </w:rPr>
              <w:t>在竞争性谈判、竞争性磋商、单一来源项目的二次报价环节，所有供应商应该按照采购文件的要求进行报价。若供应商未进行二次报价，或未能在规定的时间内提交报价，系统将自动认定该供应商为退出报价，同时，该供应商也将失去继续参与后续流程的资格。</w:t>
            </w:r>
          </w:p>
        </w:tc>
      </w:tr>
      <w:tr w14:paraId="5F099F01">
        <w:tblPrEx>
          <w:tblCellMar>
            <w:top w:w="0" w:type="dxa"/>
            <w:left w:w="108" w:type="dxa"/>
            <w:bottom w:w="0" w:type="dxa"/>
            <w:right w:w="108" w:type="dxa"/>
          </w:tblCellMar>
        </w:tblPrEx>
        <w:trPr>
          <w:trHeight w:val="672"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037F59D5">
            <w:pPr>
              <w:widowControl/>
              <w:spacing w:line="360" w:lineRule="exact"/>
              <w:jc w:val="center"/>
              <w:rPr>
                <w:rFonts w:hint="eastAsia" w:ascii="仿宋" w:hAnsi="仿宋" w:eastAsia="仿宋" w:cs="FangSong_GB2312"/>
                <w:kern w:val="0"/>
                <w:szCs w:val="21"/>
              </w:rPr>
            </w:pPr>
          </w:p>
        </w:tc>
        <w:tc>
          <w:tcPr>
            <w:tcW w:w="1794" w:type="dxa"/>
            <w:tcBorders>
              <w:top w:val="single" w:color="auto" w:sz="4" w:space="0"/>
              <w:left w:val="single" w:color="auto" w:sz="4" w:space="0"/>
              <w:bottom w:val="single" w:color="auto" w:sz="4" w:space="0"/>
              <w:right w:val="single" w:color="auto" w:sz="4" w:space="0"/>
            </w:tcBorders>
            <w:vAlign w:val="center"/>
          </w:tcPr>
          <w:p w14:paraId="40849D39">
            <w:pPr>
              <w:widowControl/>
              <w:spacing w:line="360" w:lineRule="exact"/>
              <w:jc w:val="center"/>
              <w:rPr>
                <w:rFonts w:hint="eastAsia" w:ascii="仿宋" w:hAnsi="仿宋" w:eastAsia="仿宋" w:cs="FangSong_GB2312"/>
                <w:kern w:val="0"/>
                <w:szCs w:val="21"/>
                <w:lang w:val="en-US" w:eastAsia="zh-CN"/>
              </w:rPr>
            </w:pPr>
            <w:r>
              <w:rPr>
                <w:rFonts w:hint="eastAsia" w:ascii="仿宋" w:hAnsi="仿宋" w:eastAsia="仿宋" w:cs="FangSong_GB2312"/>
                <w:kern w:val="0"/>
                <w:szCs w:val="21"/>
                <w:lang w:val="en-US" w:eastAsia="zh-CN"/>
              </w:rPr>
              <w:t>所属行业</w:t>
            </w:r>
          </w:p>
        </w:tc>
        <w:tc>
          <w:tcPr>
            <w:tcW w:w="5852" w:type="dxa"/>
            <w:tcBorders>
              <w:top w:val="single" w:color="auto" w:sz="4" w:space="0"/>
              <w:left w:val="single" w:color="auto" w:sz="4" w:space="0"/>
              <w:bottom w:val="single" w:color="auto" w:sz="4" w:space="0"/>
              <w:right w:val="single" w:color="auto" w:sz="8" w:space="0"/>
            </w:tcBorders>
            <w:vAlign w:val="center"/>
          </w:tcPr>
          <w:p w14:paraId="00BE9F10">
            <w:pPr>
              <w:pStyle w:val="7"/>
              <w:spacing w:line="360" w:lineRule="auto"/>
              <w:rPr>
                <w:rFonts w:hint="default" w:ascii="仿宋" w:hAnsi="仿宋" w:eastAsia="仿宋"/>
                <w:szCs w:val="21"/>
                <w:lang w:val="en-US" w:eastAsia="zh-CN"/>
              </w:rPr>
            </w:pPr>
            <w:r>
              <w:rPr>
                <w:rFonts w:hint="eastAsia" w:ascii="仿宋" w:hAnsi="仿宋" w:eastAsia="仿宋"/>
                <w:szCs w:val="21"/>
                <w:lang w:val="en-US" w:eastAsia="zh-CN"/>
              </w:rPr>
              <w:t>建筑业</w:t>
            </w:r>
          </w:p>
        </w:tc>
      </w:tr>
    </w:tbl>
    <w:p w14:paraId="765AB21F">
      <w:pPr>
        <w:pStyle w:val="3"/>
        <w:adjustRightInd w:val="0"/>
        <w:snapToGrid w:val="0"/>
        <w:spacing w:before="0" w:after="0" w:line="360" w:lineRule="auto"/>
        <w:jc w:val="center"/>
        <w:rPr>
          <w:rFonts w:ascii="仿宋" w:hAnsi="仿宋" w:eastAsia="仿宋" w:cs="FangSong_GB2312"/>
        </w:rPr>
      </w:pPr>
      <w:r>
        <w:rPr>
          <w:rFonts w:hint="eastAsia" w:ascii="仿宋" w:hAnsi="仿宋" w:eastAsia="仿宋" w:cs="FangSong_GB2312"/>
          <w:sz w:val="21"/>
          <w:szCs w:val="21"/>
        </w:rPr>
        <w:br w:type="page"/>
      </w:r>
      <w:bookmarkStart w:id="46" w:name="_Toc533340140"/>
      <w:bookmarkStart w:id="47" w:name="_Toc4485619"/>
      <w:r>
        <w:rPr>
          <w:rFonts w:hint="eastAsia" w:ascii="仿宋" w:hAnsi="仿宋" w:eastAsia="仿宋" w:cs="FangSong_GB2312"/>
        </w:rPr>
        <w:t>二 总则</w:t>
      </w:r>
      <w:bookmarkEnd w:id="46"/>
      <w:bookmarkEnd w:id="47"/>
    </w:p>
    <w:p w14:paraId="4F5071D3">
      <w:pPr>
        <w:adjustRightInd w:val="0"/>
        <w:snapToGrid w:val="0"/>
        <w:spacing w:line="360" w:lineRule="auto"/>
        <w:rPr>
          <w:rFonts w:ascii="仿宋" w:hAnsi="仿宋" w:eastAsia="仿宋" w:cs="FangSong_GB2312"/>
          <w:b/>
          <w:bCs/>
          <w:szCs w:val="21"/>
        </w:rPr>
      </w:pPr>
      <w:r>
        <w:rPr>
          <w:rFonts w:hint="eastAsia" w:ascii="仿宋" w:hAnsi="仿宋" w:eastAsia="仿宋" w:cs="FangSong_GB2312"/>
          <w:b/>
          <w:bCs/>
          <w:szCs w:val="21"/>
        </w:rPr>
        <w:t>1.采购人、采购代理机构及供应商</w:t>
      </w:r>
    </w:p>
    <w:p w14:paraId="7A3288C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1.1采购人：是指依法进行政府采购的国家机关、事业单位、团体组织。本项目采购人见供应商须知表1.1条。</w:t>
      </w:r>
    </w:p>
    <w:p w14:paraId="0B0FAAA3">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1.2采购代理机构：是指集中采购机构或从事采购代理业务的社会中介机构，本项目的采购代理机构见供应商须知表1.2条。</w:t>
      </w:r>
    </w:p>
    <w:p w14:paraId="46452997">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★1.3供应商：是指向采购人提供货物、工程或者服务的法人、非法人组织或者自然人。本项目的供应商及其响应货物须满足以下条件：</w:t>
      </w:r>
    </w:p>
    <w:p w14:paraId="5A5A7D77">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1.3.1在中华人民共和国境内注册，能够独立承担民事责任，有生产或供应能力的本国供应商。</w:t>
      </w:r>
    </w:p>
    <w:p w14:paraId="6C123282">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1.3.2符合《中华人民共和国政府采购法》第二十二条关于供应商条件的规定，遵守本项目采购人本级和上级财政部门关于政府采购的有关规定。</w:t>
      </w:r>
    </w:p>
    <w:p w14:paraId="30A7E797">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1.3.3以采购代理机构认可的方式获得了本项目的采购文件。</w:t>
      </w:r>
    </w:p>
    <w:p w14:paraId="7CBA88AF">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1.3.4符合供应商须知表1.3.4条中规定的其他要求。</w:t>
      </w:r>
    </w:p>
    <w:p w14:paraId="5A423C6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1.3.5若供应商须知表1.3.5条中写明专门面向中小企业采购的，如供应商为非中小企业且所响应产品为非中小企业产品，其响应文件将被认定为无效响应。</w:t>
      </w:r>
    </w:p>
    <w:p w14:paraId="3D52850C">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★1.4如供应商须知表1.4条中允许联合体参加采购活动的，对联合体规定如下：</w:t>
      </w:r>
    </w:p>
    <w:p w14:paraId="124454C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1.4.1两个以上供应商可以组成一个联合体，以一个供应商的身份参加采购活动。</w:t>
      </w:r>
    </w:p>
    <w:p w14:paraId="05DC43F7">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1.4.2联合体各方均应符合《中华人民共和国政府采购法》第二十二条规定的条件。</w:t>
      </w:r>
    </w:p>
    <w:p w14:paraId="1027FDF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1.4.3采购人根据采购项目对供应商的特殊要求，联合体中至少应当有一方符合相关规定。</w:t>
      </w:r>
    </w:p>
    <w:p w14:paraId="0F74F91B">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1.4.4联合体各方应签订共同参加采购活动协议，明确约定联合体各方承担的工作和相应的责任。</w:t>
      </w:r>
    </w:p>
    <w:p w14:paraId="64D3E29C">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405EB2E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1.4.6联合体中有同类资质的供应商按照联合体分工承担相同工作的，按照较低的资质等级确定联合体的资质等级。</w:t>
      </w:r>
    </w:p>
    <w:p w14:paraId="07F2BA4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1.4.7以联合体形式参加政府采购活动的，联合体各方不得再单独参加或者与其他供应商另外组成联合体参加本项目采购活动，否则相关响应文件将被认定为无效响应。</w:t>
      </w:r>
    </w:p>
    <w:p w14:paraId="6593ED2A">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（1）两个以上的自然人、法人或者其他组织可以组成一个联合体，以一个供应商的身份共同参加政府采购活动。</w:t>
      </w:r>
    </w:p>
    <w:p w14:paraId="6272386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（2）联合体成交的，联合体各方应共同与采购人签订采购合同，就采购合同约定的事项对采购人承担连带责任。</w:t>
      </w:r>
    </w:p>
    <w:p w14:paraId="7BB362C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1.4.8对联合体参加采购活动的其他资格要求见供应商须知表1.4.8条。</w:t>
      </w:r>
    </w:p>
    <w:p w14:paraId="07135A7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★1.5单位负责人为同一人或者存在直接控股、管理关系的不同供应商，其相关响应将被认定为无效响应。</w:t>
      </w:r>
    </w:p>
    <w:p w14:paraId="770D948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★1.6为本项目提供过整体设计、规范编制或者项目管理、监理、检测等服务的供应商，不得再参加本项目上述服务以外的其他采购活动，否则其响应文件将被认定为无效响应。</w:t>
      </w:r>
    </w:p>
    <w:p w14:paraId="27B77DE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★1.7供应商在磋商过程中不得向采购人提供、给予任何有价值的物品，影响其正常决策行为。一经发现，其将被认定为无效响应。</w:t>
      </w:r>
    </w:p>
    <w:p w14:paraId="3C0B04E6">
      <w:pPr>
        <w:adjustRightInd w:val="0"/>
        <w:snapToGrid w:val="0"/>
        <w:spacing w:line="360" w:lineRule="auto"/>
        <w:rPr>
          <w:rFonts w:ascii="仿宋" w:hAnsi="仿宋" w:eastAsia="仿宋" w:cs="FangSong_GB2312"/>
          <w:b/>
          <w:bCs/>
          <w:szCs w:val="21"/>
        </w:rPr>
      </w:pPr>
      <w:r>
        <w:rPr>
          <w:rFonts w:hint="eastAsia" w:ascii="仿宋" w:hAnsi="仿宋" w:eastAsia="仿宋" w:cs="FangSong_GB2312"/>
          <w:b/>
          <w:bCs/>
          <w:szCs w:val="21"/>
        </w:rPr>
        <w:t>2.资金来源</w:t>
      </w:r>
    </w:p>
    <w:p w14:paraId="1A16D22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2.1本项目的采购人已获得足以支付本次磋商后所签订的合同项下的资金（包括财政性资金和本项目采购中无法与财政性资金分割的非财政性资金）。</w:t>
      </w:r>
    </w:p>
    <w:p w14:paraId="68FEC9F4">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★2.2项目预算金额和分项或分包最高限价见供应商须知表2.2条。</w:t>
      </w:r>
    </w:p>
    <w:p w14:paraId="6D5C15C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★2.3供应商报价超过采购文件规定的预算金额或者分项、分包最高限价的，其响应文件将被认定为无效响应。</w:t>
      </w:r>
    </w:p>
    <w:p w14:paraId="3B7E7957">
      <w:pPr>
        <w:adjustRightInd w:val="0"/>
        <w:snapToGrid w:val="0"/>
        <w:spacing w:line="360" w:lineRule="auto"/>
        <w:rPr>
          <w:rFonts w:ascii="仿宋" w:hAnsi="仿宋" w:eastAsia="仿宋" w:cs="FangSong_GB2312"/>
          <w:b/>
          <w:szCs w:val="21"/>
        </w:rPr>
      </w:pPr>
      <w:bookmarkStart w:id="48" w:name="_Toc266951048"/>
      <w:r>
        <w:rPr>
          <w:rFonts w:hint="eastAsia" w:ascii="仿宋" w:hAnsi="仿宋" w:eastAsia="仿宋" w:cs="FangSong_GB2312"/>
          <w:b/>
          <w:szCs w:val="21"/>
        </w:rPr>
        <w:t>3.语言文字</w:t>
      </w:r>
      <w:bookmarkEnd w:id="48"/>
    </w:p>
    <w:p w14:paraId="3DE77D6E">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除专用术语外，与磋商有关的语言均使用中文。必要时专用术语应附有中文注释。对不同文字文本响应文件的解释发生异议的，以中文文本为准。</w:t>
      </w:r>
    </w:p>
    <w:p w14:paraId="449AA1EA">
      <w:pPr>
        <w:adjustRightInd w:val="0"/>
        <w:snapToGrid w:val="0"/>
        <w:spacing w:line="360" w:lineRule="auto"/>
        <w:rPr>
          <w:rFonts w:ascii="仿宋" w:hAnsi="仿宋" w:eastAsia="仿宋" w:cs="FangSong_GB2312"/>
          <w:b/>
          <w:szCs w:val="21"/>
        </w:rPr>
      </w:pPr>
      <w:bookmarkStart w:id="49" w:name="_1.8_计量单位"/>
      <w:bookmarkEnd w:id="49"/>
      <w:bookmarkStart w:id="50" w:name="_Toc266951049"/>
      <w:r>
        <w:rPr>
          <w:rFonts w:hint="eastAsia" w:ascii="仿宋" w:hAnsi="仿宋" w:eastAsia="仿宋" w:cs="FangSong_GB2312"/>
          <w:b/>
          <w:szCs w:val="21"/>
        </w:rPr>
        <w:t>★4.计量单位</w:t>
      </w:r>
      <w:bookmarkEnd w:id="50"/>
    </w:p>
    <w:p w14:paraId="2FF6A990">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除供应商须知表4条中有特殊要求外，响应文件中所使用的计量单位，应采用中华人民共和国法定计量单位。</w:t>
      </w:r>
    </w:p>
    <w:p w14:paraId="40E2E2C0">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★5.磋商费用</w:t>
      </w:r>
    </w:p>
    <w:p w14:paraId="77DD1448">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不论磋商的结果如何，供应商应承担所有与本次政府采购活动有关的费用。</w:t>
      </w:r>
    </w:p>
    <w:p w14:paraId="795AAE80">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★6.现场考察、磋商前答疑会</w:t>
      </w:r>
    </w:p>
    <w:p w14:paraId="0D0DC1EC">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6.1</w:t>
      </w:r>
      <w:r>
        <w:fldChar w:fldCharType="begin"/>
      </w:r>
      <w:r>
        <w:instrText xml:space="preserve"> HYPERLINK \l "_踏勘现场" </w:instrText>
      </w:r>
      <w:r>
        <w:fldChar w:fldCharType="separate"/>
      </w:r>
      <w:r>
        <w:rPr>
          <w:rFonts w:hint="eastAsia" w:ascii="仿宋" w:hAnsi="仿宋" w:eastAsia="仿宋" w:cs="FangSong_GB2312"/>
          <w:szCs w:val="21"/>
        </w:rPr>
        <w:t>供应商须知表</w:t>
      </w:r>
      <w:r>
        <w:rPr>
          <w:rFonts w:hint="eastAsia" w:ascii="仿宋" w:hAnsi="仿宋" w:eastAsia="仿宋" w:cs="FangSong_GB2312"/>
          <w:szCs w:val="21"/>
        </w:rPr>
        <w:fldChar w:fldCharType="end"/>
      </w:r>
      <w:r>
        <w:rPr>
          <w:rFonts w:hint="eastAsia" w:ascii="仿宋" w:hAnsi="仿宋" w:eastAsia="仿宋" w:cs="FangSong_GB2312"/>
          <w:szCs w:val="21"/>
        </w:rPr>
        <w:t>6.1条规定组织现场考察或磋商前答疑会的，采购人按</w:t>
      </w:r>
      <w:r>
        <w:fldChar w:fldCharType="begin"/>
      </w:r>
      <w:r>
        <w:instrText xml:space="preserve"> HYPERLINK \l "_踏勘现场" </w:instrText>
      </w:r>
      <w:r>
        <w:fldChar w:fldCharType="separate"/>
      </w:r>
      <w:r>
        <w:rPr>
          <w:rFonts w:hint="eastAsia" w:ascii="仿宋" w:hAnsi="仿宋" w:eastAsia="仿宋" w:cs="FangSong_GB2312"/>
          <w:szCs w:val="21"/>
        </w:rPr>
        <w:t>供应商须知表</w:t>
      </w:r>
      <w:r>
        <w:rPr>
          <w:rFonts w:hint="eastAsia" w:ascii="仿宋" w:hAnsi="仿宋" w:eastAsia="仿宋" w:cs="FangSong_GB2312"/>
          <w:szCs w:val="21"/>
        </w:rPr>
        <w:fldChar w:fldCharType="end"/>
      </w:r>
      <w:r>
        <w:rPr>
          <w:rFonts w:hint="eastAsia" w:ascii="仿宋" w:hAnsi="仿宋" w:eastAsia="仿宋" w:cs="FangSong_GB2312"/>
          <w:szCs w:val="21"/>
        </w:rPr>
        <w:t xml:space="preserve">6.1条规定的时间、地点组织供应商现场考察或磋商前答疑会，或者在领取采购文件期限截止后以书面形式通知所有获取采购文件的潜在供应商。 </w:t>
      </w:r>
    </w:p>
    <w:p w14:paraId="130254F4">
      <w:pPr>
        <w:adjustRightInd w:val="0"/>
        <w:snapToGrid w:val="0"/>
        <w:spacing w:line="360" w:lineRule="auto"/>
        <w:rPr>
          <w:rFonts w:ascii="仿宋" w:hAnsi="仿宋" w:eastAsia="仿宋" w:cs="FangSong_GB2312"/>
          <w:szCs w:val="21"/>
        </w:rPr>
      </w:pPr>
      <w:bookmarkStart w:id="51" w:name="_1.10_投标预备会"/>
      <w:bookmarkEnd w:id="51"/>
      <w:r>
        <w:rPr>
          <w:rFonts w:hint="eastAsia" w:ascii="仿宋" w:hAnsi="仿宋" w:eastAsia="仿宋" w:cs="FangSong_GB2312"/>
          <w:szCs w:val="21"/>
        </w:rPr>
        <w:t>6.2由于未参加现场考察或磋商前答疑而导致对项目实际情况不了解，影响技术文件编制、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 w:hAnsi="仿宋" w:eastAsia="仿宋" w:cs="FangSong_GB2312"/>
          <w:szCs w:val="21"/>
        </w:rPr>
        <w:t>响应报价</w:t>
      </w:r>
      <w:r>
        <w:rPr>
          <w:rFonts w:hint="eastAsia" w:ascii="仿宋" w:hAnsi="仿宋" w:eastAsia="仿宋" w:cs="FangSong_GB2312"/>
          <w:szCs w:val="21"/>
        </w:rPr>
        <w:fldChar w:fldCharType="end"/>
      </w:r>
      <w:r>
        <w:rPr>
          <w:rFonts w:hint="eastAsia" w:ascii="仿宋" w:hAnsi="仿宋" w:eastAsia="仿宋" w:cs="FangSong_GB2312"/>
          <w:szCs w:val="21"/>
        </w:rPr>
        <w:t>准确性、综合因素响应不全面等问题的，由供应商自行承担相应后果。</w:t>
      </w:r>
    </w:p>
    <w:p w14:paraId="6C9E9CE5">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6.3现场考察及磋商前答疑会所发生的费用及一切责任由供应商自行承担。</w:t>
      </w:r>
    </w:p>
    <w:p w14:paraId="31F1D908">
      <w:pPr>
        <w:adjustRightInd w:val="0"/>
        <w:snapToGrid w:val="0"/>
        <w:spacing w:line="360" w:lineRule="auto"/>
        <w:rPr>
          <w:rFonts w:ascii="仿宋" w:hAnsi="仿宋" w:eastAsia="仿宋" w:cs="FangSong_GB2312"/>
          <w:b/>
          <w:bCs/>
          <w:szCs w:val="21"/>
        </w:rPr>
      </w:pPr>
      <w:r>
        <w:rPr>
          <w:rFonts w:hint="eastAsia" w:ascii="仿宋" w:hAnsi="仿宋" w:eastAsia="仿宋" w:cs="FangSong_GB2312"/>
          <w:b/>
          <w:bCs/>
          <w:szCs w:val="21"/>
        </w:rPr>
        <w:t>7.适用法律</w:t>
      </w:r>
    </w:p>
    <w:p w14:paraId="23610C4C">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505401EA">
      <w:pPr>
        <w:pStyle w:val="3"/>
        <w:adjustRightInd w:val="0"/>
        <w:snapToGrid w:val="0"/>
        <w:spacing w:beforeLines="100" w:afterLines="50" w:line="360" w:lineRule="auto"/>
        <w:jc w:val="center"/>
        <w:rPr>
          <w:rFonts w:ascii="仿宋" w:hAnsi="仿宋" w:eastAsia="仿宋" w:cs="FangSong_GB2312"/>
        </w:rPr>
      </w:pPr>
      <w:bookmarkStart w:id="52" w:name="_Toc4485620"/>
      <w:bookmarkStart w:id="53" w:name="_Toc533340141"/>
      <w:r>
        <w:rPr>
          <w:rFonts w:hint="eastAsia" w:ascii="仿宋" w:hAnsi="仿宋" w:eastAsia="仿宋" w:cs="FangSong_GB2312"/>
        </w:rPr>
        <w:t xml:space="preserve">三 </w:t>
      </w:r>
      <w:bookmarkEnd w:id="52"/>
      <w:bookmarkEnd w:id="53"/>
      <w:r>
        <w:rPr>
          <w:rFonts w:hint="eastAsia" w:ascii="仿宋" w:hAnsi="仿宋" w:eastAsia="仿宋" w:cs="FangSong_GB2312"/>
        </w:rPr>
        <w:t>采购文件</w:t>
      </w:r>
    </w:p>
    <w:p w14:paraId="37BE4FD0">
      <w:pPr>
        <w:adjustRightInd w:val="0"/>
        <w:snapToGrid w:val="0"/>
        <w:spacing w:line="360" w:lineRule="auto"/>
        <w:rPr>
          <w:rFonts w:ascii="仿宋" w:hAnsi="仿宋" w:eastAsia="仿宋" w:cs="FangSong_GB2312"/>
          <w:b/>
          <w:bCs/>
          <w:szCs w:val="21"/>
        </w:rPr>
      </w:pPr>
      <w:r>
        <w:rPr>
          <w:rFonts w:hint="eastAsia" w:ascii="仿宋" w:hAnsi="仿宋" w:eastAsia="仿宋" w:cs="FangSong_GB2312"/>
          <w:b/>
          <w:bCs/>
          <w:szCs w:val="21"/>
        </w:rPr>
        <w:t>8.采购文件构成</w:t>
      </w:r>
    </w:p>
    <w:p w14:paraId="35D7DFBC">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8.1采购文件共六章，内容如下:</w:t>
      </w:r>
    </w:p>
    <w:p w14:paraId="0441A9C3">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采购公告</w:t>
      </w:r>
    </w:p>
    <w:p w14:paraId="3F4D9662">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第一章 供应商须知</w:t>
      </w:r>
    </w:p>
    <w:p w14:paraId="5CEC0064">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第二章 响应文件内容及格式</w:t>
      </w:r>
    </w:p>
    <w:p w14:paraId="30DA0A75">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第三章 采购需求</w:t>
      </w:r>
    </w:p>
    <w:p w14:paraId="3945E96C">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第四章 磋商内容、磋商过程中可能实质性变动的内容</w:t>
      </w:r>
    </w:p>
    <w:p w14:paraId="1CAD56CA">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第五章 评审办法</w:t>
      </w:r>
    </w:p>
    <w:p w14:paraId="2197BB50">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第六章 政府采购合同条款及格式</w:t>
      </w:r>
    </w:p>
    <w:p w14:paraId="359C516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★8.2供应商应认真阅读采购文件所有的事项、格式、条款等。如供应商没有按照采购文件要求提交资料，或者响应文件没有对采购文件做出实质性响应，可能导致其响应文件被认定为无效响应。</w:t>
      </w:r>
    </w:p>
    <w:p w14:paraId="611366A3">
      <w:pPr>
        <w:adjustRightInd w:val="0"/>
        <w:snapToGrid w:val="0"/>
        <w:spacing w:line="360" w:lineRule="auto"/>
        <w:rPr>
          <w:rFonts w:ascii="仿宋" w:hAnsi="仿宋" w:eastAsia="仿宋" w:cs="FangSong_GB2312"/>
          <w:b/>
          <w:bCs/>
          <w:szCs w:val="21"/>
        </w:rPr>
      </w:pPr>
      <w:r>
        <w:rPr>
          <w:rFonts w:hint="eastAsia" w:ascii="仿宋" w:hAnsi="仿宋" w:eastAsia="仿宋" w:cs="FangSong_GB2312"/>
          <w:b/>
          <w:bCs/>
          <w:szCs w:val="21"/>
        </w:rPr>
        <w:t>9.采购文件的澄清与修改</w:t>
      </w:r>
    </w:p>
    <w:p w14:paraId="12D1AEFE">
      <w:pPr>
        <w:adjustRightInd w:val="0"/>
        <w:snapToGrid w:val="0"/>
        <w:spacing w:line="360" w:lineRule="auto"/>
        <w:rPr>
          <w:rFonts w:ascii="仿宋" w:hAnsi="仿宋" w:eastAsia="仿宋" w:cs="FangSong_GB2312"/>
          <w:szCs w:val="21"/>
          <w:shd w:val="clear" w:color="auto" w:fill="FFFFFF"/>
        </w:rPr>
      </w:pPr>
      <w:r>
        <w:rPr>
          <w:rFonts w:hint="eastAsia" w:ascii="仿宋" w:hAnsi="仿宋" w:eastAsia="仿宋" w:cs="FangSong_GB2312"/>
          <w:szCs w:val="21"/>
        </w:rPr>
        <w:t>9.1</w:t>
      </w:r>
      <w:r>
        <w:rPr>
          <w:rFonts w:hint="eastAsia" w:ascii="仿宋" w:hAnsi="仿宋" w:eastAsia="仿宋" w:cs="FangSong_GB2312"/>
          <w:szCs w:val="21"/>
          <w:shd w:val="clear" w:color="auto" w:fill="FFFFFF"/>
        </w:rPr>
        <w:t>采购人、采购代理机构可以对已发出的采购文件进行必要的澄清或者修改。澄清或者修改的内容可能影响响应文件编制的，应当在递交首次响应文件截止时间至少5日前，</w:t>
      </w:r>
      <w:r>
        <w:rPr>
          <w:rFonts w:hint="eastAsia" w:ascii="仿宋" w:hAnsi="仿宋" w:eastAsia="仿宋" w:cs="FangSong_GB2312"/>
          <w:szCs w:val="21"/>
        </w:rPr>
        <w:t>在原公告发布媒体上发布变更公告</w:t>
      </w:r>
      <w:r>
        <w:rPr>
          <w:rFonts w:hint="eastAsia" w:ascii="仿宋" w:hAnsi="仿宋" w:eastAsia="仿宋" w:cs="FangSong_GB2312"/>
          <w:szCs w:val="21"/>
          <w:shd w:val="clear" w:color="auto" w:fill="FFFFFF"/>
        </w:rPr>
        <w:t>，以书面形式通知所有接收采购文件的供应商，不足5日的，应当顺延首次递交响应文件截止时间。</w:t>
      </w:r>
    </w:p>
    <w:p w14:paraId="076F2DA2">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9.2澄清或者修改的内容为采购文件的组成部分，对所有采购文件的收受人具有约束力。供应商在收到上述通知后，应及时向采购代理机构回函确认。</w:t>
      </w:r>
    </w:p>
    <w:p w14:paraId="3F52EE27">
      <w:bookmarkStart w:id="54" w:name="_Toc533340142"/>
      <w:bookmarkStart w:id="55" w:name="_Toc4485621"/>
    </w:p>
    <w:p w14:paraId="2D0471A3"/>
    <w:p w14:paraId="0080349B"/>
    <w:p w14:paraId="6A01A0C4"/>
    <w:p w14:paraId="5A7D408C"/>
    <w:p w14:paraId="3A38984A"/>
    <w:p w14:paraId="235C0A7E"/>
    <w:p w14:paraId="3C859F26"/>
    <w:p w14:paraId="411D3500"/>
    <w:p w14:paraId="4DEB71CF"/>
    <w:p w14:paraId="489E9E62"/>
    <w:p w14:paraId="2547ABF6"/>
    <w:p w14:paraId="14A09743"/>
    <w:p w14:paraId="637CDDB9"/>
    <w:p w14:paraId="3B2EB2A2">
      <w:pPr>
        <w:pStyle w:val="3"/>
        <w:adjustRightInd w:val="0"/>
        <w:snapToGrid w:val="0"/>
        <w:spacing w:beforeLines="100" w:afterLines="50" w:line="360" w:lineRule="auto"/>
        <w:jc w:val="center"/>
        <w:rPr>
          <w:rFonts w:ascii="仿宋" w:hAnsi="仿宋" w:eastAsia="仿宋" w:cs="FangSong_GB2312"/>
        </w:rPr>
      </w:pPr>
      <w:r>
        <w:rPr>
          <w:rFonts w:hint="eastAsia" w:ascii="仿宋" w:hAnsi="仿宋" w:eastAsia="仿宋" w:cs="FangSong_GB2312"/>
        </w:rPr>
        <w:t>四 响应文件的编制</w:t>
      </w:r>
      <w:bookmarkEnd w:id="54"/>
      <w:bookmarkEnd w:id="55"/>
    </w:p>
    <w:p w14:paraId="6D1017A3">
      <w:pPr>
        <w:adjustRightInd w:val="0"/>
        <w:snapToGrid w:val="0"/>
        <w:spacing w:line="360" w:lineRule="auto"/>
        <w:rPr>
          <w:rFonts w:ascii="仿宋" w:hAnsi="仿宋" w:eastAsia="仿宋" w:cs="FangSong_GB2312"/>
          <w:b/>
          <w:szCs w:val="21"/>
        </w:rPr>
      </w:pPr>
      <w:r>
        <w:rPr>
          <w:rFonts w:hint="eastAsia" w:ascii="仿宋" w:hAnsi="仿宋" w:eastAsia="仿宋" w:cs="FangSong_GB2312"/>
          <w:b/>
          <w:bCs/>
          <w:szCs w:val="21"/>
        </w:rPr>
        <w:t>10.</w:t>
      </w:r>
      <w:r>
        <w:rPr>
          <w:rFonts w:hint="eastAsia" w:ascii="仿宋" w:hAnsi="仿宋" w:eastAsia="仿宋" w:cs="FangSong_GB2312"/>
          <w:b/>
          <w:szCs w:val="21"/>
        </w:rPr>
        <w:t>响应范围</w:t>
      </w:r>
    </w:p>
    <w:p w14:paraId="2991B94F">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10.1项目有分包的，供应商可对采购文件其中某一个分包或几个分包进行响应。</w:t>
      </w:r>
    </w:p>
    <w:p w14:paraId="27077AC4">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★10.2供应商应当对所响应分包采购文件中“货物需求”所列的所有货物内容进行响应，如仅响应分包中某一部分内容，其该包响应文件将被认定为无效响应。</w:t>
      </w:r>
    </w:p>
    <w:p w14:paraId="5BC973C3">
      <w:pPr>
        <w:adjustRightInd w:val="0"/>
        <w:snapToGrid w:val="0"/>
        <w:spacing w:line="360" w:lineRule="auto"/>
        <w:rPr>
          <w:rStyle w:val="25"/>
          <w:rFonts w:ascii="仿宋" w:hAnsi="仿宋" w:eastAsia="仿宋"/>
        </w:rPr>
      </w:pPr>
      <w:r>
        <w:rPr>
          <w:rFonts w:hint="eastAsia" w:ascii="仿宋" w:hAnsi="仿宋" w:eastAsia="仿宋" w:cs="FangSong_GB2312"/>
          <w:szCs w:val="21"/>
        </w:rPr>
        <w:t>10.3无论采购文件第三章 货物需求中是否要求，供应商所响应货物均应符合国家强制性标准。</w:t>
      </w:r>
    </w:p>
    <w:p w14:paraId="552B300A">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11.响应文件构成</w:t>
      </w:r>
    </w:p>
    <w:p w14:paraId="23BB7912">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★11.1供应商应完整地按采购文件提供的响应文件格式及要求编写响应文件。响应文件应包括资格证明文件、符合性证明文件、其它材料三部分。具体详见第二章 响应文件内容及格式。</w:t>
      </w:r>
    </w:p>
    <w:p w14:paraId="46E6CC47">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11.2供应商应按采购文件提供的格式编写响应文件。采购文件提供标准格式的按标准格式填列，未提供标准格式的可自行拟定。</w:t>
      </w:r>
    </w:p>
    <w:p w14:paraId="47E1320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11.3样品或演示要求详见供应商须知表11.3条。</w:t>
      </w:r>
    </w:p>
    <w:p w14:paraId="6D8F16B0">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★12.响应报价</w:t>
      </w:r>
    </w:p>
    <w:p w14:paraId="232D88CA">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12.1所有响应均按供应商须知表12.1条中要求货币进行报价。供应商的响应报价应遵守《中华人民共和国价格法》。同时，根据《中华人民共和国政府采购法》第三条的规定，为保证公平竞争，如有货物主体部分的赠与行为，其响应文件将被认定为无效响应。</w:t>
      </w:r>
    </w:p>
    <w:p w14:paraId="4A0C3F9B">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12.2报价应为响应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14:paraId="713DB9F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12.3供应商应按采购文件要求在相关表格中标明响应货物及伴随服务的单价和总价，并由法定代表人（非法人组织的负责人）或其委托代理人签署。</w:t>
      </w:r>
    </w:p>
    <w:p w14:paraId="436D71BB">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12.4供应商提交的最后报价,在合同履行过程中是固定不变的，不得以任何理由予以变更。任何包含价格调整要求的响应，其响应文件将被认定为无效响应。</w:t>
      </w:r>
    </w:p>
    <w:p w14:paraId="272CD34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12.5每种货物只能有一个响应报价。采购人不接受具有附加条件的报价。</w:t>
      </w:r>
    </w:p>
    <w:p w14:paraId="7D2E383B">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12.6除非采购文件另有规定，报价原则上精确到小数点后两位。</w:t>
      </w:r>
    </w:p>
    <w:p w14:paraId="2EFF9875">
      <w:pPr>
        <w:adjustRightInd w:val="0"/>
        <w:snapToGrid w:val="0"/>
        <w:spacing w:line="360" w:lineRule="auto"/>
        <w:jc w:val="left"/>
        <w:rPr>
          <w:rFonts w:ascii="仿宋" w:hAnsi="仿宋" w:eastAsia="仿宋" w:cs="FangSong_GB2312"/>
          <w:b/>
          <w:szCs w:val="21"/>
        </w:rPr>
      </w:pPr>
      <w:r>
        <w:rPr>
          <w:rFonts w:hint="eastAsia" w:ascii="仿宋" w:hAnsi="仿宋" w:eastAsia="仿宋" w:cs="FangSong_GB2312"/>
          <w:b/>
          <w:szCs w:val="21"/>
        </w:rPr>
        <w:t>★13.磋商保证金</w:t>
      </w:r>
    </w:p>
    <w:p w14:paraId="75B16D5E">
      <w:pPr>
        <w:adjustRightInd w:val="0"/>
        <w:snapToGrid w:val="0"/>
        <w:spacing w:line="360" w:lineRule="auto"/>
        <w:jc w:val="left"/>
        <w:rPr>
          <w:rFonts w:ascii="仿宋" w:hAnsi="仿宋" w:eastAsia="仿宋" w:cs="FangSong_GB2312"/>
          <w:szCs w:val="21"/>
        </w:rPr>
      </w:pPr>
      <w:r>
        <w:rPr>
          <w:rFonts w:hint="eastAsia" w:ascii="仿宋" w:hAnsi="仿宋" w:eastAsia="仿宋" w:cs="FangSong_GB2312"/>
          <w:szCs w:val="21"/>
        </w:rPr>
        <w:t>13.1供应商应提交供应商须知表13.1条中规定的磋商保证金，并作为其响应文件的一部分。</w:t>
      </w:r>
    </w:p>
    <w:p w14:paraId="03041315">
      <w:pPr>
        <w:adjustRightInd w:val="0"/>
        <w:snapToGrid w:val="0"/>
        <w:spacing w:line="360" w:lineRule="auto"/>
        <w:jc w:val="left"/>
        <w:rPr>
          <w:rFonts w:ascii="仿宋" w:hAnsi="仿宋" w:eastAsia="仿宋" w:cs="FangSong_GB2312"/>
          <w:szCs w:val="21"/>
        </w:rPr>
      </w:pPr>
      <w:r>
        <w:rPr>
          <w:rFonts w:hint="eastAsia" w:ascii="仿宋" w:hAnsi="仿宋" w:eastAsia="仿宋" w:cs="FangSong_GB2312"/>
          <w:szCs w:val="21"/>
        </w:rPr>
        <w:t>13.2磋商保证金缴纳人、采购文件领取人、提交响应文件登记人和供应商必须为同一组织机构或联合体内不同成员单位，否则将视同未按采购文件规定交纳保证金。</w:t>
      </w:r>
    </w:p>
    <w:p w14:paraId="42575A31">
      <w:pPr>
        <w:adjustRightInd w:val="0"/>
        <w:snapToGrid w:val="0"/>
        <w:spacing w:line="360" w:lineRule="auto"/>
        <w:jc w:val="left"/>
        <w:rPr>
          <w:rFonts w:ascii="仿宋" w:hAnsi="仿宋" w:eastAsia="仿宋" w:cs="FangSong_GB2312"/>
          <w:szCs w:val="21"/>
        </w:rPr>
      </w:pPr>
      <w:r>
        <w:rPr>
          <w:rFonts w:hint="eastAsia" w:ascii="仿宋" w:hAnsi="仿宋" w:eastAsia="仿宋" w:cs="FangSong_GB2312"/>
          <w:szCs w:val="21"/>
        </w:rPr>
        <w:t>13.3供应商存在下列情形的，磋商保证金不予退还:</w:t>
      </w:r>
    </w:p>
    <w:p w14:paraId="30B13576">
      <w:pPr>
        <w:adjustRightInd w:val="0"/>
        <w:snapToGrid w:val="0"/>
        <w:spacing w:line="360" w:lineRule="auto"/>
        <w:jc w:val="left"/>
        <w:rPr>
          <w:rFonts w:ascii="仿宋" w:hAnsi="仿宋" w:eastAsia="仿宋" w:cs="FangSong_GB2312"/>
          <w:szCs w:val="21"/>
        </w:rPr>
      </w:pPr>
      <w:r>
        <w:rPr>
          <w:rFonts w:hint="eastAsia" w:ascii="仿宋" w:hAnsi="仿宋" w:eastAsia="仿宋" w:cs="FangSong_GB2312"/>
          <w:szCs w:val="21"/>
        </w:rPr>
        <w:t>（1）供应商在提交响应文件截止时间后撤回响应文件的；</w:t>
      </w:r>
    </w:p>
    <w:p w14:paraId="11E700C3">
      <w:pPr>
        <w:adjustRightInd w:val="0"/>
        <w:snapToGrid w:val="0"/>
        <w:spacing w:line="360" w:lineRule="auto"/>
        <w:jc w:val="left"/>
        <w:rPr>
          <w:rFonts w:ascii="仿宋" w:hAnsi="仿宋" w:eastAsia="仿宋" w:cs="FangSong_GB2312"/>
          <w:szCs w:val="21"/>
        </w:rPr>
      </w:pPr>
      <w:r>
        <w:rPr>
          <w:rFonts w:hint="eastAsia" w:ascii="仿宋" w:hAnsi="仿宋" w:eastAsia="仿宋" w:cs="FangSong_GB2312"/>
          <w:szCs w:val="21"/>
        </w:rPr>
        <w:t>（2）供应商在响应文件中提供虚假材料的；</w:t>
      </w:r>
    </w:p>
    <w:p w14:paraId="13F7C467">
      <w:pPr>
        <w:adjustRightInd w:val="0"/>
        <w:snapToGrid w:val="0"/>
        <w:spacing w:line="360" w:lineRule="auto"/>
        <w:jc w:val="left"/>
        <w:rPr>
          <w:rFonts w:ascii="仿宋" w:hAnsi="仿宋" w:eastAsia="仿宋" w:cs="FangSong_GB2312"/>
          <w:szCs w:val="21"/>
        </w:rPr>
      </w:pPr>
      <w:r>
        <w:rPr>
          <w:rFonts w:hint="eastAsia" w:ascii="仿宋" w:hAnsi="仿宋" w:eastAsia="仿宋" w:cs="FangSong_GB2312"/>
          <w:szCs w:val="21"/>
        </w:rPr>
        <w:t>（3）成交后除因不可抗力或者采购文件认可的情形以外，不按本须知第36条的规定与采购人签订合同的；</w:t>
      </w:r>
    </w:p>
    <w:p w14:paraId="61CD32DF">
      <w:pPr>
        <w:adjustRightInd w:val="0"/>
        <w:snapToGrid w:val="0"/>
        <w:spacing w:line="360" w:lineRule="auto"/>
        <w:jc w:val="left"/>
        <w:rPr>
          <w:rFonts w:ascii="仿宋" w:hAnsi="仿宋" w:eastAsia="仿宋" w:cs="FangSong_GB2312"/>
          <w:szCs w:val="21"/>
        </w:rPr>
      </w:pPr>
      <w:r>
        <w:rPr>
          <w:rFonts w:hint="eastAsia" w:ascii="仿宋" w:hAnsi="仿宋" w:eastAsia="仿宋" w:cs="FangSong_GB2312"/>
          <w:szCs w:val="21"/>
        </w:rPr>
        <w:t>（4）成交后不按本须知第37条的规定提交履约保证金的;</w:t>
      </w:r>
    </w:p>
    <w:p w14:paraId="37369468">
      <w:pPr>
        <w:adjustRightInd w:val="0"/>
        <w:snapToGrid w:val="0"/>
        <w:spacing w:line="360" w:lineRule="auto"/>
        <w:jc w:val="left"/>
        <w:rPr>
          <w:rFonts w:ascii="仿宋" w:hAnsi="仿宋" w:eastAsia="仿宋" w:cs="FangSong_GB2312"/>
          <w:szCs w:val="21"/>
        </w:rPr>
      </w:pPr>
      <w:r>
        <w:rPr>
          <w:rFonts w:hint="eastAsia" w:ascii="仿宋" w:hAnsi="仿宋" w:eastAsia="仿宋" w:cs="FangSong_GB2312"/>
          <w:szCs w:val="21"/>
        </w:rPr>
        <w:t>（5）成交后不按本须知第38条的规定缴纳采购代理服务费的;</w:t>
      </w:r>
    </w:p>
    <w:p w14:paraId="246555F2">
      <w:pPr>
        <w:adjustRightInd w:val="0"/>
        <w:snapToGrid w:val="0"/>
        <w:spacing w:line="360" w:lineRule="auto"/>
        <w:jc w:val="left"/>
        <w:rPr>
          <w:rFonts w:ascii="仿宋" w:hAnsi="仿宋" w:eastAsia="仿宋" w:cs="FangSong_GB2312"/>
          <w:szCs w:val="21"/>
        </w:rPr>
      </w:pPr>
      <w:r>
        <w:rPr>
          <w:rFonts w:hint="eastAsia" w:ascii="仿宋" w:hAnsi="仿宋" w:eastAsia="仿宋" w:cs="FangSong_GB2312"/>
          <w:szCs w:val="21"/>
        </w:rPr>
        <w:t>（6）采购文件规定的其他保证金不予退还情形或存在其他违法违规行为的。</w:t>
      </w:r>
    </w:p>
    <w:p w14:paraId="302A317F">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13.4联合体参加采购活动的，可以由联合体中的一方或者共同提交磋商保证金。以一方名义提交磋商保证金的，对联合体各方均具有约束力。</w:t>
      </w:r>
    </w:p>
    <w:p w14:paraId="1366607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13.5磋商保证金的退还</w:t>
      </w:r>
    </w:p>
    <w:p w14:paraId="40726455">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13.5.1成交供应商应在与采购人签订合同之日起5个工作日内，及时联系保证金收受机构办理磋商保证金退还手续。</w:t>
      </w:r>
    </w:p>
    <w:p w14:paraId="464B87C7">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13.5.2未成交供应商的保证金将在成交通知书发出之日暨成交结果公告公布之日起5个工作日内无息退还。供应商应及时联系保证金收受机构办理退还磋商保证金手续。</w:t>
      </w:r>
    </w:p>
    <w:p w14:paraId="1F13481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13.5.3供应商在递交响应文件截止时间前撤回已提交的响应文件的，供应商应自采购人或者采购代理机构收到供应商书面撤回通知之日起５个工作日内，及时联系保证金收受机构办理磋商保证金退还手续。</w:t>
      </w:r>
    </w:p>
    <w:p w14:paraId="3774BA4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13.5.4 政府采购担保函不予退回。</w:t>
      </w:r>
    </w:p>
    <w:p w14:paraId="6906CF42">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13.6 因供应商自身原因导致无法及时退还的，采购人或采购代理机构将不承担相应责任。</w:t>
      </w:r>
    </w:p>
    <w:p w14:paraId="000B5553">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★14.证明响应标的的合格性和符合采购文件规定的技术文件</w:t>
      </w:r>
    </w:p>
    <w:p w14:paraId="2D15FC9B">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14.1供应商应提交证明文件，证明其响应内容符合采购文件规定。该证明文件是响应文件的一部分。</w:t>
      </w:r>
    </w:p>
    <w:p w14:paraId="0D0F1B4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14.2上款所述的证明文件，可以是文字资料、图纸和数据，它包括：</w:t>
      </w:r>
    </w:p>
    <w:p w14:paraId="4551CF7A">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（1）货物主要技术指标和性能的详细说明；</w:t>
      </w:r>
    </w:p>
    <w:p w14:paraId="00F99422">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（2）货物从采购人开始使用至采购文件规定的保质期内正常、连续地使用所必须的备件和专用工具清单，包括备件和专用工具的货源及现行价格;</w:t>
      </w:r>
    </w:p>
    <w:p w14:paraId="106A3A5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（3）对照采购文件技术规格，逐条说明所提供货物及伴随的工程和服务已对采购文件的技术规格做出了实质性的响应，或申明与技术规格条文的偏差和例外。</w:t>
      </w:r>
    </w:p>
    <w:p w14:paraId="7DB7D774">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★15.响应有效期</w:t>
      </w:r>
    </w:p>
    <w:p w14:paraId="1D85FD0A">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15.1响应应在供应商须知表15.1条中规定的响应有效期内保持有效。响应有效期不满足要求的响应，其响应文件将被认定为无效响应。</w:t>
      </w:r>
    </w:p>
    <w:p w14:paraId="2EF8F08C">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69A98079">
      <w:pPr>
        <w:adjustRightInd w:val="0"/>
        <w:snapToGrid w:val="0"/>
        <w:spacing w:line="360" w:lineRule="auto"/>
        <w:rPr>
          <w:rFonts w:ascii="仿宋" w:hAnsi="仿宋" w:eastAsia="仿宋" w:cs="FangSong_GB2312"/>
          <w:b/>
          <w:szCs w:val="21"/>
        </w:rPr>
      </w:pPr>
      <w:bookmarkStart w:id="56" w:name="_Toc533340143"/>
      <w:bookmarkStart w:id="57" w:name="_Toc4485622"/>
      <w:r>
        <w:rPr>
          <w:rFonts w:hint="eastAsia" w:ascii="仿宋" w:hAnsi="仿宋" w:eastAsia="仿宋" w:cs="FangSong_GB2312"/>
          <w:b/>
          <w:szCs w:val="21"/>
        </w:rPr>
        <w:t>16.响应文件的签署及规定</w:t>
      </w:r>
    </w:p>
    <w:p w14:paraId="53080A0B">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16.1供应商应按供应商须知表16.1款中的规定，准备和递交响应文件正本、副本和电子文档。</w:t>
      </w:r>
    </w:p>
    <w:p w14:paraId="1DC76CA9">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★16.2每份响应文件封皮须清楚地标明“正本”或“副本”。若正本和副本不符，以正本为准。</w:t>
      </w:r>
    </w:p>
    <w:p w14:paraId="556EA91C">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16.3响应文件的正本需打印或用不褪色墨水书写，并由供应商的法定代表人（非法人组织负责人）或经其正式委托代理人按采购文件规定在响应文件上签字或盖章，并加盖单位印章。委托代理人须持有书面的“法定代表人（非法人组织负责人）授权委托书”，并将其附在响应文件中。如对响应文件进行了修改，则应由供应商的法定代表人（非法人组织负责人）或其委托代理人在每一修改处签字。响应文件的副本可采用正本的复印件。</w:t>
      </w:r>
    </w:p>
    <w:p w14:paraId="6FCB2B87">
      <w:pPr>
        <w:pStyle w:val="3"/>
        <w:adjustRightInd w:val="0"/>
        <w:snapToGrid w:val="0"/>
        <w:spacing w:beforeLines="100" w:afterLines="50" w:line="360" w:lineRule="auto"/>
        <w:jc w:val="center"/>
        <w:rPr>
          <w:rFonts w:ascii="仿宋" w:hAnsi="仿宋" w:eastAsia="仿宋" w:cs="FangSong_GB2312"/>
        </w:rPr>
      </w:pPr>
      <w:r>
        <w:rPr>
          <w:rFonts w:hint="eastAsia" w:ascii="仿宋" w:hAnsi="仿宋" w:eastAsia="仿宋" w:cs="FangSong_GB2312"/>
        </w:rPr>
        <w:t>五 响应文件的递交</w:t>
      </w:r>
      <w:bookmarkEnd w:id="56"/>
      <w:bookmarkEnd w:id="57"/>
    </w:p>
    <w:p w14:paraId="6270C069">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★17.响应文件的密封和标记</w:t>
      </w:r>
    </w:p>
    <w:p w14:paraId="6A44DAD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17.1供应商应将响应文件密封，将正本和所有的副本、电子文档密封，并进行包封。</w:t>
      </w:r>
    </w:p>
    <w:p w14:paraId="7C01E55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17.2所有包装封皮上均应：</w:t>
      </w:r>
    </w:p>
    <w:p w14:paraId="1F2D26D4">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（1）注明项目名称、项目编号、包号、供应商名称。</w:t>
      </w:r>
    </w:p>
    <w:p w14:paraId="2AFE66AB">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（2）在封口处加盖供应商单位公章。</w:t>
      </w:r>
    </w:p>
    <w:p w14:paraId="35C3C19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17.3如果供应商未按上述要求密封，其响应文件将被</w:t>
      </w:r>
      <w:r>
        <w:rPr>
          <w:rFonts w:hint="eastAsia" w:ascii="仿宋" w:hAnsi="仿宋" w:eastAsia="仿宋" w:cs="FangSong_GB2312"/>
          <w:b/>
          <w:szCs w:val="21"/>
        </w:rPr>
        <w:t>拒绝接收</w:t>
      </w:r>
      <w:r>
        <w:rPr>
          <w:rFonts w:hint="eastAsia" w:ascii="仿宋" w:hAnsi="仿宋" w:eastAsia="仿宋" w:cs="FangSong_GB2312"/>
          <w:szCs w:val="21"/>
        </w:rPr>
        <w:t>。</w:t>
      </w:r>
    </w:p>
    <w:p w14:paraId="3AC496BE">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★18.递交响应文件截止</w:t>
      </w:r>
    </w:p>
    <w:p w14:paraId="1BB5541A">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18.1供应商应在供应商须知表18.1条中规定的截止时间前，将响应文件递交到供应商须知表18.1条中规定的地点。</w:t>
      </w:r>
    </w:p>
    <w:p w14:paraId="2E61E093">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18.2采购人和采购代理机构有权按本须知的规定，延迟递交响应文件截止时间。在此情况下，采购人、采购代理机构和供应商受递交响应文件截止时间制约的所有权利和义务均应延长至新的截止时间。</w:t>
      </w:r>
    </w:p>
    <w:p w14:paraId="3B41E17B">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★19.响应文件的接收、修改与撤回</w:t>
      </w:r>
    </w:p>
    <w:p w14:paraId="519DD51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19.1在递交响应文件截止时间后送达的响应文件,采购人和采购代理机构将</w:t>
      </w:r>
      <w:r>
        <w:rPr>
          <w:rFonts w:hint="eastAsia" w:ascii="仿宋" w:hAnsi="仿宋" w:eastAsia="仿宋" w:cs="FangSong_GB2312"/>
          <w:b/>
          <w:szCs w:val="21"/>
        </w:rPr>
        <w:t>拒绝接收。</w:t>
      </w:r>
    </w:p>
    <w:p w14:paraId="3CA1780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19.2递交响应文件以后，如果供应商要进行修改或撤回响应文件，须提出书面申请并在提交响应文件截止时间前送达磋商地点，供应商对响应文件的修改或撤回通知应按本须知规定编制、密封、标记。采购人和采购代理机构将予以接收，并视为响应文件的组成部分，否则，修改后的响应文件或撤回行为无效。</w:t>
      </w:r>
    </w:p>
    <w:p w14:paraId="5B0D994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19.3在提交响应文件截止时间之后，除需提交最后报价外，供应商不得对其响应文件做任何修改；</w:t>
      </w:r>
    </w:p>
    <w:p w14:paraId="207F998B">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19.4采购人和采购代理机构对所接收并进行磋商的响应文件概不退回。</w:t>
      </w:r>
    </w:p>
    <w:p w14:paraId="6FA32C79">
      <w:pPr>
        <w:pStyle w:val="3"/>
        <w:adjustRightInd w:val="0"/>
        <w:snapToGrid w:val="0"/>
        <w:spacing w:beforeLines="100" w:after="0" w:line="360" w:lineRule="auto"/>
        <w:jc w:val="center"/>
        <w:rPr>
          <w:rFonts w:ascii="仿宋" w:hAnsi="仿宋" w:eastAsia="仿宋" w:cs="FangSong_GB2312"/>
        </w:rPr>
      </w:pPr>
      <w:bookmarkStart w:id="58" w:name="_Toc533340144"/>
      <w:bookmarkStart w:id="59" w:name="_Toc4485623"/>
      <w:r>
        <w:rPr>
          <w:rFonts w:hint="eastAsia" w:ascii="仿宋" w:hAnsi="仿宋" w:eastAsia="仿宋" w:cs="FangSong_GB2312"/>
        </w:rPr>
        <w:t>六 磋商及评审</w:t>
      </w:r>
      <w:bookmarkEnd w:id="58"/>
      <w:bookmarkEnd w:id="59"/>
    </w:p>
    <w:p w14:paraId="43EDCF1D">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★20.磋商会议</w:t>
      </w:r>
    </w:p>
    <w:p w14:paraId="42C10DB4">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20.1采购人和采购代理机构将按供应商须知表20.1条中规定的时间和地点组织磋商会议并邀请所有供应商代表参加。</w:t>
      </w:r>
    </w:p>
    <w:p w14:paraId="64E9ED04">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供应商不足3家的，不得继续磋商。</w:t>
      </w:r>
    </w:p>
    <w:p w14:paraId="1AFC4CBA">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20.2由供应商或其推选的代表检查响应文件的密封情况，确认无误后进行记录。</w:t>
      </w:r>
    </w:p>
    <w:p w14:paraId="037C9C5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20.3供应商代表对磋商会议过程有疑义，以及认为采购人、采购代理机构相关工作人员有需要回避的情形的，应当场提出询问或者回避申请。</w:t>
      </w:r>
    </w:p>
    <w:p w14:paraId="2DEE9A86">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★21.组建磋商小组</w:t>
      </w:r>
    </w:p>
    <w:p w14:paraId="6C4D6E1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21.1按照《政府采购竞争性磋商采购方式暂行办法》有关规定依法组建磋商小组，负责本项目评审工作。</w:t>
      </w:r>
    </w:p>
    <w:p w14:paraId="275DBE96">
      <w:pPr>
        <w:adjustRightInd w:val="0"/>
        <w:snapToGrid w:val="0"/>
        <w:spacing w:line="360" w:lineRule="auto"/>
        <w:rPr>
          <w:rFonts w:ascii="仿宋" w:hAnsi="仿宋" w:eastAsia="仿宋" w:cs="FangSong_GB2312"/>
          <w:szCs w:val="21"/>
        </w:rPr>
      </w:pPr>
      <w:r>
        <w:rPr>
          <w:rFonts w:hint="eastAsia" w:ascii="仿宋" w:hAnsi="仿宋" w:eastAsia="仿宋" w:cs="FangSong_GB2312"/>
        </w:rPr>
        <w:t>21.2磋商小组由采购人代表和评审专家共3人以上单数组成。达到公开招标数额的项目，磋商小组应该由5人以上单数组成。</w:t>
      </w:r>
      <w:r>
        <w:rPr>
          <w:rFonts w:hint="eastAsia" w:ascii="仿宋" w:hAnsi="仿宋" w:eastAsia="仿宋" w:cs="FangSong_GB2312"/>
          <w:szCs w:val="21"/>
        </w:rPr>
        <w:t>本项目磋商小组组成详见供应商须知表21.2条。</w:t>
      </w:r>
    </w:p>
    <w:p w14:paraId="2E995A9B">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★22.资格审查</w:t>
      </w:r>
    </w:p>
    <w:p w14:paraId="2D1CE2EB">
      <w:pPr>
        <w:adjustRightInd w:val="0"/>
        <w:snapToGrid w:val="0"/>
        <w:spacing w:line="360" w:lineRule="auto"/>
        <w:rPr>
          <w:rFonts w:ascii="仿宋" w:hAnsi="仿宋" w:eastAsia="仿宋" w:cs="FangSong_GB2312"/>
          <w:szCs w:val="21"/>
          <w:shd w:val="clear" w:color="auto" w:fill="FFFFFF"/>
        </w:rPr>
      </w:pPr>
      <w:r>
        <w:rPr>
          <w:rFonts w:hint="eastAsia" w:ascii="仿宋" w:hAnsi="仿宋" w:eastAsia="仿宋" w:cs="FangSong_GB2312"/>
        </w:rPr>
        <w:t>22.1磋商小组依据法律法规和采购文件中规定的内容，对供应商的资格（提交的资格证明材料）进行审查。未通过资格审查的供应商不能进入下一阶段评审；通过资格审查的供应商不足3家的</w:t>
      </w:r>
      <w:r>
        <w:rPr>
          <w:rFonts w:hint="eastAsia" w:ascii="仿宋" w:hAnsi="仿宋" w:eastAsia="仿宋" w:cs="FangSong_GB2312"/>
          <w:szCs w:val="21"/>
          <w:shd w:val="clear" w:color="auto" w:fill="FFFFFF"/>
        </w:rPr>
        <w:t>，不得进入下一阶段评审，但本须知22.2条规定的情形除外。</w:t>
      </w:r>
    </w:p>
    <w:p w14:paraId="6E2135B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22.2采用竞争性磋商采购方式采购的政府购买服务项目（含政府和社会资本合作项目），在采购过程中通过资格审查的供应商（社会资本）只有2家的，竞争性磋商采购活动可以继续进行。</w:t>
      </w:r>
    </w:p>
    <w:p w14:paraId="5880AD15">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shd w:val="clear" w:color="auto" w:fill="FFFFFF"/>
        </w:rPr>
        <w:t>22.3</w:t>
      </w:r>
      <w:r>
        <w:rPr>
          <w:rFonts w:hint="eastAsia" w:ascii="仿宋" w:hAnsi="仿宋" w:eastAsia="仿宋" w:cs="FangSong_GB2312"/>
          <w:szCs w:val="21"/>
        </w:rPr>
        <w:t>采购人或采购代理机构将在递交响应文件截止时间前一个工作日至资格审查结束前的期间内查询供应商的信用记录。供应商存在不良信用记录的，其响应将被认定为</w:t>
      </w:r>
      <w:r>
        <w:rPr>
          <w:rFonts w:hint="eastAsia" w:ascii="仿宋" w:hAnsi="仿宋" w:eastAsia="仿宋" w:cs="FangSong_GB2312"/>
          <w:b/>
          <w:bCs/>
          <w:szCs w:val="21"/>
        </w:rPr>
        <w:t>无效响应</w:t>
      </w:r>
      <w:r>
        <w:rPr>
          <w:rFonts w:hint="eastAsia" w:ascii="仿宋" w:hAnsi="仿宋" w:eastAsia="仿宋" w:cs="FangSong_GB2312"/>
          <w:szCs w:val="21"/>
        </w:rPr>
        <w:t>。</w:t>
      </w:r>
    </w:p>
    <w:p w14:paraId="535D921F">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shd w:val="clear" w:color="auto" w:fill="FFFFFF"/>
        </w:rPr>
        <w:t>22.3.1</w:t>
      </w:r>
      <w:r>
        <w:rPr>
          <w:rFonts w:hint="eastAsia" w:ascii="仿宋" w:hAnsi="仿宋" w:eastAsia="仿宋" w:cs="FangSong_GB2312"/>
          <w:szCs w:val="21"/>
        </w:rPr>
        <w:t>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731061FF">
      <w:pPr>
        <w:adjustRightInd w:val="0"/>
        <w:snapToGrid w:val="0"/>
        <w:spacing w:line="360" w:lineRule="auto"/>
        <w:ind w:firstLine="420" w:firstLineChars="200"/>
        <w:rPr>
          <w:rFonts w:ascii="仿宋" w:hAnsi="仿宋" w:eastAsia="仿宋" w:cs="FangSong_GB2312"/>
          <w:szCs w:val="21"/>
          <w:shd w:val="clear" w:color="auto" w:fill="FFFFFF"/>
        </w:rPr>
      </w:pPr>
      <w:r>
        <w:rPr>
          <w:rFonts w:hint="eastAsia" w:ascii="仿宋" w:hAnsi="仿宋" w:eastAsia="仿宋" w:cs="FangSong_GB2312"/>
          <w:szCs w:val="21"/>
        </w:rPr>
        <w:t>以</w:t>
      </w:r>
      <w:r>
        <w:rPr>
          <w:rFonts w:hint="eastAsia" w:ascii="仿宋" w:hAnsi="仿宋" w:eastAsia="仿宋" w:cs="FangSong_GB2312"/>
          <w:szCs w:val="21"/>
          <w:shd w:val="clear" w:color="auto" w:fill="FFFFFF"/>
        </w:rPr>
        <w:t>联合体形式参加政府采购活动的，联合体任何成员存在以上不良信用记录的，联合体响应文件将被认定为</w:t>
      </w:r>
      <w:r>
        <w:rPr>
          <w:rFonts w:hint="eastAsia" w:ascii="仿宋" w:hAnsi="仿宋" w:eastAsia="仿宋" w:cs="FangSong_GB2312"/>
          <w:b/>
          <w:bCs/>
          <w:szCs w:val="21"/>
          <w:shd w:val="clear" w:color="auto" w:fill="FFFFFF"/>
        </w:rPr>
        <w:t>无效响应</w:t>
      </w:r>
      <w:r>
        <w:rPr>
          <w:rFonts w:hint="eastAsia" w:ascii="仿宋" w:hAnsi="仿宋" w:eastAsia="仿宋" w:cs="FangSong_GB2312"/>
          <w:szCs w:val="21"/>
          <w:shd w:val="clear" w:color="auto" w:fill="FFFFFF"/>
        </w:rPr>
        <w:t>。</w:t>
      </w:r>
    </w:p>
    <w:p w14:paraId="59690465">
      <w:pPr>
        <w:adjustRightInd w:val="0"/>
        <w:snapToGrid w:val="0"/>
        <w:spacing w:line="360" w:lineRule="auto"/>
        <w:rPr>
          <w:rFonts w:ascii="仿宋" w:hAnsi="仿宋" w:eastAsia="仿宋" w:cs="FangSong_GB2312"/>
          <w:szCs w:val="21"/>
          <w:shd w:val="clear" w:color="auto" w:fill="FFFFFF"/>
        </w:rPr>
      </w:pPr>
      <w:r>
        <w:rPr>
          <w:rFonts w:hint="eastAsia" w:ascii="仿宋" w:hAnsi="仿宋" w:eastAsia="仿宋" w:cs="FangSong_GB2312"/>
          <w:szCs w:val="21"/>
        </w:rPr>
        <w:t>22.3.2</w:t>
      </w:r>
      <w:r>
        <w:rPr>
          <w:rFonts w:hint="eastAsia" w:ascii="仿宋" w:hAnsi="仿宋" w:eastAsia="仿宋" w:cs="FangSong_GB2312"/>
          <w:szCs w:val="21"/>
          <w:shd w:val="clear" w:color="auto" w:fill="FFFFFF"/>
        </w:rPr>
        <w:t>查询及记录方式：采购代理机构经办人将查询网页打印并存档备查。供应商不良信用记录以采购人或采购代理机构查询结果为准。</w:t>
      </w:r>
    </w:p>
    <w:p w14:paraId="30D34445">
      <w:pPr>
        <w:adjustRightInd w:val="0"/>
        <w:snapToGrid w:val="0"/>
        <w:spacing w:line="360" w:lineRule="auto"/>
        <w:ind w:firstLine="420" w:firstLineChars="200"/>
        <w:rPr>
          <w:rFonts w:ascii="仿宋" w:hAnsi="仿宋" w:eastAsia="仿宋" w:cs="FangSong_GB2312"/>
          <w:szCs w:val="21"/>
          <w:shd w:val="clear" w:color="auto" w:fill="FFFFFF"/>
        </w:rPr>
      </w:pPr>
      <w:r>
        <w:rPr>
          <w:rFonts w:hint="eastAsia" w:ascii="仿宋" w:hAnsi="仿宋" w:eastAsia="仿宋" w:cs="FangSong_GB2312"/>
          <w:szCs w:val="21"/>
          <w:shd w:val="clear" w:color="auto" w:fill="FFFFFF"/>
        </w:rPr>
        <w:t>在本采购文件规定的查询时间之后，网站信息发生的任何变更均不再作为评审依据。</w:t>
      </w:r>
    </w:p>
    <w:p w14:paraId="7F80177D">
      <w:pPr>
        <w:adjustRightInd w:val="0"/>
        <w:snapToGrid w:val="0"/>
        <w:spacing w:line="360" w:lineRule="auto"/>
        <w:ind w:firstLine="420" w:firstLineChars="200"/>
        <w:rPr>
          <w:rFonts w:ascii="仿宋" w:hAnsi="仿宋" w:eastAsia="仿宋" w:cs="FangSong_GB2312"/>
          <w:szCs w:val="21"/>
          <w:shd w:val="clear" w:color="auto" w:fill="FFFFFF"/>
        </w:rPr>
      </w:pPr>
      <w:r>
        <w:rPr>
          <w:rFonts w:hint="eastAsia" w:ascii="仿宋" w:hAnsi="仿宋" w:eastAsia="仿宋" w:cs="FangSong_GB2312"/>
          <w:szCs w:val="21"/>
          <w:shd w:val="clear" w:color="auto" w:fill="FFFFFF"/>
        </w:rPr>
        <w:t>供应商在自行提供的与网站信息不一致的其他证明材料亦不作为资格审查依据。</w:t>
      </w:r>
    </w:p>
    <w:p w14:paraId="31B968F8">
      <w:pPr>
        <w:adjustRightInd w:val="0"/>
        <w:snapToGrid w:val="0"/>
        <w:spacing w:line="360" w:lineRule="auto"/>
        <w:rPr>
          <w:rFonts w:ascii="仿宋" w:hAnsi="仿宋" w:eastAsia="仿宋" w:cs="FangSong_GB2312"/>
          <w:b/>
          <w:szCs w:val="21"/>
          <w:shd w:val="clear" w:color="auto" w:fill="FFFFFF"/>
        </w:rPr>
      </w:pPr>
      <w:r>
        <w:rPr>
          <w:rFonts w:hint="eastAsia" w:ascii="仿宋" w:hAnsi="仿宋" w:eastAsia="仿宋" w:cs="FangSong_GB2312"/>
          <w:b/>
          <w:szCs w:val="21"/>
        </w:rPr>
        <w:t>★</w:t>
      </w:r>
      <w:r>
        <w:rPr>
          <w:rFonts w:hint="eastAsia" w:ascii="仿宋" w:hAnsi="仿宋" w:eastAsia="仿宋" w:cs="FangSong_GB2312"/>
          <w:b/>
          <w:szCs w:val="21"/>
          <w:shd w:val="clear" w:color="auto" w:fill="FFFFFF"/>
        </w:rPr>
        <w:t>23.符合性审查</w:t>
      </w:r>
    </w:p>
    <w:p w14:paraId="2F4F99CF">
      <w:pPr>
        <w:adjustRightInd w:val="0"/>
        <w:snapToGrid w:val="0"/>
        <w:spacing w:line="360" w:lineRule="auto"/>
        <w:rPr>
          <w:rFonts w:ascii="仿宋" w:hAnsi="仿宋" w:eastAsia="仿宋" w:cs="FangSong_GB2312"/>
          <w:szCs w:val="21"/>
        </w:rPr>
      </w:pPr>
      <w:r>
        <w:rPr>
          <w:rFonts w:hint="eastAsia" w:ascii="仿宋" w:hAnsi="仿宋" w:eastAsia="仿宋" w:cs="FangSong_GB2312"/>
        </w:rPr>
        <w:t>23.1</w:t>
      </w:r>
      <w:r>
        <w:rPr>
          <w:rFonts w:hint="eastAsia" w:ascii="仿宋" w:hAnsi="仿宋" w:eastAsia="仿宋" w:cs="FangSong_GB2312"/>
          <w:szCs w:val="21"/>
          <w:shd w:val="clear" w:color="auto" w:fill="FFFFFF"/>
        </w:rPr>
        <w:t>符合性审查是指依据采购文件的规定，从响应文件的有效性和完整性对采购文件的响应程度进行审查，以确定是否对采购文件的实质性要求做出响应。</w:t>
      </w:r>
      <w:r>
        <w:rPr>
          <w:rFonts w:hint="eastAsia" w:ascii="仿宋" w:hAnsi="仿宋" w:eastAsia="仿宋" w:cs="FangSong_GB2312"/>
          <w:szCs w:val="21"/>
        </w:rPr>
        <w:t>供应商应按照第二章《响应文件内容及格式》中的相应要求，提交符合性证明材料。未通过符合性审查的供应商不能进入下一阶段评审，其响应将被认定为</w:t>
      </w:r>
      <w:r>
        <w:rPr>
          <w:rFonts w:hint="eastAsia" w:ascii="仿宋" w:hAnsi="仿宋" w:eastAsia="仿宋" w:cs="FangSong_GB2312"/>
          <w:b/>
          <w:bCs/>
          <w:szCs w:val="21"/>
        </w:rPr>
        <w:t>无效响应</w:t>
      </w:r>
      <w:r>
        <w:rPr>
          <w:rFonts w:hint="eastAsia" w:ascii="仿宋" w:hAnsi="仿宋" w:eastAsia="仿宋" w:cs="FangSong_GB2312"/>
          <w:szCs w:val="21"/>
        </w:rPr>
        <w:t>；通过符合性审查的供应商数量不足3家的，不得作进一步的比较和评价。</w:t>
      </w:r>
    </w:p>
    <w:p w14:paraId="4C833EFD">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24.响应文件的澄清</w:t>
      </w:r>
    </w:p>
    <w:p w14:paraId="27FE582F">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24.1</w:t>
      </w:r>
      <w:r>
        <w:rPr>
          <w:rFonts w:hint="eastAsia" w:ascii="仿宋" w:hAnsi="仿宋" w:eastAsia="仿宋" w:cs="FangSong_GB2312"/>
          <w:szCs w:val="21"/>
          <w:shd w:val="clear" w:color="auto" w:fill="FFFFFF"/>
        </w:rPr>
        <w:t>在磋商期间，磋商小组可以书面要求供应商对其响应文件中含义不明确、同类问题表述不一致或者有明显文字和计算错误的内容</w:t>
      </w:r>
      <w:r>
        <w:rPr>
          <w:rFonts w:hint="eastAsia" w:ascii="仿宋" w:hAnsi="仿宋" w:eastAsia="仿宋" w:cs="FangSong_GB2312"/>
          <w:szCs w:val="21"/>
        </w:rPr>
        <w:t>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299FCFC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24.1.1供应商的澄清、说明或者补正应当由法定代表人（或非法人组织负责人）或其授权代表签字或者加盖公章。供应商为自然人的，应当由本人签字并附身份证明。</w:t>
      </w:r>
    </w:p>
    <w:p w14:paraId="7EA57D1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24.1.2供应商的澄清、说明或补正将作为响应文件的一部分。</w:t>
      </w:r>
    </w:p>
    <w:p w14:paraId="38DF78D9">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24.2响应文件报价出现前后不一致的，按照下列规定修正：</w:t>
      </w:r>
    </w:p>
    <w:p w14:paraId="6A1528EC">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（1）响应文件中报价一览表内容与响应文件中相应内容不一致的，以报价一览表为准；</w:t>
      </w:r>
    </w:p>
    <w:p w14:paraId="272CCE4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（2）大写金额和小写金额不一致的，以大写金额为准；</w:t>
      </w:r>
    </w:p>
    <w:p w14:paraId="221A491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（3）单价金额小数点或者百分比有明显错位的，以报价一览表的总价为准，并修改单价；</w:t>
      </w:r>
    </w:p>
    <w:p w14:paraId="572C4474">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（4）总价金额与按单价汇总金额不一致的，以单价金额计算结果为准。</w:t>
      </w:r>
    </w:p>
    <w:p w14:paraId="184A70E2">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同时出现两种以上不一致的，按照前款规定的顺序修正。修正后的报价经供应商确认后产生约束力，供应商不确认的，其响应文件将被认定为无效响应。</w:t>
      </w:r>
    </w:p>
    <w:p w14:paraId="3FF90EF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24.3</w:t>
      </w:r>
      <w:r>
        <w:rPr>
          <w:rFonts w:hint="eastAsia" w:ascii="仿宋" w:hAnsi="仿宋" w:eastAsia="仿宋" w:cs="FangSong_GB2312"/>
          <w:bCs/>
          <w:szCs w:val="21"/>
        </w:rPr>
        <w:t>磋商小组认为</w:t>
      </w:r>
      <w:r>
        <w:rPr>
          <w:rFonts w:hint="eastAsia" w:ascii="仿宋" w:hAnsi="仿宋" w:eastAsia="仿宋" w:cs="FangSong_GB2312"/>
          <w:szCs w:val="21"/>
        </w:rPr>
        <w:t>供应商的最后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提交 证明材料的合理时间按第五章 评审办法规定执行。</w:t>
      </w:r>
    </w:p>
    <w:p w14:paraId="495F788C">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★25.磋商</w:t>
      </w:r>
    </w:p>
    <w:p w14:paraId="5ABB2B1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25.1磋商小组将集中根据采购文件规定的程序、评定成交的标准等事项与实质性响应采购文件要求的供应商分别进行磋商。在磋商中，磋商的任何一方不得透露与磋商有关的其他供应商的技术资料、价格和其他信息。</w:t>
      </w:r>
    </w:p>
    <w:p w14:paraId="0E6DD08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25.2在磋商过程中，磋商小组可以根据采购文件和磋商情况，</w:t>
      </w:r>
      <w:r>
        <w:rPr>
          <w:rFonts w:hint="eastAsia" w:ascii="仿宋" w:hAnsi="仿宋" w:eastAsia="仿宋" w:cs="FangSong_GB2312"/>
          <w:b/>
          <w:szCs w:val="21"/>
        </w:rPr>
        <w:t>经采购人代表确认后</w:t>
      </w:r>
      <w:r>
        <w:rPr>
          <w:rFonts w:hint="eastAsia" w:ascii="仿宋" w:hAnsi="仿宋" w:eastAsia="仿宋" w:cs="FangSong_GB2312"/>
          <w:szCs w:val="21"/>
        </w:rPr>
        <w:t>变动采购需求中的技术、服务要求以及合同草案条例等实质性内容。</w:t>
      </w:r>
    </w:p>
    <w:p w14:paraId="12D774F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25.3对采购文件作出实质性变动是采购文件的有效组成部分，磋商小组将以书面形式同时通知所有参加磋商的供应商。</w:t>
      </w:r>
    </w:p>
    <w:p w14:paraId="0380085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25.4供应商应当按照采购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41364975">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★26.最后报价</w:t>
      </w:r>
    </w:p>
    <w:p w14:paraId="5F6BC883">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26.1磋商结束后，磋商小组将要求所有实质性响应的供应商在规定时间内提交最后报价，且提交最后报价的供应商不少于3家，本须知第26.2条规定的情形除外。</w:t>
      </w:r>
    </w:p>
    <w:p w14:paraId="2B561375">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26.2采用竞争性磋商方式开展采购的“市场竞争不充分的科研项目，以及需要扶持的科技成果转化项目”，提交最后报价的供应商可以为2家。</w:t>
      </w:r>
    </w:p>
    <w:p w14:paraId="1ED38BA5">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26.3最后报价是供应商响应文件的有效组成部分。</w:t>
      </w:r>
    </w:p>
    <w:p w14:paraId="141E32BF">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26.4已提交响应文件的供应商，在提交最后报价之前，可以根据磋商情况退出磋商，退出磋商不视为撤回响应文件，退出磋商不影响退出磋商的供应商对已经递交的响应文件承担法律、法规和采购文件中规定的相应责任。采购人,采购代理机构应当退还退出磋商的供应商的保证金。</w:t>
      </w:r>
    </w:p>
    <w:p w14:paraId="05999035">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★27.响应无效</w:t>
      </w:r>
    </w:p>
    <w:p w14:paraId="41799AEB">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27.1在比较与评价之前，根据本须知的规定，磋商小组将审查每份响应文件是否实质上响应了采购文件的要求。</w:t>
      </w:r>
    </w:p>
    <w:p w14:paraId="4F628599">
      <w:pPr>
        <w:adjustRightInd w:val="0"/>
        <w:snapToGrid w:val="0"/>
        <w:spacing w:line="360" w:lineRule="auto"/>
        <w:ind w:firstLine="420" w:firstLineChars="200"/>
        <w:rPr>
          <w:rFonts w:ascii="仿宋" w:hAnsi="仿宋" w:eastAsia="仿宋" w:cs="FangSong_GB2312"/>
          <w:kern w:val="0"/>
          <w:szCs w:val="21"/>
        </w:rPr>
      </w:pPr>
      <w:r>
        <w:rPr>
          <w:rFonts w:hint="eastAsia" w:ascii="仿宋" w:hAnsi="仿宋" w:eastAsia="仿宋" w:cs="FangSong_GB2312"/>
          <w:kern w:val="0"/>
          <w:szCs w:val="21"/>
        </w:rPr>
        <w:t>实质性要求是指采购文件中带有★号标识内容（包括本级及其下级编号中所有内容）等文字说明的要求。</w:t>
      </w:r>
    </w:p>
    <w:p w14:paraId="3142F4B2">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kern w:val="0"/>
          <w:szCs w:val="21"/>
        </w:rPr>
        <w:t>对采购文件的实质性要求进行响应是指与采购文件中带有★号标识内容的文字说明、条款、条件和规格等要求相符。</w:t>
      </w:r>
    </w:p>
    <w:p w14:paraId="7510108D">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如果响应文件没有对采购文件的实质性要求进行响应，将作为</w:t>
      </w:r>
      <w:r>
        <w:rPr>
          <w:rFonts w:hint="eastAsia" w:ascii="仿宋" w:hAnsi="仿宋" w:eastAsia="仿宋" w:cs="FangSong_GB2312"/>
          <w:b/>
          <w:bCs/>
          <w:szCs w:val="21"/>
        </w:rPr>
        <w:t>无效响应</w:t>
      </w:r>
      <w:r>
        <w:rPr>
          <w:rFonts w:hint="eastAsia" w:ascii="仿宋" w:hAnsi="仿宋" w:eastAsia="仿宋" w:cs="FangSong_GB2312"/>
          <w:szCs w:val="21"/>
        </w:rPr>
        <w:t>处理，供应商不得再对响应文件进行任何修正从而使其响应成为实质上响应。</w:t>
      </w:r>
    </w:p>
    <w:p w14:paraId="7D666B4F">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磋商小组决定是否实质性响应只根据采购文件要求、响应文件内容及财政主管部门指定媒体发布的相关信息。</w:t>
      </w:r>
    </w:p>
    <w:p w14:paraId="3A2E193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27.2 如发现下列情况之一的，其响应文件将被认定为无效响应：</w:t>
      </w:r>
    </w:p>
    <w:p w14:paraId="53A46814">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（1）未按采购文件的规定提交磋商保证金的；</w:t>
      </w:r>
    </w:p>
    <w:p w14:paraId="0AAF670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（2）未按照采购文件规定要求签署、盖章的；</w:t>
      </w:r>
    </w:p>
    <w:p w14:paraId="72EB07F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（3）供应商的报价超过了采购文件中规定的预算金额或者最高限价的；</w:t>
      </w:r>
    </w:p>
    <w:p w14:paraId="5FFB7149">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（4）不具备采购文件中规定的资格要求的；</w:t>
      </w:r>
    </w:p>
    <w:p w14:paraId="79B672A2">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（5）不符合法律、法规和采购文件中规定的实质性要求的。</w:t>
      </w:r>
    </w:p>
    <w:p w14:paraId="17E5BAB3">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（6）磋商小组认为供应商的报价明显低于其他通过符合性审查供应商的报价，有可能影响履约的，且供应商未按照规定证明其报价合理性的；</w:t>
      </w:r>
    </w:p>
    <w:p w14:paraId="3CF9B039">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（7）响应文件含有采购人不能接受的附加条件的；</w:t>
      </w:r>
    </w:p>
    <w:p w14:paraId="1FA00E6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（8）属于法律、法规和采购文件中规定的其他无效响应情形的。</w:t>
      </w:r>
    </w:p>
    <w:p w14:paraId="7CDED363">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28.比较与评价</w:t>
      </w:r>
    </w:p>
    <w:p w14:paraId="727F8E94">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28.1经符合性审查合格的响应文件，磋商小组将根据采购文件确定的评审办法，对其技术部分和商务部分作进一步的比较和评价。</w:t>
      </w:r>
    </w:p>
    <w:p w14:paraId="03F78DFC">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28.2 评审严格按照采购文件的要求和条件进行。按照供应商须知表28.2条规定的综合评分法进行评审，详细评审标准见采购文件第五章 评审方法。</w:t>
      </w:r>
    </w:p>
    <w:p w14:paraId="2E880961">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综合评分法，是指响应文件满足采购文件全部实质性要求且按评审因素的量化指标评审得分最高的供应商为成交候选供应商的评审方法。</w:t>
      </w:r>
    </w:p>
    <w:p w14:paraId="7F17260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28.3 根据《关于进一步促进政府采购公平竞争支持企业纾困发展的通知》辽财采[2022]119号文件、《政府采购促进中小企业发展管理办法》（财库[2020]46号）、《财政部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响应文件中提交了《中小企业声明函》等相关材料或省级以上监狱管理局、戒毒管理局（含新疆生产建设兵团）出具的属于监狱企业的证明文件的供应商，其最后报价扣除10%-20%（货物服务采购项目）、3-5%（工程项目）后参与评审。具体详见第五章 评审办法。</w:t>
      </w:r>
    </w:p>
    <w:p w14:paraId="50C665B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28.4依据财政部、发展改革委、生态环境部等部门发布的品目清单和国家确定的认证机构出具的、处于有效期之内的节能产品、环境标志产品认证证书实施政府优先采购。具体优先采购办法详见第五章 评审办法。</w:t>
      </w:r>
    </w:p>
    <w:p w14:paraId="14C8317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28.5依据财政部 国务院扶贫办《关于运用政府采购政策支持脱贫攻坚的通知》（财库〔2019〕27 号）的规定，对于非专门面向贫困地区采购农副产品的项目，在满足价格扣除条件且在响应文件提交了《贫困地区农副产品声明函》的供应商，对其最后报价扣除后参与评审。对具体办法详见第五章 评审办法。</w:t>
      </w:r>
    </w:p>
    <w:p w14:paraId="0B423FE9">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★29.终止本次磋商</w:t>
      </w:r>
    </w:p>
    <w:p w14:paraId="5A6D995A">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出现下列情形之一的，采购人或采购代理机构应当终止本次竞争性磋商。</w:t>
      </w:r>
    </w:p>
    <w:p w14:paraId="224A6D9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（1）因情况变化，不再符合规定的竞争性磋商采购方式适用情形的；</w:t>
      </w:r>
    </w:p>
    <w:p w14:paraId="61F0392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（2）出现影响采购公正的违法、违规行为的；</w:t>
      </w:r>
    </w:p>
    <w:p w14:paraId="2840666B">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（3）除本须知26.2条规定的情形外，在采购过程中符合要求的供应商或者报价未超过采购预算或最高限价的供应商不足3家的。</w:t>
      </w:r>
    </w:p>
    <w:p w14:paraId="232F29DC">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（4）因重大变故，采购任务取消的。</w:t>
      </w:r>
    </w:p>
    <w:p w14:paraId="178C8F4D">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30.成交候选供应商的确定原则及标准</w:t>
      </w:r>
    </w:p>
    <w:p w14:paraId="2919D95F">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30.1除第33条规定外，磋商结束后，除了算数修正和落实政府采购政策需进行的价格扣除外，不对供应商的响应价格进行任何调整。评审结果按照得分由高至低的顺序排序。具体处理办法详见 第五章 评审方法。</w:t>
      </w:r>
    </w:p>
    <w:p w14:paraId="6F628044">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30.2磋商小组将按供应商须知表30.2条中规定的数量推荐成交候选供应商。</w:t>
      </w:r>
    </w:p>
    <w:p w14:paraId="29EAE7B3">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30.3因推荐成交候选供应商名单产生其他问题，由磋商小组集体研究处理。</w:t>
      </w:r>
    </w:p>
    <w:p w14:paraId="0A590530">
      <w:pPr>
        <w:adjustRightInd w:val="0"/>
        <w:snapToGrid w:val="0"/>
        <w:spacing w:line="360" w:lineRule="auto"/>
        <w:rPr>
          <w:rFonts w:ascii="仿宋" w:hAnsi="仿宋" w:eastAsia="仿宋" w:cs="FangSong_GB2312"/>
          <w:b/>
          <w:bCs/>
          <w:szCs w:val="21"/>
        </w:rPr>
      </w:pPr>
      <w:r>
        <w:rPr>
          <w:rFonts w:hint="eastAsia" w:ascii="仿宋" w:hAnsi="仿宋" w:eastAsia="仿宋" w:cs="FangSong_GB2312"/>
          <w:b/>
          <w:bCs/>
          <w:szCs w:val="21"/>
        </w:rPr>
        <w:t>★31.保密原则</w:t>
      </w:r>
    </w:p>
    <w:p w14:paraId="7511072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31.1评审将在严格保密的情况下进行。</w:t>
      </w:r>
    </w:p>
    <w:p w14:paraId="719A0DEF">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31.2有关人员应当遵守评审工作纪律，不得泄露评审文件、评审情况和评审过程中获悉的国家秘密、商业秘密。</w:t>
      </w:r>
    </w:p>
    <w:p w14:paraId="730C9E6E">
      <w:pPr>
        <w:pStyle w:val="3"/>
        <w:adjustRightInd w:val="0"/>
        <w:snapToGrid w:val="0"/>
        <w:spacing w:beforeLines="50" w:after="0" w:line="360" w:lineRule="auto"/>
        <w:jc w:val="center"/>
        <w:rPr>
          <w:rFonts w:ascii="仿宋" w:hAnsi="仿宋" w:eastAsia="仿宋" w:cs="FangSong_GB2312"/>
        </w:rPr>
      </w:pPr>
      <w:bookmarkStart w:id="60" w:name="_Toc533340145"/>
      <w:bookmarkStart w:id="61" w:name="_Toc4485624"/>
      <w:r>
        <w:rPr>
          <w:rFonts w:hint="eastAsia" w:ascii="仿宋" w:hAnsi="仿宋" w:eastAsia="仿宋" w:cs="FangSong_GB2312"/>
        </w:rPr>
        <w:t>七 确定成交</w:t>
      </w:r>
      <w:bookmarkEnd w:id="60"/>
      <w:bookmarkEnd w:id="61"/>
    </w:p>
    <w:p w14:paraId="614AD2DE">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32.确定成交供应商</w:t>
      </w:r>
    </w:p>
    <w:p w14:paraId="7E874A3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采购人在收到评审报告5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供应商须知表32条。</w:t>
      </w:r>
    </w:p>
    <w:p w14:paraId="2BAC5601">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★33.采购任务取消</w:t>
      </w:r>
    </w:p>
    <w:p w14:paraId="7A80D04B">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因重大变故采购任务取消时，采购人有权拒绝任何供应商成交，且对受影响的供应商不承担任何责任。</w:t>
      </w:r>
    </w:p>
    <w:p w14:paraId="0AC24C28">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34.成交通知书</w:t>
      </w:r>
    </w:p>
    <w:p w14:paraId="3CDF159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34.1采购人或者采购代理机构应当在成交供应商确定之日起2个工作日内，在辽宁省政府采购网及其地方分网媒体上公告成交结果，同时向成交供应商发出成交通知书。</w:t>
      </w:r>
    </w:p>
    <w:p w14:paraId="66D19BAA">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34.2成交通知书是合同的组成部分。</w:t>
      </w:r>
    </w:p>
    <w:p w14:paraId="2055F646">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★35.签订合同</w:t>
      </w:r>
    </w:p>
    <w:p w14:paraId="329700C1">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35.1 成交供应商应当自发出成交通知书之日起 30 日内，按照采购文件确定的合同文本以及采购标的、规格型号、采购金额、采购数量、技术和服务要求等事项签订政府采购合同。</w:t>
      </w:r>
    </w:p>
    <w:p w14:paraId="417FACF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35.2除不可抗力等因素外，成交通知书发出后，采购人改变成交结果，或者成交供应商拒绝签订政府采购合同的，应当承担相应的法律责任。</w:t>
      </w:r>
    </w:p>
    <w:p w14:paraId="4441852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35.3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规格型号、采购金额、采购数量、技术和服务要求等实质性内容的协议。</w:t>
      </w:r>
    </w:p>
    <w:p w14:paraId="472163C9">
      <w:pPr>
        <w:adjustRightInd w:val="0"/>
        <w:snapToGrid w:val="0"/>
        <w:spacing w:line="360" w:lineRule="auto"/>
        <w:rPr>
          <w:rFonts w:ascii="仿宋" w:hAnsi="仿宋" w:eastAsia="仿宋" w:cs="FangSong_GB2312"/>
          <w:kern w:val="0"/>
          <w:sz w:val="22"/>
        </w:rPr>
      </w:pPr>
      <w:r>
        <w:rPr>
          <w:rFonts w:hint="eastAsia" w:ascii="仿宋" w:hAnsi="仿宋" w:eastAsia="仿宋" w:cs="FangSong_GB2312"/>
          <w:szCs w:val="21"/>
        </w:rPr>
        <w:t>35.4 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仿宋" w:hAnsi="仿宋" w:eastAsia="仿宋" w:cs="FangSong_GB2312"/>
          <w:kern w:val="0"/>
          <w:sz w:val="22"/>
        </w:rPr>
        <w:t>。</w:t>
      </w:r>
    </w:p>
    <w:p w14:paraId="139CAE55">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★36.履约保证金</w:t>
      </w:r>
    </w:p>
    <w:p w14:paraId="232549D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36.1成交供应商应按照供应商须知表36.1条规定向采购人缴纳履约保证金。</w:t>
      </w:r>
    </w:p>
    <w:p w14:paraId="30F5EC3D">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36.2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316CBC1C">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★37.采购代理服务费</w:t>
      </w:r>
    </w:p>
    <w:p w14:paraId="2C486127">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成交供应商须按照供应商须知表37条规定，向采购代理机构支付采购代理服务费。</w:t>
      </w:r>
    </w:p>
    <w:p w14:paraId="5EA547E5">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38.廉洁自律规定</w:t>
      </w:r>
    </w:p>
    <w:p w14:paraId="6AF2F548">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38.1采购代理机构工作人员不得以不正当手段获取政府采购代理业务，不得与采购人、供应商恶意串通操纵政府采购活动。</w:t>
      </w:r>
    </w:p>
    <w:p w14:paraId="3E4ADBF0">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38.2采购代理机构工作人员不得接受采购人或者供应商组织的宴请、旅游、娱乐，不得收受礼品、现金、有价证券等。</w:t>
      </w:r>
    </w:p>
    <w:p w14:paraId="76A9C1C6">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39.人员回避</w:t>
      </w:r>
    </w:p>
    <w:p w14:paraId="75AD155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供应商认为采购人及其相关人员有法律法规所列与其他供应商有利害关系的，可以向采购人或采购代理机构书面提出回避申请，并说明理由。</w:t>
      </w:r>
    </w:p>
    <w:p w14:paraId="718E2B8E">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40.质疑与接收</w:t>
      </w:r>
    </w:p>
    <w:p w14:paraId="6FDF22E3">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40.1供应商认为采购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64EC5BAE">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40.2质疑供应商应按照财政部门制定的《政府采购质疑函范本》格式（详见辽宁政府采购网）和《政府采购质疑和投诉办法》和《辽宁省政府采购电子化质疑投诉管理办法》（辽财采规〔2021〕8 号）的要求，在法定质疑期内以线上或纸质形式提出质疑，针对同一采购程序环节的质疑应一次性提出。</w:t>
      </w:r>
    </w:p>
    <w:p w14:paraId="01B1BACD">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超出法定质疑期的、重复提出的、分次提出的或内容、形式不符合《政府采购质疑和投诉办法》的，质疑供应商将依法承担不利后果。</w:t>
      </w:r>
    </w:p>
    <w:p w14:paraId="440A9EF6">
      <w:pPr>
        <w:adjustRightInd w:val="0"/>
        <w:snapToGrid w:val="0"/>
        <w:spacing w:line="360" w:lineRule="auto"/>
        <w:rPr>
          <w:rFonts w:ascii="仿宋" w:hAnsi="仿宋" w:eastAsia="仿宋" w:cs="FangSong_GB2312"/>
          <w:szCs w:val="21"/>
        </w:rPr>
      </w:pPr>
      <w:r>
        <w:rPr>
          <w:rFonts w:hint="eastAsia" w:ascii="仿宋" w:hAnsi="仿宋" w:eastAsia="仿宋" w:cs="FangSong_GB2312"/>
          <w:szCs w:val="21"/>
        </w:rPr>
        <w:t>40.3采购代理机构质疑函接收部门、联系电话和通讯地址, 见供应商须知表40.3条。</w:t>
      </w:r>
    </w:p>
    <w:p w14:paraId="040F7441">
      <w:pPr>
        <w:adjustRightInd w:val="0"/>
        <w:snapToGrid w:val="0"/>
        <w:spacing w:line="360" w:lineRule="auto"/>
        <w:rPr>
          <w:rFonts w:ascii="仿宋" w:hAnsi="仿宋" w:eastAsia="仿宋" w:cs="FangSong_GB2312"/>
          <w:b/>
          <w:szCs w:val="21"/>
        </w:rPr>
      </w:pPr>
      <w:r>
        <w:rPr>
          <w:rFonts w:hint="eastAsia" w:ascii="仿宋" w:hAnsi="仿宋" w:eastAsia="仿宋" w:cs="FangSong_GB2312"/>
          <w:b/>
          <w:szCs w:val="21"/>
        </w:rPr>
        <w:t>41.履约验收</w:t>
      </w:r>
    </w:p>
    <w:p w14:paraId="0B8E1263">
      <w:pPr>
        <w:adjustRightInd w:val="0"/>
        <w:snapToGrid w:val="0"/>
        <w:spacing w:line="360" w:lineRule="auto"/>
        <w:ind w:firstLine="420"/>
        <w:rPr>
          <w:rFonts w:ascii="仿宋" w:hAnsi="仿宋" w:eastAsia="仿宋" w:cs="FangSong_GB2312"/>
          <w:szCs w:val="21"/>
        </w:rPr>
      </w:pPr>
      <w:r>
        <w:rPr>
          <w:rFonts w:hint="eastAsia" w:ascii="仿宋" w:hAnsi="仿宋" w:eastAsia="仿宋" w:cs="FangSong_GB2312"/>
          <w:szCs w:val="21"/>
        </w:rPr>
        <w:t>本项目采购人及其委托的采购代理机构将严格按照政府采购相关法律法规以及《辽宁省政府采购履约验收管理办法》（辽财采〔2017〕603号）的要求进行验收。</w:t>
      </w:r>
    </w:p>
    <w:p w14:paraId="4F1A81A5">
      <w:pPr>
        <w:adjustRightInd w:val="0"/>
        <w:snapToGrid w:val="0"/>
        <w:spacing w:line="360" w:lineRule="auto"/>
        <w:ind w:firstLine="420"/>
        <w:rPr>
          <w:rFonts w:ascii="仿宋" w:hAnsi="仿宋" w:eastAsia="仿宋" w:cs="FangSong_GB2312"/>
          <w:szCs w:val="21"/>
        </w:rPr>
        <w:sectPr>
          <w:footerReference r:id="rId3" w:type="default"/>
          <w:pgSz w:w="11906" w:h="16838"/>
          <w:pgMar w:top="1440" w:right="1800" w:bottom="1440" w:left="1800" w:header="851" w:footer="992" w:gutter="0"/>
          <w:cols w:space="720" w:num="1"/>
          <w:docGrid w:type="lines" w:linePitch="312" w:charSpace="0"/>
        </w:sectPr>
      </w:pPr>
    </w:p>
    <w:p w14:paraId="4A7AD8DB">
      <w:pPr>
        <w:pStyle w:val="2"/>
        <w:adjustRightInd w:val="0"/>
        <w:snapToGrid w:val="0"/>
        <w:spacing w:before="0" w:after="0" w:line="240" w:lineRule="auto"/>
        <w:jc w:val="center"/>
        <w:rPr>
          <w:rFonts w:ascii="仿宋" w:hAnsi="仿宋" w:eastAsia="仿宋" w:cs="FangSong_GB2312"/>
        </w:rPr>
      </w:pPr>
      <w:bookmarkStart w:id="62" w:name="_Toc4485625"/>
      <w:bookmarkStart w:id="63" w:name="_Toc25556"/>
      <w:r>
        <w:rPr>
          <w:rFonts w:hint="eastAsia" w:ascii="仿宋" w:hAnsi="仿宋" w:eastAsia="仿宋" w:cs="FangSong_GB2312"/>
        </w:rPr>
        <w:t>第二章 响应文件内容及格式</w:t>
      </w:r>
      <w:bookmarkEnd w:id="62"/>
      <w:bookmarkEnd w:id="63"/>
    </w:p>
    <w:p w14:paraId="27513C74">
      <w:pPr>
        <w:rPr>
          <w:rFonts w:ascii="仿宋" w:hAnsi="仿宋" w:eastAsia="仿宋" w:cs="FangSong_GB2312"/>
          <w:b/>
          <w:bCs/>
          <w:sz w:val="24"/>
        </w:rPr>
      </w:pPr>
      <w:bookmarkStart w:id="64" w:name="投标文件内容及格式：Block"/>
      <w:bookmarkEnd w:id="64"/>
      <w:bookmarkStart w:id="65" w:name="sys_投标文件内容及格式：Block"/>
      <w:bookmarkEnd w:id="65"/>
      <w:r>
        <w:rPr>
          <w:rFonts w:hint="eastAsia" w:ascii="仿宋" w:hAnsi="仿宋" w:eastAsia="仿宋" w:cs="FangSong_GB2312"/>
          <w:b/>
          <w:sz w:val="24"/>
        </w:rPr>
        <w:t>一、</w:t>
      </w:r>
      <w:bookmarkStart w:id="66" w:name="_Toc26322_WPSOffice_Level2"/>
      <w:bookmarkStart w:id="67" w:name="_Toc21090_WPSOffice_Level2"/>
      <w:r>
        <w:rPr>
          <w:rFonts w:hint="eastAsia" w:ascii="仿宋" w:hAnsi="仿宋" w:eastAsia="仿宋" w:cs="FangSong_GB2312"/>
          <w:b/>
          <w:bCs/>
          <w:sz w:val="24"/>
        </w:rPr>
        <w:t>备份文件外封面、封口</w:t>
      </w:r>
      <w:bookmarkEnd w:id="66"/>
      <w:bookmarkEnd w:id="67"/>
      <w:r>
        <w:rPr>
          <w:rFonts w:hint="eastAsia" w:ascii="仿宋" w:hAnsi="仿宋" w:eastAsia="仿宋" w:cs="FangSong_GB2312"/>
          <w:b/>
          <w:sz w:val="24"/>
        </w:rPr>
        <w:t>、响应文件封皮及目录</w:t>
      </w:r>
    </w:p>
    <w:tbl>
      <w:tblPr>
        <w:tblStyle w:val="19"/>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892"/>
        <w:gridCol w:w="882"/>
      </w:tblGrid>
      <w:tr w14:paraId="6222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7" w:type="dxa"/>
            <w:vAlign w:val="center"/>
          </w:tcPr>
          <w:p w14:paraId="2C4779A3">
            <w:pPr>
              <w:widowControl/>
              <w:jc w:val="center"/>
              <w:rPr>
                <w:rFonts w:ascii="仿宋" w:hAnsi="仿宋" w:eastAsia="仿宋" w:cs="FangSong_GB2312"/>
                <w:kern w:val="0"/>
                <w:szCs w:val="21"/>
              </w:rPr>
            </w:pPr>
            <w:r>
              <w:rPr>
                <w:rFonts w:hint="eastAsia" w:ascii="仿宋" w:hAnsi="仿宋" w:eastAsia="仿宋" w:cs="FangSong_GB2312"/>
                <w:kern w:val="0"/>
                <w:szCs w:val="21"/>
              </w:rPr>
              <w:t>序号</w:t>
            </w:r>
          </w:p>
        </w:tc>
        <w:tc>
          <w:tcPr>
            <w:tcW w:w="6892" w:type="dxa"/>
            <w:vAlign w:val="center"/>
          </w:tcPr>
          <w:p w14:paraId="2E3DCDFC">
            <w:pPr>
              <w:widowControl/>
              <w:jc w:val="center"/>
              <w:rPr>
                <w:rFonts w:ascii="仿宋" w:hAnsi="仿宋" w:eastAsia="仿宋" w:cs="FangSong_GB2312"/>
                <w:kern w:val="0"/>
                <w:szCs w:val="21"/>
              </w:rPr>
            </w:pPr>
            <w:r>
              <w:rPr>
                <w:rFonts w:hint="eastAsia" w:ascii="仿宋" w:hAnsi="仿宋" w:eastAsia="仿宋" w:cs="FangSong_GB2312"/>
                <w:kern w:val="0"/>
                <w:szCs w:val="21"/>
              </w:rPr>
              <w:t>内容</w:t>
            </w:r>
          </w:p>
        </w:tc>
        <w:tc>
          <w:tcPr>
            <w:tcW w:w="882" w:type="dxa"/>
            <w:vAlign w:val="center"/>
          </w:tcPr>
          <w:p w14:paraId="6374B950">
            <w:pPr>
              <w:widowControl/>
              <w:jc w:val="center"/>
              <w:rPr>
                <w:rFonts w:ascii="仿宋" w:hAnsi="仿宋" w:eastAsia="仿宋" w:cs="FangSong_GB2312"/>
                <w:kern w:val="0"/>
                <w:szCs w:val="21"/>
              </w:rPr>
            </w:pPr>
            <w:r>
              <w:rPr>
                <w:rFonts w:hint="eastAsia" w:ascii="仿宋" w:hAnsi="仿宋" w:eastAsia="仿宋" w:cs="FangSong_GB2312"/>
                <w:kern w:val="0"/>
                <w:szCs w:val="21"/>
              </w:rPr>
              <w:t>格式</w:t>
            </w:r>
          </w:p>
        </w:tc>
      </w:tr>
      <w:tr w14:paraId="61F4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vAlign w:val="center"/>
          </w:tcPr>
          <w:p w14:paraId="59947347">
            <w:pPr>
              <w:jc w:val="center"/>
              <w:rPr>
                <w:rFonts w:ascii="仿宋" w:hAnsi="仿宋" w:eastAsia="仿宋" w:cs="FangSong_GB2312"/>
                <w:kern w:val="0"/>
                <w:szCs w:val="21"/>
              </w:rPr>
            </w:pPr>
            <w:r>
              <w:rPr>
                <w:rFonts w:hint="eastAsia" w:ascii="仿宋" w:hAnsi="仿宋" w:eastAsia="仿宋" w:cs="FangSong_GB2312"/>
                <w:kern w:val="0"/>
                <w:szCs w:val="21"/>
              </w:rPr>
              <w:t>1</w:t>
            </w:r>
          </w:p>
        </w:tc>
        <w:tc>
          <w:tcPr>
            <w:tcW w:w="6892" w:type="dxa"/>
            <w:vAlign w:val="center"/>
          </w:tcPr>
          <w:p w14:paraId="24E1A04E">
            <w:pPr>
              <w:snapToGrid w:val="0"/>
              <w:spacing w:line="360" w:lineRule="exact"/>
              <w:jc w:val="left"/>
              <w:rPr>
                <w:rFonts w:ascii="仿宋" w:hAnsi="仿宋" w:eastAsia="仿宋" w:cs="FangSong_GB2312"/>
                <w:szCs w:val="21"/>
              </w:rPr>
            </w:pPr>
            <w:r>
              <w:rPr>
                <w:rFonts w:hint="eastAsia" w:ascii="仿宋" w:hAnsi="仿宋" w:eastAsia="仿宋" w:cs="FangSong_GB2312"/>
                <w:szCs w:val="21"/>
              </w:rPr>
              <w:t>备份文件的外封面及封口</w:t>
            </w:r>
          </w:p>
        </w:tc>
        <w:tc>
          <w:tcPr>
            <w:tcW w:w="882" w:type="dxa"/>
            <w:vAlign w:val="center"/>
          </w:tcPr>
          <w:p w14:paraId="1B6A0E6B">
            <w:pPr>
              <w:widowControl/>
              <w:jc w:val="center"/>
              <w:rPr>
                <w:rFonts w:ascii="仿宋" w:hAnsi="仿宋" w:eastAsia="仿宋" w:cs="FangSong_GB2312"/>
                <w:kern w:val="0"/>
                <w:szCs w:val="21"/>
              </w:rPr>
            </w:pPr>
            <w:r>
              <w:rPr>
                <w:rFonts w:hint="eastAsia" w:ascii="仿宋" w:hAnsi="仿宋" w:eastAsia="仿宋" w:cs="FangSong_GB2312"/>
                <w:kern w:val="0"/>
                <w:szCs w:val="21"/>
              </w:rPr>
              <w:t>1</w:t>
            </w:r>
          </w:p>
        </w:tc>
      </w:tr>
      <w:tr w14:paraId="3643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14:paraId="780CCD33">
            <w:pPr>
              <w:widowControl/>
              <w:jc w:val="center"/>
              <w:rPr>
                <w:rFonts w:ascii="仿宋" w:hAnsi="仿宋" w:eastAsia="仿宋" w:cs="FangSong_GB2312"/>
                <w:kern w:val="0"/>
                <w:szCs w:val="21"/>
              </w:rPr>
            </w:pPr>
            <w:r>
              <w:rPr>
                <w:rFonts w:hint="eastAsia" w:ascii="仿宋" w:hAnsi="仿宋" w:eastAsia="仿宋" w:cs="FangSong_GB2312"/>
                <w:kern w:val="0"/>
                <w:szCs w:val="21"/>
              </w:rPr>
              <w:t>2</w:t>
            </w:r>
          </w:p>
        </w:tc>
        <w:tc>
          <w:tcPr>
            <w:tcW w:w="6892" w:type="dxa"/>
            <w:vAlign w:val="center"/>
          </w:tcPr>
          <w:p w14:paraId="3766D511">
            <w:pPr>
              <w:snapToGrid w:val="0"/>
              <w:spacing w:line="360" w:lineRule="exact"/>
              <w:jc w:val="left"/>
              <w:rPr>
                <w:rFonts w:ascii="仿宋" w:hAnsi="仿宋" w:eastAsia="仿宋" w:cs="FangSong_GB2312"/>
                <w:szCs w:val="21"/>
              </w:rPr>
            </w:pPr>
            <w:r>
              <w:rPr>
                <w:rFonts w:hint="eastAsia" w:ascii="仿宋" w:hAnsi="仿宋" w:eastAsia="仿宋" w:cs="FangSong_GB2312"/>
                <w:szCs w:val="21"/>
              </w:rPr>
              <w:t>响应文件的封皮</w:t>
            </w:r>
          </w:p>
        </w:tc>
        <w:tc>
          <w:tcPr>
            <w:tcW w:w="882" w:type="dxa"/>
            <w:vAlign w:val="center"/>
          </w:tcPr>
          <w:p w14:paraId="3BA287C5">
            <w:pPr>
              <w:widowControl/>
              <w:jc w:val="center"/>
              <w:rPr>
                <w:rFonts w:ascii="仿宋" w:hAnsi="仿宋" w:eastAsia="仿宋" w:cs="FangSong_GB2312"/>
                <w:kern w:val="0"/>
                <w:szCs w:val="21"/>
              </w:rPr>
            </w:pPr>
            <w:r>
              <w:rPr>
                <w:rFonts w:hint="eastAsia" w:ascii="仿宋" w:hAnsi="仿宋" w:eastAsia="仿宋" w:cs="FangSong_GB2312"/>
                <w:kern w:val="0"/>
                <w:szCs w:val="21"/>
              </w:rPr>
              <w:t>2</w:t>
            </w:r>
          </w:p>
        </w:tc>
      </w:tr>
      <w:tr w14:paraId="1EE1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14:paraId="7557A690">
            <w:pPr>
              <w:widowControl/>
              <w:jc w:val="center"/>
              <w:rPr>
                <w:rFonts w:ascii="仿宋" w:hAnsi="仿宋" w:eastAsia="仿宋" w:cs="FangSong_GB2312"/>
                <w:kern w:val="0"/>
                <w:szCs w:val="21"/>
              </w:rPr>
            </w:pPr>
            <w:r>
              <w:rPr>
                <w:rFonts w:hint="eastAsia" w:ascii="仿宋" w:hAnsi="仿宋" w:eastAsia="仿宋" w:cs="FangSong_GB2312"/>
                <w:kern w:val="0"/>
                <w:szCs w:val="21"/>
              </w:rPr>
              <w:t>3</w:t>
            </w:r>
          </w:p>
        </w:tc>
        <w:tc>
          <w:tcPr>
            <w:tcW w:w="6892" w:type="dxa"/>
            <w:vAlign w:val="center"/>
          </w:tcPr>
          <w:p w14:paraId="43515E2E">
            <w:pPr>
              <w:snapToGrid w:val="0"/>
              <w:spacing w:line="360" w:lineRule="exact"/>
              <w:jc w:val="left"/>
              <w:rPr>
                <w:rFonts w:ascii="仿宋" w:hAnsi="仿宋" w:eastAsia="仿宋" w:cs="FangSong_GB2312"/>
                <w:szCs w:val="21"/>
              </w:rPr>
            </w:pPr>
            <w:r>
              <w:rPr>
                <w:rFonts w:hint="eastAsia" w:ascii="仿宋" w:hAnsi="仿宋" w:eastAsia="仿宋" w:cs="FangSong_GB2312"/>
                <w:szCs w:val="21"/>
              </w:rPr>
              <w:t>响应文件的目录</w:t>
            </w:r>
          </w:p>
        </w:tc>
        <w:tc>
          <w:tcPr>
            <w:tcW w:w="882" w:type="dxa"/>
            <w:vAlign w:val="center"/>
          </w:tcPr>
          <w:p w14:paraId="233BEAF3">
            <w:pPr>
              <w:widowControl/>
              <w:jc w:val="center"/>
              <w:rPr>
                <w:rFonts w:ascii="仿宋" w:hAnsi="仿宋" w:eastAsia="仿宋" w:cs="FangSong_GB2312"/>
                <w:kern w:val="0"/>
                <w:szCs w:val="21"/>
              </w:rPr>
            </w:pPr>
            <w:r>
              <w:rPr>
                <w:rFonts w:hint="eastAsia" w:ascii="仿宋" w:hAnsi="仿宋" w:eastAsia="仿宋" w:cs="FangSong_GB2312"/>
                <w:kern w:val="0"/>
                <w:szCs w:val="21"/>
              </w:rPr>
              <w:t>3</w:t>
            </w:r>
          </w:p>
        </w:tc>
      </w:tr>
    </w:tbl>
    <w:p w14:paraId="50F8779A">
      <w:pPr>
        <w:spacing w:line="360" w:lineRule="auto"/>
        <w:ind w:firstLine="482" w:firstLineChars="200"/>
        <w:rPr>
          <w:rFonts w:ascii="仿宋" w:hAnsi="仿宋" w:eastAsia="仿宋" w:cs="FangSong_GB2312"/>
          <w:b/>
          <w:sz w:val="24"/>
        </w:rPr>
      </w:pPr>
      <w:r>
        <w:rPr>
          <w:rFonts w:hint="eastAsia" w:ascii="仿宋" w:hAnsi="仿宋" w:eastAsia="仿宋" w:cs="FangSong_GB2312"/>
          <w:b/>
          <w:sz w:val="24"/>
        </w:rPr>
        <w:t>二、资格证明材料（有一项不符合要求，不能进入下一阶段评审）</w:t>
      </w:r>
    </w:p>
    <w:tbl>
      <w:tblPr>
        <w:tblStyle w:val="19"/>
        <w:tblW w:w="0" w:type="auto"/>
        <w:jc w:val="center"/>
        <w:tblLayout w:type="fixed"/>
        <w:tblCellMar>
          <w:top w:w="0" w:type="dxa"/>
          <w:left w:w="0" w:type="dxa"/>
          <w:bottom w:w="0" w:type="dxa"/>
          <w:right w:w="0" w:type="dxa"/>
        </w:tblCellMar>
      </w:tblPr>
      <w:tblGrid>
        <w:gridCol w:w="667"/>
        <w:gridCol w:w="6936"/>
        <w:gridCol w:w="856"/>
      </w:tblGrid>
      <w:tr w14:paraId="7CEA5142">
        <w:tblPrEx>
          <w:tblCellMar>
            <w:top w:w="0" w:type="dxa"/>
            <w:left w:w="0" w:type="dxa"/>
            <w:bottom w:w="0" w:type="dxa"/>
            <w:right w:w="0" w:type="dxa"/>
          </w:tblCellMar>
        </w:tblPrEx>
        <w:trPr>
          <w:trHeight w:val="335" w:hRule="atLeast"/>
          <w:tblHeader/>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C9CCC5">
            <w:pPr>
              <w:adjustRightInd w:val="0"/>
              <w:snapToGrid w:val="0"/>
              <w:jc w:val="center"/>
              <w:rPr>
                <w:rFonts w:ascii="仿宋" w:hAnsi="仿宋" w:eastAsia="仿宋" w:cs="FangSong_GB2312"/>
                <w:szCs w:val="21"/>
              </w:rPr>
            </w:pPr>
            <w:bookmarkStart w:id="68" w:name="sys_资格性证明材料：Document"/>
            <w:bookmarkStart w:id="69" w:name="资格性证明材料：Document"/>
            <w:r>
              <w:rPr>
                <w:rFonts w:hint="eastAsia" w:ascii="仿宋" w:hAnsi="仿宋" w:eastAsia="仿宋" w:cs="FangSong_GB2312"/>
                <w:szCs w:val="21"/>
              </w:rPr>
              <w:t>序号</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C8B698">
            <w:pPr>
              <w:adjustRightInd w:val="0"/>
              <w:snapToGrid w:val="0"/>
              <w:jc w:val="center"/>
              <w:rPr>
                <w:rFonts w:ascii="仿宋" w:hAnsi="仿宋" w:eastAsia="仿宋" w:cs="FangSong_GB2312"/>
                <w:szCs w:val="21"/>
              </w:rPr>
            </w:pPr>
            <w:r>
              <w:rPr>
                <w:rFonts w:hint="eastAsia" w:ascii="仿宋" w:hAnsi="仿宋" w:eastAsia="仿宋" w:cs="FangSong_GB2312"/>
                <w:szCs w:val="21"/>
              </w:rPr>
              <w:t>资格证明材料</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BF6E37">
            <w:pPr>
              <w:adjustRightInd w:val="0"/>
              <w:snapToGrid w:val="0"/>
              <w:jc w:val="center"/>
              <w:rPr>
                <w:rFonts w:ascii="仿宋" w:hAnsi="仿宋" w:eastAsia="仿宋" w:cs="FangSong_GB2312"/>
                <w:szCs w:val="21"/>
              </w:rPr>
            </w:pPr>
            <w:r>
              <w:rPr>
                <w:rFonts w:hint="eastAsia" w:ascii="仿宋" w:hAnsi="仿宋" w:eastAsia="仿宋" w:cs="FangSong_GB2312"/>
                <w:szCs w:val="21"/>
              </w:rPr>
              <w:t>格式</w:t>
            </w:r>
          </w:p>
        </w:tc>
      </w:tr>
      <w:tr w14:paraId="4E471B34">
        <w:tblPrEx>
          <w:tblCellMar>
            <w:top w:w="0" w:type="dxa"/>
            <w:left w:w="0" w:type="dxa"/>
            <w:bottom w:w="0" w:type="dxa"/>
            <w:right w:w="0" w:type="dxa"/>
          </w:tblCellMar>
        </w:tblPrEx>
        <w:trPr>
          <w:trHeight w:val="859"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E05C2D">
            <w:pPr>
              <w:adjustRightInd w:val="0"/>
              <w:snapToGrid w:val="0"/>
              <w:jc w:val="center"/>
              <w:rPr>
                <w:rFonts w:ascii="仿宋" w:hAnsi="仿宋" w:eastAsia="仿宋" w:cs="FangSong_GB2312"/>
                <w:szCs w:val="21"/>
              </w:rPr>
            </w:pPr>
            <w:r>
              <w:rPr>
                <w:rFonts w:hint="eastAsia" w:ascii="仿宋" w:hAnsi="仿宋" w:eastAsia="仿宋" w:cs="FangSong_GB2312"/>
                <w:szCs w:val="21"/>
              </w:rPr>
              <w:t>1</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8C099">
            <w:pPr>
              <w:adjustRightInd w:val="0"/>
              <w:snapToGrid w:val="0"/>
              <w:jc w:val="left"/>
              <w:rPr>
                <w:rFonts w:ascii="仿宋" w:hAnsi="仿宋" w:eastAsia="仿宋" w:cs="FangSong_GB2312"/>
                <w:szCs w:val="21"/>
              </w:rPr>
            </w:pPr>
            <w:r>
              <w:rPr>
                <w:rFonts w:hint="eastAsia" w:ascii="仿宋" w:hAnsi="仿宋" w:eastAsia="仿宋" w:cs="FangSong_GB2312"/>
                <w:szCs w:val="21"/>
              </w:rPr>
              <w:t>营业执照或事业单位法人证书或执业许可证等证明文件复印件或自然人的身份证明复印件（自然人身份证明仅在自然人作为响应主体时适用）</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A2EF57">
            <w:pPr>
              <w:adjustRightInd w:val="0"/>
              <w:snapToGrid w:val="0"/>
              <w:jc w:val="center"/>
              <w:rPr>
                <w:rFonts w:ascii="仿宋" w:hAnsi="仿宋" w:eastAsia="仿宋" w:cs="FangSong_GB2312"/>
                <w:szCs w:val="21"/>
              </w:rPr>
            </w:pPr>
          </w:p>
        </w:tc>
      </w:tr>
      <w:tr w14:paraId="081EE073">
        <w:tblPrEx>
          <w:tblCellMar>
            <w:top w:w="0" w:type="dxa"/>
            <w:left w:w="0" w:type="dxa"/>
            <w:bottom w:w="0" w:type="dxa"/>
            <w:right w:w="0" w:type="dxa"/>
          </w:tblCellMar>
        </w:tblPrEx>
        <w:trPr>
          <w:trHeight w:val="625"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BAFE21">
            <w:pPr>
              <w:adjustRightInd w:val="0"/>
              <w:snapToGrid w:val="0"/>
              <w:jc w:val="center"/>
              <w:rPr>
                <w:rFonts w:ascii="仿宋" w:hAnsi="仿宋" w:eastAsia="仿宋" w:cs="FangSong_GB2312"/>
                <w:szCs w:val="21"/>
              </w:rPr>
            </w:pPr>
            <w:r>
              <w:rPr>
                <w:rFonts w:hint="eastAsia" w:ascii="仿宋" w:hAnsi="仿宋" w:eastAsia="仿宋" w:cs="FangSong_GB2312"/>
                <w:szCs w:val="21"/>
              </w:rPr>
              <w:t>2</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B83A41">
            <w:pPr>
              <w:widowControl/>
              <w:adjustRightInd w:val="0"/>
              <w:snapToGrid w:val="0"/>
              <w:jc w:val="left"/>
              <w:rPr>
                <w:rFonts w:ascii="仿宋" w:hAnsi="仿宋" w:eastAsia="仿宋" w:cs="FangSong_GB2312"/>
                <w:szCs w:val="21"/>
              </w:rPr>
            </w:pPr>
            <w:r>
              <w:rPr>
                <w:rFonts w:hint="eastAsia" w:ascii="仿宋" w:hAnsi="仿宋" w:eastAsia="仿宋" w:cs="FangSong_GB2312"/>
                <w:szCs w:val="21"/>
              </w:rPr>
              <w:t>组织机构代码证复印件（三证合一的不需提供）</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3A1557">
            <w:pPr>
              <w:adjustRightInd w:val="0"/>
              <w:snapToGrid w:val="0"/>
              <w:jc w:val="center"/>
              <w:rPr>
                <w:rFonts w:ascii="仿宋" w:hAnsi="仿宋" w:eastAsia="仿宋" w:cs="FangSong_GB2312"/>
                <w:szCs w:val="21"/>
              </w:rPr>
            </w:pPr>
          </w:p>
        </w:tc>
      </w:tr>
      <w:tr w14:paraId="4B2AEF17">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A6410A">
            <w:pPr>
              <w:adjustRightInd w:val="0"/>
              <w:snapToGrid w:val="0"/>
              <w:jc w:val="center"/>
              <w:rPr>
                <w:rFonts w:ascii="仿宋" w:hAnsi="仿宋" w:eastAsia="仿宋" w:cs="FangSong_GB2312"/>
                <w:szCs w:val="21"/>
              </w:rPr>
            </w:pPr>
            <w:r>
              <w:rPr>
                <w:rFonts w:hint="eastAsia" w:ascii="仿宋" w:hAnsi="仿宋" w:eastAsia="仿宋" w:cs="FangSong_GB2312"/>
                <w:szCs w:val="21"/>
              </w:rPr>
              <w:t>3</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7BCCA1">
            <w:pPr>
              <w:widowControl/>
              <w:adjustRightInd w:val="0"/>
              <w:snapToGrid w:val="0"/>
              <w:jc w:val="left"/>
              <w:rPr>
                <w:rFonts w:ascii="仿宋" w:hAnsi="仿宋" w:eastAsia="仿宋" w:cs="FangSong_GB2312"/>
                <w:szCs w:val="21"/>
              </w:rPr>
            </w:pPr>
            <w:r>
              <w:rPr>
                <w:rFonts w:hint="eastAsia" w:ascii="仿宋" w:hAnsi="仿宋" w:eastAsia="仿宋" w:cs="FangSong_GB2312"/>
                <w:szCs w:val="21"/>
              </w:rPr>
              <w:t>税务登记证复印件（三证合一的不需提供）</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A7FF7E">
            <w:pPr>
              <w:adjustRightInd w:val="0"/>
              <w:snapToGrid w:val="0"/>
              <w:jc w:val="center"/>
              <w:rPr>
                <w:rFonts w:ascii="仿宋" w:hAnsi="仿宋" w:eastAsia="仿宋" w:cs="FangSong_GB2312"/>
                <w:szCs w:val="21"/>
              </w:rPr>
            </w:pPr>
          </w:p>
        </w:tc>
      </w:tr>
      <w:tr w14:paraId="23D04537">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12A470">
            <w:pPr>
              <w:adjustRightInd w:val="0"/>
              <w:snapToGrid w:val="0"/>
              <w:jc w:val="center"/>
              <w:rPr>
                <w:rFonts w:ascii="仿宋" w:hAnsi="仿宋" w:eastAsia="仿宋" w:cs="FangSong_GB2312"/>
                <w:szCs w:val="21"/>
              </w:rPr>
            </w:pPr>
            <w:r>
              <w:rPr>
                <w:rFonts w:hint="eastAsia" w:ascii="仿宋" w:hAnsi="仿宋" w:eastAsia="仿宋" w:cs="FangSong_GB2312"/>
                <w:szCs w:val="21"/>
              </w:rPr>
              <w:t>4</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1E7621">
            <w:pPr>
              <w:widowControl/>
              <w:adjustRightInd w:val="0"/>
              <w:snapToGrid w:val="0"/>
              <w:jc w:val="left"/>
              <w:rPr>
                <w:rFonts w:ascii="仿宋" w:hAnsi="仿宋" w:eastAsia="仿宋" w:cs="FangSong_GB2312"/>
                <w:szCs w:val="21"/>
              </w:rPr>
            </w:pPr>
            <w:r>
              <w:rPr>
                <w:rFonts w:hint="eastAsia" w:ascii="仿宋" w:hAnsi="仿宋" w:eastAsia="仿宋" w:cs="FangSong_GB2312"/>
                <w:szCs w:val="21"/>
              </w:rPr>
              <w:t>法定代表人（或非法人组织负责人）身份证明书（自然人参加磋商的无需提供）</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A793D7">
            <w:pPr>
              <w:adjustRightInd w:val="0"/>
              <w:snapToGrid w:val="0"/>
              <w:jc w:val="center"/>
              <w:rPr>
                <w:rFonts w:ascii="仿宋" w:hAnsi="仿宋" w:eastAsia="仿宋" w:cs="FangSong_GB2312"/>
                <w:szCs w:val="21"/>
              </w:rPr>
            </w:pPr>
            <w:r>
              <w:rPr>
                <w:rFonts w:hint="eastAsia" w:ascii="仿宋" w:hAnsi="仿宋" w:eastAsia="仿宋" w:cs="FangSong_GB2312"/>
                <w:szCs w:val="21"/>
              </w:rPr>
              <w:t>4</w:t>
            </w:r>
          </w:p>
        </w:tc>
      </w:tr>
      <w:tr w14:paraId="4CCD643A">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53AC8A">
            <w:pPr>
              <w:adjustRightInd w:val="0"/>
              <w:snapToGrid w:val="0"/>
              <w:jc w:val="center"/>
              <w:rPr>
                <w:rFonts w:ascii="仿宋" w:hAnsi="仿宋" w:eastAsia="仿宋" w:cs="FangSong_GB2312"/>
                <w:szCs w:val="21"/>
              </w:rPr>
            </w:pPr>
            <w:r>
              <w:rPr>
                <w:rFonts w:hint="eastAsia" w:ascii="仿宋" w:hAnsi="仿宋" w:eastAsia="仿宋" w:cs="FangSong_GB2312"/>
                <w:szCs w:val="21"/>
              </w:rPr>
              <w:t>5</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422267">
            <w:pPr>
              <w:widowControl/>
              <w:adjustRightInd w:val="0"/>
              <w:snapToGrid w:val="0"/>
              <w:jc w:val="left"/>
              <w:rPr>
                <w:rFonts w:ascii="仿宋" w:hAnsi="仿宋" w:eastAsia="仿宋" w:cs="FangSong_GB2312"/>
                <w:szCs w:val="21"/>
              </w:rPr>
            </w:pPr>
            <w:r>
              <w:rPr>
                <w:rFonts w:hint="eastAsia" w:ascii="仿宋" w:hAnsi="仿宋" w:eastAsia="仿宋" w:cs="FangSong_GB2312"/>
                <w:szCs w:val="21"/>
              </w:rPr>
              <w:t>法定代表人（或非法人组织负责人）授权委托书（授权委托人参加磋商的须提供）</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2EACE0">
            <w:pPr>
              <w:adjustRightInd w:val="0"/>
              <w:snapToGrid w:val="0"/>
              <w:jc w:val="center"/>
              <w:rPr>
                <w:rFonts w:ascii="仿宋" w:hAnsi="仿宋" w:eastAsia="仿宋" w:cs="FangSong_GB2312"/>
                <w:szCs w:val="21"/>
              </w:rPr>
            </w:pPr>
            <w:r>
              <w:rPr>
                <w:rFonts w:hint="eastAsia" w:ascii="仿宋" w:hAnsi="仿宋" w:eastAsia="仿宋" w:cs="FangSong_GB2312"/>
                <w:szCs w:val="21"/>
              </w:rPr>
              <w:t>5</w:t>
            </w:r>
          </w:p>
        </w:tc>
      </w:tr>
      <w:tr w14:paraId="63A96EB1">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1EB5B9">
            <w:pPr>
              <w:adjustRightInd w:val="0"/>
              <w:snapToGrid w:val="0"/>
              <w:jc w:val="center"/>
              <w:rPr>
                <w:rFonts w:ascii="仿宋" w:hAnsi="仿宋" w:eastAsia="仿宋" w:cs="FangSong_GB2312"/>
                <w:szCs w:val="21"/>
              </w:rPr>
            </w:pPr>
            <w:r>
              <w:rPr>
                <w:rFonts w:hint="eastAsia" w:ascii="仿宋" w:hAnsi="仿宋" w:eastAsia="仿宋" w:cs="FangSong_GB2312"/>
                <w:szCs w:val="21"/>
              </w:rPr>
              <w:t>6</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A18277">
            <w:pPr>
              <w:widowControl/>
              <w:adjustRightInd w:val="0"/>
              <w:snapToGrid w:val="0"/>
              <w:jc w:val="left"/>
              <w:rPr>
                <w:rFonts w:ascii="仿宋" w:hAnsi="仿宋" w:eastAsia="仿宋" w:cs="FangSong_GB2312"/>
                <w:szCs w:val="21"/>
              </w:rPr>
            </w:pPr>
            <w:r>
              <w:rPr>
                <w:rFonts w:hint="eastAsia" w:ascii="仿宋" w:hAnsi="仿宋" w:eastAsia="仿宋" w:cs="FangSong_GB2312"/>
                <w:szCs w:val="21"/>
              </w:rPr>
              <w:t>具有良好的商业信誉和健全的财务会计制度的承诺函</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EB5D3F">
            <w:pPr>
              <w:adjustRightInd w:val="0"/>
              <w:snapToGrid w:val="0"/>
              <w:jc w:val="center"/>
              <w:rPr>
                <w:rFonts w:ascii="仿宋" w:hAnsi="仿宋" w:eastAsia="仿宋" w:cs="FangSong_GB2312"/>
                <w:szCs w:val="21"/>
              </w:rPr>
            </w:pPr>
            <w:r>
              <w:rPr>
                <w:rFonts w:hint="eastAsia" w:ascii="仿宋" w:hAnsi="仿宋" w:eastAsia="仿宋" w:cs="FangSong_GB2312"/>
                <w:szCs w:val="21"/>
              </w:rPr>
              <w:t>6</w:t>
            </w:r>
          </w:p>
        </w:tc>
      </w:tr>
      <w:tr w14:paraId="190C7709">
        <w:tblPrEx>
          <w:tblCellMar>
            <w:top w:w="0" w:type="dxa"/>
            <w:left w:w="0" w:type="dxa"/>
            <w:bottom w:w="0" w:type="dxa"/>
            <w:right w:w="0" w:type="dxa"/>
          </w:tblCellMar>
        </w:tblPrEx>
        <w:trPr>
          <w:trHeight w:val="1125"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8002BF">
            <w:pPr>
              <w:adjustRightInd w:val="0"/>
              <w:snapToGrid w:val="0"/>
              <w:jc w:val="center"/>
              <w:rPr>
                <w:rFonts w:ascii="仿宋" w:hAnsi="仿宋" w:eastAsia="仿宋" w:cs="FangSong_GB2312"/>
                <w:szCs w:val="21"/>
              </w:rPr>
            </w:pPr>
            <w:r>
              <w:rPr>
                <w:rFonts w:hint="eastAsia" w:ascii="仿宋" w:hAnsi="仿宋" w:eastAsia="仿宋" w:cs="FangSong_GB2312"/>
                <w:szCs w:val="21"/>
              </w:rPr>
              <w:t>7</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B64FDB">
            <w:pPr>
              <w:adjustRightInd w:val="0"/>
              <w:snapToGrid w:val="0"/>
              <w:jc w:val="left"/>
              <w:rPr>
                <w:rFonts w:ascii="仿宋" w:hAnsi="仿宋" w:eastAsia="仿宋" w:cs="FangSong_GB2312"/>
                <w:szCs w:val="21"/>
              </w:rPr>
            </w:pPr>
            <w:r>
              <w:rPr>
                <w:rFonts w:hint="eastAsia" w:ascii="仿宋" w:hAnsi="仿宋" w:eastAsia="仿宋" w:cs="FangSong_GB2312"/>
                <w:szCs w:val="21"/>
              </w:rPr>
              <w:t>磋商会议时间前六个月内任一个月的依法缴纳税收的缴款凭据复印件）</w:t>
            </w:r>
          </w:p>
          <w:p w14:paraId="4DA0C7C7">
            <w:pPr>
              <w:adjustRightInd w:val="0"/>
              <w:snapToGrid w:val="0"/>
              <w:jc w:val="left"/>
              <w:rPr>
                <w:rFonts w:ascii="仿宋" w:hAnsi="仿宋" w:eastAsia="仿宋" w:cs="FangSong_GB2312"/>
                <w:szCs w:val="21"/>
              </w:rPr>
            </w:pPr>
            <w:r>
              <w:rPr>
                <w:rFonts w:hint="eastAsia" w:ascii="仿宋" w:hAnsi="仿宋" w:eastAsia="仿宋" w:cs="FangSong_GB2312"/>
                <w:szCs w:val="21"/>
              </w:rPr>
              <w:t>（注：依法免税的供应商，应提供相关证明材料，包括相关法规要求原文及加盖公章的情况说明）</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5F206A">
            <w:pPr>
              <w:adjustRightInd w:val="0"/>
              <w:snapToGrid w:val="0"/>
              <w:jc w:val="center"/>
              <w:rPr>
                <w:rFonts w:ascii="仿宋" w:hAnsi="仿宋" w:eastAsia="仿宋" w:cs="FangSong_GB2312"/>
                <w:szCs w:val="21"/>
              </w:rPr>
            </w:pPr>
          </w:p>
        </w:tc>
      </w:tr>
      <w:tr w14:paraId="26AC0773">
        <w:tblPrEx>
          <w:tblCellMar>
            <w:top w:w="0" w:type="dxa"/>
            <w:left w:w="0" w:type="dxa"/>
            <w:bottom w:w="0" w:type="dxa"/>
            <w:right w:w="0" w:type="dxa"/>
          </w:tblCellMar>
        </w:tblPrEx>
        <w:trPr>
          <w:trHeight w:val="1393"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72C9EF">
            <w:pPr>
              <w:adjustRightInd w:val="0"/>
              <w:snapToGrid w:val="0"/>
              <w:jc w:val="center"/>
              <w:rPr>
                <w:rFonts w:ascii="仿宋" w:hAnsi="仿宋" w:eastAsia="仿宋" w:cs="FangSong_GB2312"/>
                <w:szCs w:val="21"/>
              </w:rPr>
            </w:pPr>
            <w:r>
              <w:rPr>
                <w:rFonts w:hint="eastAsia" w:ascii="仿宋" w:hAnsi="仿宋" w:eastAsia="仿宋" w:cs="FangSong_GB2312"/>
                <w:szCs w:val="21"/>
              </w:rPr>
              <w:t>8</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701C58">
            <w:pPr>
              <w:adjustRightInd w:val="0"/>
              <w:snapToGrid w:val="0"/>
              <w:jc w:val="left"/>
              <w:rPr>
                <w:rFonts w:ascii="仿宋" w:hAnsi="仿宋" w:eastAsia="仿宋" w:cs="FangSong_GB2312"/>
                <w:szCs w:val="21"/>
              </w:rPr>
            </w:pPr>
            <w:r>
              <w:rPr>
                <w:rFonts w:hint="eastAsia" w:ascii="仿宋" w:hAnsi="仿宋" w:eastAsia="仿宋" w:cs="FangSong_GB2312"/>
                <w:szCs w:val="21"/>
              </w:rPr>
              <w:t>磋商会议时间前六个月内任一个月的依法缴纳社会保障资金的缴款凭据复印件</w:t>
            </w:r>
          </w:p>
          <w:p w14:paraId="2756F404">
            <w:pPr>
              <w:adjustRightInd w:val="0"/>
              <w:snapToGrid w:val="0"/>
              <w:jc w:val="left"/>
              <w:rPr>
                <w:rFonts w:ascii="仿宋" w:hAnsi="仿宋" w:eastAsia="仿宋" w:cs="FangSong_GB2312"/>
                <w:szCs w:val="21"/>
              </w:rPr>
            </w:pPr>
            <w:r>
              <w:rPr>
                <w:rFonts w:hint="eastAsia" w:ascii="仿宋" w:hAnsi="仿宋" w:eastAsia="仿宋" w:cs="FangSong_GB2312"/>
                <w:szCs w:val="21"/>
              </w:rPr>
              <w:t>（注：依法不需要缴纳社会保障资金的供应商，应提供相关证明材料，包括相关法规要求原文及加盖公章的情况说明）</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CDAF16">
            <w:pPr>
              <w:adjustRightInd w:val="0"/>
              <w:snapToGrid w:val="0"/>
              <w:jc w:val="center"/>
              <w:rPr>
                <w:rFonts w:ascii="仿宋" w:hAnsi="仿宋" w:eastAsia="仿宋" w:cs="FangSong_GB2312"/>
                <w:szCs w:val="21"/>
              </w:rPr>
            </w:pPr>
          </w:p>
        </w:tc>
      </w:tr>
      <w:tr w14:paraId="366DE614">
        <w:tblPrEx>
          <w:tblCellMar>
            <w:top w:w="0" w:type="dxa"/>
            <w:left w:w="0" w:type="dxa"/>
            <w:bottom w:w="0" w:type="dxa"/>
            <w:right w:w="0" w:type="dxa"/>
          </w:tblCellMar>
        </w:tblPrEx>
        <w:trPr>
          <w:trHeight w:val="323"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923C76">
            <w:pPr>
              <w:adjustRightInd w:val="0"/>
              <w:snapToGrid w:val="0"/>
              <w:jc w:val="center"/>
              <w:rPr>
                <w:rFonts w:ascii="仿宋" w:hAnsi="仿宋" w:eastAsia="仿宋" w:cs="FangSong_GB2312"/>
                <w:szCs w:val="21"/>
              </w:rPr>
            </w:pPr>
            <w:r>
              <w:rPr>
                <w:rFonts w:hint="eastAsia" w:ascii="仿宋" w:hAnsi="仿宋" w:eastAsia="仿宋" w:cs="FangSong_GB2312"/>
                <w:szCs w:val="21"/>
              </w:rPr>
              <w:t>9</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75A0D7">
            <w:pPr>
              <w:adjustRightInd w:val="0"/>
              <w:snapToGrid w:val="0"/>
              <w:jc w:val="left"/>
              <w:rPr>
                <w:rFonts w:ascii="仿宋" w:hAnsi="仿宋" w:eastAsia="仿宋" w:cs="FangSong_GB2312"/>
                <w:szCs w:val="21"/>
              </w:rPr>
            </w:pPr>
            <w:r>
              <w:rPr>
                <w:rFonts w:hint="eastAsia" w:ascii="仿宋" w:hAnsi="仿宋" w:eastAsia="仿宋" w:cs="FangSong_GB2312"/>
                <w:szCs w:val="21"/>
              </w:rPr>
              <w:t>具备履行合同所必需的设备和专业技术能力声明函</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929729">
            <w:pPr>
              <w:adjustRightInd w:val="0"/>
              <w:snapToGrid w:val="0"/>
              <w:jc w:val="center"/>
              <w:rPr>
                <w:rFonts w:ascii="仿宋" w:hAnsi="仿宋" w:eastAsia="仿宋" w:cs="FangSong_GB2312"/>
                <w:szCs w:val="21"/>
              </w:rPr>
            </w:pPr>
            <w:r>
              <w:rPr>
                <w:rFonts w:hint="eastAsia" w:ascii="仿宋" w:hAnsi="仿宋" w:eastAsia="仿宋" w:cs="FangSong_GB2312"/>
                <w:szCs w:val="21"/>
              </w:rPr>
              <w:t>7</w:t>
            </w:r>
          </w:p>
        </w:tc>
      </w:tr>
      <w:tr w14:paraId="3A209BA4">
        <w:tblPrEx>
          <w:tblCellMar>
            <w:top w:w="0" w:type="dxa"/>
            <w:left w:w="0" w:type="dxa"/>
            <w:bottom w:w="0" w:type="dxa"/>
            <w:right w:w="0" w:type="dxa"/>
          </w:tblCellMar>
        </w:tblPrEx>
        <w:trPr>
          <w:trHeight w:val="593"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5AA6F6">
            <w:pPr>
              <w:adjustRightInd w:val="0"/>
              <w:snapToGrid w:val="0"/>
              <w:jc w:val="center"/>
              <w:rPr>
                <w:rFonts w:ascii="仿宋" w:hAnsi="仿宋" w:eastAsia="仿宋" w:cs="FangSong_GB2312"/>
                <w:szCs w:val="21"/>
              </w:rPr>
            </w:pPr>
            <w:r>
              <w:rPr>
                <w:rFonts w:hint="eastAsia" w:ascii="仿宋" w:hAnsi="仿宋" w:eastAsia="仿宋" w:cs="FangSong_GB2312"/>
                <w:szCs w:val="21"/>
              </w:rPr>
              <w:t>10</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B6A24">
            <w:pPr>
              <w:adjustRightInd w:val="0"/>
              <w:snapToGrid w:val="0"/>
              <w:jc w:val="left"/>
              <w:rPr>
                <w:rFonts w:ascii="仿宋" w:hAnsi="仿宋" w:eastAsia="仿宋" w:cs="FangSong_GB2312"/>
                <w:szCs w:val="21"/>
              </w:rPr>
            </w:pPr>
            <w:r>
              <w:rPr>
                <w:rFonts w:hint="eastAsia" w:ascii="仿宋" w:hAnsi="仿宋" w:eastAsia="仿宋" w:cs="FangSong_GB2312"/>
                <w:szCs w:val="21"/>
              </w:rPr>
              <w:t>参加政府采购活动前3年内在经营活动中没有重大违法记录的书面声明</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7B8EC7">
            <w:pPr>
              <w:adjustRightInd w:val="0"/>
              <w:snapToGrid w:val="0"/>
              <w:jc w:val="center"/>
              <w:rPr>
                <w:rFonts w:ascii="仿宋" w:hAnsi="仿宋" w:eastAsia="仿宋" w:cs="FangSong_GB2312"/>
                <w:szCs w:val="21"/>
              </w:rPr>
            </w:pPr>
            <w:r>
              <w:rPr>
                <w:rFonts w:hint="eastAsia" w:ascii="仿宋" w:hAnsi="仿宋" w:eastAsia="仿宋" w:cs="FangSong_GB2312"/>
                <w:szCs w:val="21"/>
              </w:rPr>
              <w:t>8</w:t>
            </w:r>
          </w:p>
        </w:tc>
      </w:tr>
      <w:tr w14:paraId="3B4161DC">
        <w:tblPrEx>
          <w:tblCellMar>
            <w:top w:w="0" w:type="dxa"/>
            <w:left w:w="0" w:type="dxa"/>
            <w:bottom w:w="0" w:type="dxa"/>
            <w:right w:w="0" w:type="dxa"/>
          </w:tblCellMar>
        </w:tblPrEx>
        <w:trPr>
          <w:trHeight w:val="323"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4E9E67">
            <w:pPr>
              <w:snapToGrid w:val="0"/>
              <w:spacing w:line="360" w:lineRule="exact"/>
              <w:jc w:val="center"/>
              <w:rPr>
                <w:rFonts w:ascii="仿宋" w:hAnsi="仿宋" w:eastAsia="仿宋"/>
              </w:rPr>
            </w:pPr>
            <w:r>
              <w:rPr>
                <w:rFonts w:hint="eastAsia" w:ascii="仿宋" w:hAnsi="仿宋" w:eastAsia="仿宋"/>
              </w:rPr>
              <w:t>11</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49E519">
            <w:pPr>
              <w:adjustRightInd w:val="0"/>
              <w:snapToGrid w:val="0"/>
              <w:spacing w:line="360" w:lineRule="auto"/>
              <w:rPr>
                <w:rFonts w:ascii="仿宋" w:hAnsi="仿宋" w:eastAsia="仿宋" w:cs="FangSong_GB2312"/>
                <w:szCs w:val="21"/>
              </w:rPr>
            </w:pPr>
            <w:r>
              <w:rPr>
                <w:rFonts w:hint="eastAsia" w:ascii="仿宋_GB2312" w:hAnsi="仿宋_GB2312" w:eastAsia="仿宋_GB2312" w:cs="仿宋_GB2312"/>
                <w:szCs w:val="21"/>
                <w:u w:val="none"/>
                <w:lang w:eastAsia="zh-CN"/>
              </w:rPr>
              <w:t>具备电力工程施工总承包三级及以上资质或输变电工程专业承包三级及以上资质并且具有《承装(修、试)电力设施许可证》承装类五级(含)以上，并且具有有效的安全生产许可证。项目经理具备机电工程专业二级 (含二级) 以上建造师执业资格，并且具有有效的安全生产考核 B 证。。</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C9671F">
            <w:pPr>
              <w:adjustRightInd w:val="0"/>
              <w:snapToGrid w:val="0"/>
              <w:jc w:val="center"/>
              <w:rPr>
                <w:rFonts w:ascii="仿宋" w:hAnsi="仿宋" w:eastAsia="仿宋" w:cs="FangSong_GB2312"/>
                <w:szCs w:val="21"/>
              </w:rPr>
            </w:pPr>
            <w:r>
              <w:rPr>
                <w:rFonts w:hint="eastAsia" w:ascii="仿宋" w:hAnsi="仿宋" w:eastAsia="仿宋" w:cs="FangSong_GB2312"/>
                <w:szCs w:val="21"/>
              </w:rPr>
              <w:t>9</w:t>
            </w:r>
          </w:p>
        </w:tc>
      </w:tr>
      <w:tr w14:paraId="55522FEA">
        <w:tblPrEx>
          <w:tblCellMar>
            <w:top w:w="0" w:type="dxa"/>
            <w:left w:w="0" w:type="dxa"/>
            <w:bottom w:w="0" w:type="dxa"/>
            <w:right w:w="0" w:type="dxa"/>
          </w:tblCellMar>
        </w:tblPrEx>
        <w:trPr>
          <w:trHeight w:val="323"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818A5D">
            <w:pPr>
              <w:adjustRightInd w:val="0"/>
              <w:snapToGrid w:val="0"/>
              <w:jc w:val="center"/>
              <w:rPr>
                <w:rFonts w:ascii="仿宋" w:hAnsi="仿宋" w:eastAsia="仿宋" w:cs="FangSong_GB2312"/>
                <w:szCs w:val="21"/>
              </w:rPr>
            </w:pPr>
            <w:r>
              <w:rPr>
                <w:rFonts w:hint="eastAsia" w:ascii="仿宋" w:hAnsi="仿宋" w:eastAsia="仿宋" w:cs="FangSong_GB2312"/>
                <w:szCs w:val="21"/>
              </w:rPr>
              <w:t>12</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F7440A">
            <w:pPr>
              <w:adjustRightInd w:val="0"/>
              <w:snapToGrid w:val="0"/>
              <w:jc w:val="left"/>
              <w:rPr>
                <w:rFonts w:ascii="仿宋" w:hAnsi="仿宋" w:eastAsia="仿宋" w:cs="FangSong_GB2312"/>
                <w:szCs w:val="21"/>
              </w:rPr>
            </w:pPr>
            <w:r>
              <w:rPr>
                <w:rFonts w:hint="eastAsia" w:ascii="仿宋" w:hAnsi="仿宋" w:eastAsia="仿宋" w:cs="FangSong_GB2312"/>
                <w:szCs w:val="21"/>
              </w:rPr>
              <w:t>其它资格证明文件（如适用，按供应商须知表1.3.4要求描述）</w:t>
            </w:r>
          </w:p>
          <w:p w14:paraId="0C8DB4D7">
            <w:pPr>
              <w:adjustRightInd w:val="0"/>
              <w:snapToGrid w:val="0"/>
              <w:jc w:val="left"/>
              <w:rPr>
                <w:rFonts w:ascii="仿宋" w:hAnsi="仿宋" w:eastAsia="仿宋" w:cs="FangSong_GB2312"/>
                <w:szCs w:val="21"/>
              </w:rPr>
            </w:pPr>
            <w:r>
              <w:rPr>
                <w:rFonts w:hint="eastAsia" w:ascii="仿宋" w:hAnsi="仿宋" w:eastAsia="仿宋" w:cs="FangSong_GB2312"/>
                <w:szCs w:val="21"/>
              </w:rPr>
              <w:t>联合体各方均需提供上述证明（如适用）</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6443F8">
            <w:pPr>
              <w:adjustRightInd w:val="0"/>
              <w:snapToGrid w:val="0"/>
              <w:jc w:val="center"/>
              <w:rPr>
                <w:rFonts w:ascii="仿宋" w:hAnsi="仿宋" w:eastAsia="仿宋" w:cs="FangSong_GB2312"/>
                <w:szCs w:val="21"/>
              </w:rPr>
            </w:pPr>
          </w:p>
        </w:tc>
      </w:tr>
      <w:tr w14:paraId="5237B37F">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D91AE5">
            <w:pPr>
              <w:adjustRightInd w:val="0"/>
              <w:snapToGrid w:val="0"/>
              <w:jc w:val="center"/>
              <w:rPr>
                <w:rFonts w:hint="eastAsia" w:ascii="仿宋" w:hAnsi="仿宋" w:eastAsia="仿宋" w:cs="FangSong_GB2312"/>
                <w:szCs w:val="21"/>
                <w:lang w:val="en-US" w:eastAsia="zh-CN"/>
              </w:rPr>
            </w:pPr>
            <w:r>
              <w:rPr>
                <w:rFonts w:hint="eastAsia" w:ascii="仿宋" w:hAnsi="仿宋" w:eastAsia="仿宋" w:cs="FangSong_GB2312"/>
                <w:szCs w:val="21"/>
              </w:rPr>
              <w:t>1</w:t>
            </w:r>
            <w:r>
              <w:rPr>
                <w:rFonts w:hint="eastAsia" w:ascii="仿宋" w:hAnsi="仿宋" w:eastAsia="仿宋" w:cs="FangSong_GB2312"/>
                <w:szCs w:val="21"/>
                <w:lang w:val="en-US" w:eastAsia="zh-CN"/>
              </w:rPr>
              <w:t>3</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F46697">
            <w:pPr>
              <w:adjustRightInd w:val="0"/>
              <w:snapToGrid w:val="0"/>
              <w:jc w:val="left"/>
              <w:rPr>
                <w:rFonts w:ascii="仿宋" w:hAnsi="仿宋" w:eastAsia="仿宋" w:cs="FangSong_GB2312"/>
                <w:szCs w:val="21"/>
              </w:rPr>
            </w:pPr>
            <w:r>
              <w:rPr>
                <w:rFonts w:hint="eastAsia" w:ascii="仿宋" w:hAnsi="仿宋" w:eastAsia="仿宋" w:cs="FangSong_GB2312"/>
                <w:szCs w:val="21"/>
              </w:rPr>
              <w:t>信用记录（采购人或采购代理机构将按照采购文件规定的审查期间内进行查询）</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EB1B48">
            <w:pPr>
              <w:adjustRightInd w:val="0"/>
              <w:snapToGrid w:val="0"/>
              <w:jc w:val="center"/>
              <w:rPr>
                <w:rFonts w:ascii="仿宋" w:hAnsi="仿宋" w:eastAsia="仿宋" w:cs="FangSong_GB2312"/>
                <w:szCs w:val="21"/>
              </w:rPr>
            </w:pPr>
          </w:p>
        </w:tc>
      </w:tr>
      <w:tr w14:paraId="01B4B411">
        <w:tblPrEx>
          <w:tblCellMar>
            <w:top w:w="0" w:type="dxa"/>
            <w:left w:w="0" w:type="dxa"/>
            <w:bottom w:w="0" w:type="dxa"/>
            <w:right w:w="0" w:type="dxa"/>
          </w:tblCellMar>
        </w:tblPrEx>
        <w:trPr>
          <w:trHeight w:val="590" w:hRule="atLeast"/>
          <w:jc w:val="center"/>
        </w:trPr>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9DF167">
            <w:pPr>
              <w:adjustRightInd w:val="0"/>
              <w:snapToGrid w:val="0"/>
              <w:jc w:val="center"/>
              <w:rPr>
                <w:rFonts w:hint="eastAsia" w:ascii="仿宋" w:hAnsi="仿宋" w:eastAsia="仿宋" w:cs="FangSong_GB2312"/>
                <w:szCs w:val="21"/>
                <w:lang w:val="en-US" w:eastAsia="zh-CN"/>
              </w:rPr>
            </w:pPr>
            <w:r>
              <w:rPr>
                <w:rFonts w:hint="eastAsia" w:ascii="仿宋" w:hAnsi="仿宋" w:eastAsia="仿宋" w:cs="FangSong_GB2312"/>
                <w:szCs w:val="21"/>
              </w:rPr>
              <w:t>1</w:t>
            </w:r>
            <w:r>
              <w:rPr>
                <w:rFonts w:hint="eastAsia" w:ascii="仿宋" w:hAnsi="仿宋" w:eastAsia="仿宋" w:cs="FangSong_GB2312"/>
                <w:szCs w:val="21"/>
                <w:lang w:val="en-US" w:eastAsia="zh-CN"/>
              </w:rPr>
              <w:t>4</w:t>
            </w:r>
          </w:p>
        </w:tc>
        <w:tc>
          <w:tcPr>
            <w:tcW w:w="6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09BE3A">
            <w:pPr>
              <w:adjustRightInd w:val="0"/>
              <w:snapToGrid w:val="0"/>
              <w:jc w:val="left"/>
              <w:rPr>
                <w:rFonts w:ascii="仿宋" w:hAnsi="仿宋" w:eastAsia="仿宋" w:cs="FangSong_GB2312"/>
                <w:szCs w:val="21"/>
              </w:rPr>
            </w:pPr>
            <w:r>
              <w:rPr>
                <w:rFonts w:ascii="仿宋" w:hAnsi="仿宋" w:eastAsia="仿宋" w:cs="FangSong_GB2312"/>
                <w:kern w:val="0"/>
                <w:szCs w:val="21"/>
              </w:rPr>
              <w:t>中小企业声明函</w:t>
            </w:r>
            <w:r>
              <w:rPr>
                <w:rFonts w:hint="eastAsia" w:ascii="仿宋" w:hAnsi="仿宋" w:eastAsia="仿宋" w:cs="FangSong_GB2312"/>
                <w:kern w:val="0"/>
                <w:szCs w:val="21"/>
              </w:rPr>
              <w:t>或监狱企业证明文件或</w:t>
            </w:r>
            <w:r>
              <w:rPr>
                <w:rFonts w:hint="eastAsia" w:ascii="仿宋" w:hAnsi="仿宋" w:eastAsia="仿宋" w:cs="FangSong_GB2312"/>
                <w:szCs w:val="21"/>
              </w:rPr>
              <w:t>残疾人福利性单位声明函</w:t>
            </w:r>
          </w:p>
        </w:tc>
        <w:tc>
          <w:tcPr>
            <w:tcW w:w="8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32B53F">
            <w:pPr>
              <w:adjustRightInd w:val="0"/>
              <w:snapToGrid w:val="0"/>
              <w:jc w:val="center"/>
              <w:rPr>
                <w:rFonts w:ascii="仿宋" w:hAnsi="仿宋" w:eastAsia="仿宋" w:cs="FangSong_GB2312"/>
                <w:szCs w:val="21"/>
              </w:rPr>
            </w:pPr>
            <w:r>
              <w:rPr>
                <w:rFonts w:hint="eastAsia" w:ascii="仿宋" w:hAnsi="仿宋" w:eastAsia="仿宋" w:cs="FangSong_GB2312"/>
                <w:szCs w:val="21"/>
              </w:rPr>
              <w:t>17、18</w:t>
            </w:r>
          </w:p>
        </w:tc>
      </w:tr>
    </w:tbl>
    <w:p w14:paraId="65BA5A71">
      <w:pPr>
        <w:spacing w:beforeLines="50" w:line="360" w:lineRule="auto"/>
        <w:ind w:firstLine="482" w:firstLineChars="200"/>
        <w:rPr>
          <w:rFonts w:ascii="仿宋" w:hAnsi="仿宋" w:eastAsia="仿宋" w:cs="FangSong_GB2312"/>
          <w:b/>
          <w:sz w:val="24"/>
        </w:rPr>
      </w:pPr>
      <w:r>
        <w:rPr>
          <w:rFonts w:hint="eastAsia" w:ascii="仿宋" w:hAnsi="仿宋" w:eastAsia="仿宋" w:cs="FangSong_GB2312"/>
          <w:b/>
          <w:sz w:val="24"/>
        </w:rPr>
        <w:t>三、符合性证明材料（有一项不符合要求，不能进入下一阶段评审）</w:t>
      </w:r>
    </w:p>
    <w:bookmarkEnd w:id="68"/>
    <w:bookmarkEnd w:id="69"/>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958"/>
        <w:gridCol w:w="854"/>
      </w:tblGrid>
      <w:tr w14:paraId="30AA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663" w:type="dxa"/>
            <w:vAlign w:val="center"/>
          </w:tcPr>
          <w:p w14:paraId="139E6848">
            <w:pPr>
              <w:adjustRightInd w:val="0"/>
              <w:snapToGrid w:val="0"/>
              <w:jc w:val="center"/>
              <w:rPr>
                <w:rFonts w:ascii="仿宋" w:hAnsi="仿宋" w:eastAsia="仿宋" w:cs="FangSong_GB2312"/>
                <w:kern w:val="0"/>
                <w:szCs w:val="21"/>
              </w:rPr>
            </w:pPr>
            <w:r>
              <w:rPr>
                <w:rFonts w:hint="eastAsia" w:ascii="仿宋" w:hAnsi="仿宋" w:eastAsia="仿宋" w:cs="FangSong_GB2312"/>
                <w:kern w:val="0"/>
                <w:szCs w:val="21"/>
              </w:rPr>
              <w:t>序号</w:t>
            </w:r>
          </w:p>
        </w:tc>
        <w:tc>
          <w:tcPr>
            <w:tcW w:w="6958" w:type="dxa"/>
            <w:vAlign w:val="center"/>
          </w:tcPr>
          <w:p w14:paraId="317F22FE">
            <w:pPr>
              <w:adjustRightInd w:val="0"/>
              <w:snapToGrid w:val="0"/>
              <w:jc w:val="center"/>
              <w:rPr>
                <w:rFonts w:ascii="仿宋" w:hAnsi="仿宋" w:eastAsia="仿宋" w:cs="FangSong_GB2312"/>
                <w:kern w:val="0"/>
                <w:szCs w:val="21"/>
              </w:rPr>
            </w:pPr>
            <w:r>
              <w:rPr>
                <w:rFonts w:hint="eastAsia" w:ascii="仿宋" w:hAnsi="仿宋" w:eastAsia="仿宋" w:cs="FangSong_GB2312"/>
                <w:kern w:val="0"/>
                <w:szCs w:val="21"/>
              </w:rPr>
              <w:t>符合性证明材料</w:t>
            </w:r>
          </w:p>
        </w:tc>
        <w:tc>
          <w:tcPr>
            <w:tcW w:w="854" w:type="dxa"/>
            <w:vAlign w:val="center"/>
          </w:tcPr>
          <w:p w14:paraId="5AE7DCFE">
            <w:pPr>
              <w:adjustRightInd w:val="0"/>
              <w:snapToGrid w:val="0"/>
              <w:jc w:val="center"/>
              <w:rPr>
                <w:rFonts w:ascii="仿宋" w:hAnsi="仿宋" w:eastAsia="仿宋" w:cs="FangSong_GB2312"/>
                <w:kern w:val="0"/>
                <w:szCs w:val="21"/>
              </w:rPr>
            </w:pPr>
            <w:r>
              <w:rPr>
                <w:rFonts w:hint="eastAsia" w:ascii="仿宋" w:hAnsi="仿宋" w:eastAsia="仿宋" w:cs="FangSong_GB2312"/>
                <w:kern w:val="0"/>
                <w:szCs w:val="21"/>
              </w:rPr>
              <w:t>格式</w:t>
            </w:r>
          </w:p>
        </w:tc>
      </w:tr>
      <w:tr w14:paraId="0123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vAlign w:val="center"/>
          </w:tcPr>
          <w:p w14:paraId="5FBBF5EE">
            <w:pPr>
              <w:spacing w:line="360" w:lineRule="exact"/>
              <w:jc w:val="center"/>
              <w:rPr>
                <w:rFonts w:ascii="仿宋" w:hAnsi="仿宋" w:eastAsia="仿宋" w:cs="FangSong_GB2312"/>
                <w:szCs w:val="21"/>
              </w:rPr>
            </w:pPr>
            <w:r>
              <w:rPr>
                <w:rFonts w:hint="eastAsia" w:ascii="仿宋" w:hAnsi="仿宋" w:eastAsia="仿宋" w:cs="FangSong_GB2312"/>
                <w:szCs w:val="21"/>
              </w:rPr>
              <w:t>1</w:t>
            </w:r>
          </w:p>
        </w:tc>
        <w:tc>
          <w:tcPr>
            <w:tcW w:w="6958" w:type="dxa"/>
            <w:vAlign w:val="center"/>
          </w:tcPr>
          <w:p w14:paraId="1010F266">
            <w:pPr>
              <w:spacing w:line="360" w:lineRule="exact"/>
              <w:rPr>
                <w:rFonts w:ascii="仿宋" w:hAnsi="仿宋" w:eastAsia="仿宋" w:cs="FangSong_GB2312"/>
                <w:szCs w:val="21"/>
              </w:rPr>
            </w:pPr>
            <w:r>
              <w:rPr>
                <w:rFonts w:hint="eastAsia" w:ascii="仿宋" w:hAnsi="仿宋" w:eastAsia="仿宋" w:cs="FangSong_GB2312"/>
                <w:szCs w:val="21"/>
              </w:rPr>
              <w:t>响应函</w:t>
            </w:r>
          </w:p>
        </w:tc>
        <w:tc>
          <w:tcPr>
            <w:tcW w:w="854" w:type="dxa"/>
            <w:vAlign w:val="center"/>
          </w:tcPr>
          <w:p w14:paraId="1B439829">
            <w:pPr>
              <w:spacing w:line="360" w:lineRule="exact"/>
              <w:jc w:val="center"/>
              <w:rPr>
                <w:rFonts w:ascii="仿宋" w:hAnsi="仿宋" w:eastAsia="仿宋" w:cs="FangSong_GB2312"/>
                <w:kern w:val="0"/>
                <w:sz w:val="20"/>
                <w:szCs w:val="21"/>
              </w:rPr>
            </w:pPr>
            <w:r>
              <w:rPr>
                <w:rFonts w:hint="eastAsia" w:ascii="仿宋" w:hAnsi="仿宋" w:eastAsia="仿宋" w:cs="FangSong_GB2312"/>
                <w:kern w:val="0"/>
                <w:sz w:val="20"/>
                <w:szCs w:val="21"/>
              </w:rPr>
              <w:t>10</w:t>
            </w:r>
          </w:p>
        </w:tc>
      </w:tr>
      <w:tr w14:paraId="6AE0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vAlign w:val="center"/>
          </w:tcPr>
          <w:p w14:paraId="4AF67B71">
            <w:pPr>
              <w:jc w:val="center"/>
              <w:rPr>
                <w:rFonts w:ascii="仿宋" w:hAnsi="仿宋" w:eastAsia="仿宋" w:cs="FangSong_GB2312"/>
                <w:szCs w:val="21"/>
              </w:rPr>
            </w:pPr>
            <w:r>
              <w:rPr>
                <w:rFonts w:hint="eastAsia" w:ascii="仿宋" w:hAnsi="仿宋" w:eastAsia="仿宋" w:cs="FangSong_GB2312"/>
                <w:szCs w:val="21"/>
              </w:rPr>
              <w:t>2</w:t>
            </w:r>
          </w:p>
        </w:tc>
        <w:tc>
          <w:tcPr>
            <w:tcW w:w="6958" w:type="dxa"/>
            <w:vAlign w:val="center"/>
          </w:tcPr>
          <w:p w14:paraId="199C6E00">
            <w:pPr>
              <w:rPr>
                <w:rFonts w:ascii="仿宋" w:hAnsi="仿宋" w:eastAsia="仿宋" w:cs="FangSong_GB2312"/>
                <w:szCs w:val="21"/>
              </w:rPr>
            </w:pPr>
            <w:r>
              <w:rPr>
                <w:rFonts w:hint="eastAsia" w:ascii="仿宋" w:hAnsi="仿宋" w:eastAsia="仿宋" w:cs="FangSong_GB2312"/>
                <w:szCs w:val="21"/>
              </w:rPr>
              <w:t>递交磋商保证金证明材料复印件（如适用）</w:t>
            </w:r>
          </w:p>
        </w:tc>
        <w:tc>
          <w:tcPr>
            <w:tcW w:w="854" w:type="dxa"/>
            <w:vAlign w:val="center"/>
          </w:tcPr>
          <w:p w14:paraId="59B07ACB">
            <w:pPr>
              <w:spacing w:line="360" w:lineRule="exact"/>
              <w:jc w:val="center"/>
              <w:rPr>
                <w:rFonts w:ascii="仿宋" w:hAnsi="仿宋" w:eastAsia="仿宋" w:cs="FangSong_GB2312"/>
                <w:kern w:val="0"/>
                <w:sz w:val="20"/>
                <w:szCs w:val="21"/>
              </w:rPr>
            </w:pPr>
          </w:p>
        </w:tc>
      </w:tr>
      <w:tr w14:paraId="0376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vAlign w:val="center"/>
          </w:tcPr>
          <w:p w14:paraId="602C37ED">
            <w:pPr>
              <w:spacing w:line="360" w:lineRule="exact"/>
              <w:jc w:val="center"/>
              <w:rPr>
                <w:rFonts w:ascii="仿宋" w:hAnsi="仿宋" w:eastAsia="仿宋" w:cs="FangSong_GB2312"/>
                <w:szCs w:val="21"/>
              </w:rPr>
            </w:pPr>
            <w:r>
              <w:rPr>
                <w:rFonts w:hint="eastAsia" w:ascii="仿宋" w:hAnsi="仿宋" w:eastAsia="仿宋" w:cs="FangSong_GB2312"/>
                <w:szCs w:val="21"/>
              </w:rPr>
              <w:t>3</w:t>
            </w:r>
          </w:p>
        </w:tc>
        <w:tc>
          <w:tcPr>
            <w:tcW w:w="6958" w:type="dxa"/>
            <w:vAlign w:val="center"/>
          </w:tcPr>
          <w:p w14:paraId="60B8B6E8">
            <w:pPr>
              <w:rPr>
                <w:rFonts w:ascii="仿宋" w:hAnsi="仿宋" w:eastAsia="仿宋" w:cs="FangSong_GB2312"/>
                <w:szCs w:val="21"/>
              </w:rPr>
            </w:pPr>
            <w:r>
              <w:rPr>
                <w:rFonts w:hint="eastAsia" w:ascii="仿宋" w:hAnsi="仿宋" w:eastAsia="仿宋" w:cs="FangSong_GB2312"/>
                <w:szCs w:val="21"/>
              </w:rPr>
              <w:t>报价一览表</w:t>
            </w:r>
          </w:p>
        </w:tc>
        <w:tc>
          <w:tcPr>
            <w:tcW w:w="854" w:type="dxa"/>
            <w:vAlign w:val="center"/>
          </w:tcPr>
          <w:p w14:paraId="3BB2E3D8">
            <w:pPr>
              <w:spacing w:line="360" w:lineRule="exact"/>
              <w:jc w:val="center"/>
              <w:rPr>
                <w:rFonts w:ascii="仿宋" w:hAnsi="仿宋" w:eastAsia="仿宋" w:cs="FangSong_GB2312"/>
                <w:kern w:val="0"/>
                <w:sz w:val="20"/>
                <w:szCs w:val="21"/>
              </w:rPr>
            </w:pPr>
            <w:r>
              <w:rPr>
                <w:rFonts w:hint="eastAsia" w:ascii="仿宋" w:hAnsi="仿宋" w:eastAsia="仿宋" w:cs="FangSong_GB2312"/>
                <w:kern w:val="0"/>
                <w:sz w:val="20"/>
                <w:szCs w:val="21"/>
              </w:rPr>
              <w:t>11</w:t>
            </w:r>
          </w:p>
        </w:tc>
      </w:tr>
      <w:tr w14:paraId="48C7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vAlign w:val="center"/>
          </w:tcPr>
          <w:p w14:paraId="683C584B">
            <w:pPr>
              <w:spacing w:line="360" w:lineRule="exact"/>
              <w:jc w:val="center"/>
              <w:rPr>
                <w:rFonts w:ascii="仿宋" w:hAnsi="仿宋" w:eastAsia="仿宋" w:cs="FangSong_GB2312"/>
                <w:szCs w:val="21"/>
              </w:rPr>
            </w:pPr>
            <w:r>
              <w:rPr>
                <w:rFonts w:hint="eastAsia" w:ascii="仿宋" w:hAnsi="仿宋" w:eastAsia="仿宋" w:cs="FangSong_GB2312"/>
                <w:szCs w:val="21"/>
              </w:rPr>
              <w:t>4</w:t>
            </w:r>
          </w:p>
        </w:tc>
        <w:tc>
          <w:tcPr>
            <w:tcW w:w="6958" w:type="dxa"/>
            <w:vAlign w:val="center"/>
          </w:tcPr>
          <w:p w14:paraId="716DB162">
            <w:pPr>
              <w:spacing w:line="360" w:lineRule="exact"/>
              <w:rPr>
                <w:rFonts w:ascii="仿宋" w:hAnsi="仿宋" w:eastAsia="仿宋" w:cs="FangSong_GB2312"/>
                <w:szCs w:val="21"/>
              </w:rPr>
            </w:pPr>
            <w:r>
              <w:rPr>
                <w:rFonts w:hint="eastAsia" w:ascii="仿宋" w:hAnsi="仿宋" w:eastAsia="仿宋" w:cs="FangSong_GB2312"/>
                <w:szCs w:val="21"/>
              </w:rPr>
              <w:t>工程量清单报价表</w:t>
            </w:r>
          </w:p>
        </w:tc>
        <w:tc>
          <w:tcPr>
            <w:tcW w:w="854" w:type="dxa"/>
            <w:vAlign w:val="center"/>
          </w:tcPr>
          <w:p w14:paraId="3A5CD1B5">
            <w:pPr>
              <w:spacing w:line="360" w:lineRule="exact"/>
              <w:jc w:val="center"/>
              <w:rPr>
                <w:rFonts w:ascii="仿宋" w:hAnsi="仿宋" w:eastAsia="仿宋" w:cs="FangSong_GB2312"/>
                <w:kern w:val="0"/>
                <w:sz w:val="20"/>
                <w:szCs w:val="21"/>
              </w:rPr>
            </w:pPr>
            <w:r>
              <w:rPr>
                <w:rFonts w:hint="eastAsia" w:ascii="仿宋" w:hAnsi="仿宋" w:eastAsia="仿宋" w:cs="FangSong_GB2312"/>
                <w:kern w:val="0"/>
                <w:sz w:val="20"/>
                <w:szCs w:val="21"/>
              </w:rPr>
              <w:t>12</w:t>
            </w:r>
          </w:p>
        </w:tc>
      </w:tr>
      <w:tr w14:paraId="7022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vAlign w:val="center"/>
          </w:tcPr>
          <w:p w14:paraId="405B4CB8">
            <w:pPr>
              <w:spacing w:line="360" w:lineRule="exact"/>
              <w:jc w:val="center"/>
              <w:rPr>
                <w:rFonts w:ascii="仿宋" w:hAnsi="仿宋" w:eastAsia="仿宋" w:cs="FangSong_GB2312"/>
                <w:szCs w:val="21"/>
              </w:rPr>
            </w:pPr>
            <w:r>
              <w:rPr>
                <w:rFonts w:hint="eastAsia" w:ascii="仿宋" w:hAnsi="仿宋" w:eastAsia="仿宋" w:cs="FangSong_GB2312"/>
                <w:szCs w:val="21"/>
              </w:rPr>
              <w:t>5</w:t>
            </w:r>
          </w:p>
        </w:tc>
        <w:tc>
          <w:tcPr>
            <w:tcW w:w="6958" w:type="dxa"/>
            <w:vAlign w:val="center"/>
          </w:tcPr>
          <w:p w14:paraId="650BC3BC">
            <w:pPr>
              <w:spacing w:line="360" w:lineRule="exact"/>
              <w:rPr>
                <w:rFonts w:ascii="仿宋" w:hAnsi="仿宋" w:eastAsia="仿宋" w:cs="FangSong_GB2312"/>
                <w:szCs w:val="21"/>
              </w:rPr>
            </w:pPr>
            <w:r>
              <w:rPr>
                <w:rFonts w:hint="eastAsia" w:ascii="仿宋" w:hAnsi="仿宋" w:eastAsia="仿宋" w:cs="FangSong_GB2312"/>
                <w:szCs w:val="21"/>
              </w:rPr>
              <w:t>商务条款偏离表</w:t>
            </w:r>
          </w:p>
        </w:tc>
        <w:tc>
          <w:tcPr>
            <w:tcW w:w="854" w:type="dxa"/>
            <w:vAlign w:val="center"/>
          </w:tcPr>
          <w:p w14:paraId="60D5D3D0">
            <w:pPr>
              <w:spacing w:line="360" w:lineRule="exact"/>
              <w:jc w:val="center"/>
              <w:rPr>
                <w:rFonts w:ascii="仿宋" w:hAnsi="仿宋" w:eastAsia="仿宋" w:cs="FangSong_GB2312"/>
                <w:kern w:val="0"/>
                <w:sz w:val="20"/>
                <w:szCs w:val="21"/>
              </w:rPr>
            </w:pPr>
            <w:r>
              <w:rPr>
                <w:rFonts w:hint="eastAsia" w:ascii="仿宋" w:hAnsi="仿宋" w:eastAsia="仿宋" w:cs="FangSong_GB2312"/>
                <w:kern w:val="0"/>
                <w:sz w:val="20"/>
                <w:szCs w:val="21"/>
              </w:rPr>
              <w:t>13</w:t>
            </w:r>
          </w:p>
        </w:tc>
      </w:tr>
      <w:tr w14:paraId="52C1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vAlign w:val="center"/>
          </w:tcPr>
          <w:p w14:paraId="2B34A94C">
            <w:pPr>
              <w:spacing w:line="360" w:lineRule="exact"/>
              <w:jc w:val="center"/>
              <w:rPr>
                <w:rFonts w:ascii="仿宋" w:hAnsi="仿宋" w:eastAsia="仿宋" w:cs="FangSong_GB2312"/>
                <w:szCs w:val="21"/>
              </w:rPr>
            </w:pPr>
            <w:r>
              <w:rPr>
                <w:rFonts w:hint="eastAsia" w:ascii="仿宋" w:hAnsi="仿宋" w:eastAsia="仿宋" w:cs="FangSong_GB2312"/>
                <w:szCs w:val="21"/>
              </w:rPr>
              <w:t>6</w:t>
            </w:r>
          </w:p>
        </w:tc>
        <w:tc>
          <w:tcPr>
            <w:tcW w:w="6958" w:type="dxa"/>
            <w:vAlign w:val="center"/>
          </w:tcPr>
          <w:p w14:paraId="6DC457D5">
            <w:pPr>
              <w:spacing w:line="360" w:lineRule="exact"/>
              <w:rPr>
                <w:rFonts w:ascii="仿宋" w:hAnsi="仿宋" w:eastAsia="仿宋" w:cs="FangSong_GB2312"/>
                <w:szCs w:val="21"/>
              </w:rPr>
            </w:pPr>
            <w:r>
              <w:rPr>
                <w:rFonts w:hint="eastAsia" w:ascii="仿宋" w:hAnsi="仿宋" w:eastAsia="仿宋" w:cs="FangSong_GB2312"/>
                <w:szCs w:val="21"/>
              </w:rPr>
              <w:t>施工组织设计（格式自拟）</w:t>
            </w:r>
          </w:p>
        </w:tc>
        <w:tc>
          <w:tcPr>
            <w:tcW w:w="854" w:type="dxa"/>
            <w:vAlign w:val="center"/>
          </w:tcPr>
          <w:p w14:paraId="58342E8E">
            <w:pPr>
              <w:spacing w:line="360" w:lineRule="exact"/>
              <w:jc w:val="center"/>
              <w:rPr>
                <w:rFonts w:ascii="仿宋" w:hAnsi="仿宋" w:eastAsia="仿宋" w:cs="FangSong_GB2312"/>
                <w:kern w:val="0"/>
                <w:sz w:val="20"/>
                <w:szCs w:val="21"/>
              </w:rPr>
            </w:pPr>
            <w:r>
              <w:rPr>
                <w:rFonts w:hint="eastAsia" w:ascii="仿宋" w:hAnsi="仿宋" w:eastAsia="仿宋" w:cs="FangSong_GB2312"/>
                <w:kern w:val="0"/>
                <w:sz w:val="20"/>
                <w:szCs w:val="21"/>
              </w:rPr>
              <w:t>14</w:t>
            </w:r>
          </w:p>
        </w:tc>
      </w:tr>
      <w:tr w14:paraId="5F5E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vAlign w:val="center"/>
          </w:tcPr>
          <w:p w14:paraId="4FE84ABE">
            <w:pPr>
              <w:spacing w:line="360" w:lineRule="exact"/>
              <w:jc w:val="center"/>
              <w:rPr>
                <w:rFonts w:ascii="仿宋" w:hAnsi="仿宋" w:eastAsia="仿宋" w:cs="FangSong_GB2312"/>
                <w:szCs w:val="21"/>
              </w:rPr>
            </w:pPr>
            <w:r>
              <w:rPr>
                <w:rFonts w:hint="eastAsia" w:ascii="仿宋" w:hAnsi="仿宋" w:eastAsia="仿宋" w:cs="FangSong_GB2312"/>
                <w:szCs w:val="21"/>
              </w:rPr>
              <w:t>7</w:t>
            </w:r>
          </w:p>
        </w:tc>
        <w:tc>
          <w:tcPr>
            <w:tcW w:w="6958" w:type="dxa"/>
            <w:vAlign w:val="center"/>
          </w:tcPr>
          <w:p w14:paraId="2EED8D00">
            <w:pPr>
              <w:spacing w:line="360" w:lineRule="exact"/>
              <w:rPr>
                <w:rFonts w:ascii="仿宋" w:hAnsi="仿宋" w:eastAsia="仿宋" w:cs="FangSong_GB2312"/>
                <w:szCs w:val="21"/>
              </w:rPr>
            </w:pPr>
            <w:r>
              <w:rPr>
                <w:rFonts w:hint="eastAsia" w:ascii="仿宋" w:hAnsi="仿宋" w:eastAsia="仿宋" w:cs="FangSong_GB2312"/>
                <w:szCs w:val="21"/>
              </w:rPr>
              <w:t>供应商情况一览表</w:t>
            </w:r>
          </w:p>
        </w:tc>
        <w:tc>
          <w:tcPr>
            <w:tcW w:w="854" w:type="dxa"/>
            <w:vAlign w:val="center"/>
          </w:tcPr>
          <w:p w14:paraId="25AE2003">
            <w:pPr>
              <w:spacing w:line="360" w:lineRule="exact"/>
              <w:jc w:val="center"/>
              <w:rPr>
                <w:rFonts w:ascii="仿宋" w:hAnsi="仿宋" w:eastAsia="仿宋" w:cs="FangSong_GB2312"/>
                <w:kern w:val="0"/>
                <w:sz w:val="20"/>
                <w:szCs w:val="21"/>
              </w:rPr>
            </w:pPr>
            <w:r>
              <w:rPr>
                <w:rFonts w:hint="eastAsia" w:ascii="仿宋" w:hAnsi="仿宋" w:eastAsia="仿宋" w:cs="FangSong_GB2312"/>
                <w:kern w:val="0"/>
                <w:sz w:val="20"/>
                <w:szCs w:val="21"/>
              </w:rPr>
              <w:t>15</w:t>
            </w:r>
          </w:p>
        </w:tc>
      </w:tr>
      <w:tr w14:paraId="1071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63" w:type="dxa"/>
            <w:vAlign w:val="center"/>
          </w:tcPr>
          <w:p w14:paraId="06C5B146">
            <w:pPr>
              <w:spacing w:line="360" w:lineRule="exact"/>
              <w:jc w:val="center"/>
              <w:rPr>
                <w:rFonts w:ascii="仿宋" w:hAnsi="仿宋" w:eastAsia="仿宋" w:cs="FangSong_GB2312"/>
                <w:szCs w:val="21"/>
              </w:rPr>
            </w:pPr>
            <w:r>
              <w:rPr>
                <w:rFonts w:hint="eastAsia" w:ascii="仿宋" w:hAnsi="仿宋" w:eastAsia="仿宋" w:cs="FangSong_GB2312"/>
                <w:szCs w:val="21"/>
              </w:rPr>
              <w:t>8</w:t>
            </w:r>
          </w:p>
        </w:tc>
        <w:tc>
          <w:tcPr>
            <w:tcW w:w="6958" w:type="dxa"/>
            <w:vAlign w:val="center"/>
          </w:tcPr>
          <w:p w14:paraId="4F92572C">
            <w:pPr>
              <w:spacing w:line="360" w:lineRule="exact"/>
              <w:rPr>
                <w:rFonts w:ascii="仿宋" w:hAnsi="仿宋" w:eastAsia="仿宋" w:cs="FangSong_GB2312"/>
                <w:szCs w:val="21"/>
              </w:rPr>
            </w:pPr>
            <w:r>
              <w:rPr>
                <w:rFonts w:hint="eastAsia" w:ascii="仿宋" w:hAnsi="仿宋" w:eastAsia="仿宋" w:cs="FangSong_GB2312"/>
                <w:szCs w:val="21"/>
              </w:rPr>
              <w:t>供应商关联单位说明</w:t>
            </w:r>
          </w:p>
        </w:tc>
        <w:tc>
          <w:tcPr>
            <w:tcW w:w="854" w:type="dxa"/>
            <w:vAlign w:val="center"/>
          </w:tcPr>
          <w:p w14:paraId="014B6F22">
            <w:pPr>
              <w:spacing w:line="360" w:lineRule="exact"/>
              <w:jc w:val="center"/>
              <w:rPr>
                <w:rFonts w:ascii="仿宋" w:hAnsi="仿宋" w:eastAsia="仿宋" w:cs="FangSong_GB2312"/>
                <w:kern w:val="0"/>
                <w:sz w:val="20"/>
                <w:szCs w:val="21"/>
              </w:rPr>
            </w:pPr>
            <w:r>
              <w:rPr>
                <w:rFonts w:hint="eastAsia" w:ascii="仿宋" w:hAnsi="仿宋" w:eastAsia="仿宋" w:cs="FangSong_GB2312"/>
                <w:kern w:val="0"/>
                <w:sz w:val="20"/>
                <w:szCs w:val="21"/>
              </w:rPr>
              <w:t>16</w:t>
            </w:r>
          </w:p>
        </w:tc>
      </w:tr>
      <w:tr w14:paraId="646D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63" w:type="dxa"/>
            <w:vAlign w:val="center"/>
          </w:tcPr>
          <w:p w14:paraId="4210CC63">
            <w:pPr>
              <w:spacing w:line="360" w:lineRule="exact"/>
              <w:jc w:val="center"/>
              <w:rPr>
                <w:rFonts w:ascii="仿宋" w:hAnsi="仿宋" w:eastAsia="仿宋" w:cs="FangSong_GB2312"/>
                <w:szCs w:val="21"/>
              </w:rPr>
            </w:pPr>
            <w:r>
              <w:rPr>
                <w:rFonts w:hint="eastAsia" w:ascii="仿宋" w:hAnsi="仿宋" w:eastAsia="仿宋" w:cs="FangSong_GB2312"/>
                <w:szCs w:val="21"/>
              </w:rPr>
              <w:t>9</w:t>
            </w:r>
          </w:p>
        </w:tc>
        <w:tc>
          <w:tcPr>
            <w:tcW w:w="6958" w:type="dxa"/>
            <w:vAlign w:val="center"/>
          </w:tcPr>
          <w:p w14:paraId="0487656B">
            <w:pPr>
              <w:spacing w:line="360" w:lineRule="exact"/>
              <w:rPr>
                <w:rFonts w:ascii="仿宋" w:hAnsi="仿宋" w:eastAsia="仿宋" w:cs="FangSong_GB2312"/>
                <w:szCs w:val="21"/>
              </w:rPr>
            </w:pPr>
            <w:r>
              <w:rPr>
                <w:rFonts w:hint="eastAsia" w:ascii="仿宋" w:hAnsi="仿宋" w:eastAsia="仿宋" w:cs="FangSong_GB2312"/>
                <w:szCs w:val="21"/>
              </w:rPr>
              <w:t>承诺函（格式自拟）</w:t>
            </w:r>
          </w:p>
        </w:tc>
        <w:tc>
          <w:tcPr>
            <w:tcW w:w="854" w:type="dxa"/>
            <w:vAlign w:val="center"/>
          </w:tcPr>
          <w:p w14:paraId="14F71FB7">
            <w:pPr>
              <w:spacing w:line="360" w:lineRule="exact"/>
              <w:jc w:val="center"/>
              <w:rPr>
                <w:rFonts w:ascii="仿宋" w:hAnsi="仿宋" w:eastAsia="仿宋" w:cs="FangSong_GB2312"/>
                <w:kern w:val="0"/>
                <w:sz w:val="20"/>
                <w:szCs w:val="21"/>
              </w:rPr>
            </w:pPr>
            <w:r>
              <w:rPr>
                <w:rFonts w:hint="eastAsia" w:ascii="仿宋" w:hAnsi="仿宋" w:cs="仿宋_GB2312"/>
                <w:kern w:val="0"/>
                <w:szCs w:val="21"/>
              </w:rPr>
              <w:t>19</w:t>
            </w:r>
          </w:p>
        </w:tc>
      </w:tr>
    </w:tbl>
    <w:p w14:paraId="060E07CA">
      <w:pPr>
        <w:spacing w:beforeLines="50" w:line="360" w:lineRule="exact"/>
        <w:ind w:firstLine="482" w:firstLineChars="200"/>
        <w:jc w:val="left"/>
        <w:rPr>
          <w:rFonts w:ascii="仿宋" w:hAnsi="仿宋" w:eastAsia="仿宋" w:cs="FangSong_GB2312"/>
          <w:b/>
          <w:sz w:val="24"/>
        </w:rPr>
      </w:pPr>
      <w:r>
        <w:rPr>
          <w:rFonts w:hint="eastAsia" w:ascii="仿宋" w:hAnsi="仿宋" w:eastAsia="仿宋" w:cs="FangSong_GB2312"/>
          <w:b/>
          <w:sz w:val="24"/>
        </w:rPr>
        <w:t>四、其他材料（如有，请提供；如未提供，响应文件不作无效处理）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6900"/>
        <w:gridCol w:w="857"/>
      </w:tblGrid>
      <w:tr w14:paraId="68E3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9" w:type="dxa"/>
            <w:vAlign w:val="center"/>
          </w:tcPr>
          <w:p w14:paraId="4B2CF23D">
            <w:pPr>
              <w:adjustRightInd w:val="0"/>
              <w:snapToGrid w:val="0"/>
              <w:jc w:val="center"/>
              <w:rPr>
                <w:rFonts w:ascii="仿宋" w:hAnsi="仿宋" w:eastAsia="仿宋" w:cs="FangSong_GB2312"/>
                <w:kern w:val="0"/>
                <w:szCs w:val="21"/>
              </w:rPr>
            </w:pPr>
            <w:r>
              <w:rPr>
                <w:rFonts w:hint="eastAsia" w:ascii="仿宋" w:hAnsi="仿宋" w:eastAsia="仿宋" w:cs="FangSong_GB2312"/>
                <w:kern w:val="0"/>
                <w:szCs w:val="21"/>
              </w:rPr>
              <w:t>序号</w:t>
            </w:r>
          </w:p>
        </w:tc>
        <w:tc>
          <w:tcPr>
            <w:tcW w:w="6900" w:type="dxa"/>
            <w:vAlign w:val="center"/>
          </w:tcPr>
          <w:p w14:paraId="1FBC48BF">
            <w:pPr>
              <w:adjustRightInd w:val="0"/>
              <w:snapToGrid w:val="0"/>
              <w:jc w:val="center"/>
              <w:rPr>
                <w:rFonts w:ascii="仿宋" w:hAnsi="仿宋" w:eastAsia="仿宋" w:cs="FangSong_GB2312"/>
                <w:kern w:val="0"/>
                <w:szCs w:val="21"/>
              </w:rPr>
            </w:pPr>
            <w:r>
              <w:rPr>
                <w:rFonts w:hint="eastAsia" w:ascii="仿宋" w:hAnsi="仿宋" w:eastAsia="仿宋" w:cs="FangSong_GB2312"/>
                <w:kern w:val="0"/>
                <w:szCs w:val="21"/>
              </w:rPr>
              <w:t>其他材料</w:t>
            </w:r>
          </w:p>
        </w:tc>
        <w:tc>
          <w:tcPr>
            <w:tcW w:w="857" w:type="dxa"/>
            <w:vAlign w:val="center"/>
          </w:tcPr>
          <w:p w14:paraId="218A6E22">
            <w:pPr>
              <w:adjustRightInd w:val="0"/>
              <w:snapToGrid w:val="0"/>
              <w:jc w:val="center"/>
              <w:rPr>
                <w:rFonts w:ascii="仿宋" w:hAnsi="仿宋" w:eastAsia="仿宋" w:cs="FangSong_GB2312"/>
                <w:kern w:val="0"/>
                <w:szCs w:val="21"/>
              </w:rPr>
            </w:pPr>
            <w:r>
              <w:rPr>
                <w:rFonts w:hint="eastAsia" w:ascii="仿宋" w:hAnsi="仿宋" w:eastAsia="仿宋" w:cs="FangSong_GB2312"/>
                <w:kern w:val="0"/>
                <w:szCs w:val="21"/>
              </w:rPr>
              <w:t>格式</w:t>
            </w:r>
          </w:p>
        </w:tc>
      </w:tr>
      <w:tr w14:paraId="7D6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9" w:type="dxa"/>
            <w:vAlign w:val="center"/>
          </w:tcPr>
          <w:p w14:paraId="6BDBD705">
            <w:pPr>
              <w:adjustRightInd w:val="0"/>
              <w:snapToGrid w:val="0"/>
              <w:jc w:val="center"/>
              <w:rPr>
                <w:rFonts w:ascii="仿宋" w:hAnsi="仿宋" w:eastAsia="仿宋" w:cs="FangSong_GB2312"/>
                <w:kern w:val="0"/>
                <w:szCs w:val="21"/>
              </w:rPr>
            </w:pPr>
            <w:r>
              <w:rPr>
                <w:rFonts w:hint="eastAsia" w:ascii="仿宋" w:hAnsi="仿宋" w:eastAsia="仿宋" w:cs="FangSong_GB2312"/>
                <w:kern w:val="0"/>
                <w:szCs w:val="21"/>
              </w:rPr>
              <w:t>1</w:t>
            </w:r>
          </w:p>
        </w:tc>
        <w:tc>
          <w:tcPr>
            <w:tcW w:w="6900" w:type="dxa"/>
            <w:vAlign w:val="center"/>
          </w:tcPr>
          <w:p w14:paraId="5D3A46A8">
            <w:pPr>
              <w:adjustRightInd w:val="0"/>
              <w:snapToGrid w:val="0"/>
              <w:rPr>
                <w:rFonts w:ascii="仿宋" w:hAnsi="仿宋" w:eastAsia="仿宋" w:cs="FangSong_GB2312"/>
                <w:kern w:val="0"/>
                <w:szCs w:val="21"/>
              </w:rPr>
            </w:pPr>
            <w:r>
              <w:rPr>
                <w:rFonts w:hint="eastAsia" w:ascii="仿宋" w:hAnsi="仿宋" w:eastAsia="仿宋" w:cs="FangSong_GB2312"/>
                <w:kern w:val="0"/>
                <w:szCs w:val="21"/>
              </w:rPr>
              <w:t>《品目清单》、国家确定的认证机构出具的、处于有效期之内的《节能产品认证证书》（非政府强制采购的节能产品可以提供） 、《环境标志产品认证证书》</w:t>
            </w:r>
          </w:p>
        </w:tc>
        <w:tc>
          <w:tcPr>
            <w:tcW w:w="857" w:type="dxa"/>
            <w:vAlign w:val="center"/>
          </w:tcPr>
          <w:p w14:paraId="04FBCE36">
            <w:pPr>
              <w:adjustRightInd w:val="0"/>
              <w:snapToGrid w:val="0"/>
              <w:jc w:val="center"/>
              <w:rPr>
                <w:rFonts w:ascii="仿宋" w:hAnsi="仿宋" w:eastAsia="仿宋" w:cs="FangSong_GB2312"/>
                <w:kern w:val="0"/>
                <w:szCs w:val="21"/>
              </w:rPr>
            </w:pPr>
          </w:p>
        </w:tc>
      </w:tr>
      <w:tr w14:paraId="32A8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9" w:type="dxa"/>
            <w:vAlign w:val="center"/>
          </w:tcPr>
          <w:p w14:paraId="7C9D4B22">
            <w:pPr>
              <w:adjustRightInd w:val="0"/>
              <w:snapToGrid w:val="0"/>
              <w:jc w:val="center"/>
              <w:rPr>
                <w:rFonts w:ascii="仿宋" w:hAnsi="仿宋" w:eastAsia="仿宋" w:cs="FangSong_GB2312"/>
                <w:szCs w:val="21"/>
              </w:rPr>
            </w:pPr>
            <w:r>
              <w:rPr>
                <w:rFonts w:hint="eastAsia" w:ascii="仿宋" w:hAnsi="仿宋" w:eastAsia="仿宋" w:cs="FangSong_GB2312"/>
                <w:szCs w:val="21"/>
              </w:rPr>
              <w:t>2</w:t>
            </w:r>
          </w:p>
        </w:tc>
        <w:tc>
          <w:tcPr>
            <w:tcW w:w="6900" w:type="dxa"/>
            <w:vAlign w:val="center"/>
          </w:tcPr>
          <w:p w14:paraId="7B0CBF8F">
            <w:pPr>
              <w:adjustRightInd w:val="0"/>
              <w:snapToGrid w:val="0"/>
              <w:ind w:left="25" w:leftChars="12"/>
              <w:rPr>
                <w:rFonts w:ascii="仿宋" w:hAnsi="仿宋" w:eastAsia="仿宋" w:cs="FangSong_GB2312"/>
                <w:szCs w:val="21"/>
              </w:rPr>
            </w:pPr>
            <w:r>
              <w:rPr>
                <w:rFonts w:hint="eastAsia" w:ascii="仿宋" w:hAnsi="仿宋" w:eastAsia="仿宋" w:cs="FangSong_GB2312"/>
                <w:szCs w:val="21"/>
              </w:rPr>
              <w:t>列入《辽宁省创新产品和服务目录》内的产品、服务的证明材料（如适用）</w:t>
            </w:r>
            <w:r>
              <w:rPr>
                <w:rFonts w:ascii="仿宋" w:hAnsi="仿宋" w:eastAsia="仿宋" w:cs="FangSong_GB2312"/>
                <w:szCs w:val="21"/>
              </w:rPr>
              <w:t xml:space="preserve"> </w:t>
            </w:r>
            <w:r>
              <w:rPr>
                <w:rFonts w:hint="eastAsia" w:ascii="仿宋" w:hAnsi="仿宋" w:eastAsia="仿宋" w:cs="FangSong_GB2312"/>
                <w:szCs w:val="21"/>
              </w:rPr>
              <w:t>（此项要求可视实际情况设置在符合性证明材料或其他材料中）</w:t>
            </w:r>
          </w:p>
        </w:tc>
        <w:tc>
          <w:tcPr>
            <w:tcW w:w="857" w:type="dxa"/>
            <w:vAlign w:val="center"/>
          </w:tcPr>
          <w:p w14:paraId="766A8A77">
            <w:pPr>
              <w:adjustRightInd w:val="0"/>
              <w:snapToGrid w:val="0"/>
              <w:jc w:val="center"/>
              <w:rPr>
                <w:rFonts w:ascii="仿宋" w:hAnsi="仿宋" w:eastAsia="仿宋" w:cs="FangSong_GB2312"/>
                <w:kern w:val="0"/>
                <w:szCs w:val="21"/>
              </w:rPr>
            </w:pPr>
          </w:p>
        </w:tc>
      </w:tr>
    </w:tbl>
    <w:p w14:paraId="1FD5C4E7">
      <w:pPr>
        <w:adjustRightInd w:val="0"/>
        <w:snapToGrid w:val="0"/>
        <w:spacing w:line="360" w:lineRule="auto"/>
        <w:ind w:firstLine="482" w:firstLineChars="200"/>
        <w:rPr>
          <w:rFonts w:ascii="仿宋" w:hAnsi="仿宋" w:eastAsia="仿宋" w:cs="FangSong_GB2312"/>
          <w:b/>
          <w:sz w:val="24"/>
        </w:rPr>
      </w:pPr>
      <w:r>
        <w:rPr>
          <w:rFonts w:hint="eastAsia" w:ascii="仿宋" w:hAnsi="仿宋" w:eastAsia="仿宋" w:cs="FangSong_GB2312"/>
          <w:b/>
          <w:sz w:val="24"/>
        </w:rPr>
        <w:t>重要提示：</w:t>
      </w:r>
    </w:p>
    <w:p w14:paraId="320CC909">
      <w:pPr>
        <w:adjustRightInd w:val="0"/>
        <w:snapToGrid w:val="0"/>
        <w:spacing w:line="360" w:lineRule="auto"/>
        <w:ind w:firstLine="420" w:firstLineChars="200"/>
        <w:jc w:val="left"/>
        <w:rPr>
          <w:rFonts w:ascii="仿宋" w:hAnsi="仿宋" w:eastAsia="仿宋" w:cs="FangSong_GB2312"/>
          <w:szCs w:val="21"/>
        </w:rPr>
      </w:pPr>
      <w:r>
        <w:rPr>
          <w:rFonts w:hint="eastAsia" w:ascii="仿宋" w:hAnsi="仿宋" w:eastAsia="仿宋" w:cs="FangSong_GB2312"/>
          <w:szCs w:val="21"/>
        </w:rPr>
        <w:t>1、供应商提供的证明材料，除需要供应商填报或有特殊说明外，均须按要求提供。</w:t>
      </w:r>
      <w:r>
        <w:rPr>
          <w:rFonts w:hint="eastAsia" w:ascii="仿宋" w:hAnsi="仿宋" w:eastAsia="仿宋" w:cs="FangSong_GB2312"/>
          <w:b/>
          <w:bCs/>
          <w:szCs w:val="21"/>
        </w:rPr>
        <w:t xml:space="preserve"> </w:t>
      </w:r>
    </w:p>
    <w:p w14:paraId="63282BAA">
      <w:pPr>
        <w:adjustRightInd w:val="0"/>
        <w:snapToGrid w:val="0"/>
        <w:spacing w:line="360" w:lineRule="auto"/>
        <w:ind w:firstLine="420" w:firstLineChars="200"/>
        <w:jc w:val="left"/>
        <w:rPr>
          <w:rFonts w:ascii="仿宋" w:hAnsi="仿宋" w:eastAsia="仿宋" w:cs="FangSong_GB2312"/>
          <w:szCs w:val="21"/>
        </w:rPr>
      </w:pPr>
      <w:r>
        <w:rPr>
          <w:rFonts w:hint="eastAsia" w:ascii="仿宋" w:hAnsi="仿宋" w:eastAsia="仿宋" w:cs="FangSong_GB2312"/>
          <w:szCs w:val="21"/>
        </w:rPr>
        <w:t>2、供应商在编制响应文件时，对于给定格式的文件内容，必须按照给定的标准格式进行填报；对于没有给定标准格式的文件内容，可以由供应商自行设计。</w:t>
      </w:r>
    </w:p>
    <w:p w14:paraId="7EEEB2CE">
      <w:pPr>
        <w:adjustRightInd w:val="0"/>
        <w:snapToGrid w:val="0"/>
        <w:spacing w:line="360" w:lineRule="auto"/>
        <w:ind w:firstLine="420" w:firstLineChars="200"/>
        <w:jc w:val="left"/>
        <w:rPr>
          <w:rFonts w:ascii="仿宋" w:hAnsi="仿宋" w:eastAsia="仿宋" w:cs="FangSong_GB2312"/>
          <w:szCs w:val="21"/>
        </w:rPr>
      </w:pPr>
      <w:r>
        <w:rPr>
          <w:rFonts w:hint="eastAsia" w:ascii="仿宋" w:hAnsi="仿宋" w:eastAsia="仿宋" w:cs="FangSong_GB2312"/>
          <w:szCs w:val="21"/>
        </w:rPr>
        <w:t>3、响应文件应用中文书写。响应文件中所附或所引用的材料不是中文时，应附中文译本，并加盖单位公章（自然人参与政府采购活动的，无需加盖单位公章，需要签字）。</w:t>
      </w:r>
    </w:p>
    <w:p w14:paraId="0281C90D">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4、“资格证明材料”所列内容即为采购项目的资格审查条件，有一项不符合要求，不能进入下一阶段评审。</w:t>
      </w:r>
    </w:p>
    <w:p w14:paraId="2B66073F">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5、“符合性证明材料”所列内容即为采购项目的符合性审查条件，有一项不符合要求，不能进入下一阶段评审。</w:t>
      </w:r>
    </w:p>
    <w:p w14:paraId="5C6EDE36">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6、“其他材料”为供应商就采购文件要求的以及供应商认为需要提供的相应材料。</w:t>
      </w:r>
    </w:p>
    <w:p w14:paraId="3651DBE8">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7、供应商在磋商会议截止前，要核对辽宁省政府采购网供应商入库审核状态，确保在开标前“入库成功”。</w:t>
      </w:r>
    </w:p>
    <w:p w14:paraId="5E5CB15A">
      <w:pPr>
        <w:adjustRightInd w:val="0"/>
        <w:snapToGrid w:val="0"/>
        <w:spacing w:line="360" w:lineRule="auto"/>
        <w:ind w:firstLine="420" w:firstLineChars="200"/>
        <w:rPr>
          <w:rFonts w:ascii="仿宋" w:hAnsi="仿宋" w:eastAsia="仿宋" w:cs="FangSong_GB2312"/>
          <w:szCs w:val="21"/>
        </w:rPr>
      </w:pPr>
    </w:p>
    <w:p w14:paraId="0A4DA11A">
      <w:pPr>
        <w:adjustRightInd w:val="0"/>
        <w:snapToGrid w:val="0"/>
        <w:spacing w:line="360" w:lineRule="auto"/>
        <w:rPr>
          <w:rFonts w:ascii="仿宋" w:hAnsi="仿宋" w:eastAsia="仿宋" w:cs="FangSong_GB2312"/>
          <w:szCs w:val="21"/>
        </w:rPr>
      </w:pPr>
    </w:p>
    <w:p w14:paraId="0F3BF55E">
      <w:pPr>
        <w:widowControl/>
        <w:jc w:val="left"/>
        <w:outlineLvl w:val="1"/>
        <w:rPr>
          <w:rFonts w:ascii="仿宋" w:hAnsi="仿宋" w:eastAsia="仿宋" w:cs="FangSong_GB2312"/>
          <w:b/>
          <w:bCs/>
          <w:sz w:val="28"/>
          <w:szCs w:val="28"/>
        </w:rPr>
      </w:pPr>
      <w:bookmarkStart w:id="70" w:name="_Toc533340149"/>
      <w:bookmarkStart w:id="71" w:name="_Toc4485626"/>
      <w:r>
        <w:rPr>
          <w:rFonts w:hint="eastAsia" w:ascii="仿宋" w:hAnsi="仿宋" w:eastAsia="仿宋" w:cs="FangSong_GB2312"/>
          <w:b/>
          <w:bCs/>
          <w:sz w:val="28"/>
          <w:szCs w:val="28"/>
        </w:rPr>
        <w:t>格式1</w:t>
      </w:r>
      <w:bookmarkEnd w:id="70"/>
      <w:bookmarkEnd w:id="71"/>
    </w:p>
    <w:p w14:paraId="62FA0A2D">
      <w:pPr>
        <w:jc w:val="center"/>
        <w:rPr>
          <w:rFonts w:ascii="仿宋" w:hAnsi="仿宋" w:eastAsia="仿宋" w:cs="FangSong_GB2312"/>
          <w:b/>
          <w:bCs/>
          <w:sz w:val="32"/>
          <w:szCs w:val="32"/>
        </w:rPr>
      </w:pPr>
      <w:r>
        <w:rPr>
          <w:rFonts w:hint="eastAsia" w:ascii="仿宋" w:hAnsi="仿宋" w:eastAsia="仿宋" w:cs="FangSong_GB2312"/>
          <w:b/>
          <w:bCs/>
          <w:sz w:val="32"/>
          <w:szCs w:val="32"/>
        </w:rPr>
        <w:t>备份文件外封面、封口格式</w:t>
      </w:r>
    </w:p>
    <w:p w14:paraId="4675508F">
      <w:pPr>
        <w:rPr>
          <w:rFonts w:ascii="仿宋" w:hAnsi="仿宋" w:eastAsia="仿宋" w:cs="FangSong_GB2312"/>
        </w:rPr>
      </w:pPr>
      <w:r>
        <w:rPr>
          <w:rFonts w:hint="eastAsia" w:ascii="仿宋" w:hAnsi="仿宋" w:eastAsia="仿宋" w:cs="FangSong_GB2312"/>
          <w:sz w:val="28"/>
          <w:szCs w:val="28"/>
        </w:rPr>
        <w:t>封面格式：</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95"/>
      </w:tblGrid>
      <w:tr w14:paraId="2CEA3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6" w:hRule="atLeast"/>
          <w:jc w:val="center"/>
        </w:trPr>
        <w:tc>
          <w:tcPr>
            <w:tcW w:w="7795" w:type="dxa"/>
            <w:tcBorders>
              <w:top w:val="single" w:color="auto" w:sz="12" w:space="0"/>
              <w:left w:val="single" w:color="auto" w:sz="12" w:space="0"/>
              <w:bottom w:val="single" w:color="auto" w:sz="12" w:space="0"/>
              <w:right w:val="single" w:color="auto" w:sz="12" w:space="0"/>
            </w:tcBorders>
          </w:tcPr>
          <w:p w14:paraId="3CAFCE05">
            <w:pPr>
              <w:jc w:val="center"/>
              <w:rPr>
                <w:rFonts w:ascii="仿宋" w:hAnsi="仿宋" w:eastAsia="仿宋" w:cs="FangSong_GB2312"/>
                <w:b/>
                <w:bCs/>
              </w:rPr>
            </w:pPr>
          </w:p>
          <w:p w14:paraId="4732E696">
            <w:pPr>
              <w:jc w:val="center"/>
              <w:rPr>
                <w:rFonts w:ascii="仿宋" w:hAnsi="仿宋" w:eastAsia="仿宋" w:cs="FangSong_GB2312"/>
                <w:b/>
                <w:bCs/>
              </w:rPr>
            </w:pPr>
          </w:p>
          <w:p w14:paraId="499E2FD1">
            <w:pPr>
              <w:jc w:val="center"/>
              <w:rPr>
                <w:rFonts w:ascii="仿宋" w:hAnsi="仿宋" w:eastAsia="仿宋" w:cs="FangSong_GB2312"/>
                <w:b/>
                <w:bCs/>
              </w:rPr>
            </w:pPr>
          </w:p>
          <w:p w14:paraId="4A9BCC78">
            <w:pPr>
              <w:jc w:val="center"/>
              <w:rPr>
                <w:rFonts w:ascii="仿宋" w:hAnsi="仿宋" w:eastAsia="仿宋" w:cs="FangSong_GB2312"/>
                <w:b/>
                <w:bCs/>
              </w:rPr>
            </w:pPr>
          </w:p>
          <w:p w14:paraId="310B7ED9">
            <w:pPr>
              <w:jc w:val="center"/>
              <w:rPr>
                <w:rFonts w:ascii="仿宋" w:hAnsi="仿宋" w:cs="FangSong_GB2312"/>
                <w:b/>
                <w:bCs/>
              </w:rPr>
            </w:pPr>
            <w:r>
              <w:rPr>
                <w:rFonts w:hint="eastAsia" w:ascii="仿宋" w:hAnsi="仿宋" w:eastAsia="仿宋" w:cs="宋体"/>
                <w:b/>
                <w:bCs/>
                <w:sz w:val="44"/>
                <w:szCs w:val="44"/>
              </w:rPr>
              <w:t>备份文件</w:t>
            </w:r>
          </w:p>
          <w:p w14:paraId="394ACC22">
            <w:pPr>
              <w:jc w:val="center"/>
              <w:rPr>
                <w:rFonts w:ascii="仿宋" w:hAnsi="仿宋" w:eastAsia="仿宋" w:cs="FangSong_GB2312"/>
                <w:b/>
                <w:bCs/>
              </w:rPr>
            </w:pPr>
          </w:p>
          <w:p w14:paraId="1123F278">
            <w:pPr>
              <w:jc w:val="left"/>
              <w:rPr>
                <w:rFonts w:ascii="仿宋" w:hAnsi="仿宋" w:eastAsia="仿宋" w:cs="FangSong_GB2312"/>
              </w:rPr>
            </w:pPr>
          </w:p>
          <w:p w14:paraId="17C4E0AC">
            <w:pPr>
              <w:jc w:val="left"/>
              <w:rPr>
                <w:rFonts w:ascii="仿宋" w:hAnsi="仿宋" w:eastAsia="仿宋" w:cs="FangSong_GB2312"/>
              </w:rPr>
            </w:pPr>
          </w:p>
          <w:p w14:paraId="1317717F">
            <w:pPr>
              <w:jc w:val="left"/>
              <w:rPr>
                <w:rFonts w:ascii="仿宋" w:hAnsi="仿宋" w:eastAsia="仿宋" w:cs="FangSong_GB2312"/>
              </w:rPr>
            </w:pPr>
          </w:p>
          <w:p w14:paraId="646E935C">
            <w:pPr>
              <w:jc w:val="left"/>
              <w:rPr>
                <w:rFonts w:ascii="仿宋" w:hAnsi="仿宋" w:eastAsia="仿宋" w:cs="FangSong_GB2312"/>
              </w:rPr>
            </w:pPr>
          </w:p>
          <w:p w14:paraId="55A5B100">
            <w:pPr>
              <w:jc w:val="left"/>
              <w:rPr>
                <w:rFonts w:ascii="仿宋" w:hAnsi="仿宋" w:eastAsia="仿宋" w:cs="FangSong_GB2312"/>
              </w:rPr>
            </w:pPr>
          </w:p>
          <w:p w14:paraId="50B7D7B0">
            <w:pPr>
              <w:jc w:val="left"/>
              <w:rPr>
                <w:rFonts w:ascii="仿宋" w:hAnsi="仿宋" w:eastAsia="仿宋" w:cs="FangSong_GB2312"/>
              </w:rPr>
            </w:pPr>
          </w:p>
          <w:p w14:paraId="462B6005">
            <w:pPr>
              <w:jc w:val="left"/>
              <w:rPr>
                <w:rFonts w:ascii="仿宋" w:hAnsi="仿宋" w:eastAsia="仿宋" w:cs="FangSong_GB2312"/>
              </w:rPr>
            </w:pPr>
          </w:p>
          <w:p w14:paraId="296607A1">
            <w:pPr>
              <w:jc w:val="left"/>
              <w:rPr>
                <w:rFonts w:ascii="仿宋" w:hAnsi="仿宋" w:eastAsia="仿宋" w:cs="FangSong_GB2312"/>
              </w:rPr>
            </w:pPr>
            <w:r>
              <w:rPr>
                <w:rFonts w:hint="eastAsia" w:ascii="仿宋" w:hAnsi="仿宋" w:eastAsia="仿宋" w:cs="FangSong_GB2312"/>
              </w:rPr>
              <w:t>所响应包号：第  包</w:t>
            </w:r>
          </w:p>
          <w:p w14:paraId="3CAAB1CA">
            <w:pPr>
              <w:jc w:val="left"/>
              <w:rPr>
                <w:rFonts w:ascii="仿宋" w:hAnsi="仿宋" w:eastAsia="仿宋" w:cs="FangSong_GB2312"/>
              </w:rPr>
            </w:pPr>
          </w:p>
          <w:p w14:paraId="495487FA">
            <w:pPr>
              <w:jc w:val="left"/>
              <w:rPr>
                <w:rFonts w:ascii="仿宋" w:hAnsi="仿宋" w:eastAsia="仿宋" w:cs="FangSong_GB2312"/>
              </w:rPr>
            </w:pPr>
            <w:r>
              <w:rPr>
                <w:rFonts w:hint="eastAsia" w:ascii="仿宋" w:hAnsi="仿宋" w:eastAsia="仿宋" w:cs="FangSong_GB2312"/>
              </w:rPr>
              <w:t>项目名称：</w:t>
            </w:r>
          </w:p>
          <w:p w14:paraId="5F2E1915">
            <w:pPr>
              <w:jc w:val="left"/>
              <w:rPr>
                <w:rFonts w:ascii="仿宋" w:hAnsi="仿宋" w:eastAsia="仿宋" w:cs="FangSong_GB2312"/>
              </w:rPr>
            </w:pPr>
          </w:p>
          <w:p w14:paraId="5EC66917">
            <w:pPr>
              <w:jc w:val="left"/>
              <w:rPr>
                <w:rFonts w:ascii="仿宋" w:hAnsi="仿宋" w:eastAsia="仿宋" w:cs="FangSong_GB2312"/>
              </w:rPr>
            </w:pPr>
            <w:r>
              <w:rPr>
                <w:rFonts w:hint="eastAsia" w:ascii="仿宋" w:hAnsi="仿宋" w:eastAsia="仿宋" w:cs="FangSong_GB2312"/>
              </w:rPr>
              <w:t>项目编号：</w:t>
            </w:r>
          </w:p>
          <w:p w14:paraId="32B05AAB">
            <w:pPr>
              <w:jc w:val="center"/>
              <w:rPr>
                <w:rFonts w:ascii="仿宋" w:hAnsi="仿宋" w:eastAsia="仿宋" w:cs="FangSong_GB2312"/>
              </w:rPr>
            </w:pPr>
          </w:p>
          <w:p w14:paraId="300EAFC0">
            <w:pPr>
              <w:jc w:val="center"/>
              <w:rPr>
                <w:rFonts w:ascii="仿宋" w:hAnsi="仿宋" w:eastAsia="仿宋" w:cs="FangSong_GB2312"/>
              </w:rPr>
            </w:pPr>
          </w:p>
          <w:p w14:paraId="1D59E861">
            <w:pPr>
              <w:jc w:val="center"/>
              <w:rPr>
                <w:rFonts w:ascii="仿宋" w:hAnsi="仿宋" w:eastAsia="仿宋" w:cs="FangSong_GB2312"/>
              </w:rPr>
            </w:pPr>
          </w:p>
          <w:p w14:paraId="47C4B6B7">
            <w:pPr>
              <w:jc w:val="left"/>
              <w:rPr>
                <w:rFonts w:ascii="仿宋" w:hAnsi="仿宋" w:eastAsia="仿宋" w:cs="FangSong_GB2312"/>
              </w:rPr>
            </w:pPr>
            <w:r>
              <w:rPr>
                <w:rFonts w:hint="eastAsia" w:ascii="仿宋" w:hAnsi="仿宋" w:eastAsia="仿宋" w:cs="FangSong_GB2312"/>
              </w:rPr>
              <w:t>供应商名称（加盖单位公章）：</w:t>
            </w:r>
          </w:p>
        </w:tc>
      </w:tr>
    </w:tbl>
    <w:p w14:paraId="2FE012F5">
      <w:pPr>
        <w:rPr>
          <w:rFonts w:ascii="仿宋" w:hAnsi="仿宋" w:eastAsia="仿宋" w:cs="FangSong_GB2312"/>
          <w:sz w:val="24"/>
          <w:szCs w:val="32"/>
        </w:rPr>
      </w:pPr>
    </w:p>
    <w:p w14:paraId="55459679">
      <w:pPr>
        <w:rPr>
          <w:rFonts w:ascii="仿宋" w:hAnsi="仿宋" w:eastAsia="仿宋" w:cs="FangSong_GB2312"/>
          <w:sz w:val="24"/>
          <w:szCs w:val="32"/>
        </w:rPr>
      </w:pPr>
    </w:p>
    <w:p w14:paraId="36B5C56C">
      <w:pPr>
        <w:rPr>
          <w:rFonts w:ascii="仿宋" w:hAnsi="仿宋" w:eastAsia="仿宋" w:cs="FangSong_GB2312"/>
        </w:rPr>
      </w:pPr>
      <w:r>
        <w:rPr>
          <w:rFonts w:hint="eastAsia" w:ascii="仿宋" w:hAnsi="仿宋" w:eastAsia="仿宋" w:cs="FangSong_GB2312"/>
          <w:sz w:val="24"/>
          <w:szCs w:val="32"/>
        </w:rPr>
        <w:t>封口格式：</w:t>
      </w:r>
    </w:p>
    <w:tbl>
      <w:tblPr>
        <w:tblStyle w:val="19"/>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9"/>
      </w:tblGrid>
      <w:tr w14:paraId="43FB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jc w:val="center"/>
        </w:trPr>
        <w:tc>
          <w:tcPr>
            <w:tcW w:w="8589" w:type="dxa"/>
            <w:tcBorders>
              <w:top w:val="single" w:color="auto" w:sz="4" w:space="0"/>
              <w:left w:val="single" w:color="auto" w:sz="4" w:space="0"/>
              <w:bottom w:val="single" w:color="auto" w:sz="4" w:space="0"/>
              <w:right w:val="single" w:color="auto" w:sz="4" w:space="0"/>
            </w:tcBorders>
            <w:vAlign w:val="center"/>
          </w:tcPr>
          <w:p w14:paraId="5BEDD70C">
            <w:pPr>
              <w:jc w:val="center"/>
              <w:rPr>
                <w:rFonts w:ascii="仿宋" w:hAnsi="仿宋" w:eastAsia="仿宋" w:cs="FangSong_GB2312"/>
              </w:rPr>
            </w:pPr>
            <w:r>
              <w:rPr>
                <w:rFonts w:hint="eastAsia" w:ascii="仿宋" w:hAnsi="仿宋" w:eastAsia="仿宋" w:cs="FangSong_GB2312"/>
              </w:rPr>
              <w:t>——于</w:t>
            </w:r>
            <w:r>
              <w:rPr>
                <w:rFonts w:hint="eastAsia" w:ascii="仿宋" w:hAnsi="宋体" w:eastAsia="仿宋" w:cs="宋体"/>
              </w:rPr>
              <w:t>  </w:t>
            </w:r>
            <w:r>
              <w:rPr>
                <w:rFonts w:hint="eastAsia" w:ascii="仿宋" w:hAnsi="仿宋" w:eastAsia="仿宋" w:cs="仿宋"/>
              </w:rPr>
              <w:t xml:space="preserve"> </w:t>
            </w:r>
            <w:r>
              <w:rPr>
                <w:rFonts w:hint="eastAsia" w:ascii="仿宋" w:hAnsi="仿宋" w:eastAsia="仿宋" w:cs="FangSong_GB2312"/>
              </w:rPr>
              <w:t>年</w:t>
            </w:r>
            <w:r>
              <w:rPr>
                <w:rFonts w:hint="eastAsia" w:ascii="仿宋" w:hAnsi="宋体" w:eastAsia="仿宋" w:cs="宋体"/>
              </w:rPr>
              <w:t> </w:t>
            </w:r>
            <w:r>
              <w:rPr>
                <w:rFonts w:hint="eastAsia" w:ascii="仿宋" w:hAnsi="仿宋" w:eastAsia="仿宋" w:cs="仿宋"/>
              </w:rPr>
              <w:t xml:space="preserve"> </w:t>
            </w:r>
            <w:r>
              <w:rPr>
                <w:rFonts w:hint="eastAsia" w:ascii="仿宋" w:hAnsi="仿宋" w:eastAsia="仿宋" w:cs="FangSong_GB2312"/>
              </w:rPr>
              <w:t>月</w:t>
            </w:r>
            <w:r>
              <w:rPr>
                <w:rFonts w:hint="eastAsia" w:ascii="仿宋" w:hAnsi="宋体" w:eastAsia="仿宋" w:cs="宋体"/>
              </w:rPr>
              <w:t> </w:t>
            </w:r>
            <w:r>
              <w:rPr>
                <w:rFonts w:hint="eastAsia" w:ascii="仿宋" w:hAnsi="仿宋" w:eastAsia="仿宋" w:cs="仿宋"/>
              </w:rPr>
              <w:t xml:space="preserve"> </w:t>
            </w:r>
            <w:r>
              <w:rPr>
                <w:rFonts w:hint="eastAsia" w:ascii="仿宋" w:hAnsi="仿宋" w:eastAsia="仿宋" w:cs="FangSong_GB2312"/>
              </w:rPr>
              <w:t>日</w:t>
            </w:r>
            <w:r>
              <w:rPr>
                <w:rFonts w:hint="eastAsia" w:ascii="仿宋" w:hAnsi="宋体" w:eastAsia="仿宋" w:cs="宋体"/>
              </w:rPr>
              <w:t>  </w:t>
            </w:r>
            <w:r>
              <w:rPr>
                <w:rFonts w:hint="eastAsia" w:ascii="仿宋" w:hAnsi="仿宋" w:eastAsia="仿宋" w:cs="仿宋"/>
              </w:rPr>
              <w:t xml:space="preserve"> </w:t>
            </w:r>
            <w:r>
              <w:rPr>
                <w:rFonts w:hint="eastAsia" w:ascii="仿宋" w:hAnsi="仿宋" w:eastAsia="仿宋" w:cs="FangSong_GB2312"/>
              </w:rPr>
              <w:t>时之前不准启封（公章）——</w:t>
            </w:r>
          </w:p>
        </w:tc>
      </w:tr>
    </w:tbl>
    <w:p w14:paraId="74AA18BE">
      <w:pPr>
        <w:outlineLvl w:val="1"/>
        <w:rPr>
          <w:rFonts w:ascii="仿宋" w:hAnsi="仿宋" w:eastAsia="仿宋" w:cs="FangSong_GB2312"/>
          <w:b/>
          <w:bCs/>
          <w:sz w:val="28"/>
          <w:szCs w:val="28"/>
        </w:rPr>
      </w:pPr>
      <w:r>
        <w:rPr>
          <w:rFonts w:hint="eastAsia" w:ascii="仿宋" w:hAnsi="仿宋" w:eastAsia="仿宋" w:cs="FangSong_GB2312"/>
        </w:rPr>
        <w:br w:type="page"/>
      </w:r>
      <w:bookmarkStart w:id="72" w:name="_Toc533340150"/>
      <w:bookmarkStart w:id="73" w:name="_Toc4485627"/>
      <w:r>
        <w:rPr>
          <w:rFonts w:hint="eastAsia" w:ascii="仿宋" w:hAnsi="仿宋" w:eastAsia="仿宋" w:cs="FangSong_GB2312"/>
          <w:b/>
          <w:bCs/>
          <w:sz w:val="28"/>
          <w:szCs w:val="28"/>
        </w:rPr>
        <w:t>格式2</w:t>
      </w:r>
      <w:bookmarkEnd w:id="72"/>
      <w:bookmarkEnd w:id="73"/>
    </w:p>
    <w:p w14:paraId="7696D44C">
      <w:pPr>
        <w:jc w:val="center"/>
        <w:rPr>
          <w:rFonts w:ascii="仿宋" w:hAnsi="仿宋" w:eastAsia="仿宋" w:cs="FangSong_GB2312"/>
          <w:b/>
          <w:bCs/>
          <w:sz w:val="32"/>
          <w:szCs w:val="32"/>
        </w:rPr>
      </w:pPr>
      <w:r>
        <w:rPr>
          <w:rFonts w:hint="eastAsia" w:ascii="仿宋" w:hAnsi="仿宋" w:eastAsia="仿宋" w:cs="FangSong_GB2312"/>
          <w:b/>
          <w:bCs/>
          <w:sz w:val="32"/>
          <w:szCs w:val="32"/>
        </w:rPr>
        <w:t>响应文件的封皮</w:t>
      </w:r>
    </w:p>
    <w:p w14:paraId="4E153F5B">
      <w:pPr>
        <w:rPr>
          <w:rFonts w:ascii="仿宋" w:hAnsi="仿宋" w:eastAsia="仿宋" w:cs="FangSong_GB2312"/>
        </w:rPr>
      </w:pPr>
    </w:p>
    <w:p w14:paraId="0E94255C">
      <w:pPr>
        <w:rPr>
          <w:rFonts w:ascii="仿宋" w:hAnsi="仿宋" w:eastAsia="仿宋" w:cs="FangSong_GB2312"/>
        </w:rPr>
      </w:pPr>
    </w:p>
    <w:p w14:paraId="69161BC5">
      <w:pPr>
        <w:rPr>
          <w:rFonts w:ascii="仿宋" w:hAnsi="仿宋" w:eastAsia="仿宋" w:cs="FangSong_GB2312"/>
        </w:rPr>
      </w:pPr>
    </w:p>
    <w:p w14:paraId="0DEF4675">
      <w:pPr>
        <w:rPr>
          <w:rFonts w:ascii="仿宋" w:hAnsi="仿宋" w:eastAsia="仿宋" w:cs="FangSong_GB2312"/>
        </w:rPr>
      </w:pPr>
    </w:p>
    <w:p w14:paraId="38A4C2D1">
      <w:pPr>
        <w:rPr>
          <w:rFonts w:ascii="仿宋" w:hAnsi="仿宋" w:eastAsia="仿宋" w:cs="FangSong_GB2312"/>
        </w:rPr>
      </w:pPr>
    </w:p>
    <w:p w14:paraId="601BD8F7">
      <w:pPr>
        <w:rPr>
          <w:rFonts w:ascii="仿宋" w:hAnsi="仿宋" w:eastAsia="仿宋" w:cs="FangSong_GB2312"/>
        </w:rPr>
      </w:pPr>
    </w:p>
    <w:p w14:paraId="5D729F00">
      <w:pPr>
        <w:jc w:val="center"/>
        <w:rPr>
          <w:rFonts w:ascii="仿宋" w:hAnsi="仿宋" w:eastAsia="仿宋" w:cs="FangSong_GB2312"/>
          <w:b/>
          <w:bCs/>
          <w:sz w:val="52"/>
          <w:szCs w:val="52"/>
        </w:rPr>
      </w:pPr>
      <w:r>
        <w:rPr>
          <w:rFonts w:hint="eastAsia" w:ascii="仿宋" w:hAnsi="仿宋" w:eastAsia="仿宋" w:cs="FangSong_GB2312"/>
          <w:b/>
          <w:bCs/>
          <w:sz w:val="52"/>
          <w:szCs w:val="52"/>
        </w:rPr>
        <w:t>响  应  文  件</w:t>
      </w:r>
    </w:p>
    <w:p w14:paraId="7C09C9D4">
      <w:pPr>
        <w:rPr>
          <w:rFonts w:ascii="仿宋" w:hAnsi="仿宋" w:eastAsia="仿宋" w:cs="FangSong_GB2312"/>
        </w:rPr>
      </w:pPr>
    </w:p>
    <w:p w14:paraId="0D1738B6">
      <w:pPr>
        <w:rPr>
          <w:rFonts w:ascii="仿宋" w:hAnsi="仿宋" w:eastAsia="仿宋" w:cs="FangSong_GB2312"/>
        </w:rPr>
      </w:pPr>
    </w:p>
    <w:p w14:paraId="13D73762">
      <w:pPr>
        <w:rPr>
          <w:rFonts w:ascii="仿宋" w:hAnsi="仿宋" w:eastAsia="仿宋" w:cs="FangSong_GB2312"/>
          <w:sz w:val="28"/>
          <w:szCs w:val="28"/>
        </w:rPr>
      </w:pPr>
    </w:p>
    <w:p w14:paraId="65919461">
      <w:pPr>
        <w:rPr>
          <w:rFonts w:ascii="仿宋" w:hAnsi="仿宋" w:eastAsia="仿宋" w:cs="FangSong_GB2312"/>
          <w:sz w:val="28"/>
          <w:szCs w:val="28"/>
        </w:rPr>
      </w:pPr>
    </w:p>
    <w:p w14:paraId="1E95E951">
      <w:pPr>
        <w:rPr>
          <w:rFonts w:ascii="仿宋" w:hAnsi="仿宋" w:eastAsia="仿宋" w:cs="FangSong_GB2312"/>
          <w:sz w:val="28"/>
          <w:szCs w:val="28"/>
        </w:rPr>
      </w:pPr>
    </w:p>
    <w:p w14:paraId="762781A8">
      <w:pPr>
        <w:rPr>
          <w:rFonts w:ascii="仿宋" w:hAnsi="仿宋" w:eastAsia="仿宋" w:cs="FangSong_GB2312"/>
          <w:sz w:val="28"/>
          <w:szCs w:val="28"/>
        </w:rPr>
      </w:pPr>
    </w:p>
    <w:p w14:paraId="5E27750D">
      <w:pPr>
        <w:rPr>
          <w:rFonts w:ascii="仿宋" w:hAnsi="仿宋" w:eastAsia="仿宋" w:cs="FangSong_GB2312"/>
          <w:sz w:val="28"/>
          <w:szCs w:val="28"/>
        </w:rPr>
      </w:pPr>
    </w:p>
    <w:p w14:paraId="73D68652">
      <w:pPr>
        <w:rPr>
          <w:rFonts w:ascii="仿宋" w:hAnsi="仿宋" w:eastAsia="仿宋" w:cs="FangSong_GB2312"/>
          <w:sz w:val="28"/>
          <w:szCs w:val="28"/>
        </w:rPr>
      </w:pPr>
      <w:r>
        <w:rPr>
          <w:rFonts w:hint="eastAsia" w:ascii="仿宋" w:hAnsi="仿宋" w:eastAsia="仿宋" w:cs="FangSong_GB2312"/>
          <w:sz w:val="28"/>
          <w:szCs w:val="28"/>
        </w:rPr>
        <w:t>所响应包号：第  包</w:t>
      </w:r>
    </w:p>
    <w:p w14:paraId="2F5B6391">
      <w:pPr>
        <w:rPr>
          <w:rFonts w:ascii="仿宋" w:hAnsi="仿宋" w:eastAsia="仿宋" w:cs="FangSong_GB2312"/>
          <w:sz w:val="28"/>
          <w:szCs w:val="28"/>
        </w:rPr>
      </w:pPr>
      <w:r>
        <w:rPr>
          <w:rFonts w:hint="eastAsia" w:ascii="仿宋" w:hAnsi="仿宋" w:eastAsia="仿宋" w:cs="FangSong_GB2312"/>
          <w:sz w:val="28"/>
          <w:szCs w:val="28"/>
        </w:rPr>
        <w:t>项目名称：</w:t>
      </w:r>
    </w:p>
    <w:p w14:paraId="07091AC9">
      <w:pPr>
        <w:rPr>
          <w:rFonts w:ascii="仿宋" w:hAnsi="仿宋" w:eastAsia="仿宋" w:cs="FangSong_GB2312"/>
          <w:sz w:val="28"/>
          <w:szCs w:val="28"/>
        </w:rPr>
      </w:pPr>
      <w:r>
        <w:rPr>
          <w:rFonts w:hint="eastAsia" w:ascii="仿宋" w:hAnsi="仿宋" w:eastAsia="仿宋" w:cs="FangSong_GB2312"/>
          <w:sz w:val="28"/>
          <w:szCs w:val="28"/>
        </w:rPr>
        <w:t>项目编号：</w:t>
      </w:r>
    </w:p>
    <w:p w14:paraId="1A84D92C">
      <w:pPr>
        <w:rPr>
          <w:rFonts w:ascii="仿宋" w:hAnsi="仿宋" w:eastAsia="仿宋" w:cs="FangSong_GB2312"/>
          <w:sz w:val="28"/>
          <w:szCs w:val="28"/>
        </w:rPr>
      </w:pPr>
      <w:r>
        <w:rPr>
          <w:rFonts w:hint="eastAsia" w:ascii="仿宋" w:hAnsi="仿宋" w:eastAsia="仿宋" w:cs="FangSong_GB2312"/>
          <w:sz w:val="28"/>
          <w:szCs w:val="28"/>
        </w:rPr>
        <w:t>供应商名称：</w:t>
      </w:r>
    </w:p>
    <w:p w14:paraId="6CC42235">
      <w:pPr>
        <w:outlineLvl w:val="1"/>
        <w:rPr>
          <w:rFonts w:ascii="仿宋" w:hAnsi="仿宋" w:eastAsia="仿宋" w:cs="FangSong_GB2312"/>
          <w:b/>
          <w:bCs/>
          <w:sz w:val="28"/>
          <w:szCs w:val="28"/>
        </w:rPr>
      </w:pPr>
      <w:r>
        <w:rPr>
          <w:rFonts w:hint="eastAsia" w:ascii="仿宋" w:hAnsi="仿宋" w:eastAsia="仿宋" w:cs="FangSong_GB2312"/>
          <w:sz w:val="28"/>
          <w:szCs w:val="28"/>
        </w:rPr>
        <w:br w:type="page"/>
      </w:r>
      <w:bookmarkStart w:id="74" w:name="_Toc4485628"/>
      <w:bookmarkStart w:id="75" w:name="_Toc533340151"/>
      <w:r>
        <w:rPr>
          <w:rFonts w:hint="eastAsia" w:ascii="仿宋" w:hAnsi="仿宋" w:eastAsia="仿宋" w:cs="FangSong_GB2312"/>
          <w:b/>
          <w:bCs/>
          <w:sz w:val="28"/>
          <w:szCs w:val="28"/>
        </w:rPr>
        <w:t>格式3</w:t>
      </w:r>
      <w:bookmarkEnd w:id="74"/>
      <w:bookmarkEnd w:id="75"/>
    </w:p>
    <w:p w14:paraId="577B4051">
      <w:pPr>
        <w:jc w:val="center"/>
        <w:rPr>
          <w:rFonts w:ascii="仿宋" w:hAnsi="仿宋" w:eastAsia="仿宋" w:cs="FangSong_GB2312"/>
          <w:b/>
          <w:bCs/>
          <w:sz w:val="32"/>
          <w:szCs w:val="32"/>
        </w:rPr>
      </w:pPr>
      <w:r>
        <w:rPr>
          <w:rFonts w:hint="eastAsia" w:ascii="仿宋" w:hAnsi="仿宋" w:eastAsia="仿宋" w:cs="FangSong_GB2312"/>
          <w:b/>
          <w:bCs/>
          <w:sz w:val="32"/>
          <w:szCs w:val="32"/>
        </w:rPr>
        <w:t>目  录</w:t>
      </w:r>
    </w:p>
    <w:p w14:paraId="6797BB98">
      <w:pPr>
        <w:rPr>
          <w:rFonts w:ascii="仿宋" w:hAnsi="仿宋" w:eastAsia="仿宋" w:cs="FangSong_GB2312"/>
        </w:rPr>
      </w:pPr>
      <w:r>
        <w:rPr>
          <w:rFonts w:hint="eastAsia" w:ascii="仿宋" w:hAnsi="仿宋" w:eastAsia="仿宋" w:cs="FangSong_GB2312"/>
        </w:rPr>
        <w:t>一、资格证明材料</w:t>
      </w:r>
    </w:p>
    <w:p w14:paraId="1CD6E2DD">
      <w:pPr>
        <w:rPr>
          <w:rFonts w:ascii="仿宋" w:hAnsi="仿宋" w:eastAsia="仿宋" w:cs="FangSong_GB2312"/>
        </w:rPr>
      </w:pPr>
      <w:r>
        <w:rPr>
          <w:rFonts w:hint="eastAsia" w:ascii="仿宋" w:hAnsi="仿宋" w:eastAsia="仿宋" w:cs="FangSong_GB2312"/>
        </w:rPr>
        <w:t>……</w:t>
      </w:r>
    </w:p>
    <w:p w14:paraId="0FF991D8">
      <w:pPr>
        <w:rPr>
          <w:rFonts w:ascii="仿宋" w:hAnsi="仿宋" w:eastAsia="仿宋" w:cs="FangSong_GB2312"/>
        </w:rPr>
      </w:pPr>
      <w:r>
        <w:rPr>
          <w:rFonts w:hint="eastAsia" w:ascii="仿宋" w:hAnsi="仿宋" w:eastAsia="仿宋" w:cs="FangSong_GB2312"/>
        </w:rPr>
        <w:t>二、符合性证明材料</w:t>
      </w:r>
    </w:p>
    <w:p w14:paraId="3D3FDCEC">
      <w:pPr>
        <w:rPr>
          <w:rFonts w:ascii="仿宋" w:hAnsi="仿宋" w:eastAsia="仿宋" w:cs="FangSong_GB2312"/>
        </w:rPr>
      </w:pPr>
      <w:r>
        <w:rPr>
          <w:rFonts w:hint="eastAsia" w:ascii="仿宋" w:hAnsi="仿宋" w:eastAsia="仿宋" w:cs="FangSong_GB2312"/>
        </w:rPr>
        <w:t>……</w:t>
      </w:r>
    </w:p>
    <w:p w14:paraId="0931E2F5">
      <w:pPr>
        <w:rPr>
          <w:rFonts w:ascii="仿宋" w:hAnsi="仿宋" w:eastAsia="仿宋" w:cs="FangSong_GB2312"/>
        </w:rPr>
      </w:pPr>
      <w:r>
        <w:rPr>
          <w:rFonts w:hint="eastAsia" w:ascii="仿宋" w:hAnsi="仿宋" w:eastAsia="仿宋" w:cs="FangSong_GB2312"/>
        </w:rPr>
        <w:t>三、其它材料</w:t>
      </w:r>
    </w:p>
    <w:p w14:paraId="577B7C95">
      <w:pPr>
        <w:rPr>
          <w:rFonts w:ascii="仿宋" w:hAnsi="仿宋" w:eastAsia="仿宋" w:cs="FangSong_GB2312"/>
          <w:szCs w:val="21"/>
        </w:rPr>
      </w:pPr>
      <w:r>
        <w:rPr>
          <w:rFonts w:hint="eastAsia" w:ascii="仿宋" w:hAnsi="仿宋" w:eastAsia="仿宋" w:cs="FangSong_GB2312"/>
          <w:szCs w:val="21"/>
        </w:rPr>
        <w:t>……</w:t>
      </w:r>
    </w:p>
    <w:p w14:paraId="30232A12">
      <w:pPr>
        <w:rPr>
          <w:rFonts w:ascii="仿宋" w:hAnsi="仿宋" w:eastAsia="仿宋" w:cs="FangSong_GB2312"/>
          <w:szCs w:val="21"/>
        </w:rPr>
      </w:pPr>
    </w:p>
    <w:p w14:paraId="72D348F1">
      <w:pPr>
        <w:rPr>
          <w:rFonts w:ascii="仿宋" w:hAnsi="仿宋" w:eastAsia="仿宋" w:cs="FangSong_GB2312"/>
          <w:szCs w:val="21"/>
        </w:rPr>
      </w:pPr>
    </w:p>
    <w:p w14:paraId="42DD60CC">
      <w:pPr>
        <w:rPr>
          <w:rFonts w:ascii="仿宋" w:hAnsi="仿宋" w:eastAsia="仿宋" w:cs="FangSong_GB2312"/>
          <w:szCs w:val="21"/>
        </w:rPr>
      </w:pPr>
    </w:p>
    <w:p w14:paraId="42E5CAEE">
      <w:pPr>
        <w:adjustRightInd w:val="0"/>
        <w:snapToGrid w:val="0"/>
        <w:spacing w:line="360" w:lineRule="auto"/>
        <w:ind w:firstLine="420" w:firstLineChars="200"/>
        <w:rPr>
          <w:rFonts w:ascii="仿宋" w:hAnsi="仿宋" w:eastAsia="仿宋" w:cs="FangSong_GB2312"/>
        </w:rPr>
      </w:pPr>
      <w:r>
        <w:rPr>
          <w:rFonts w:hint="eastAsia" w:ascii="仿宋" w:hAnsi="仿宋" w:eastAsia="仿宋" w:cs="FangSong_GB2312"/>
        </w:rPr>
        <w:t>我单位的响应文件由资格证明材料、符合性证明材料和其它材料三部分组成，在此加盖单位公章并由法定代表人（或非法人组织负责人）或其授权代表人签字，保证响应文件中所有材料真实、有效。</w:t>
      </w:r>
    </w:p>
    <w:p w14:paraId="63AF214A">
      <w:pPr>
        <w:rPr>
          <w:rFonts w:ascii="仿宋" w:hAnsi="仿宋" w:eastAsia="仿宋" w:cs="FangSong_GB2312"/>
        </w:rPr>
      </w:pPr>
    </w:p>
    <w:p w14:paraId="7BF4746D">
      <w:pPr>
        <w:spacing w:line="480" w:lineRule="auto"/>
        <w:rPr>
          <w:rFonts w:ascii="仿宋" w:hAnsi="仿宋" w:eastAsia="仿宋" w:cs="FangSong_GB2312"/>
        </w:rPr>
      </w:pPr>
      <w:r>
        <w:rPr>
          <w:rFonts w:hint="eastAsia" w:ascii="仿宋" w:hAnsi="仿宋" w:eastAsia="仿宋" w:cs="FangSong_GB2312"/>
        </w:rPr>
        <w:t>供应商名称：</w:t>
      </w:r>
      <w:r>
        <w:rPr>
          <w:rFonts w:hint="eastAsia" w:ascii="仿宋" w:hAnsi="仿宋" w:eastAsia="仿宋" w:cs="FangSong_GB2312"/>
          <w:u w:val="single"/>
        </w:rPr>
        <w:t>（加盖单位公章）</w:t>
      </w:r>
      <w:r>
        <w:rPr>
          <w:rFonts w:hint="eastAsia" w:ascii="仿宋" w:hAnsi="仿宋" w:eastAsia="仿宋" w:cs="FangSong_GB2312"/>
        </w:rPr>
        <w:t xml:space="preserve">           </w:t>
      </w:r>
    </w:p>
    <w:p w14:paraId="0074D272">
      <w:pPr>
        <w:spacing w:line="480" w:lineRule="auto"/>
        <w:rPr>
          <w:rFonts w:ascii="仿宋" w:hAnsi="仿宋" w:eastAsia="仿宋" w:cs="FangSong_GB2312"/>
        </w:rPr>
      </w:pPr>
      <w:r>
        <w:rPr>
          <w:rFonts w:hint="eastAsia" w:ascii="仿宋" w:hAnsi="仿宋" w:eastAsia="仿宋" w:cs="FangSong_GB2312"/>
        </w:rPr>
        <w:t>法定代表人（或</w:t>
      </w:r>
      <w:r>
        <w:rPr>
          <w:rFonts w:hint="eastAsia" w:ascii="仿宋" w:hAnsi="仿宋" w:eastAsia="仿宋" w:cs="FangSong_GB2312"/>
          <w:szCs w:val="21"/>
        </w:rPr>
        <w:t>非法人组织负责人</w:t>
      </w:r>
      <w:r>
        <w:rPr>
          <w:rFonts w:hint="eastAsia" w:ascii="仿宋" w:hAnsi="仿宋" w:eastAsia="仿宋" w:cs="FangSong_GB2312"/>
        </w:rPr>
        <w:t>）</w:t>
      </w:r>
      <w:r>
        <w:rPr>
          <w:rFonts w:hint="eastAsia" w:ascii="仿宋" w:hAnsi="仿宋" w:eastAsia="仿宋" w:cs="FangSong_GB2312"/>
          <w:szCs w:val="21"/>
        </w:rPr>
        <w:t>或</w:t>
      </w:r>
      <w:r>
        <w:rPr>
          <w:rFonts w:hint="eastAsia" w:ascii="仿宋" w:hAnsi="仿宋" w:eastAsia="仿宋" w:cs="FangSong_GB2312"/>
        </w:rPr>
        <w:t xml:space="preserve">其授权代表人： </w:t>
      </w:r>
      <w:r>
        <w:rPr>
          <w:rFonts w:hint="eastAsia" w:ascii="仿宋" w:hAnsi="仿宋" w:eastAsia="仿宋" w:cs="FangSong_GB2312"/>
          <w:u w:val="single"/>
        </w:rPr>
        <w:t xml:space="preserve">          (签字或盖章) </w:t>
      </w:r>
    </w:p>
    <w:p w14:paraId="180D1F65">
      <w:pPr>
        <w:spacing w:line="480" w:lineRule="auto"/>
        <w:rPr>
          <w:rFonts w:ascii="仿宋" w:hAnsi="仿宋" w:eastAsia="仿宋" w:cs="FangSong_GB2312"/>
        </w:rPr>
      </w:pPr>
      <w:r>
        <w:rPr>
          <w:rFonts w:hint="eastAsia" w:ascii="仿宋" w:hAnsi="仿宋" w:eastAsia="仿宋" w:cs="FangSong_GB2312"/>
        </w:rPr>
        <w:t xml:space="preserve">日期： </w:t>
      </w:r>
      <w:r>
        <w:rPr>
          <w:rFonts w:hint="eastAsia" w:ascii="仿宋" w:hAnsi="仿宋" w:eastAsia="仿宋" w:cs="FangSong_GB2312"/>
          <w:u w:val="single"/>
        </w:rPr>
        <w:t xml:space="preserve">            </w:t>
      </w:r>
    </w:p>
    <w:p w14:paraId="08AB15E6">
      <w:pPr>
        <w:rPr>
          <w:rFonts w:ascii="仿宋" w:hAnsi="仿宋" w:eastAsia="仿宋"/>
        </w:rPr>
      </w:pPr>
    </w:p>
    <w:p w14:paraId="07686782">
      <w:pPr>
        <w:rPr>
          <w:rFonts w:ascii="仿宋" w:hAnsi="仿宋" w:eastAsia="仿宋"/>
        </w:rPr>
      </w:pPr>
    </w:p>
    <w:p w14:paraId="24933B94">
      <w:pPr>
        <w:rPr>
          <w:rFonts w:ascii="仿宋" w:hAnsi="仿宋" w:eastAsia="仿宋"/>
        </w:rPr>
      </w:pPr>
    </w:p>
    <w:p w14:paraId="27FD387C">
      <w:pPr>
        <w:rPr>
          <w:rFonts w:ascii="仿宋" w:hAnsi="仿宋" w:eastAsia="仿宋"/>
        </w:rPr>
      </w:pPr>
    </w:p>
    <w:p w14:paraId="79D580DF">
      <w:pPr>
        <w:rPr>
          <w:rFonts w:ascii="仿宋" w:hAnsi="仿宋" w:eastAsia="仿宋"/>
        </w:rPr>
      </w:pPr>
    </w:p>
    <w:p w14:paraId="72E38C2D">
      <w:pPr>
        <w:pStyle w:val="3"/>
        <w:adjustRightInd w:val="0"/>
        <w:snapToGrid w:val="0"/>
        <w:spacing w:line="240" w:lineRule="auto"/>
        <w:jc w:val="left"/>
        <w:rPr>
          <w:rFonts w:ascii="仿宋" w:hAnsi="仿宋" w:eastAsia="仿宋" w:cs="宋体"/>
          <w:sz w:val="28"/>
          <w:szCs w:val="22"/>
        </w:rPr>
      </w:pPr>
      <w:r>
        <w:rPr>
          <w:rFonts w:hint="eastAsia" w:ascii="仿宋" w:hAnsi="仿宋" w:eastAsia="仿宋" w:cs="宋体"/>
          <w:sz w:val="28"/>
          <w:szCs w:val="22"/>
        </w:rPr>
        <w:t>重要提示：目录顺序按照“第二章 响应文件内容及格式”进行排序。</w:t>
      </w:r>
    </w:p>
    <w:p w14:paraId="63EC4870"/>
    <w:p w14:paraId="20CA6190"/>
    <w:p w14:paraId="396E65D1"/>
    <w:p w14:paraId="3E369DDB"/>
    <w:p w14:paraId="2146288B"/>
    <w:p w14:paraId="65BD6397"/>
    <w:p w14:paraId="6C829BCE"/>
    <w:p w14:paraId="732C809E"/>
    <w:p w14:paraId="1193BB9F"/>
    <w:p w14:paraId="63CC523F"/>
    <w:p w14:paraId="5D081D82"/>
    <w:p w14:paraId="5EC92637"/>
    <w:p w14:paraId="4A1FE894">
      <w:pPr>
        <w:pStyle w:val="3"/>
        <w:adjustRightInd w:val="0"/>
        <w:snapToGrid w:val="0"/>
        <w:spacing w:line="240" w:lineRule="auto"/>
        <w:jc w:val="left"/>
        <w:rPr>
          <w:rFonts w:ascii="仿宋" w:hAnsi="仿宋" w:eastAsia="仿宋" w:cs="FangSong_GB2312"/>
          <w:sz w:val="28"/>
          <w:szCs w:val="28"/>
        </w:rPr>
      </w:pPr>
      <w:r>
        <w:rPr>
          <w:rFonts w:hint="eastAsia" w:ascii="仿宋" w:hAnsi="仿宋" w:eastAsia="仿宋" w:cs="FangSong_GB2312"/>
        </w:rPr>
        <w:br w:type="page"/>
      </w:r>
      <w:bookmarkStart w:id="76" w:name="_Toc533340152"/>
      <w:bookmarkStart w:id="77" w:name="_Toc4485629"/>
      <w:r>
        <w:rPr>
          <w:rFonts w:hint="eastAsia" w:ascii="仿宋" w:hAnsi="仿宋" w:eastAsia="仿宋" w:cs="FangSong_GB2312"/>
          <w:bCs/>
          <w:sz w:val="28"/>
          <w:szCs w:val="28"/>
        </w:rPr>
        <w:t>格式4</w:t>
      </w:r>
      <w:bookmarkEnd w:id="76"/>
      <w:bookmarkEnd w:id="77"/>
    </w:p>
    <w:p w14:paraId="67A434A7">
      <w:pPr>
        <w:spacing w:beforeLines="100" w:afterLines="100" w:line="360" w:lineRule="auto"/>
        <w:jc w:val="center"/>
        <w:rPr>
          <w:rFonts w:ascii="仿宋" w:hAnsi="仿宋" w:eastAsia="仿宋" w:cs="FangSong_GB2312"/>
          <w:b/>
          <w:bCs/>
          <w:sz w:val="32"/>
          <w:szCs w:val="32"/>
        </w:rPr>
      </w:pPr>
      <w:r>
        <w:rPr>
          <w:rFonts w:hint="eastAsia" w:ascii="仿宋" w:hAnsi="仿宋" w:eastAsia="仿宋" w:cs="FangSong_GB2312"/>
          <w:b/>
          <w:bCs/>
          <w:sz w:val="32"/>
          <w:szCs w:val="32"/>
        </w:rPr>
        <w:t>法定代表人（或非法人组织负责人）身份证明书</w:t>
      </w:r>
    </w:p>
    <w:p w14:paraId="778179D2">
      <w:pPr>
        <w:spacing w:line="360" w:lineRule="auto"/>
        <w:ind w:firstLine="420" w:firstLineChars="200"/>
        <w:rPr>
          <w:rFonts w:ascii="仿宋" w:hAnsi="仿宋" w:eastAsia="仿宋" w:cs="FangSong_GB2312"/>
          <w:szCs w:val="21"/>
        </w:rPr>
      </w:pPr>
      <w:r>
        <w:rPr>
          <w:rFonts w:hint="eastAsia" w:ascii="仿宋" w:hAnsi="仿宋" w:eastAsia="仿宋" w:cs="FangSong_GB2312"/>
          <w:szCs w:val="21"/>
        </w:rPr>
        <w:t>姓名：</w:t>
      </w:r>
      <w:r>
        <w:rPr>
          <w:rFonts w:hint="eastAsia" w:ascii="仿宋" w:hAnsi="仿宋" w:eastAsia="仿宋" w:cs="FangSong_GB2312"/>
          <w:szCs w:val="21"/>
          <w:u w:val="single"/>
        </w:rPr>
        <w:t xml:space="preserve">      </w:t>
      </w:r>
      <w:r>
        <w:rPr>
          <w:rFonts w:hint="eastAsia" w:ascii="仿宋" w:hAnsi="仿宋" w:eastAsia="仿宋" w:cs="FangSong_GB2312"/>
          <w:szCs w:val="21"/>
        </w:rPr>
        <w:t>，性别：</w:t>
      </w:r>
      <w:r>
        <w:rPr>
          <w:rFonts w:hint="eastAsia" w:ascii="仿宋" w:hAnsi="仿宋" w:eastAsia="仿宋" w:cs="FangSong_GB2312"/>
          <w:szCs w:val="21"/>
          <w:u w:val="single"/>
        </w:rPr>
        <w:t xml:space="preserve">     </w:t>
      </w:r>
      <w:r>
        <w:rPr>
          <w:rFonts w:hint="eastAsia" w:ascii="仿宋" w:hAnsi="仿宋" w:eastAsia="仿宋" w:cs="FangSong_GB2312"/>
          <w:szCs w:val="21"/>
        </w:rPr>
        <w:t>，出生日期：</w:t>
      </w:r>
      <w:r>
        <w:rPr>
          <w:rFonts w:hint="eastAsia" w:ascii="仿宋" w:hAnsi="仿宋" w:eastAsia="仿宋" w:cs="FangSong_GB2312"/>
          <w:szCs w:val="21"/>
          <w:u w:val="single"/>
        </w:rPr>
        <w:t xml:space="preserve">      </w:t>
      </w:r>
      <w:r>
        <w:rPr>
          <w:rFonts w:hint="eastAsia" w:ascii="仿宋" w:hAnsi="仿宋" w:eastAsia="仿宋" w:cs="FangSong_GB2312"/>
          <w:szCs w:val="21"/>
        </w:rPr>
        <w:t>，现任职务：</w:t>
      </w:r>
      <w:r>
        <w:rPr>
          <w:rFonts w:hint="eastAsia" w:ascii="仿宋" w:hAnsi="仿宋" w:eastAsia="仿宋" w:cs="FangSong_GB2312"/>
          <w:szCs w:val="21"/>
          <w:u w:val="single"/>
        </w:rPr>
        <w:t xml:space="preserve">       </w:t>
      </w:r>
      <w:r>
        <w:rPr>
          <w:rFonts w:hint="eastAsia" w:ascii="仿宋" w:hAnsi="仿宋" w:eastAsia="仿宋" w:cs="FangSong_GB2312"/>
          <w:szCs w:val="21"/>
        </w:rPr>
        <w:t>，系</w:t>
      </w:r>
      <w:r>
        <w:rPr>
          <w:rFonts w:hint="eastAsia" w:ascii="仿宋" w:hAnsi="仿宋" w:eastAsia="仿宋" w:cs="FangSong_GB2312"/>
          <w:szCs w:val="21"/>
          <w:u w:val="single"/>
        </w:rPr>
        <w:t xml:space="preserve">            </w:t>
      </w:r>
      <w:r>
        <w:rPr>
          <w:rFonts w:hint="eastAsia" w:ascii="仿宋" w:hAnsi="仿宋" w:eastAsia="仿宋" w:cs="FangSong_GB2312"/>
          <w:szCs w:val="21"/>
        </w:rPr>
        <w:t>（供应商名称）的法定代表人（或非法人组织负责人）。</w:t>
      </w:r>
    </w:p>
    <w:p w14:paraId="3CC9DD38">
      <w:pPr>
        <w:ind w:firstLine="420" w:firstLineChars="200"/>
        <w:rPr>
          <w:rFonts w:ascii="仿宋" w:hAnsi="仿宋" w:eastAsia="仿宋" w:cs="FangSong_GB2312"/>
          <w:szCs w:val="21"/>
        </w:rPr>
      </w:pPr>
    </w:p>
    <w:p w14:paraId="0D28A2B1">
      <w:pPr>
        <w:ind w:firstLine="420" w:firstLineChars="200"/>
        <w:rPr>
          <w:rFonts w:ascii="仿宋" w:hAnsi="仿宋" w:eastAsia="仿宋" w:cs="FangSong_GB2312"/>
          <w:szCs w:val="21"/>
        </w:rPr>
      </w:pPr>
      <w:r>
        <w:rPr>
          <w:rFonts w:hint="eastAsia" w:ascii="仿宋" w:hAnsi="仿宋" w:eastAsia="仿宋" w:cs="FangSong_GB2312"/>
          <w:szCs w:val="21"/>
        </w:rPr>
        <w:t>特此证明。</w:t>
      </w:r>
    </w:p>
    <w:p w14:paraId="1F412292">
      <w:pPr>
        <w:rPr>
          <w:rFonts w:ascii="仿宋" w:hAnsi="仿宋" w:eastAsia="仿宋" w:cs="FangSong_GB2312"/>
          <w:szCs w:val="21"/>
        </w:rPr>
      </w:pPr>
    </w:p>
    <w:p w14:paraId="5AD5316E">
      <w:pPr>
        <w:rPr>
          <w:rFonts w:ascii="仿宋" w:hAnsi="仿宋" w:eastAsia="仿宋" w:cs="FangSong_GB2312"/>
          <w:szCs w:val="21"/>
        </w:rPr>
      </w:pPr>
    </w:p>
    <w:p w14:paraId="2E74C6C0">
      <w:pPr>
        <w:rPr>
          <w:rFonts w:ascii="仿宋" w:hAnsi="仿宋" w:eastAsia="仿宋" w:cs="FangSong_GB2312"/>
          <w:szCs w:val="21"/>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4EED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5330C903">
            <w:pPr>
              <w:jc w:val="center"/>
              <w:rPr>
                <w:rFonts w:ascii="仿宋" w:hAnsi="仿宋" w:eastAsia="仿宋" w:cs="FangSong_GB2312"/>
                <w:szCs w:val="21"/>
              </w:rPr>
            </w:pPr>
            <w:r>
              <w:rPr>
                <w:rFonts w:hint="eastAsia" w:ascii="仿宋" w:hAnsi="仿宋" w:eastAsia="仿宋" w:cs="FangSong_GB2312"/>
                <w:szCs w:val="21"/>
              </w:rPr>
              <w:t>（※法定代表人（或非法人组织负责人）身份证正、反面复印件※）</w:t>
            </w:r>
          </w:p>
        </w:tc>
      </w:tr>
    </w:tbl>
    <w:p w14:paraId="69620304">
      <w:pPr>
        <w:rPr>
          <w:rFonts w:ascii="仿宋" w:hAnsi="仿宋" w:eastAsia="仿宋" w:cs="FangSong_GB2312"/>
          <w:szCs w:val="21"/>
        </w:rPr>
      </w:pPr>
    </w:p>
    <w:p w14:paraId="531528FF">
      <w:pPr>
        <w:rPr>
          <w:rFonts w:ascii="仿宋" w:hAnsi="仿宋" w:eastAsia="仿宋" w:cs="FangSong_GB2312"/>
          <w:szCs w:val="21"/>
        </w:rPr>
      </w:pPr>
    </w:p>
    <w:p w14:paraId="6B64FBF7">
      <w:pPr>
        <w:rPr>
          <w:rFonts w:ascii="仿宋" w:hAnsi="仿宋" w:eastAsia="仿宋" w:cs="FangSong_GB2312"/>
          <w:szCs w:val="21"/>
        </w:rPr>
      </w:pPr>
    </w:p>
    <w:p w14:paraId="752F7B38">
      <w:pPr>
        <w:spacing w:line="480" w:lineRule="auto"/>
        <w:rPr>
          <w:rFonts w:ascii="仿宋" w:hAnsi="仿宋" w:eastAsia="仿宋" w:cs="FangSong_GB2312"/>
        </w:rPr>
      </w:pPr>
      <w:r>
        <w:rPr>
          <w:rFonts w:hint="eastAsia" w:ascii="仿宋" w:hAnsi="仿宋" w:eastAsia="仿宋" w:cs="FangSong_GB2312"/>
        </w:rPr>
        <w:t>供应商名称（加盖单位公章）：</w:t>
      </w:r>
      <w:r>
        <w:rPr>
          <w:rFonts w:hint="eastAsia" w:ascii="仿宋" w:hAnsi="仿宋" w:eastAsia="仿宋" w:cs="FangSong_GB2312"/>
          <w:u w:val="single"/>
        </w:rPr>
        <w:t xml:space="preserve">           </w:t>
      </w:r>
    </w:p>
    <w:p w14:paraId="12774854">
      <w:pPr>
        <w:spacing w:line="480" w:lineRule="auto"/>
        <w:rPr>
          <w:rFonts w:ascii="仿宋" w:hAnsi="仿宋" w:eastAsia="仿宋" w:cs="FangSong_GB2312"/>
          <w:szCs w:val="21"/>
        </w:rPr>
      </w:pPr>
      <w:r>
        <w:rPr>
          <w:rFonts w:hint="eastAsia" w:ascii="仿宋" w:hAnsi="仿宋" w:eastAsia="仿宋" w:cs="FangSong_GB2312"/>
        </w:rPr>
        <w:t>日期：</w:t>
      </w:r>
      <w:r>
        <w:rPr>
          <w:rFonts w:hint="eastAsia" w:ascii="仿宋" w:hAnsi="仿宋" w:eastAsia="仿宋" w:cs="FangSong_GB2312"/>
          <w:u w:val="single"/>
        </w:rPr>
        <w:t xml:space="preserve">                </w:t>
      </w:r>
    </w:p>
    <w:p w14:paraId="52C2745E">
      <w:pPr>
        <w:outlineLvl w:val="1"/>
        <w:rPr>
          <w:rFonts w:ascii="仿宋" w:hAnsi="仿宋" w:eastAsia="仿宋" w:cs="FangSong_GB2312"/>
          <w:b/>
          <w:bCs/>
          <w:sz w:val="28"/>
          <w:szCs w:val="28"/>
        </w:rPr>
      </w:pPr>
      <w:bookmarkStart w:id="78" w:name="_Toc4485630"/>
      <w:bookmarkStart w:id="79" w:name="_Toc533340153"/>
      <w:r>
        <w:rPr>
          <w:rFonts w:hint="eastAsia" w:ascii="仿宋" w:hAnsi="仿宋" w:eastAsia="仿宋" w:cs="FangSong_GB2312"/>
          <w:b/>
          <w:bCs/>
          <w:sz w:val="28"/>
          <w:szCs w:val="28"/>
        </w:rPr>
        <w:br w:type="page"/>
      </w:r>
      <w:r>
        <w:rPr>
          <w:rFonts w:hint="eastAsia" w:ascii="仿宋" w:hAnsi="仿宋" w:eastAsia="仿宋" w:cs="FangSong_GB2312"/>
          <w:b/>
          <w:bCs/>
          <w:sz w:val="28"/>
          <w:szCs w:val="28"/>
        </w:rPr>
        <w:t>格式5</w:t>
      </w:r>
      <w:bookmarkEnd w:id="78"/>
      <w:bookmarkEnd w:id="79"/>
    </w:p>
    <w:p w14:paraId="7C983B6B">
      <w:pPr>
        <w:spacing w:beforeLines="100" w:afterLines="100" w:line="360" w:lineRule="auto"/>
        <w:jc w:val="center"/>
        <w:rPr>
          <w:rFonts w:ascii="仿宋" w:hAnsi="仿宋" w:eastAsia="仿宋" w:cs="FangSong_GB2312"/>
          <w:b/>
          <w:bCs/>
          <w:sz w:val="32"/>
          <w:szCs w:val="32"/>
        </w:rPr>
      </w:pPr>
      <w:r>
        <w:rPr>
          <w:rFonts w:hint="eastAsia" w:ascii="仿宋" w:hAnsi="仿宋" w:eastAsia="仿宋" w:cs="FangSong_GB2312"/>
          <w:b/>
          <w:bCs/>
          <w:sz w:val="32"/>
          <w:szCs w:val="32"/>
        </w:rPr>
        <w:t>法定代表人（或非法人组织负责人）授权委托书</w:t>
      </w:r>
    </w:p>
    <w:p w14:paraId="1BC74DA4">
      <w:pPr>
        <w:spacing w:line="360" w:lineRule="auto"/>
        <w:ind w:firstLine="420" w:firstLineChars="200"/>
        <w:rPr>
          <w:rFonts w:ascii="仿宋" w:hAnsi="仿宋" w:eastAsia="仿宋" w:cs="FangSong_GB2312"/>
          <w:szCs w:val="21"/>
          <w:u w:val="single"/>
        </w:rPr>
      </w:pPr>
      <w:r>
        <w:rPr>
          <w:rFonts w:hint="eastAsia" w:ascii="仿宋" w:hAnsi="仿宋" w:eastAsia="仿宋" w:cs="FangSong_GB2312"/>
          <w:szCs w:val="21"/>
        </w:rPr>
        <w:t>委托人（单位名称）：</w:t>
      </w:r>
      <w:r>
        <w:rPr>
          <w:rFonts w:hint="eastAsia" w:ascii="仿宋" w:hAnsi="仿宋" w:eastAsia="仿宋" w:cs="FangSong_GB2312"/>
          <w:szCs w:val="21"/>
          <w:u w:val="single"/>
        </w:rPr>
        <w:t xml:space="preserve">           </w:t>
      </w:r>
    </w:p>
    <w:p w14:paraId="2B8619C2">
      <w:pPr>
        <w:spacing w:line="360" w:lineRule="auto"/>
        <w:ind w:firstLine="420" w:firstLineChars="200"/>
        <w:rPr>
          <w:rFonts w:ascii="仿宋" w:hAnsi="仿宋" w:eastAsia="仿宋" w:cs="FangSong_GB2312"/>
          <w:szCs w:val="21"/>
          <w:u w:val="single"/>
        </w:rPr>
      </w:pPr>
      <w:r>
        <w:rPr>
          <w:rFonts w:hint="eastAsia" w:ascii="仿宋" w:hAnsi="仿宋" w:eastAsia="仿宋" w:cs="FangSong_GB2312"/>
          <w:szCs w:val="21"/>
        </w:rPr>
        <w:t>法定代表人（或非法人组织负责人）姓名：</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身份证号码：</w:t>
      </w:r>
      <w:r>
        <w:rPr>
          <w:rFonts w:hint="eastAsia" w:ascii="仿宋" w:hAnsi="仿宋" w:eastAsia="仿宋" w:cs="FangSong_GB2312"/>
          <w:szCs w:val="21"/>
          <w:u w:val="single"/>
        </w:rPr>
        <w:t xml:space="preserve">         </w:t>
      </w:r>
    </w:p>
    <w:p w14:paraId="4BDAB663">
      <w:pPr>
        <w:spacing w:line="360" w:lineRule="auto"/>
        <w:ind w:firstLine="420" w:firstLineChars="200"/>
        <w:rPr>
          <w:rFonts w:ascii="仿宋" w:hAnsi="仿宋" w:eastAsia="仿宋" w:cs="FangSong_GB2312"/>
          <w:szCs w:val="21"/>
          <w:u w:val="single"/>
        </w:rPr>
      </w:pPr>
      <w:r>
        <w:rPr>
          <w:rFonts w:hint="eastAsia" w:ascii="仿宋" w:hAnsi="仿宋" w:eastAsia="仿宋" w:cs="FangSong_GB2312"/>
          <w:szCs w:val="21"/>
        </w:rPr>
        <w:t>住所地：</w:t>
      </w:r>
      <w:r>
        <w:rPr>
          <w:rFonts w:hint="eastAsia" w:ascii="仿宋" w:hAnsi="仿宋" w:eastAsia="仿宋" w:cs="FangSong_GB2312"/>
          <w:szCs w:val="21"/>
          <w:u w:val="single"/>
        </w:rPr>
        <w:t xml:space="preserve">                       </w:t>
      </w:r>
    </w:p>
    <w:p w14:paraId="08507108">
      <w:pPr>
        <w:spacing w:line="360" w:lineRule="auto"/>
        <w:ind w:firstLine="420" w:firstLineChars="200"/>
        <w:rPr>
          <w:rFonts w:ascii="仿宋" w:hAnsi="仿宋" w:eastAsia="仿宋" w:cs="FangSong_GB2312"/>
          <w:szCs w:val="21"/>
          <w:u w:val="single"/>
        </w:rPr>
      </w:pPr>
      <w:r>
        <w:rPr>
          <w:rFonts w:hint="eastAsia" w:ascii="仿宋" w:hAnsi="仿宋" w:eastAsia="仿宋" w:cs="FangSong_GB2312"/>
          <w:szCs w:val="21"/>
        </w:rPr>
        <w:t>受托人名称：</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身份证号码：</w:t>
      </w:r>
      <w:r>
        <w:rPr>
          <w:rFonts w:hint="eastAsia" w:ascii="仿宋" w:hAnsi="仿宋" w:eastAsia="仿宋" w:cs="FangSong_GB2312"/>
          <w:szCs w:val="21"/>
          <w:u w:val="single"/>
        </w:rPr>
        <w:t xml:space="preserve">         </w:t>
      </w:r>
    </w:p>
    <w:p w14:paraId="1114EDAE">
      <w:pPr>
        <w:spacing w:line="360" w:lineRule="auto"/>
        <w:ind w:firstLine="420" w:firstLineChars="200"/>
        <w:rPr>
          <w:rFonts w:ascii="仿宋" w:hAnsi="仿宋" w:eastAsia="仿宋" w:cs="FangSong_GB2312"/>
          <w:szCs w:val="21"/>
          <w:u w:val="single"/>
        </w:rPr>
      </w:pPr>
      <w:r>
        <w:rPr>
          <w:rFonts w:hint="eastAsia" w:ascii="仿宋" w:hAnsi="仿宋" w:eastAsia="仿宋" w:cs="FangSong_GB2312"/>
          <w:szCs w:val="21"/>
        </w:rPr>
        <w:t>工作单位：</w:t>
      </w:r>
      <w:r>
        <w:rPr>
          <w:rFonts w:hint="eastAsia" w:ascii="仿宋" w:hAnsi="仿宋" w:eastAsia="仿宋" w:cs="FangSong_GB2312"/>
          <w:szCs w:val="21"/>
          <w:u w:val="single"/>
        </w:rPr>
        <w:t xml:space="preserve">                     </w:t>
      </w:r>
    </w:p>
    <w:p w14:paraId="43AA988B">
      <w:pPr>
        <w:spacing w:line="360" w:lineRule="auto"/>
        <w:ind w:firstLine="420" w:firstLineChars="200"/>
        <w:rPr>
          <w:rFonts w:ascii="仿宋" w:hAnsi="仿宋" w:eastAsia="仿宋" w:cs="FangSong_GB2312"/>
          <w:szCs w:val="21"/>
          <w:u w:val="single"/>
        </w:rPr>
      </w:pPr>
      <w:r>
        <w:rPr>
          <w:rFonts w:hint="eastAsia" w:ascii="仿宋" w:hAnsi="仿宋" w:eastAsia="仿宋" w:cs="FangSong_GB2312"/>
          <w:szCs w:val="21"/>
        </w:rPr>
        <w:t>住址：</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电话：</w:t>
      </w:r>
      <w:r>
        <w:rPr>
          <w:rFonts w:hint="eastAsia" w:ascii="仿宋" w:hAnsi="仿宋" w:eastAsia="仿宋" w:cs="FangSong_GB2312"/>
          <w:szCs w:val="21"/>
          <w:u w:val="single"/>
        </w:rPr>
        <w:t xml:space="preserve">               </w:t>
      </w:r>
    </w:p>
    <w:p w14:paraId="599AB698">
      <w:pPr>
        <w:spacing w:line="360" w:lineRule="auto"/>
        <w:ind w:firstLine="420" w:firstLineChars="200"/>
        <w:rPr>
          <w:rFonts w:ascii="仿宋" w:hAnsi="仿宋" w:eastAsia="仿宋" w:cs="FangSong_GB2312"/>
          <w:szCs w:val="21"/>
        </w:rPr>
      </w:pPr>
      <w:r>
        <w:rPr>
          <w:rFonts w:hint="eastAsia" w:ascii="仿宋" w:hAnsi="仿宋" w:eastAsia="仿宋" w:cs="FangSong_GB2312"/>
          <w:szCs w:val="21"/>
        </w:rPr>
        <w:t>现委托</w:t>
      </w:r>
      <w:r>
        <w:rPr>
          <w:rFonts w:hint="eastAsia" w:ascii="仿宋" w:hAnsi="仿宋" w:eastAsia="仿宋" w:cs="FangSong_GB2312"/>
          <w:szCs w:val="21"/>
          <w:u w:val="single"/>
        </w:rPr>
        <w:t xml:space="preserve">           </w:t>
      </w:r>
      <w:r>
        <w:rPr>
          <w:rFonts w:hint="eastAsia" w:ascii="仿宋" w:hAnsi="仿宋" w:eastAsia="仿宋" w:cs="FangSong_GB2312"/>
          <w:szCs w:val="21"/>
        </w:rPr>
        <w:t>就</w:t>
      </w:r>
      <w:r>
        <w:rPr>
          <w:rFonts w:hint="eastAsia" w:ascii="仿宋" w:hAnsi="仿宋" w:eastAsia="仿宋" w:cs="FangSong_GB2312"/>
          <w:szCs w:val="21"/>
          <w:u w:val="single"/>
        </w:rPr>
        <w:t>（项目编号、项目名称、包号）</w:t>
      </w:r>
      <w:r>
        <w:rPr>
          <w:rFonts w:hint="eastAsia" w:ascii="仿宋" w:hAnsi="仿宋" w:eastAsia="仿宋" w:cs="FangSong_GB2312"/>
          <w:szCs w:val="21"/>
        </w:rPr>
        <w:t>政府采购活动，以我单位名义处理一切与之有关的事务。</w:t>
      </w:r>
    </w:p>
    <w:p w14:paraId="4AC19DB5">
      <w:pPr>
        <w:spacing w:line="360" w:lineRule="auto"/>
        <w:ind w:firstLine="420" w:firstLineChars="200"/>
        <w:rPr>
          <w:rFonts w:ascii="仿宋" w:hAnsi="仿宋" w:eastAsia="仿宋" w:cs="FangSong_GB2312"/>
          <w:szCs w:val="21"/>
        </w:rPr>
      </w:pPr>
      <w:r>
        <w:rPr>
          <w:rFonts w:hint="eastAsia" w:ascii="仿宋" w:hAnsi="仿宋" w:eastAsia="仿宋" w:cs="FangSong_GB2312"/>
          <w:szCs w:val="21"/>
        </w:rPr>
        <w:t>本授权书于</w:t>
      </w:r>
      <w:r>
        <w:rPr>
          <w:rFonts w:hint="eastAsia" w:ascii="仿宋" w:hAnsi="仿宋" w:eastAsia="仿宋" w:cs="FangSong_GB2312"/>
          <w:szCs w:val="21"/>
          <w:u w:val="single"/>
        </w:rPr>
        <w:t xml:space="preserve">   </w:t>
      </w:r>
      <w:r>
        <w:rPr>
          <w:rFonts w:hint="eastAsia" w:ascii="仿宋" w:hAnsi="仿宋" w:eastAsia="仿宋" w:cs="FangSong_GB2312"/>
          <w:szCs w:val="21"/>
        </w:rPr>
        <w:t>年</w:t>
      </w:r>
      <w:r>
        <w:rPr>
          <w:rFonts w:hint="eastAsia" w:ascii="仿宋" w:hAnsi="仿宋" w:eastAsia="仿宋" w:cs="FangSong_GB2312"/>
          <w:szCs w:val="21"/>
          <w:u w:val="single"/>
        </w:rPr>
        <w:t xml:space="preserve">   </w:t>
      </w:r>
      <w:r>
        <w:rPr>
          <w:rFonts w:hint="eastAsia" w:ascii="仿宋" w:hAnsi="仿宋" w:eastAsia="仿宋" w:cs="FangSong_GB2312"/>
          <w:szCs w:val="21"/>
        </w:rPr>
        <w:t>月</w:t>
      </w:r>
      <w:r>
        <w:rPr>
          <w:rFonts w:hint="eastAsia" w:ascii="仿宋" w:hAnsi="仿宋" w:eastAsia="仿宋" w:cs="FangSong_GB2312"/>
          <w:szCs w:val="21"/>
          <w:u w:val="single"/>
        </w:rPr>
        <w:t xml:space="preserve">   </w:t>
      </w:r>
      <w:r>
        <w:rPr>
          <w:rFonts w:hint="eastAsia" w:ascii="仿宋" w:hAnsi="仿宋" w:eastAsia="仿宋" w:cs="FangSong_GB2312"/>
          <w:szCs w:val="21"/>
        </w:rPr>
        <w:t>日签字或盖章生效，</w:t>
      </w:r>
      <w:r>
        <w:rPr>
          <w:rFonts w:hint="eastAsia" w:ascii="仿宋" w:hAnsi="仿宋" w:eastAsia="仿宋" w:cs="FangSong_GB2312"/>
          <w:b/>
          <w:szCs w:val="21"/>
        </w:rPr>
        <w:t>无转委托，</w:t>
      </w:r>
      <w:r>
        <w:rPr>
          <w:rFonts w:hint="eastAsia" w:ascii="仿宋" w:hAnsi="仿宋" w:eastAsia="仿宋" w:cs="FangSong_GB2312"/>
          <w:szCs w:val="21"/>
        </w:rPr>
        <w:t>特此声明。</w:t>
      </w:r>
    </w:p>
    <w:tbl>
      <w:tblPr>
        <w:tblStyle w:val="19"/>
        <w:tblpPr w:leftFromText="180" w:rightFromText="180" w:vertAnchor="text" w:horzAnchor="page" w:tblpX="1951"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16C3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8228" w:type="dxa"/>
          </w:tcPr>
          <w:p w14:paraId="4F5398CF">
            <w:pPr>
              <w:jc w:val="center"/>
              <w:rPr>
                <w:rFonts w:ascii="仿宋" w:hAnsi="仿宋" w:eastAsia="仿宋" w:cs="FangSong_GB2312"/>
                <w:szCs w:val="21"/>
              </w:rPr>
            </w:pPr>
            <w:r>
              <w:rPr>
                <w:rFonts w:hint="eastAsia" w:ascii="仿宋" w:hAnsi="仿宋" w:eastAsia="仿宋" w:cs="FangSong_GB2312"/>
                <w:szCs w:val="21"/>
              </w:rPr>
              <w:t>（※受托人身份证正、反面复印件※）</w:t>
            </w:r>
          </w:p>
        </w:tc>
      </w:tr>
    </w:tbl>
    <w:p w14:paraId="578C4077">
      <w:pPr>
        <w:spacing w:line="360" w:lineRule="auto"/>
        <w:ind w:firstLine="420" w:firstLineChars="200"/>
        <w:rPr>
          <w:rFonts w:ascii="仿宋" w:hAnsi="仿宋" w:eastAsia="仿宋" w:cs="FangSong_GB2312"/>
          <w:szCs w:val="21"/>
          <w:u w:val="single"/>
        </w:rPr>
      </w:pPr>
      <w:r>
        <w:rPr>
          <w:rFonts w:hint="eastAsia" w:ascii="仿宋" w:hAnsi="仿宋" w:eastAsia="仿宋" w:cs="FangSong_GB2312"/>
          <w:szCs w:val="21"/>
        </w:rPr>
        <w:t>委托人（加盖单位公章）：</w:t>
      </w:r>
      <w:r>
        <w:rPr>
          <w:rFonts w:hint="eastAsia" w:ascii="仿宋" w:hAnsi="仿宋" w:eastAsia="仿宋" w:cs="FangSong_GB2312"/>
          <w:szCs w:val="21"/>
          <w:u w:val="single"/>
        </w:rPr>
        <w:t xml:space="preserve">                </w:t>
      </w:r>
    </w:p>
    <w:p w14:paraId="01BFFC94">
      <w:pPr>
        <w:spacing w:line="360" w:lineRule="auto"/>
        <w:ind w:firstLine="420" w:firstLineChars="200"/>
        <w:rPr>
          <w:rFonts w:ascii="仿宋" w:hAnsi="仿宋" w:eastAsia="仿宋" w:cs="FangSong_GB2312"/>
          <w:szCs w:val="21"/>
        </w:rPr>
      </w:pPr>
      <w:r>
        <w:rPr>
          <w:rFonts w:hint="eastAsia" w:ascii="仿宋" w:hAnsi="仿宋" w:eastAsia="仿宋" w:cs="FangSong_GB2312"/>
          <w:szCs w:val="21"/>
        </w:rPr>
        <w:t xml:space="preserve">法定代表人（或非法人组织负责人）（签字或盖章）：  </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w:t>
      </w:r>
    </w:p>
    <w:p w14:paraId="749BCFF9">
      <w:pPr>
        <w:spacing w:line="360" w:lineRule="auto"/>
        <w:ind w:firstLine="420" w:firstLineChars="200"/>
        <w:rPr>
          <w:rFonts w:ascii="仿宋" w:hAnsi="仿宋" w:eastAsia="仿宋" w:cs="FangSong_GB2312"/>
          <w:szCs w:val="21"/>
        </w:rPr>
      </w:pPr>
      <w:r>
        <w:rPr>
          <w:rFonts w:hint="eastAsia" w:ascii="仿宋" w:hAnsi="仿宋" w:eastAsia="仿宋" w:cs="FangSong_GB2312"/>
          <w:szCs w:val="21"/>
        </w:rPr>
        <w:t xml:space="preserve">受托人（签字或盖章）：  </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w:t>
      </w:r>
    </w:p>
    <w:p w14:paraId="3921DCD8">
      <w:pPr>
        <w:spacing w:line="360" w:lineRule="auto"/>
        <w:ind w:firstLine="420" w:firstLineChars="200"/>
        <w:rPr>
          <w:rFonts w:ascii="仿宋" w:hAnsi="仿宋" w:eastAsia="仿宋" w:cs="FangSong_GB2312"/>
          <w:szCs w:val="21"/>
        </w:rPr>
      </w:pPr>
      <w:r>
        <w:rPr>
          <w:rFonts w:hint="eastAsia" w:ascii="仿宋" w:hAnsi="仿宋" w:eastAsia="仿宋" w:cs="FangSong_GB2312"/>
          <w:szCs w:val="21"/>
        </w:rPr>
        <w:t>详细通讯地址：</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邮政编码 ：</w:t>
      </w:r>
      <w:r>
        <w:rPr>
          <w:rFonts w:hint="eastAsia" w:ascii="仿宋" w:hAnsi="仿宋" w:eastAsia="仿宋" w:cs="FangSong_GB2312"/>
          <w:szCs w:val="21"/>
          <w:u w:val="single"/>
        </w:rPr>
        <w:t xml:space="preserve">              </w:t>
      </w:r>
    </w:p>
    <w:p w14:paraId="17BBE029">
      <w:pPr>
        <w:spacing w:line="360" w:lineRule="auto"/>
        <w:ind w:firstLine="420" w:firstLineChars="200"/>
        <w:rPr>
          <w:rFonts w:ascii="仿宋" w:hAnsi="仿宋" w:eastAsia="仿宋" w:cs="FangSong_GB2312"/>
          <w:szCs w:val="21"/>
          <w:u w:val="single"/>
        </w:rPr>
      </w:pPr>
      <w:r>
        <w:rPr>
          <w:rFonts w:hint="eastAsia" w:ascii="仿宋" w:hAnsi="仿宋" w:eastAsia="仿宋" w:cs="FangSong_GB2312"/>
          <w:szCs w:val="21"/>
        </w:rPr>
        <w:t>传        真：</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电    话：</w:t>
      </w:r>
      <w:r>
        <w:rPr>
          <w:rFonts w:hint="eastAsia" w:ascii="仿宋" w:hAnsi="仿宋" w:eastAsia="仿宋" w:cs="FangSong_GB2312"/>
          <w:szCs w:val="21"/>
          <w:u w:val="single"/>
        </w:rPr>
        <w:t xml:space="preserve">               </w:t>
      </w:r>
    </w:p>
    <w:p w14:paraId="5C17EA7E">
      <w:pPr>
        <w:spacing w:line="360" w:lineRule="auto"/>
        <w:ind w:firstLine="420" w:firstLineChars="200"/>
        <w:jc w:val="left"/>
        <w:rPr>
          <w:rFonts w:ascii="仿宋" w:hAnsi="仿宋" w:eastAsia="仿宋" w:cs="FangSong_GB2312"/>
          <w:szCs w:val="21"/>
          <w:u w:val="single"/>
        </w:rPr>
      </w:pPr>
      <w:r>
        <w:rPr>
          <w:rFonts w:hint="eastAsia" w:ascii="仿宋" w:hAnsi="仿宋" w:eastAsia="仿宋" w:cs="FangSong_GB2312"/>
          <w:szCs w:val="21"/>
        </w:rPr>
        <w:t>日        期:</w:t>
      </w:r>
      <w:r>
        <w:rPr>
          <w:rFonts w:hint="eastAsia" w:ascii="仿宋" w:hAnsi="仿宋" w:eastAsia="仿宋" w:cs="FangSong_GB2312"/>
          <w:szCs w:val="21"/>
          <w:u w:val="single"/>
        </w:rPr>
        <w:t xml:space="preserve">                       </w:t>
      </w:r>
    </w:p>
    <w:p w14:paraId="2794678F">
      <w:pPr>
        <w:pStyle w:val="3"/>
        <w:adjustRightInd w:val="0"/>
        <w:snapToGrid w:val="0"/>
        <w:spacing w:before="0" w:after="0" w:line="240" w:lineRule="auto"/>
        <w:jc w:val="left"/>
        <w:rPr>
          <w:rFonts w:ascii="仿宋" w:hAnsi="仿宋" w:eastAsia="仿宋" w:cs="FangSong_GB2312"/>
          <w:sz w:val="28"/>
        </w:rPr>
      </w:pPr>
      <w:r>
        <w:rPr>
          <w:rFonts w:hint="eastAsia" w:ascii="仿宋" w:hAnsi="仿宋" w:eastAsia="仿宋" w:cs="FangSong_GB2312"/>
          <w:szCs w:val="21"/>
          <w:u w:val="single"/>
        </w:rPr>
        <w:br w:type="page"/>
      </w:r>
      <w:bookmarkStart w:id="80" w:name="_Toc4485631"/>
      <w:bookmarkStart w:id="81" w:name="_Toc533340154"/>
      <w:r>
        <w:rPr>
          <w:rFonts w:hint="eastAsia" w:ascii="仿宋" w:hAnsi="仿宋" w:eastAsia="仿宋" w:cs="FangSong_GB2312"/>
          <w:sz w:val="28"/>
        </w:rPr>
        <w:t>格式6</w:t>
      </w:r>
    </w:p>
    <w:p w14:paraId="0542BD9F">
      <w:pPr>
        <w:spacing w:beforeLines="100" w:afterLines="100" w:line="360" w:lineRule="auto"/>
        <w:ind w:right="-21" w:rightChars="-10"/>
        <w:jc w:val="center"/>
        <w:rPr>
          <w:rFonts w:ascii="仿宋" w:hAnsi="仿宋" w:eastAsia="仿宋" w:cs="FangSong_GB2312"/>
          <w:b/>
          <w:sz w:val="32"/>
          <w:szCs w:val="32"/>
        </w:rPr>
      </w:pPr>
      <w:r>
        <w:rPr>
          <w:rFonts w:hint="eastAsia" w:ascii="仿宋" w:hAnsi="仿宋" w:eastAsia="仿宋" w:cs="FangSong_GB2312"/>
          <w:b/>
          <w:sz w:val="32"/>
          <w:szCs w:val="32"/>
        </w:rPr>
        <w:t>具有良好的商业信誉和健全的财务会计制度的承诺函</w:t>
      </w:r>
    </w:p>
    <w:p w14:paraId="191F2D45">
      <w:pPr>
        <w:spacing w:beforeLines="100" w:afterLines="100" w:line="480" w:lineRule="exact"/>
        <w:ind w:right="630" w:rightChars="300"/>
        <w:jc w:val="center"/>
        <w:rPr>
          <w:rFonts w:ascii="仿宋" w:hAnsi="仿宋" w:eastAsia="仿宋" w:cs="FangSong_GB2312"/>
          <w:sz w:val="28"/>
          <w:szCs w:val="28"/>
        </w:rPr>
      </w:pPr>
      <w:r>
        <w:rPr>
          <w:rFonts w:hint="eastAsia" w:ascii="仿宋" w:hAnsi="仿宋" w:eastAsia="仿宋" w:cs="FangSong_GB2312"/>
          <w:sz w:val="28"/>
          <w:szCs w:val="28"/>
        </w:rPr>
        <w:t>（格式自拟）</w:t>
      </w:r>
    </w:p>
    <w:p w14:paraId="4CC35B63">
      <w:pPr>
        <w:adjustRightInd w:val="0"/>
        <w:snapToGrid w:val="0"/>
        <w:spacing w:line="360" w:lineRule="auto"/>
        <w:ind w:right="105" w:rightChars="50" w:firstLine="476" w:firstLineChars="227"/>
        <w:jc w:val="left"/>
        <w:rPr>
          <w:rFonts w:ascii="仿宋" w:hAnsi="仿宋" w:eastAsia="仿宋" w:cs="FangSong_GB2312"/>
          <w:szCs w:val="21"/>
        </w:rPr>
      </w:pPr>
    </w:p>
    <w:p w14:paraId="66EED735">
      <w:pPr>
        <w:adjustRightInd w:val="0"/>
        <w:snapToGrid w:val="0"/>
        <w:spacing w:line="360" w:lineRule="auto"/>
        <w:ind w:right="105" w:rightChars="50" w:firstLine="476" w:firstLineChars="227"/>
        <w:jc w:val="left"/>
        <w:rPr>
          <w:rFonts w:ascii="仿宋" w:hAnsi="仿宋" w:eastAsia="仿宋" w:cs="FangSong_GB2312"/>
          <w:szCs w:val="21"/>
        </w:rPr>
      </w:pPr>
    </w:p>
    <w:p w14:paraId="1AD6923F">
      <w:pPr>
        <w:adjustRightInd w:val="0"/>
        <w:snapToGrid w:val="0"/>
        <w:spacing w:line="360" w:lineRule="auto"/>
        <w:ind w:right="105" w:rightChars="50" w:firstLine="476" w:firstLineChars="227"/>
        <w:jc w:val="left"/>
        <w:rPr>
          <w:rFonts w:ascii="仿宋" w:hAnsi="仿宋" w:eastAsia="仿宋" w:cs="FangSong_GB2312"/>
          <w:szCs w:val="21"/>
        </w:rPr>
      </w:pPr>
    </w:p>
    <w:p w14:paraId="03B1736D">
      <w:pPr>
        <w:adjustRightInd w:val="0"/>
        <w:snapToGrid w:val="0"/>
        <w:spacing w:line="360" w:lineRule="auto"/>
        <w:ind w:right="105" w:rightChars="50" w:firstLine="476" w:firstLineChars="227"/>
        <w:jc w:val="left"/>
        <w:rPr>
          <w:rFonts w:ascii="仿宋" w:hAnsi="仿宋" w:eastAsia="仿宋" w:cs="FangSong_GB2312"/>
          <w:szCs w:val="21"/>
        </w:rPr>
      </w:pPr>
    </w:p>
    <w:p w14:paraId="7916ED80">
      <w:pPr>
        <w:adjustRightInd w:val="0"/>
        <w:snapToGrid w:val="0"/>
        <w:spacing w:line="360" w:lineRule="auto"/>
        <w:ind w:right="105" w:rightChars="50" w:firstLine="476" w:firstLineChars="227"/>
        <w:jc w:val="left"/>
        <w:rPr>
          <w:rFonts w:ascii="仿宋" w:hAnsi="仿宋" w:eastAsia="仿宋" w:cs="FangSong_GB2312"/>
          <w:szCs w:val="21"/>
        </w:rPr>
      </w:pPr>
    </w:p>
    <w:p w14:paraId="638636D5">
      <w:pPr>
        <w:adjustRightInd w:val="0"/>
        <w:snapToGrid w:val="0"/>
        <w:spacing w:line="360" w:lineRule="auto"/>
        <w:ind w:right="105" w:rightChars="50" w:firstLine="476" w:firstLineChars="227"/>
        <w:jc w:val="left"/>
        <w:rPr>
          <w:rFonts w:ascii="仿宋" w:hAnsi="仿宋" w:eastAsia="仿宋" w:cs="FangSong_GB2312"/>
          <w:szCs w:val="21"/>
        </w:rPr>
      </w:pPr>
    </w:p>
    <w:p w14:paraId="26386750">
      <w:pPr>
        <w:adjustRightInd w:val="0"/>
        <w:snapToGrid w:val="0"/>
        <w:spacing w:line="360" w:lineRule="auto"/>
        <w:ind w:right="105" w:rightChars="50" w:firstLine="476" w:firstLineChars="227"/>
        <w:jc w:val="left"/>
        <w:rPr>
          <w:rFonts w:ascii="仿宋" w:hAnsi="仿宋" w:eastAsia="仿宋" w:cs="FangSong_GB2312"/>
          <w:szCs w:val="21"/>
        </w:rPr>
      </w:pPr>
    </w:p>
    <w:p w14:paraId="1BFD3122">
      <w:pPr>
        <w:adjustRightInd w:val="0"/>
        <w:snapToGrid w:val="0"/>
        <w:spacing w:line="360" w:lineRule="auto"/>
        <w:ind w:right="105" w:rightChars="50" w:firstLine="476" w:firstLineChars="227"/>
        <w:jc w:val="left"/>
        <w:rPr>
          <w:rFonts w:ascii="仿宋" w:hAnsi="仿宋" w:eastAsia="仿宋" w:cs="FangSong_GB2312"/>
          <w:szCs w:val="21"/>
        </w:rPr>
      </w:pPr>
    </w:p>
    <w:p w14:paraId="4B658389">
      <w:pPr>
        <w:adjustRightInd w:val="0"/>
        <w:snapToGrid w:val="0"/>
        <w:spacing w:line="360" w:lineRule="auto"/>
        <w:ind w:right="105" w:rightChars="50" w:firstLine="476" w:firstLineChars="227"/>
        <w:jc w:val="left"/>
        <w:rPr>
          <w:rFonts w:ascii="仿宋" w:hAnsi="仿宋" w:eastAsia="仿宋" w:cs="FangSong_GB2312"/>
          <w:szCs w:val="21"/>
        </w:rPr>
      </w:pPr>
    </w:p>
    <w:p w14:paraId="19929226">
      <w:pPr>
        <w:snapToGrid w:val="0"/>
        <w:spacing w:line="480" w:lineRule="auto"/>
        <w:rPr>
          <w:rFonts w:ascii="仿宋" w:hAnsi="仿宋" w:eastAsia="仿宋" w:cs="FangSong_GB2312"/>
        </w:rPr>
      </w:pPr>
      <w:r>
        <w:rPr>
          <w:rFonts w:hint="eastAsia" w:ascii="仿宋" w:hAnsi="仿宋" w:eastAsia="仿宋" w:cs="FangSong_GB2312"/>
        </w:rPr>
        <w:t>供应商名称（加盖单位公章）：</w:t>
      </w:r>
      <w:r>
        <w:rPr>
          <w:rFonts w:hint="eastAsia" w:ascii="仿宋" w:hAnsi="仿宋" w:eastAsia="仿宋" w:cs="FangSong_GB2312"/>
          <w:u w:val="single"/>
        </w:rPr>
        <w:t xml:space="preserve">           </w:t>
      </w:r>
    </w:p>
    <w:p w14:paraId="5C9C727D">
      <w:pPr>
        <w:snapToGrid w:val="0"/>
        <w:spacing w:line="480" w:lineRule="auto"/>
        <w:rPr>
          <w:rFonts w:ascii="仿宋" w:hAnsi="仿宋" w:eastAsia="仿宋" w:cs="FangSong_GB2312"/>
        </w:rPr>
      </w:pPr>
      <w:r>
        <w:rPr>
          <w:rFonts w:hint="eastAsia" w:ascii="仿宋" w:hAnsi="仿宋" w:eastAsia="仿宋" w:cs="FangSong_GB2312"/>
        </w:rPr>
        <w:t>法定代表人（或</w:t>
      </w:r>
      <w:r>
        <w:rPr>
          <w:rFonts w:hint="eastAsia" w:ascii="仿宋" w:hAnsi="仿宋" w:eastAsia="仿宋" w:cs="FangSong_GB2312"/>
          <w:szCs w:val="21"/>
        </w:rPr>
        <w:t>非法人组织负责人）或</w:t>
      </w:r>
      <w:r>
        <w:rPr>
          <w:rFonts w:hint="eastAsia" w:ascii="仿宋" w:hAnsi="仿宋" w:eastAsia="仿宋" w:cs="FangSong_GB2312"/>
        </w:rPr>
        <w:t>其授权代表人(签字或盖章)：</w:t>
      </w:r>
      <w:r>
        <w:rPr>
          <w:rFonts w:hint="eastAsia" w:ascii="仿宋" w:hAnsi="仿宋" w:eastAsia="仿宋" w:cs="FangSong_GB2312"/>
          <w:u w:val="single"/>
        </w:rPr>
        <w:t xml:space="preserve">           </w:t>
      </w:r>
    </w:p>
    <w:p w14:paraId="27D73E1D">
      <w:pPr>
        <w:adjustRightInd w:val="0"/>
        <w:snapToGrid w:val="0"/>
        <w:spacing w:line="360" w:lineRule="auto"/>
        <w:ind w:right="105" w:rightChars="50"/>
        <w:jc w:val="left"/>
        <w:rPr>
          <w:rFonts w:ascii="仿宋" w:hAnsi="仿宋" w:eastAsia="仿宋" w:cs="FangSong_GB2312"/>
          <w:u w:val="single"/>
        </w:rPr>
      </w:pPr>
      <w:r>
        <w:rPr>
          <w:rFonts w:hint="eastAsia" w:ascii="仿宋" w:hAnsi="仿宋" w:eastAsia="仿宋" w:cs="FangSong_GB2312"/>
        </w:rPr>
        <w:t>日期：</w:t>
      </w:r>
      <w:r>
        <w:rPr>
          <w:rFonts w:hint="eastAsia" w:ascii="仿宋" w:hAnsi="仿宋" w:eastAsia="仿宋" w:cs="FangSong_GB2312"/>
          <w:u w:val="single"/>
        </w:rPr>
        <w:t xml:space="preserve">                </w:t>
      </w:r>
    </w:p>
    <w:p w14:paraId="76421633">
      <w:pPr>
        <w:adjustRightInd w:val="0"/>
        <w:snapToGrid w:val="0"/>
        <w:spacing w:line="360" w:lineRule="auto"/>
        <w:ind w:right="105" w:rightChars="50"/>
        <w:jc w:val="left"/>
        <w:rPr>
          <w:rFonts w:ascii="仿宋" w:hAnsi="仿宋" w:eastAsia="仿宋" w:cs="FangSong_GB2312"/>
          <w:u w:val="single"/>
        </w:rPr>
      </w:pPr>
    </w:p>
    <w:p w14:paraId="78354AA9">
      <w:pPr>
        <w:widowControl/>
        <w:jc w:val="left"/>
        <w:outlineLvl w:val="1"/>
        <w:rPr>
          <w:rFonts w:ascii="仿宋" w:hAnsi="仿宋" w:eastAsia="仿宋" w:cs="FangSong_GB2312"/>
          <w:b/>
          <w:bCs/>
          <w:sz w:val="28"/>
          <w:szCs w:val="28"/>
        </w:rPr>
      </w:pPr>
      <w:r>
        <w:rPr>
          <w:rFonts w:hint="eastAsia" w:ascii="仿宋" w:hAnsi="仿宋" w:eastAsia="仿宋" w:cs="FangSong_GB2312"/>
          <w:szCs w:val="21"/>
          <w:u w:val="single"/>
        </w:rPr>
        <w:br w:type="page"/>
      </w:r>
      <w:r>
        <w:rPr>
          <w:rFonts w:hint="eastAsia" w:ascii="仿宋" w:hAnsi="仿宋" w:eastAsia="仿宋" w:cs="FangSong_GB2312"/>
          <w:b/>
          <w:bCs/>
          <w:sz w:val="28"/>
          <w:szCs w:val="28"/>
        </w:rPr>
        <w:t>格式</w:t>
      </w:r>
      <w:bookmarkEnd w:id="80"/>
      <w:bookmarkEnd w:id="81"/>
      <w:r>
        <w:rPr>
          <w:rFonts w:hint="eastAsia" w:ascii="仿宋" w:hAnsi="仿宋" w:eastAsia="仿宋" w:cs="FangSong_GB2312"/>
          <w:b/>
          <w:bCs/>
          <w:sz w:val="28"/>
          <w:szCs w:val="28"/>
        </w:rPr>
        <w:t>7</w:t>
      </w:r>
    </w:p>
    <w:p w14:paraId="3D143381">
      <w:pPr>
        <w:spacing w:beforeLines="100" w:afterLines="100" w:line="360" w:lineRule="auto"/>
        <w:jc w:val="center"/>
        <w:rPr>
          <w:rFonts w:ascii="仿宋" w:hAnsi="仿宋" w:eastAsia="仿宋" w:cs="FangSong_GB2312"/>
          <w:b/>
          <w:bCs/>
          <w:sz w:val="32"/>
          <w:szCs w:val="32"/>
        </w:rPr>
      </w:pPr>
      <w:r>
        <w:rPr>
          <w:rFonts w:hint="eastAsia" w:ascii="仿宋" w:hAnsi="仿宋" w:eastAsia="仿宋" w:cs="FangSong_GB2312"/>
          <w:b/>
          <w:bCs/>
          <w:sz w:val="32"/>
          <w:szCs w:val="32"/>
        </w:rPr>
        <w:t>具备履行合同所必需的设备和专业技术能力声明函</w:t>
      </w:r>
    </w:p>
    <w:p w14:paraId="4B0A78DC">
      <w:pPr>
        <w:spacing w:beforeLines="100" w:afterLines="100" w:line="480" w:lineRule="exact"/>
        <w:ind w:right="630" w:rightChars="300"/>
        <w:jc w:val="center"/>
        <w:rPr>
          <w:rFonts w:ascii="仿宋" w:hAnsi="仿宋" w:eastAsia="仿宋" w:cs="FangSong_GB2312"/>
          <w:sz w:val="28"/>
          <w:szCs w:val="28"/>
        </w:rPr>
      </w:pPr>
      <w:r>
        <w:rPr>
          <w:rFonts w:hint="eastAsia" w:ascii="仿宋" w:hAnsi="仿宋" w:eastAsia="仿宋" w:cs="FangSong_GB2312"/>
          <w:sz w:val="28"/>
          <w:szCs w:val="28"/>
        </w:rPr>
        <w:t>（格式自拟）</w:t>
      </w:r>
    </w:p>
    <w:p w14:paraId="02699FA3">
      <w:pPr>
        <w:spacing w:beforeLines="100" w:afterLines="100" w:line="480" w:lineRule="exact"/>
        <w:ind w:right="630" w:rightChars="300"/>
        <w:jc w:val="center"/>
        <w:rPr>
          <w:rFonts w:ascii="仿宋" w:hAnsi="仿宋" w:eastAsia="仿宋" w:cs="FangSong_GB2312"/>
          <w:b/>
          <w:sz w:val="28"/>
          <w:szCs w:val="28"/>
        </w:rPr>
      </w:pPr>
    </w:p>
    <w:p w14:paraId="2457DBB1">
      <w:pPr>
        <w:spacing w:beforeLines="100" w:afterLines="100" w:line="480" w:lineRule="exact"/>
        <w:ind w:right="630" w:rightChars="300"/>
        <w:jc w:val="center"/>
        <w:rPr>
          <w:rFonts w:ascii="仿宋" w:hAnsi="仿宋" w:eastAsia="仿宋" w:cs="FangSong_GB2312"/>
          <w:b/>
          <w:sz w:val="28"/>
          <w:szCs w:val="28"/>
        </w:rPr>
      </w:pPr>
    </w:p>
    <w:p w14:paraId="594DCF9D">
      <w:pPr>
        <w:spacing w:beforeLines="100" w:afterLines="100" w:line="480" w:lineRule="exact"/>
        <w:ind w:right="630" w:rightChars="300"/>
        <w:jc w:val="center"/>
        <w:rPr>
          <w:rFonts w:ascii="仿宋" w:hAnsi="仿宋" w:eastAsia="仿宋" w:cs="FangSong_GB2312"/>
          <w:b/>
          <w:sz w:val="28"/>
          <w:szCs w:val="28"/>
        </w:rPr>
      </w:pPr>
    </w:p>
    <w:p w14:paraId="71DFA77B">
      <w:pPr>
        <w:spacing w:beforeLines="100" w:afterLines="100" w:line="480" w:lineRule="exact"/>
        <w:ind w:right="630" w:rightChars="300"/>
        <w:jc w:val="center"/>
        <w:rPr>
          <w:rFonts w:ascii="仿宋" w:hAnsi="仿宋" w:eastAsia="仿宋" w:cs="FangSong_GB2312"/>
          <w:b/>
          <w:sz w:val="28"/>
          <w:szCs w:val="28"/>
        </w:rPr>
      </w:pPr>
    </w:p>
    <w:p w14:paraId="381958DD">
      <w:pPr>
        <w:spacing w:beforeLines="100" w:afterLines="100" w:line="480" w:lineRule="exact"/>
        <w:ind w:right="630" w:rightChars="300"/>
        <w:jc w:val="center"/>
        <w:rPr>
          <w:rFonts w:ascii="仿宋" w:hAnsi="仿宋" w:eastAsia="仿宋" w:cs="FangSong_GB2312"/>
          <w:b/>
          <w:sz w:val="28"/>
          <w:szCs w:val="28"/>
        </w:rPr>
      </w:pPr>
    </w:p>
    <w:p w14:paraId="7D3DBF5F">
      <w:pPr>
        <w:spacing w:beforeLines="100" w:afterLines="100" w:line="480" w:lineRule="exact"/>
        <w:ind w:right="630" w:rightChars="300"/>
        <w:jc w:val="center"/>
        <w:rPr>
          <w:rFonts w:ascii="仿宋" w:hAnsi="仿宋" w:eastAsia="仿宋" w:cs="FangSong_GB2312"/>
          <w:b/>
          <w:sz w:val="28"/>
          <w:szCs w:val="28"/>
        </w:rPr>
      </w:pPr>
    </w:p>
    <w:p w14:paraId="08C78DE9">
      <w:pPr>
        <w:spacing w:line="480" w:lineRule="auto"/>
        <w:rPr>
          <w:rFonts w:ascii="仿宋" w:hAnsi="仿宋" w:eastAsia="仿宋" w:cs="FangSong_GB2312"/>
        </w:rPr>
      </w:pPr>
      <w:r>
        <w:rPr>
          <w:rFonts w:hint="eastAsia" w:ascii="仿宋" w:hAnsi="仿宋" w:eastAsia="仿宋" w:cs="FangSong_GB2312"/>
        </w:rPr>
        <w:t>供应商名称（加盖单位公章）：</w:t>
      </w:r>
      <w:r>
        <w:rPr>
          <w:rFonts w:hint="eastAsia" w:ascii="仿宋" w:hAnsi="仿宋" w:eastAsia="仿宋" w:cs="FangSong_GB2312"/>
          <w:u w:val="single"/>
        </w:rPr>
        <w:t xml:space="preserve">           </w:t>
      </w:r>
    </w:p>
    <w:p w14:paraId="5AB0722C">
      <w:pPr>
        <w:spacing w:line="480" w:lineRule="auto"/>
        <w:rPr>
          <w:rFonts w:ascii="仿宋" w:hAnsi="仿宋" w:eastAsia="仿宋" w:cs="FangSong_GB2312"/>
        </w:rPr>
      </w:pPr>
      <w:r>
        <w:rPr>
          <w:rFonts w:hint="eastAsia" w:ascii="仿宋" w:hAnsi="仿宋" w:eastAsia="仿宋" w:cs="FangSong_GB2312"/>
        </w:rPr>
        <w:t>法定代表人（或</w:t>
      </w:r>
      <w:r>
        <w:rPr>
          <w:rFonts w:hint="eastAsia" w:ascii="仿宋" w:hAnsi="仿宋" w:eastAsia="仿宋" w:cs="FangSong_GB2312"/>
          <w:szCs w:val="21"/>
        </w:rPr>
        <w:t>非法人组织负责人）或</w:t>
      </w:r>
      <w:r>
        <w:rPr>
          <w:rFonts w:hint="eastAsia" w:ascii="仿宋" w:hAnsi="仿宋" w:eastAsia="仿宋" w:cs="FangSong_GB2312"/>
        </w:rPr>
        <w:t>其授权代表人(签字或盖章)：</w:t>
      </w:r>
      <w:r>
        <w:rPr>
          <w:rFonts w:hint="eastAsia" w:ascii="仿宋" w:hAnsi="仿宋" w:eastAsia="仿宋" w:cs="FangSong_GB2312"/>
          <w:u w:val="single"/>
        </w:rPr>
        <w:t xml:space="preserve">           </w:t>
      </w:r>
    </w:p>
    <w:p w14:paraId="42DF738D">
      <w:pPr>
        <w:spacing w:line="480" w:lineRule="auto"/>
        <w:rPr>
          <w:rFonts w:ascii="仿宋" w:hAnsi="仿宋" w:eastAsia="仿宋" w:cs="FangSong_GB2312"/>
        </w:rPr>
      </w:pPr>
      <w:r>
        <w:rPr>
          <w:rFonts w:hint="eastAsia" w:ascii="仿宋" w:hAnsi="仿宋" w:eastAsia="仿宋" w:cs="FangSong_GB2312"/>
        </w:rPr>
        <w:t>日期：</w:t>
      </w:r>
      <w:r>
        <w:rPr>
          <w:rFonts w:hint="eastAsia" w:ascii="仿宋" w:hAnsi="仿宋" w:eastAsia="仿宋" w:cs="FangSong_GB2312"/>
          <w:u w:val="single"/>
        </w:rPr>
        <w:t xml:space="preserve">                </w:t>
      </w:r>
    </w:p>
    <w:p w14:paraId="2A753E72">
      <w:pPr>
        <w:widowControl/>
        <w:jc w:val="left"/>
        <w:outlineLvl w:val="1"/>
        <w:rPr>
          <w:rFonts w:ascii="仿宋" w:hAnsi="仿宋" w:eastAsia="仿宋" w:cs="FangSong_GB2312"/>
          <w:b/>
          <w:bCs/>
          <w:sz w:val="28"/>
          <w:szCs w:val="28"/>
        </w:rPr>
      </w:pPr>
      <w:r>
        <w:rPr>
          <w:rFonts w:hint="eastAsia" w:ascii="仿宋" w:hAnsi="仿宋" w:eastAsia="仿宋" w:cs="FangSong_GB2312"/>
          <w:b/>
          <w:sz w:val="28"/>
          <w:szCs w:val="28"/>
        </w:rPr>
        <w:br w:type="page"/>
      </w:r>
      <w:bookmarkStart w:id="82" w:name="_Toc4485632"/>
      <w:bookmarkStart w:id="83" w:name="_Toc533340155"/>
      <w:r>
        <w:rPr>
          <w:rFonts w:hint="eastAsia" w:ascii="仿宋" w:hAnsi="仿宋" w:eastAsia="仿宋" w:cs="FangSong_GB2312"/>
          <w:b/>
          <w:bCs/>
          <w:sz w:val="28"/>
          <w:szCs w:val="28"/>
        </w:rPr>
        <w:t>格式</w:t>
      </w:r>
      <w:bookmarkEnd w:id="82"/>
      <w:bookmarkEnd w:id="83"/>
      <w:r>
        <w:rPr>
          <w:rFonts w:hint="eastAsia" w:ascii="仿宋" w:hAnsi="仿宋" w:eastAsia="仿宋" w:cs="FangSong_GB2312"/>
          <w:b/>
          <w:bCs/>
          <w:sz w:val="28"/>
          <w:szCs w:val="28"/>
        </w:rPr>
        <w:t>8</w:t>
      </w:r>
    </w:p>
    <w:p w14:paraId="1893B226">
      <w:pPr>
        <w:spacing w:beforeLines="100" w:afterLines="100" w:line="360" w:lineRule="auto"/>
        <w:jc w:val="center"/>
        <w:rPr>
          <w:rFonts w:ascii="仿宋" w:hAnsi="仿宋" w:eastAsia="仿宋" w:cs="FangSong_GB2312"/>
          <w:b/>
          <w:sz w:val="32"/>
          <w:szCs w:val="32"/>
        </w:rPr>
      </w:pPr>
      <w:r>
        <w:rPr>
          <w:rFonts w:hint="eastAsia" w:ascii="仿宋" w:hAnsi="仿宋" w:eastAsia="仿宋" w:cs="FangSong_GB2312"/>
          <w:b/>
          <w:bCs/>
          <w:sz w:val="32"/>
          <w:szCs w:val="32"/>
        </w:rPr>
        <w:t xml:space="preserve"> 参加政府采购活动前3年内在经营活动中没有重大违法记录的书面声明</w:t>
      </w:r>
    </w:p>
    <w:p w14:paraId="4225C1CB">
      <w:pPr>
        <w:spacing w:line="360" w:lineRule="auto"/>
        <w:ind w:right="630" w:rightChars="300"/>
        <w:rPr>
          <w:rFonts w:ascii="仿宋" w:hAnsi="仿宋" w:eastAsia="仿宋" w:cs="FangSong_GB2312"/>
          <w:b/>
          <w:szCs w:val="21"/>
        </w:rPr>
      </w:pPr>
      <w:r>
        <w:rPr>
          <w:rFonts w:hint="eastAsia" w:ascii="仿宋" w:hAnsi="仿宋" w:eastAsia="仿宋" w:cs="FangSong_GB2312"/>
          <w:b/>
          <w:szCs w:val="21"/>
          <w:u w:val="single"/>
        </w:rPr>
        <w:t xml:space="preserve">（采购人或采购代理机构名称） </w:t>
      </w:r>
      <w:r>
        <w:rPr>
          <w:rFonts w:hint="eastAsia" w:ascii="仿宋" w:hAnsi="仿宋" w:eastAsia="仿宋" w:cs="FangSong_GB2312"/>
          <w:b/>
          <w:szCs w:val="21"/>
        </w:rPr>
        <w:t xml:space="preserve"> ：</w:t>
      </w:r>
    </w:p>
    <w:p w14:paraId="430D431D">
      <w:pPr>
        <w:spacing w:line="360" w:lineRule="auto"/>
        <w:ind w:right="-21" w:rightChars="-10" w:firstLine="495" w:firstLineChars="235"/>
        <w:rPr>
          <w:rFonts w:ascii="仿宋" w:hAnsi="仿宋" w:eastAsia="仿宋" w:cs="FangSong_GB2312"/>
          <w:szCs w:val="21"/>
        </w:rPr>
      </w:pPr>
      <w:r>
        <w:rPr>
          <w:rFonts w:hint="eastAsia" w:ascii="仿宋" w:hAnsi="仿宋" w:eastAsia="仿宋" w:cs="FangSong_GB2312"/>
          <w:b/>
          <w:szCs w:val="21"/>
        </w:rPr>
        <w:t>在本项目提交响应文件截止时间前，</w:t>
      </w:r>
      <w:r>
        <w:rPr>
          <w:rFonts w:hint="eastAsia" w:ascii="仿宋" w:hAnsi="仿宋" w:eastAsia="仿宋" w:cs="FangSong_GB2312"/>
          <w:szCs w:val="21"/>
        </w:rPr>
        <w:t>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377F8783">
      <w:pPr>
        <w:tabs>
          <w:tab w:val="left" w:pos="10065"/>
        </w:tabs>
        <w:spacing w:line="360" w:lineRule="auto"/>
        <w:ind w:right="-21" w:rightChars="-10" w:firstLine="371" w:firstLineChars="177"/>
        <w:rPr>
          <w:rFonts w:ascii="仿宋" w:hAnsi="仿宋" w:eastAsia="仿宋" w:cs="FangSong_GB2312"/>
          <w:szCs w:val="21"/>
        </w:rPr>
      </w:pPr>
      <w:r>
        <w:rPr>
          <w:rFonts w:hint="eastAsia" w:ascii="仿宋" w:hAnsi="仿宋" w:eastAsia="仿宋" w:cs="FangSong_GB2312"/>
          <w:szCs w:val="21"/>
        </w:rPr>
        <w:t>如发现我单位提供的声明函不实时，我单位将按照《政府采购法》有关提供虚假材料的规定，接受处罚。</w:t>
      </w:r>
    </w:p>
    <w:p w14:paraId="6D56C3B1">
      <w:pPr>
        <w:spacing w:line="360" w:lineRule="auto"/>
        <w:ind w:right="1050" w:rightChars="500" w:firstLine="420" w:firstLineChars="200"/>
        <w:rPr>
          <w:rFonts w:ascii="仿宋" w:hAnsi="仿宋" w:eastAsia="仿宋" w:cs="FangSong_GB2312"/>
          <w:szCs w:val="21"/>
        </w:rPr>
      </w:pPr>
      <w:r>
        <w:rPr>
          <w:rFonts w:hint="eastAsia" w:ascii="仿宋" w:hAnsi="仿宋" w:eastAsia="仿宋" w:cs="FangSong_GB2312"/>
          <w:szCs w:val="21"/>
        </w:rPr>
        <w:t>特此声明。</w:t>
      </w:r>
    </w:p>
    <w:p w14:paraId="00798715">
      <w:pPr>
        <w:spacing w:line="500" w:lineRule="exact"/>
        <w:ind w:right="1050" w:rightChars="500" w:firstLine="420" w:firstLineChars="200"/>
        <w:rPr>
          <w:rFonts w:ascii="仿宋" w:hAnsi="仿宋" w:eastAsia="仿宋" w:cs="FangSong_GB2312"/>
          <w:szCs w:val="21"/>
        </w:rPr>
      </w:pPr>
    </w:p>
    <w:p w14:paraId="0A1A10E6">
      <w:pPr>
        <w:spacing w:beforeLines="50" w:afterLines="50" w:line="400" w:lineRule="exact"/>
        <w:ind w:right="1050" w:rightChars="500" w:firstLine="420" w:firstLineChars="200"/>
        <w:rPr>
          <w:rFonts w:ascii="仿宋" w:hAnsi="仿宋" w:eastAsia="仿宋" w:cs="FangSong_GB2312"/>
          <w:szCs w:val="21"/>
        </w:rPr>
      </w:pPr>
    </w:p>
    <w:p w14:paraId="5880D643">
      <w:pPr>
        <w:spacing w:beforeLines="50" w:afterLines="50" w:line="400" w:lineRule="exact"/>
        <w:ind w:right="1050" w:rightChars="500" w:firstLine="420" w:firstLineChars="200"/>
        <w:rPr>
          <w:rFonts w:ascii="仿宋" w:hAnsi="仿宋" w:eastAsia="仿宋" w:cs="FangSong_GB2312"/>
          <w:szCs w:val="21"/>
        </w:rPr>
      </w:pPr>
    </w:p>
    <w:p w14:paraId="4DEF8D6E">
      <w:pPr>
        <w:spacing w:line="360" w:lineRule="exact"/>
        <w:ind w:left="1050" w:leftChars="500" w:right="1050" w:rightChars="500" w:firstLine="420" w:firstLineChars="200"/>
        <w:rPr>
          <w:rFonts w:ascii="仿宋" w:hAnsi="仿宋" w:eastAsia="仿宋" w:cs="FangSong_GB2312"/>
          <w:szCs w:val="21"/>
        </w:rPr>
      </w:pPr>
    </w:p>
    <w:p w14:paraId="0D86FE77">
      <w:pPr>
        <w:spacing w:line="480" w:lineRule="auto"/>
        <w:rPr>
          <w:rFonts w:ascii="仿宋" w:hAnsi="仿宋" w:eastAsia="仿宋" w:cs="FangSong_GB2312"/>
        </w:rPr>
      </w:pPr>
      <w:r>
        <w:rPr>
          <w:rFonts w:hint="eastAsia" w:ascii="仿宋" w:hAnsi="仿宋" w:eastAsia="仿宋" w:cs="FangSong_GB2312"/>
        </w:rPr>
        <w:t>供应商名称（加盖单位公章）：</w:t>
      </w:r>
      <w:r>
        <w:rPr>
          <w:rFonts w:hint="eastAsia" w:ascii="仿宋" w:hAnsi="仿宋" w:eastAsia="仿宋" w:cs="FangSong_GB2312"/>
          <w:u w:val="single"/>
        </w:rPr>
        <w:t xml:space="preserve">           </w:t>
      </w:r>
    </w:p>
    <w:p w14:paraId="383D3A9C">
      <w:pPr>
        <w:spacing w:line="480" w:lineRule="auto"/>
        <w:rPr>
          <w:rFonts w:ascii="仿宋" w:hAnsi="仿宋" w:eastAsia="仿宋" w:cs="FangSong_GB2312"/>
        </w:rPr>
      </w:pPr>
      <w:r>
        <w:rPr>
          <w:rFonts w:hint="eastAsia" w:ascii="仿宋" w:hAnsi="仿宋" w:eastAsia="仿宋" w:cs="FangSong_GB2312"/>
        </w:rPr>
        <w:t>法定代表人（或</w:t>
      </w:r>
      <w:r>
        <w:rPr>
          <w:rFonts w:hint="eastAsia" w:ascii="仿宋" w:hAnsi="仿宋" w:eastAsia="仿宋" w:cs="FangSong_GB2312"/>
          <w:szCs w:val="21"/>
        </w:rPr>
        <w:t>非法人组织负责人）或</w:t>
      </w:r>
      <w:r>
        <w:rPr>
          <w:rFonts w:hint="eastAsia" w:ascii="仿宋" w:hAnsi="仿宋" w:eastAsia="仿宋" w:cs="FangSong_GB2312"/>
        </w:rPr>
        <w:t>其授权代表人(签字或盖章)：</w:t>
      </w:r>
      <w:r>
        <w:rPr>
          <w:rFonts w:hint="eastAsia" w:ascii="仿宋" w:hAnsi="仿宋" w:eastAsia="仿宋" w:cs="FangSong_GB2312"/>
          <w:u w:val="single"/>
        </w:rPr>
        <w:t xml:space="preserve">           </w:t>
      </w:r>
    </w:p>
    <w:p w14:paraId="26CA0A29">
      <w:pPr>
        <w:spacing w:line="480" w:lineRule="auto"/>
        <w:rPr>
          <w:rFonts w:ascii="仿宋" w:hAnsi="仿宋" w:eastAsia="仿宋" w:cs="FangSong_GB2312"/>
        </w:rPr>
      </w:pPr>
      <w:r>
        <w:rPr>
          <w:rFonts w:hint="eastAsia" w:ascii="仿宋" w:hAnsi="仿宋" w:eastAsia="仿宋" w:cs="FangSong_GB2312"/>
        </w:rPr>
        <w:t>日期：</w:t>
      </w:r>
      <w:r>
        <w:rPr>
          <w:rFonts w:hint="eastAsia" w:ascii="仿宋" w:hAnsi="仿宋" w:eastAsia="仿宋" w:cs="FangSong_GB2312"/>
          <w:u w:val="single"/>
        </w:rPr>
        <w:t xml:space="preserve">                </w:t>
      </w:r>
    </w:p>
    <w:p w14:paraId="6D441F43">
      <w:pPr>
        <w:spacing w:line="360" w:lineRule="auto"/>
        <w:ind w:firstLine="420" w:firstLineChars="200"/>
        <w:rPr>
          <w:rFonts w:ascii="仿宋" w:hAnsi="仿宋" w:eastAsia="仿宋" w:cs="FangSong_GB2312"/>
          <w:szCs w:val="21"/>
        </w:rPr>
      </w:pPr>
    </w:p>
    <w:p w14:paraId="7014D9C4">
      <w:pPr>
        <w:widowControl/>
        <w:jc w:val="left"/>
        <w:outlineLvl w:val="1"/>
        <w:rPr>
          <w:rFonts w:ascii="仿宋" w:hAnsi="仿宋" w:eastAsia="仿宋" w:cs="FangSong_GB2312"/>
          <w:szCs w:val="21"/>
        </w:rPr>
      </w:pPr>
      <w:r>
        <w:rPr>
          <w:rFonts w:hint="eastAsia" w:ascii="仿宋" w:hAnsi="仿宋" w:eastAsia="仿宋" w:cs="FangSong_GB2312"/>
          <w:szCs w:val="21"/>
        </w:rPr>
        <w:br w:type="page"/>
      </w:r>
      <w:r>
        <w:rPr>
          <w:rFonts w:hint="eastAsia" w:ascii="仿宋" w:hAnsi="仿宋" w:eastAsia="仿宋" w:cs="FangSong_GB2312"/>
          <w:b/>
          <w:bCs/>
          <w:sz w:val="28"/>
          <w:szCs w:val="28"/>
        </w:rPr>
        <w:t>格式9</w:t>
      </w:r>
    </w:p>
    <w:p w14:paraId="04D15764">
      <w:pPr>
        <w:spacing w:beforeLines="100" w:afterLines="100" w:line="360" w:lineRule="auto"/>
        <w:jc w:val="center"/>
        <w:rPr>
          <w:rFonts w:ascii="仿宋" w:hAnsi="仿宋" w:eastAsia="仿宋" w:cs="FangSong_GB2312"/>
          <w:b/>
          <w:bCs/>
          <w:sz w:val="32"/>
          <w:szCs w:val="32"/>
        </w:rPr>
      </w:pPr>
      <w:r>
        <w:rPr>
          <w:rFonts w:hint="eastAsia" w:ascii="仿宋" w:hAnsi="仿宋" w:eastAsia="仿宋" w:cs="FangSong_GB2312"/>
          <w:b/>
          <w:bCs/>
          <w:sz w:val="32"/>
          <w:szCs w:val="32"/>
        </w:rPr>
        <w:t>联合体协议书</w:t>
      </w:r>
    </w:p>
    <w:p w14:paraId="00DF894F">
      <w:pPr>
        <w:adjustRightInd w:val="0"/>
        <w:snapToGrid w:val="0"/>
        <w:spacing w:line="360" w:lineRule="auto"/>
        <w:ind w:right="-21" w:rightChars="-10"/>
        <w:rPr>
          <w:rFonts w:ascii="仿宋" w:hAnsi="仿宋" w:eastAsia="仿宋" w:cs="FangSong_GB2312"/>
          <w:szCs w:val="21"/>
        </w:rPr>
      </w:pPr>
      <w:r>
        <w:rPr>
          <w:rFonts w:hint="eastAsia" w:ascii="仿宋" w:hAnsi="仿宋" w:eastAsia="仿宋" w:cs="FangSong_GB2312"/>
          <w:szCs w:val="21"/>
          <w:u w:val="single"/>
        </w:rPr>
        <w:t>(采购人或采购代理机构)</w:t>
      </w:r>
      <w:r>
        <w:rPr>
          <w:rFonts w:hint="eastAsia" w:ascii="仿宋" w:hAnsi="仿宋" w:eastAsia="仿宋" w:cs="FangSong_GB2312"/>
          <w:szCs w:val="21"/>
        </w:rPr>
        <w:t>：</w:t>
      </w:r>
    </w:p>
    <w:p w14:paraId="68F82AEF">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经研究，我方决定自愿组成联合体共同参加</w:t>
      </w:r>
      <w:r>
        <w:rPr>
          <w:rFonts w:hint="eastAsia" w:ascii="仿宋" w:hAnsi="仿宋" w:eastAsia="仿宋" w:cs="FangSong_GB2312"/>
          <w:szCs w:val="21"/>
          <w:u w:val="single"/>
        </w:rPr>
        <w:t>(项目名称、项目编号、包号)</w:t>
      </w:r>
      <w:r>
        <w:rPr>
          <w:rFonts w:hint="eastAsia" w:ascii="仿宋" w:hAnsi="仿宋" w:eastAsia="仿宋" w:cs="FangSong_GB2312"/>
          <w:szCs w:val="21"/>
        </w:rPr>
        <w:t>项目的响应。现就联合体磋商参加政府采购活动事宜订立如下协议：</w:t>
      </w:r>
    </w:p>
    <w:p w14:paraId="0FD45E0C">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一、联合体成员：</w:t>
      </w:r>
    </w:p>
    <w:p w14:paraId="17BA9E84">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1.</w:t>
      </w:r>
      <w:r>
        <w:rPr>
          <w:rFonts w:hint="eastAsia" w:ascii="仿宋" w:hAnsi="宋体" w:eastAsia="仿宋" w:cs="宋体"/>
          <w:szCs w:val="21"/>
          <w:u w:val="single"/>
        </w:rPr>
        <w:t>           </w:t>
      </w:r>
      <w:r>
        <w:rPr>
          <w:rFonts w:hint="eastAsia" w:ascii="仿宋" w:hAnsi="宋体" w:eastAsia="仿宋" w:cs="宋体"/>
          <w:szCs w:val="21"/>
        </w:rPr>
        <w:t>       </w:t>
      </w:r>
    </w:p>
    <w:p w14:paraId="13B30AE0">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2.</w:t>
      </w:r>
      <w:r>
        <w:rPr>
          <w:rFonts w:hint="eastAsia" w:ascii="仿宋" w:hAnsi="宋体" w:eastAsia="仿宋" w:cs="宋体"/>
          <w:szCs w:val="21"/>
          <w:u w:val="single"/>
        </w:rPr>
        <w:t>           </w:t>
      </w:r>
      <w:r>
        <w:rPr>
          <w:rFonts w:hint="eastAsia" w:ascii="仿宋" w:hAnsi="宋体" w:eastAsia="仿宋" w:cs="宋体"/>
          <w:szCs w:val="21"/>
        </w:rPr>
        <w:t>       </w:t>
      </w:r>
    </w:p>
    <w:p w14:paraId="453603DF">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3.</w:t>
      </w:r>
      <w:r>
        <w:rPr>
          <w:rFonts w:hint="eastAsia" w:ascii="仿宋" w:hAnsi="宋体" w:eastAsia="仿宋" w:cs="宋体"/>
          <w:szCs w:val="21"/>
          <w:u w:val="single"/>
        </w:rPr>
        <w:t>           </w:t>
      </w:r>
      <w:r>
        <w:rPr>
          <w:rFonts w:hint="eastAsia" w:ascii="仿宋" w:hAnsi="宋体" w:eastAsia="仿宋" w:cs="宋体"/>
          <w:szCs w:val="21"/>
        </w:rPr>
        <w:t>       </w:t>
      </w:r>
    </w:p>
    <w:p w14:paraId="0CF8DAA0">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二、</w:t>
      </w:r>
      <w:r>
        <w:rPr>
          <w:rFonts w:hint="eastAsia" w:ascii="仿宋" w:hAnsi="仿宋" w:eastAsia="仿宋" w:cs="FangSong_GB2312"/>
          <w:szCs w:val="21"/>
          <w:u w:val="single"/>
        </w:rPr>
        <w:t>(某成员单位名称)为</w:t>
      </w:r>
      <w:r>
        <w:rPr>
          <w:rFonts w:hint="eastAsia" w:ascii="仿宋" w:hAnsi="仿宋" w:eastAsia="仿宋" w:cs="FangSong_GB2312"/>
          <w:szCs w:val="21"/>
        </w:rPr>
        <w:t>(联合体名称)牵头人。</w:t>
      </w:r>
    </w:p>
    <w:p w14:paraId="1125627C">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三、联合体牵头人合法代表联合体各成员负责本项目</w:t>
      </w:r>
      <w:r>
        <w:rPr>
          <w:rFonts w:hint="eastAsia" w:ascii="仿宋" w:hAnsi="仿宋" w:eastAsia="仿宋" w:cs="FangSong_GB2312"/>
        </w:rPr>
        <w:t>响应</w:t>
      </w:r>
      <w:r>
        <w:rPr>
          <w:rFonts w:hint="eastAsia" w:ascii="仿宋" w:hAnsi="仿宋" w:eastAsia="仿宋" w:cs="FangSong_GB2312"/>
          <w:szCs w:val="21"/>
        </w:rPr>
        <w:t>文件编制活动，代表联合体提交和接收相关的资料、信息及指示，并处理与</w:t>
      </w:r>
      <w:r>
        <w:rPr>
          <w:rFonts w:hint="eastAsia" w:ascii="仿宋" w:hAnsi="仿宋" w:eastAsia="仿宋" w:cs="FangSong_GB2312"/>
        </w:rPr>
        <w:t>响应</w:t>
      </w:r>
      <w:r>
        <w:rPr>
          <w:rFonts w:hint="eastAsia" w:ascii="仿宋" w:hAnsi="仿宋" w:eastAsia="仿宋" w:cs="FangSong_GB2312"/>
          <w:szCs w:val="21"/>
        </w:rPr>
        <w:t>或成交有关的一切事务；联合体成交后，联合体牵头人负责合同订立和合同实施阶段的主办、组织和协调工作。</w:t>
      </w:r>
    </w:p>
    <w:p w14:paraId="1D3898A8">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四、联合体将严格按照采购文件的各项要求，递交</w:t>
      </w:r>
      <w:r>
        <w:rPr>
          <w:rFonts w:hint="eastAsia" w:ascii="仿宋" w:hAnsi="仿宋" w:eastAsia="仿宋" w:cs="FangSong_GB2312"/>
        </w:rPr>
        <w:t>响应</w:t>
      </w:r>
      <w:r>
        <w:rPr>
          <w:rFonts w:hint="eastAsia" w:ascii="仿宋" w:hAnsi="仿宋" w:eastAsia="仿宋" w:cs="FangSong_GB2312"/>
          <w:szCs w:val="21"/>
        </w:rPr>
        <w:t>文件，参加磋商会议，履行成交义务和成交后的合同，并向采购人承担连带责任。</w:t>
      </w:r>
    </w:p>
    <w:p w14:paraId="391339DC">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五、联合体各成员单位内部的职责分工如下：</w:t>
      </w:r>
      <w:r>
        <w:rPr>
          <w:rFonts w:hint="eastAsia" w:ascii="仿宋" w:hAnsi="仿宋" w:eastAsia="仿宋" w:cs="FangSong_GB2312"/>
          <w:szCs w:val="21"/>
          <w:u w:val="single"/>
        </w:rPr>
        <w:t xml:space="preserve">            </w:t>
      </w:r>
      <w:r>
        <w:rPr>
          <w:rFonts w:hint="eastAsia" w:ascii="仿宋" w:hAnsi="仿宋" w:eastAsia="仿宋" w:cs="FangSong_GB2312"/>
          <w:szCs w:val="21"/>
        </w:rPr>
        <w:t>。按照本条上述分工，联合体成员单位各自所承担的合同工作量比例如下：</w:t>
      </w:r>
      <w:r>
        <w:rPr>
          <w:rFonts w:hint="eastAsia" w:ascii="仿宋" w:hAnsi="宋体" w:eastAsia="仿宋" w:cs="宋体"/>
          <w:szCs w:val="21"/>
          <w:u w:val="single"/>
        </w:rPr>
        <w:t>    </w:t>
      </w:r>
      <w:r>
        <w:rPr>
          <w:rFonts w:hint="eastAsia" w:ascii="仿宋" w:hAnsi="仿宋" w:eastAsia="仿宋" w:cs="仿宋"/>
          <w:szCs w:val="21"/>
          <w:u w:val="single"/>
        </w:rPr>
        <w:t xml:space="preserve">       </w:t>
      </w:r>
      <w:r>
        <w:rPr>
          <w:rFonts w:hint="eastAsia" w:ascii="仿宋" w:hAnsi="宋体" w:eastAsia="仿宋" w:cs="宋体"/>
          <w:szCs w:val="21"/>
          <w:u w:val="single"/>
        </w:rPr>
        <w:t>    </w:t>
      </w:r>
      <w:r>
        <w:rPr>
          <w:rFonts w:hint="eastAsia" w:ascii="仿宋" w:hAnsi="宋体" w:eastAsia="仿宋" w:cs="宋体"/>
          <w:szCs w:val="21"/>
        </w:rPr>
        <w:t> </w:t>
      </w:r>
      <w:r>
        <w:rPr>
          <w:rFonts w:hint="eastAsia" w:ascii="仿宋" w:hAnsi="仿宋" w:eastAsia="仿宋" w:cs="FangSong_GB2312"/>
          <w:szCs w:val="21"/>
        </w:rPr>
        <w:t>。</w:t>
      </w:r>
    </w:p>
    <w:p w14:paraId="08319D1D">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六、本协议书自签署之日起生效，合同履行完毕后自动失效。</w:t>
      </w:r>
    </w:p>
    <w:p w14:paraId="327B8614">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七、本协议书一式</w:t>
      </w:r>
      <w:r>
        <w:rPr>
          <w:rFonts w:hint="eastAsia" w:ascii="仿宋" w:hAnsi="仿宋" w:eastAsia="仿宋" w:cs="FangSong_GB2312"/>
          <w:szCs w:val="21"/>
          <w:u w:val="single"/>
        </w:rPr>
        <w:t xml:space="preserve">  </w:t>
      </w:r>
      <w:r>
        <w:rPr>
          <w:rFonts w:hint="eastAsia" w:ascii="仿宋" w:hAnsi="仿宋" w:eastAsia="仿宋" w:cs="FangSong_GB2312"/>
          <w:szCs w:val="21"/>
        </w:rPr>
        <w:t>份，联合体成员和采购人各执</w:t>
      </w:r>
      <w:r>
        <w:rPr>
          <w:rFonts w:hint="eastAsia" w:ascii="仿宋" w:hAnsi="仿宋" w:eastAsia="仿宋" w:cs="FangSong_GB2312"/>
          <w:szCs w:val="21"/>
          <w:u w:val="single"/>
        </w:rPr>
        <w:t xml:space="preserve">  </w:t>
      </w:r>
      <w:r>
        <w:rPr>
          <w:rFonts w:hint="eastAsia" w:ascii="仿宋" w:hAnsi="仿宋" w:eastAsia="仿宋" w:cs="FangSong_GB2312"/>
          <w:szCs w:val="21"/>
        </w:rPr>
        <w:t>份。</w:t>
      </w:r>
    </w:p>
    <w:p w14:paraId="32DC8765">
      <w:pPr>
        <w:adjustRightInd w:val="0"/>
        <w:snapToGrid w:val="0"/>
        <w:spacing w:line="360" w:lineRule="auto"/>
        <w:ind w:right="-21" w:rightChars="-10"/>
        <w:rPr>
          <w:rFonts w:ascii="仿宋" w:hAnsi="仿宋" w:eastAsia="仿宋" w:cs="FangSong_GB2312"/>
          <w:szCs w:val="21"/>
        </w:rPr>
      </w:pPr>
      <w:r>
        <w:rPr>
          <w:rFonts w:hint="eastAsia" w:ascii="仿宋" w:hAnsi="宋体" w:eastAsia="仿宋" w:cs="宋体"/>
          <w:szCs w:val="21"/>
        </w:rPr>
        <w:t> </w:t>
      </w:r>
    </w:p>
    <w:p w14:paraId="3454AE8B">
      <w:pPr>
        <w:adjustRightInd w:val="0"/>
        <w:snapToGrid w:val="0"/>
        <w:spacing w:line="360" w:lineRule="auto"/>
        <w:ind w:right="-21" w:rightChars="-10"/>
        <w:rPr>
          <w:rFonts w:ascii="仿宋" w:hAnsi="仿宋" w:eastAsia="仿宋" w:cs="FangSong_GB2312"/>
          <w:szCs w:val="21"/>
        </w:rPr>
      </w:pPr>
    </w:p>
    <w:p w14:paraId="069D2F9A">
      <w:pPr>
        <w:adjustRightInd w:val="0"/>
        <w:snapToGrid w:val="0"/>
        <w:spacing w:line="360" w:lineRule="auto"/>
        <w:ind w:right="-21" w:rightChars="-10" w:firstLine="420" w:firstLineChars="200"/>
        <w:rPr>
          <w:rFonts w:ascii="仿宋" w:hAnsi="仿宋" w:eastAsia="仿宋" w:cs="FangSong_GB2312"/>
          <w:szCs w:val="21"/>
          <w:u w:val="single"/>
        </w:rPr>
      </w:pPr>
      <w:r>
        <w:rPr>
          <w:rFonts w:hint="eastAsia" w:ascii="仿宋" w:hAnsi="仿宋" w:eastAsia="仿宋" w:cs="FangSong_GB2312"/>
          <w:szCs w:val="21"/>
        </w:rPr>
        <w:t>牵头人名称(加盖单位公章)：</w:t>
      </w:r>
      <w:r>
        <w:rPr>
          <w:rFonts w:hint="eastAsia" w:ascii="仿宋" w:hAnsi="仿宋" w:eastAsia="仿宋" w:cs="FangSong_GB2312"/>
          <w:szCs w:val="21"/>
          <w:u w:val="single"/>
        </w:rPr>
        <w:t xml:space="preserve">                     </w:t>
      </w:r>
    </w:p>
    <w:p w14:paraId="1D59F4DB">
      <w:pPr>
        <w:adjustRightInd w:val="0"/>
        <w:snapToGrid w:val="0"/>
        <w:spacing w:line="360" w:lineRule="auto"/>
        <w:ind w:right="-21" w:rightChars="-10" w:firstLine="420" w:firstLineChars="200"/>
        <w:rPr>
          <w:rFonts w:ascii="仿宋" w:hAnsi="仿宋" w:eastAsia="仿宋" w:cs="FangSong_GB2312"/>
          <w:szCs w:val="21"/>
          <w:u w:val="single"/>
        </w:rPr>
      </w:pPr>
      <w:r>
        <w:rPr>
          <w:rFonts w:hint="eastAsia" w:ascii="仿宋" w:hAnsi="仿宋" w:eastAsia="仿宋" w:cs="FangSong_GB2312"/>
          <w:szCs w:val="21"/>
        </w:rPr>
        <w:t>法定代表人或其授权代表(签字或盖章)：</w:t>
      </w:r>
      <w:r>
        <w:rPr>
          <w:rFonts w:hint="eastAsia" w:ascii="仿宋" w:hAnsi="仿宋" w:eastAsia="仿宋" w:cs="FangSong_GB2312"/>
          <w:szCs w:val="21"/>
          <w:u w:val="single"/>
        </w:rPr>
        <w:t xml:space="preserve">           </w:t>
      </w:r>
    </w:p>
    <w:p w14:paraId="32EC25E6">
      <w:pPr>
        <w:adjustRightInd w:val="0"/>
        <w:snapToGrid w:val="0"/>
        <w:spacing w:line="360" w:lineRule="auto"/>
        <w:ind w:right="-21" w:rightChars="-10"/>
        <w:rPr>
          <w:rFonts w:ascii="仿宋" w:hAnsi="仿宋" w:eastAsia="仿宋" w:cs="FangSong_GB2312"/>
          <w:szCs w:val="21"/>
        </w:rPr>
      </w:pPr>
      <w:r>
        <w:rPr>
          <w:rFonts w:hint="eastAsia" w:ascii="仿宋" w:hAnsi="宋体" w:eastAsia="仿宋" w:cs="宋体"/>
          <w:szCs w:val="21"/>
        </w:rPr>
        <w:t> </w:t>
      </w:r>
    </w:p>
    <w:p w14:paraId="48758433">
      <w:pPr>
        <w:adjustRightInd w:val="0"/>
        <w:snapToGrid w:val="0"/>
        <w:spacing w:line="360" w:lineRule="auto"/>
        <w:ind w:right="-21" w:rightChars="-10" w:firstLine="420" w:firstLineChars="200"/>
        <w:rPr>
          <w:rFonts w:ascii="仿宋" w:hAnsi="仿宋" w:eastAsia="仿宋" w:cs="FangSong_GB2312"/>
          <w:szCs w:val="21"/>
          <w:u w:val="single"/>
        </w:rPr>
      </w:pPr>
      <w:r>
        <w:rPr>
          <w:rFonts w:hint="eastAsia" w:ascii="仿宋" w:hAnsi="仿宋" w:eastAsia="仿宋" w:cs="FangSong_GB2312"/>
          <w:szCs w:val="21"/>
        </w:rPr>
        <w:t>成员名称(加盖单位公章)：</w:t>
      </w:r>
      <w:r>
        <w:rPr>
          <w:rFonts w:hint="eastAsia" w:ascii="仿宋" w:hAnsi="仿宋" w:eastAsia="仿宋" w:cs="FangSong_GB2312"/>
          <w:szCs w:val="21"/>
          <w:u w:val="single"/>
        </w:rPr>
        <w:t xml:space="preserve">                       </w:t>
      </w:r>
    </w:p>
    <w:p w14:paraId="5981FBBF">
      <w:pPr>
        <w:adjustRightInd w:val="0"/>
        <w:snapToGrid w:val="0"/>
        <w:spacing w:line="360" w:lineRule="auto"/>
        <w:ind w:right="-21" w:rightChars="-10" w:firstLine="420" w:firstLineChars="200"/>
        <w:rPr>
          <w:rFonts w:ascii="仿宋" w:hAnsi="仿宋" w:eastAsia="仿宋" w:cs="FangSong_GB2312"/>
          <w:szCs w:val="21"/>
          <w:u w:val="single"/>
        </w:rPr>
      </w:pPr>
      <w:r>
        <w:rPr>
          <w:rFonts w:hint="eastAsia" w:ascii="仿宋" w:hAnsi="仿宋" w:eastAsia="仿宋" w:cs="FangSong_GB2312"/>
          <w:szCs w:val="21"/>
        </w:rPr>
        <w:t>法定代表人或其授权代表(签字或盖章)：</w:t>
      </w:r>
      <w:r>
        <w:rPr>
          <w:rFonts w:hint="eastAsia" w:ascii="仿宋" w:hAnsi="仿宋" w:eastAsia="仿宋" w:cs="FangSong_GB2312"/>
          <w:szCs w:val="21"/>
          <w:u w:val="single"/>
        </w:rPr>
        <w:t xml:space="preserve">           </w:t>
      </w:r>
    </w:p>
    <w:p w14:paraId="02E4C9F0">
      <w:pPr>
        <w:adjustRightInd w:val="0"/>
        <w:snapToGrid w:val="0"/>
        <w:spacing w:line="360" w:lineRule="auto"/>
        <w:ind w:right="105" w:rightChars="50" w:firstLine="476" w:firstLineChars="227"/>
        <w:jc w:val="left"/>
        <w:rPr>
          <w:rFonts w:ascii="仿宋" w:hAnsi="仿宋" w:eastAsia="仿宋" w:cs="FangSong_GB2312"/>
          <w:szCs w:val="21"/>
          <w:u w:val="single"/>
        </w:rPr>
      </w:pPr>
      <w:bookmarkStart w:id="84" w:name="_Toc533340156"/>
      <w:bookmarkStart w:id="85" w:name="_Toc4485633"/>
      <w:r>
        <w:rPr>
          <w:rFonts w:hint="eastAsia" w:ascii="仿宋" w:hAnsi="仿宋" w:eastAsia="仿宋" w:cs="FangSong_GB2312"/>
          <w:szCs w:val="21"/>
        </w:rPr>
        <w:t>日      期：</w:t>
      </w:r>
      <w:r>
        <w:rPr>
          <w:rFonts w:hint="eastAsia" w:ascii="仿宋" w:hAnsi="仿宋" w:eastAsia="仿宋" w:cs="FangSong_GB2312"/>
          <w:szCs w:val="21"/>
          <w:u w:val="single"/>
        </w:rPr>
        <w:t xml:space="preserve">            </w:t>
      </w:r>
    </w:p>
    <w:p w14:paraId="0B1483AD">
      <w:pPr>
        <w:adjustRightInd w:val="0"/>
        <w:snapToGrid w:val="0"/>
        <w:spacing w:line="360" w:lineRule="auto"/>
        <w:ind w:right="105" w:rightChars="50" w:firstLine="638" w:firstLineChars="227"/>
        <w:jc w:val="left"/>
        <w:rPr>
          <w:rFonts w:ascii="仿宋" w:hAnsi="仿宋" w:eastAsia="仿宋" w:cs="FangSong_GB2312"/>
          <w:b/>
          <w:sz w:val="28"/>
          <w:szCs w:val="28"/>
        </w:rPr>
      </w:pPr>
    </w:p>
    <w:p w14:paraId="26E7FBA9">
      <w:pPr>
        <w:pStyle w:val="3"/>
        <w:adjustRightInd w:val="0"/>
        <w:snapToGrid w:val="0"/>
        <w:spacing w:line="240" w:lineRule="auto"/>
        <w:jc w:val="left"/>
        <w:rPr>
          <w:rFonts w:ascii="仿宋" w:hAnsi="仿宋" w:eastAsia="仿宋" w:cs="FangSong_GB2312"/>
          <w:sz w:val="28"/>
          <w:szCs w:val="28"/>
        </w:rPr>
      </w:pPr>
      <w:r>
        <w:rPr>
          <w:rFonts w:hint="eastAsia" w:ascii="仿宋" w:hAnsi="仿宋" w:eastAsia="仿宋" w:cs="FangSong_GB2312"/>
          <w:sz w:val="28"/>
          <w:szCs w:val="28"/>
        </w:rPr>
        <w:t>格式</w:t>
      </w:r>
      <w:bookmarkEnd w:id="84"/>
      <w:bookmarkEnd w:id="85"/>
      <w:r>
        <w:rPr>
          <w:rFonts w:hint="eastAsia" w:ascii="仿宋" w:hAnsi="仿宋" w:eastAsia="仿宋" w:cs="FangSong_GB2312"/>
          <w:sz w:val="28"/>
          <w:szCs w:val="28"/>
        </w:rPr>
        <w:t>10</w:t>
      </w:r>
    </w:p>
    <w:p w14:paraId="25E69959">
      <w:pPr>
        <w:spacing w:beforeLines="100" w:afterLines="100" w:line="360" w:lineRule="auto"/>
        <w:jc w:val="center"/>
        <w:rPr>
          <w:rFonts w:ascii="仿宋" w:hAnsi="仿宋" w:eastAsia="仿宋" w:cs="FangSong_GB2312"/>
          <w:b/>
          <w:bCs/>
          <w:sz w:val="32"/>
          <w:szCs w:val="32"/>
        </w:rPr>
      </w:pPr>
      <w:r>
        <w:rPr>
          <w:rFonts w:hint="eastAsia" w:ascii="仿宋" w:hAnsi="仿宋" w:eastAsia="仿宋" w:cs="FangSong_GB2312"/>
          <w:b/>
          <w:bCs/>
          <w:sz w:val="32"/>
          <w:szCs w:val="32"/>
        </w:rPr>
        <w:t>响应函</w:t>
      </w:r>
    </w:p>
    <w:p w14:paraId="2B0B4B77">
      <w:pPr>
        <w:adjustRightInd w:val="0"/>
        <w:snapToGrid w:val="0"/>
        <w:spacing w:line="360" w:lineRule="auto"/>
        <w:ind w:right="630" w:rightChars="300"/>
        <w:rPr>
          <w:rFonts w:ascii="仿宋" w:hAnsi="仿宋" w:eastAsia="仿宋" w:cs="FangSong_GB2312"/>
          <w:szCs w:val="21"/>
          <w:u w:val="single"/>
        </w:rPr>
      </w:pPr>
      <w:r>
        <w:rPr>
          <w:rFonts w:hint="eastAsia" w:ascii="仿宋" w:hAnsi="仿宋" w:eastAsia="仿宋" w:cs="FangSong_GB2312"/>
          <w:szCs w:val="21"/>
          <w:u w:val="single"/>
        </w:rPr>
        <w:t>（采购人或采购代理机构）：</w:t>
      </w:r>
    </w:p>
    <w:p w14:paraId="5B580247">
      <w:pPr>
        <w:adjustRightInd w:val="0"/>
        <w:snapToGrid w:val="0"/>
        <w:spacing w:line="360" w:lineRule="auto"/>
        <w:ind w:right="-21" w:rightChars="-10"/>
        <w:rPr>
          <w:rFonts w:ascii="仿宋" w:hAnsi="仿宋" w:eastAsia="仿宋" w:cs="FangSong_GB2312"/>
          <w:szCs w:val="21"/>
        </w:rPr>
      </w:pPr>
      <w:r>
        <w:rPr>
          <w:rFonts w:hint="eastAsia" w:ascii="仿宋" w:hAnsi="仿宋" w:eastAsia="仿宋" w:cs="FangSong_GB2312"/>
          <w:szCs w:val="21"/>
        </w:rPr>
        <w:t xml:space="preserve">    根据贵方</w:t>
      </w:r>
      <w:r>
        <w:rPr>
          <w:rFonts w:hint="eastAsia" w:ascii="仿宋" w:hAnsi="仿宋" w:eastAsia="仿宋" w:cs="FangSong_GB2312"/>
          <w:szCs w:val="21"/>
          <w:u w:val="single"/>
        </w:rPr>
        <w:t xml:space="preserve">   (项目名称  )</w:t>
      </w:r>
      <w:r>
        <w:rPr>
          <w:rFonts w:hint="eastAsia" w:ascii="仿宋" w:hAnsi="仿宋" w:eastAsia="仿宋" w:cs="FangSong_GB2312"/>
          <w:szCs w:val="21"/>
        </w:rPr>
        <w:t>项目的</w:t>
      </w:r>
      <w:r>
        <w:rPr>
          <w:rFonts w:hint="eastAsia" w:ascii="仿宋" w:hAnsi="仿宋" w:eastAsia="仿宋" w:cs="FangSong_GB2312"/>
        </w:rPr>
        <w:t>采购公告</w:t>
      </w:r>
      <w:r>
        <w:rPr>
          <w:rFonts w:hint="eastAsia" w:ascii="仿宋" w:hAnsi="仿宋" w:eastAsia="仿宋" w:cs="FangSong_GB2312"/>
          <w:u w:val="single"/>
        </w:rPr>
        <w:t xml:space="preserve">  </w:t>
      </w:r>
      <w:r>
        <w:rPr>
          <w:rFonts w:hint="eastAsia" w:ascii="仿宋" w:hAnsi="仿宋" w:eastAsia="仿宋" w:cs="FangSong_GB2312"/>
          <w:szCs w:val="21"/>
          <w:u w:val="single"/>
        </w:rPr>
        <w:t>(项目编号  )</w:t>
      </w:r>
      <w:r>
        <w:rPr>
          <w:rFonts w:hint="eastAsia" w:ascii="仿宋" w:hAnsi="仿宋" w:eastAsia="仿宋" w:cs="FangSong_GB2312"/>
          <w:szCs w:val="21"/>
        </w:rPr>
        <w:t>,签字代表</w:t>
      </w:r>
      <w:r>
        <w:rPr>
          <w:rFonts w:hint="eastAsia" w:ascii="仿宋" w:hAnsi="仿宋" w:eastAsia="仿宋" w:cs="FangSong_GB2312"/>
          <w:szCs w:val="21"/>
          <w:u w:val="single"/>
        </w:rPr>
        <w:t xml:space="preserve">  (姓名、职务)</w:t>
      </w:r>
      <w:r>
        <w:rPr>
          <w:rFonts w:hint="eastAsia" w:ascii="仿宋" w:hAnsi="仿宋" w:eastAsia="仿宋" w:cs="FangSong_GB2312"/>
          <w:szCs w:val="21"/>
        </w:rPr>
        <w:t>经正式授权并代表供应商</w:t>
      </w:r>
      <w:r>
        <w:rPr>
          <w:rFonts w:hint="eastAsia" w:ascii="仿宋" w:hAnsi="仿宋" w:eastAsia="仿宋" w:cs="FangSong_GB2312"/>
          <w:szCs w:val="21"/>
          <w:u w:val="single"/>
        </w:rPr>
        <w:t>（名称、地址）</w:t>
      </w:r>
      <w:r>
        <w:rPr>
          <w:rFonts w:hint="eastAsia" w:ascii="仿宋" w:hAnsi="仿宋" w:eastAsia="仿宋" w:cs="FangSong_GB2312"/>
          <w:szCs w:val="21"/>
        </w:rPr>
        <w:t>提交备份文件</w:t>
      </w:r>
      <w:r>
        <w:rPr>
          <w:rFonts w:hint="eastAsia" w:ascii="仿宋" w:hAnsi="仿宋" w:eastAsia="仿宋" w:cs="FangSong_GB2312"/>
          <w:szCs w:val="21"/>
          <w:u w:val="single"/>
        </w:rPr>
        <w:t xml:space="preserve">  </w:t>
      </w:r>
      <w:r>
        <w:rPr>
          <w:rFonts w:hint="eastAsia" w:ascii="仿宋" w:hAnsi="仿宋" w:eastAsia="仿宋" w:cs="FangSong_GB2312"/>
          <w:szCs w:val="21"/>
        </w:rPr>
        <w:t>份，并以</w:t>
      </w:r>
      <w:r>
        <w:rPr>
          <w:rFonts w:hint="eastAsia" w:ascii="仿宋" w:hAnsi="仿宋" w:eastAsia="仿宋" w:cs="FangSong_GB2312"/>
          <w:szCs w:val="21"/>
          <w:u w:val="single"/>
        </w:rPr>
        <w:t xml:space="preserve">    </w:t>
      </w:r>
      <w:r>
        <w:rPr>
          <w:rFonts w:hint="eastAsia" w:ascii="仿宋" w:hAnsi="仿宋" w:eastAsia="仿宋" w:cs="FangSong_GB2312"/>
          <w:szCs w:val="21"/>
        </w:rPr>
        <w:t>形式出具的金额为</w:t>
      </w:r>
      <w:r>
        <w:rPr>
          <w:rFonts w:hint="eastAsia" w:ascii="仿宋" w:hAnsi="仿宋" w:eastAsia="仿宋" w:cs="FangSong_GB2312"/>
          <w:szCs w:val="21"/>
          <w:u w:val="single"/>
        </w:rPr>
        <w:t xml:space="preserve">   </w:t>
      </w:r>
      <w:r>
        <w:rPr>
          <w:rFonts w:hint="eastAsia" w:ascii="仿宋" w:hAnsi="仿宋" w:eastAsia="仿宋" w:cs="FangSong_GB2312"/>
          <w:szCs w:val="21"/>
        </w:rPr>
        <w:t>人民币元的磋商保证金。</w:t>
      </w:r>
    </w:p>
    <w:p w14:paraId="0D0475D1">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据此，签字代表宣布同意如下：</w:t>
      </w:r>
    </w:p>
    <w:p w14:paraId="6D765D45">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（1）本项目响应总价详见报价一览表。</w:t>
      </w:r>
    </w:p>
    <w:p w14:paraId="2FBA7704">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（2）本响应有效期为自递交响应文件截止之日起</w:t>
      </w:r>
      <w:r>
        <w:rPr>
          <w:rFonts w:hint="eastAsia" w:ascii="仿宋" w:hAnsi="仿宋" w:eastAsia="仿宋" w:cs="FangSong_GB2312"/>
          <w:szCs w:val="21"/>
          <w:u w:val="single"/>
        </w:rPr>
        <w:t>90</w:t>
      </w:r>
      <w:r>
        <w:rPr>
          <w:rFonts w:hint="eastAsia" w:ascii="仿宋" w:hAnsi="仿宋" w:eastAsia="仿宋" w:cs="FangSong_GB2312"/>
          <w:szCs w:val="21"/>
        </w:rPr>
        <w:t>日历日。</w:t>
      </w:r>
    </w:p>
    <w:p w14:paraId="20C27FF5">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（3）已详细审查全部采购文件，包括所有补充通知（如果有的话）。</w:t>
      </w:r>
    </w:p>
    <w:p w14:paraId="68689C70">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（4）在规定的磋商时间后，遵守采购文件中有关保证金的规定。</w:t>
      </w:r>
    </w:p>
    <w:p w14:paraId="219AB08A">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（5）我方不是为本项目提供整体设计、规范编制或者项目管理、监理、检测等服务的供应商，我方不是采购代理机构的附属机构。</w:t>
      </w:r>
    </w:p>
    <w:p w14:paraId="34A0C0F1">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（6）在领取成交通知书的同时按采购文件规定的形式，向采购代理机构一次性支付服务费</w:t>
      </w:r>
      <w:r>
        <w:rPr>
          <w:rFonts w:hint="eastAsia" w:ascii="仿宋" w:hAnsi="仿宋" w:eastAsia="仿宋" w:cs="FangSong_GB2312"/>
          <w:szCs w:val="21"/>
          <w:lang w:val="en-US" w:eastAsia="zh-CN"/>
        </w:rPr>
        <w:t>。</w:t>
      </w:r>
    </w:p>
    <w:p w14:paraId="441D1D0C">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（7）按照贵方要求，提供与其响应有关的一切数据或资料，完全理解贵方不一定接受最低价的响应。</w:t>
      </w:r>
    </w:p>
    <w:p w14:paraId="71FCC872">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（8）按照采购文件的规定履行合同责任和义务。</w:t>
      </w:r>
    </w:p>
    <w:p w14:paraId="7511D964">
      <w:pPr>
        <w:adjustRightInd w:val="0"/>
        <w:snapToGrid w:val="0"/>
        <w:spacing w:line="360" w:lineRule="auto"/>
        <w:ind w:right="-21" w:rightChars="-10" w:firstLine="420" w:firstLineChars="200"/>
        <w:rPr>
          <w:rFonts w:ascii="仿宋" w:hAnsi="仿宋" w:eastAsia="仿宋" w:cs="FangSong_GB2312"/>
          <w:szCs w:val="21"/>
        </w:rPr>
      </w:pPr>
      <w:r>
        <w:rPr>
          <w:rFonts w:hint="eastAsia" w:ascii="仿宋" w:hAnsi="仿宋" w:eastAsia="仿宋" w:cs="FangSong_GB2312"/>
          <w:szCs w:val="21"/>
        </w:rPr>
        <w:t>（9）我方承诺响应文件中的证明材料真实、合法、有效。</w:t>
      </w:r>
    </w:p>
    <w:p w14:paraId="356A1899">
      <w:pPr>
        <w:tabs>
          <w:tab w:val="left" w:pos="10467"/>
        </w:tabs>
        <w:adjustRightInd w:val="0"/>
        <w:snapToGrid w:val="0"/>
        <w:spacing w:line="360" w:lineRule="auto"/>
        <w:ind w:right="1050" w:rightChars="500" w:firstLine="476" w:firstLineChars="227"/>
        <w:rPr>
          <w:rFonts w:ascii="仿宋" w:hAnsi="仿宋" w:eastAsia="仿宋" w:cs="FangSong_GB2312"/>
          <w:szCs w:val="21"/>
        </w:rPr>
      </w:pPr>
    </w:p>
    <w:p w14:paraId="5F0FFFBE">
      <w:pPr>
        <w:tabs>
          <w:tab w:val="left" w:pos="10467"/>
        </w:tabs>
        <w:adjustRightInd w:val="0"/>
        <w:snapToGrid w:val="0"/>
        <w:spacing w:line="360" w:lineRule="auto"/>
        <w:ind w:right="1050" w:rightChars="500"/>
        <w:rPr>
          <w:rFonts w:ascii="仿宋" w:hAnsi="仿宋" w:eastAsia="仿宋" w:cs="FangSong_GB2312"/>
          <w:szCs w:val="21"/>
        </w:rPr>
      </w:pPr>
      <w:r>
        <w:rPr>
          <w:rFonts w:hint="eastAsia" w:ascii="仿宋" w:hAnsi="仿宋" w:eastAsia="仿宋" w:cs="FangSong_GB2312"/>
          <w:szCs w:val="21"/>
        </w:rPr>
        <w:t>与本项目有关的一切往来通讯请寄</w:t>
      </w:r>
    </w:p>
    <w:p w14:paraId="12949EAD">
      <w:pPr>
        <w:tabs>
          <w:tab w:val="left" w:pos="10467"/>
        </w:tabs>
        <w:adjustRightInd w:val="0"/>
        <w:snapToGrid w:val="0"/>
        <w:spacing w:line="360" w:lineRule="auto"/>
        <w:ind w:right="-21" w:rightChars="-10"/>
        <w:rPr>
          <w:rFonts w:ascii="仿宋" w:hAnsi="仿宋" w:eastAsia="仿宋" w:cs="FangSong_GB2312"/>
          <w:szCs w:val="21"/>
          <w:u w:val="single"/>
        </w:rPr>
      </w:pPr>
      <w:r>
        <w:rPr>
          <w:rFonts w:hint="eastAsia" w:ascii="仿宋" w:hAnsi="仿宋" w:eastAsia="仿宋" w:cs="FangSong_GB2312"/>
          <w:szCs w:val="21"/>
        </w:rPr>
        <w:t>地    址：</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传    真：</w:t>
      </w:r>
      <w:r>
        <w:rPr>
          <w:rFonts w:hint="eastAsia" w:ascii="仿宋" w:hAnsi="仿宋" w:eastAsia="仿宋" w:cs="FangSong_GB2312"/>
          <w:szCs w:val="21"/>
          <w:u w:val="single"/>
        </w:rPr>
        <w:t xml:space="preserve">                     </w:t>
      </w:r>
    </w:p>
    <w:p w14:paraId="16D6F449">
      <w:pPr>
        <w:tabs>
          <w:tab w:val="left" w:pos="10467"/>
        </w:tabs>
        <w:adjustRightInd w:val="0"/>
        <w:snapToGrid w:val="0"/>
        <w:spacing w:line="360" w:lineRule="auto"/>
        <w:ind w:right="-21" w:rightChars="-10"/>
        <w:rPr>
          <w:rFonts w:ascii="仿宋" w:hAnsi="仿宋" w:eastAsia="仿宋" w:cs="FangSong_GB2312"/>
          <w:szCs w:val="21"/>
        </w:rPr>
      </w:pPr>
      <w:r>
        <w:rPr>
          <w:rFonts w:hint="eastAsia" w:ascii="仿宋" w:hAnsi="仿宋" w:eastAsia="仿宋" w:cs="FangSong_GB2312"/>
          <w:szCs w:val="21"/>
        </w:rPr>
        <w:t>电    话：</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电子邮件：</w:t>
      </w:r>
      <w:r>
        <w:rPr>
          <w:rFonts w:hint="eastAsia" w:ascii="仿宋" w:hAnsi="仿宋" w:eastAsia="仿宋" w:cs="FangSong_GB2312"/>
          <w:szCs w:val="21"/>
          <w:u w:val="single"/>
        </w:rPr>
        <w:t xml:space="preserve">                     </w:t>
      </w:r>
    </w:p>
    <w:p w14:paraId="398F8068">
      <w:pPr>
        <w:tabs>
          <w:tab w:val="left" w:pos="10467"/>
        </w:tabs>
        <w:adjustRightInd w:val="0"/>
        <w:snapToGrid w:val="0"/>
        <w:spacing w:line="360" w:lineRule="auto"/>
        <w:ind w:right="260" w:rightChars="124"/>
        <w:rPr>
          <w:rFonts w:ascii="仿宋" w:hAnsi="仿宋" w:eastAsia="仿宋" w:cs="FangSong_GB2312"/>
          <w:szCs w:val="21"/>
        </w:rPr>
      </w:pPr>
      <w:r>
        <w:rPr>
          <w:rFonts w:hint="eastAsia" w:ascii="仿宋" w:hAnsi="仿宋" w:eastAsia="仿宋" w:cs="FangSong_GB2312"/>
          <w:szCs w:val="21"/>
        </w:rPr>
        <w:t>法定代表人（非法人组织负责人）或其授权委托人</w:t>
      </w:r>
      <w:r>
        <w:rPr>
          <w:rFonts w:hint="eastAsia" w:ascii="仿宋" w:hAnsi="仿宋" w:eastAsia="仿宋" w:cs="FangSong_GB2312"/>
        </w:rPr>
        <w:t>(签字或盖章)</w:t>
      </w:r>
      <w:r>
        <w:rPr>
          <w:rFonts w:hint="eastAsia" w:ascii="仿宋" w:hAnsi="仿宋" w:eastAsia="仿宋" w:cs="FangSong_GB2312"/>
          <w:szCs w:val="21"/>
        </w:rPr>
        <w:t>：</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w:t>
      </w:r>
    </w:p>
    <w:p w14:paraId="5304F1AA">
      <w:pPr>
        <w:tabs>
          <w:tab w:val="left" w:pos="10467"/>
        </w:tabs>
        <w:adjustRightInd w:val="0"/>
        <w:snapToGrid w:val="0"/>
        <w:spacing w:line="360" w:lineRule="auto"/>
        <w:ind w:right="260" w:rightChars="124"/>
        <w:rPr>
          <w:rFonts w:ascii="仿宋" w:hAnsi="仿宋" w:eastAsia="仿宋" w:cs="FangSong_GB2312"/>
          <w:szCs w:val="21"/>
        </w:rPr>
      </w:pPr>
      <w:r>
        <w:rPr>
          <w:rFonts w:hint="eastAsia" w:ascii="仿宋" w:hAnsi="仿宋" w:eastAsia="仿宋" w:cs="FangSong_GB2312"/>
          <w:szCs w:val="21"/>
        </w:rPr>
        <w:t>供应商名称（加盖单位公章）：</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w:t>
      </w:r>
    </w:p>
    <w:p w14:paraId="3736662F">
      <w:pPr>
        <w:tabs>
          <w:tab w:val="left" w:pos="10467"/>
        </w:tabs>
        <w:adjustRightInd w:val="0"/>
        <w:snapToGrid w:val="0"/>
        <w:spacing w:line="360" w:lineRule="auto"/>
        <w:ind w:right="260" w:rightChars="124"/>
        <w:rPr>
          <w:rFonts w:ascii="仿宋" w:hAnsi="仿宋" w:eastAsia="仿宋" w:cs="FangSong_GB2312"/>
          <w:szCs w:val="21"/>
        </w:rPr>
      </w:pPr>
      <w:r>
        <w:rPr>
          <w:rFonts w:hint="eastAsia" w:ascii="仿宋" w:hAnsi="仿宋" w:eastAsia="仿宋" w:cs="FangSong_GB2312"/>
          <w:szCs w:val="21"/>
        </w:rPr>
        <w:t>供应商开户银行（全称）：</w:t>
      </w:r>
      <w:r>
        <w:rPr>
          <w:rFonts w:hint="eastAsia" w:ascii="仿宋" w:hAnsi="仿宋" w:eastAsia="仿宋" w:cs="FangSong_GB2312"/>
          <w:szCs w:val="21"/>
          <w:u w:val="single"/>
        </w:rPr>
        <w:t xml:space="preserve">             </w:t>
      </w:r>
    </w:p>
    <w:p w14:paraId="0151827E">
      <w:pPr>
        <w:tabs>
          <w:tab w:val="left" w:pos="10467"/>
        </w:tabs>
        <w:adjustRightInd w:val="0"/>
        <w:snapToGrid w:val="0"/>
        <w:spacing w:line="360" w:lineRule="auto"/>
        <w:ind w:right="260" w:rightChars="124"/>
        <w:rPr>
          <w:rFonts w:ascii="仿宋" w:hAnsi="仿宋" w:eastAsia="仿宋" w:cs="FangSong_GB2312"/>
          <w:szCs w:val="21"/>
        </w:rPr>
      </w:pPr>
      <w:r>
        <w:rPr>
          <w:rFonts w:hint="eastAsia" w:ascii="仿宋" w:hAnsi="仿宋" w:eastAsia="仿宋" w:cs="FangSong_GB2312"/>
          <w:szCs w:val="21"/>
        </w:rPr>
        <w:t>供应商银行帐号：</w:t>
      </w:r>
      <w:r>
        <w:rPr>
          <w:rFonts w:hint="eastAsia" w:ascii="仿宋" w:hAnsi="仿宋" w:eastAsia="仿宋" w:cs="FangSong_GB2312"/>
          <w:szCs w:val="21"/>
          <w:u w:val="single"/>
        </w:rPr>
        <w:t xml:space="preserve">                     </w:t>
      </w:r>
    </w:p>
    <w:p w14:paraId="3B6551B9">
      <w:pPr>
        <w:adjustRightInd w:val="0"/>
        <w:snapToGrid w:val="0"/>
        <w:spacing w:line="360" w:lineRule="auto"/>
        <w:ind w:right="1050" w:rightChars="500"/>
        <w:rPr>
          <w:rFonts w:ascii="仿宋" w:hAnsi="仿宋" w:eastAsia="仿宋" w:cs="FangSong_GB2312"/>
          <w:szCs w:val="21"/>
        </w:rPr>
      </w:pPr>
      <w:r>
        <w:rPr>
          <w:rFonts w:hint="eastAsia" w:ascii="仿宋" w:hAnsi="仿宋" w:eastAsia="仿宋" w:cs="FangSong_GB2312"/>
          <w:szCs w:val="21"/>
        </w:rPr>
        <w:t>日    期：</w:t>
      </w:r>
      <w:r>
        <w:rPr>
          <w:rFonts w:hint="eastAsia" w:ascii="仿宋" w:hAnsi="仿宋" w:eastAsia="仿宋" w:cs="FangSong_GB2312"/>
          <w:szCs w:val="21"/>
          <w:u w:val="single"/>
        </w:rPr>
        <w:t xml:space="preserve">                           </w:t>
      </w:r>
    </w:p>
    <w:p w14:paraId="731FA4B8">
      <w:pPr>
        <w:adjustRightInd w:val="0"/>
        <w:snapToGrid w:val="0"/>
        <w:spacing w:line="360" w:lineRule="auto"/>
        <w:ind w:right="1050" w:rightChars="500" w:firstLine="476" w:firstLineChars="227"/>
        <w:rPr>
          <w:rFonts w:ascii="仿宋" w:hAnsi="仿宋" w:eastAsia="仿宋" w:cs="FangSong_GB2312"/>
          <w:szCs w:val="21"/>
        </w:rPr>
      </w:pPr>
      <w:r>
        <w:rPr>
          <w:rFonts w:hint="eastAsia" w:ascii="仿宋" w:hAnsi="仿宋" w:eastAsia="仿宋" w:cs="FangSong_GB2312"/>
          <w:szCs w:val="21"/>
        </w:rPr>
        <w:t xml:space="preserve"> </w:t>
      </w:r>
    </w:p>
    <w:p w14:paraId="517B21DE">
      <w:pPr>
        <w:adjustRightInd w:val="0"/>
        <w:snapToGrid w:val="0"/>
        <w:spacing w:line="360" w:lineRule="auto"/>
        <w:ind w:right="1050" w:rightChars="500"/>
        <w:outlineLvl w:val="1"/>
        <w:rPr>
          <w:rFonts w:ascii="仿宋" w:hAnsi="仿宋" w:eastAsia="仿宋" w:cs="FangSong_GB2312"/>
          <w:b/>
          <w:bCs/>
          <w:sz w:val="28"/>
          <w:szCs w:val="28"/>
        </w:rPr>
      </w:pPr>
      <w:r>
        <w:rPr>
          <w:rFonts w:hint="eastAsia" w:ascii="仿宋" w:hAnsi="仿宋" w:eastAsia="仿宋" w:cs="FangSong_GB2312"/>
          <w:szCs w:val="21"/>
        </w:rPr>
        <w:br w:type="page"/>
      </w:r>
      <w:bookmarkStart w:id="86" w:name="_Toc533340158"/>
      <w:bookmarkStart w:id="87" w:name="_Toc4485634"/>
      <w:r>
        <w:rPr>
          <w:rFonts w:hint="eastAsia" w:ascii="仿宋" w:hAnsi="仿宋" w:eastAsia="仿宋" w:cs="FangSong_GB2312"/>
          <w:b/>
          <w:bCs/>
          <w:sz w:val="28"/>
          <w:szCs w:val="28"/>
        </w:rPr>
        <w:t>格式1</w:t>
      </w:r>
      <w:bookmarkEnd w:id="86"/>
      <w:r>
        <w:rPr>
          <w:rFonts w:hint="eastAsia" w:ascii="仿宋" w:hAnsi="仿宋" w:eastAsia="仿宋" w:cs="FangSong_GB2312"/>
          <w:b/>
          <w:bCs/>
          <w:sz w:val="28"/>
          <w:szCs w:val="28"/>
        </w:rPr>
        <w:t>1</w:t>
      </w:r>
      <w:bookmarkEnd w:id="87"/>
    </w:p>
    <w:p w14:paraId="159019B9">
      <w:pPr>
        <w:spacing w:beforeLines="100" w:afterLines="100" w:line="360" w:lineRule="auto"/>
        <w:jc w:val="center"/>
        <w:rPr>
          <w:rFonts w:ascii="仿宋" w:hAnsi="仿宋" w:eastAsia="仿宋" w:cs="FangSong_GB2312"/>
          <w:b/>
          <w:bCs/>
          <w:sz w:val="32"/>
          <w:szCs w:val="32"/>
        </w:rPr>
      </w:pPr>
      <w:r>
        <w:rPr>
          <w:rFonts w:hint="eastAsia" w:ascii="仿宋" w:hAnsi="仿宋" w:eastAsia="仿宋" w:cs="FangSong_GB2312"/>
          <w:b/>
          <w:bCs/>
          <w:sz w:val="32"/>
          <w:szCs w:val="32"/>
        </w:rPr>
        <w:t>报价一览表</w:t>
      </w:r>
    </w:p>
    <w:p w14:paraId="66FB254F">
      <w:pPr>
        <w:adjustRightInd w:val="0"/>
        <w:snapToGrid w:val="0"/>
        <w:spacing w:line="360" w:lineRule="auto"/>
        <w:ind w:right="105" w:rightChars="50"/>
        <w:jc w:val="left"/>
        <w:rPr>
          <w:rFonts w:ascii="仿宋" w:hAnsi="仿宋" w:eastAsia="仿宋" w:cs="FangSong_GB2312"/>
          <w:b/>
          <w:bCs/>
          <w:szCs w:val="21"/>
        </w:rPr>
      </w:pPr>
      <w:r>
        <w:rPr>
          <w:rFonts w:hint="eastAsia" w:ascii="仿宋" w:hAnsi="仿宋" w:eastAsia="仿宋" w:cs="FangSong_GB2312"/>
          <w:b/>
          <w:bCs/>
          <w:szCs w:val="21"/>
        </w:rPr>
        <w:t>包号：                                                      报价单位：</w:t>
      </w:r>
    </w:p>
    <w:tbl>
      <w:tblPr>
        <w:tblStyle w:val="19"/>
        <w:tblpPr w:leftFromText="180" w:rightFromText="180" w:vertAnchor="text" w:horzAnchor="page" w:tblpX="1890" w:tblpY="3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1276"/>
        <w:gridCol w:w="1191"/>
        <w:gridCol w:w="1294"/>
        <w:gridCol w:w="1163"/>
        <w:gridCol w:w="768"/>
      </w:tblGrid>
      <w:tr w14:paraId="36BC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42" w:type="dxa"/>
            <w:vAlign w:val="center"/>
          </w:tcPr>
          <w:p w14:paraId="53EFAE9F">
            <w:pPr>
              <w:adjustRightInd w:val="0"/>
              <w:snapToGrid w:val="0"/>
              <w:ind w:right="-48" w:rightChars="-23"/>
              <w:jc w:val="center"/>
              <w:rPr>
                <w:rFonts w:ascii="仿宋" w:hAnsi="仿宋" w:eastAsia="仿宋" w:cs="宋体"/>
                <w:szCs w:val="21"/>
              </w:rPr>
            </w:pPr>
            <w:r>
              <w:rPr>
                <w:rFonts w:hint="eastAsia" w:ascii="仿宋" w:hAnsi="仿宋" w:eastAsia="仿宋" w:cs="宋体"/>
                <w:szCs w:val="21"/>
              </w:rPr>
              <w:t>项目名称</w:t>
            </w:r>
          </w:p>
        </w:tc>
        <w:tc>
          <w:tcPr>
            <w:tcW w:w="1418" w:type="dxa"/>
            <w:vAlign w:val="center"/>
          </w:tcPr>
          <w:p w14:paraId="5BA71434">
            <w:pPr>
              <w:adjustRightInd w:val="0"/>
              <w:snapToGrid w:val="0"/>
              <w:ind w:right="-107" w:rightChars="-51"/>
              <w:jc w:val="center"/>
              <w:rPr>
                <w:rFonts w:ascii="仿宋" w:hAnsi="仿宋" w:eastAsia="仿宋" w:cs="宋体"/>
                <w:szCs w:val="21"/>
              </w:rPr>
            </w:pPr>
            <w:r>
              <w:rPr>
                <w:rFonts w:hint="eastAsia" w:ascii="仿宋" w:hAnsi="仿宋" w:eastAsia="仿宋" w:cs="宋体"/>
                <w:szCs w:val="21"/>
              </w:rPr>
              <w:t>响应总价</w:t>
            </w:r>
          </w:p>
        </w:tc>
        <w:tc>
          <w:tcPr>
            <w:tcW w:w="1276" w:type="dxa"/>
            <w:vAlign w:val="center"/>
          </w:tcPr>
          <w:p w14:paraId="3300C945">
            <w:pPr>
              <w:adjustRightInd w:val="0"/>
              <w:snapToGrid w:val="0"/>
              <w:ind w:right="-158" w:rightChars="-75"/>
              <w:jc w:val="center"/>
              <w:rPr>
                <w:rFonts w:ascii="仿宋" w:hAnsi="仿宋" w:eastAsia="仿宋" w:cs="宋体"/>
                <w:szCs w:val="21"/>
              </w:rPr>
            </w:pPr>
            <w:r>
              <w:rPr>
                <w:rFonts w:hint="eastAsia" w:ascii="仿宋" w:hAnsi="仿宋" w:eastAsia="仿宋" w:cs="宋体"/>
                <w:szCs w:val="21"/>
              </w:rPr>
              <w:t>磋商保证金</w:t>
            </w:r>
          </w:p>
        </w:tc>
        <w:tc>
          <w:tcPr>
            <w:tcW w:w="1191" w:type="dxa"/>
            <w:vAlign w:val="center"/>
          </w:tcPr>
          <w:p w14:paraId="6DE9BD05">
            <w:pPr>
              <w:adjustRightInd w:val="0"/>
              <w:snapToGrid w:val="0"/>
              <w:ind w:right="105" w:rightChars="50"/>
              <w:jc w:val="center"/>
              <w:rPr>
                <w:rFonts w:ascii="仿宋" w:hAnsi="仿宋" w:eastAsia="仿宋" w:cs="宋体"/>
                <w:szCs w:val="21"/>
              </w:rPr>
            </w:pPr>
            <w:r>
              <w:rPr>
                <w:rFonts w:hint="eastAsia" w:ascii="仿宋" w:hAnsi="仿宋" w:eastAsia="仿宋" w:cs="宋体"/>
                <w:szCs w:val="21"/>
              </w:rPr>
              <w:t>工期</w:t>
            </w:r>
          </w:p>
        </w:tc>
        <w:tc>
          <w:tcPr>
            <w:tcW w:w="1294" w:type="dxa"/>
            <w:vAlign w:val="center"/>
          </w:tcPr>
          <w:p w14:paraId="2F68E960">
            <w:pPr>
              <w:adjustRightInd w:val="0"/>
              <w:snapToGrid w:val="0"/>
              <w:ind w:right="105" w:rightChars="50"/>
              <w:jc w:val="center"/>
              <w:rPr>
                <w:rFonts w:ascii="仿宋" w:hAnsi="仿宋" w:eastAsia="仿宋" w:cs="宋体"/>
                <w:szCs w:val="21"/>
              </w:rPr>
            </w:pPr>
            <w:r>
              <w:rPr>
                <w:rFonts w:hint="eastAsia" w:ascii="仿宋" w:hAnsi="仿宋" w:eastAsia="仿宋" w:cs="宋体"/>
                <w:szCs w:val="21"/>
              </w:rPr>
              <w:t>质量目标</w:t>
            </w:r>
          </w:p>
        </w:tc>
        <w:tc>
          <w:tcPr>
            <w:tcW w:w="1163" w:type="dxa"/>
            <w:vAlign w:val="center"/>
          </w:tcPr>
          <w:p w14:paraId="239E5B88">
            <w:pPr>
              <w:adjustRightInd w:val="0"/>
              <w:snapToGrid w:val="0"/>
              <w:ind w:right="-107" w:rightChars="-51"/>
              <w:jc w:val="center"/>
              <w:rPr>
                <w:rFonts w:hint="eastAsia" w:ascii="仿宋" w:hAnsi="仿宋" w:eastAsia="仿宋" w:cs="宋体"/>
                <w:szCs w:val="21"/>
                <w:lang w:val="en-US" w:eastAsia="zh-CN"/>
              </w:rPr>
            </w:pPr>
            <w:r>
              <w:rPr>
                <w:rFonts w:hint="eastAsia" w:ascii="仿宋" w:hAnsi="仿宋" w:eastAsia="仿宋" w:cs="宋体"/>
                <w:szCs w:val="21"/>
              </w:rPr>
              <w:t>项目经理</w:t>
            </w:r>
          </w:p>
        </w:tc>
        <w:tc>
          <w:tcPr>
            <w:tcW w:w="768" w:type="dxa"/>
            <w:vAlign w:val="center"/>
          </w:tcPr>
          <w:p w14:paraId="21128114">
            <w:pPr>
              <w:adjustRightInd w:val="0"/>
              <w:snapToGrid w:val="0"/>
              <w:ind w:right="-107" w:rightChars="-51"/>
              <w:jc w:val="center"/>
              <w:rPr>
                <w:rFonts w:ascii="仿宋" w:hAnsi="仿宋" w:eastAsia="仿宋" w:cs="宋体"/>
                <w:szCs w:val="21"/>
              </w:rPr>
            </w:pPr>
            <w:r>
              <w:rPr>
                <w:rFonts w:hint="eastAsia" w:ascii="仿宋" w:hAnsi="仿宋" w:eastAsia="仿宋" w:cs="宋体"/>
                <w:szCs w:val="21"/>
              </w:rPr>
              <w:t>备注</w:t>
            </w:r>
          </w:p>
        </w:tc>
      </w:tr>
      <w:tr w14:paraId="2033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242" w:type="dxa"/>
            <w:vAlign w:val="center"/>
          </w:tcPr>
          <w:p w14:paraId="2095B8C8">
            <w:pPr>
              <w:adjustRightInd w:val="0"/>
              <w:snapToGrid w:val="0"/>
              <w:ind w:right="105" w:rightChars="50"/>
              <w:jc w:val="center"/>
              <w:rPr>
                <w:rFonts w:ascii="仿宋" w:hAnsi="仿宋" w:eastAsia="仿宋" w:cs="宋体"/>
                <w:szCs w:val="21"/>
              </w:rPr>
            </w:pPr>
          </w:p>
        </w:tc>
        <w:tc>
          <w:tcPr>
            <w:tcW w:w="1418" w:type="dxa"/>
            <w:vAlign w:val="center"/>
          </w:tcPr>
          <w:p w14:paraId="3E812622">
            <w:pPr>
              <w:adjustRightInd w:val="0"/>
              <w:snapToGrid w:val="0"/>
              <w:ind w:right="105" w:rightChars="50"/>
              <w:jc w:val="left"/>
              <w:rPr>
                <w:rFonts w:ascii="仿宋" w:hAnsi="仿宋" w:eastAsia="仿宋" w:cs="宋体"/>
                <w:szCs w:val="21"/>
              </w:rPr>
            </w:pPr>
            <w:r>
              <w:rPr>
                <w:rFonts w:hint="eastAsia" w:ascii="仿宋" w:hAnsi="仿宋" w:eastAsia="仿宋" w:cs="宋体"/>
                <w:szCs w:val="21"/>
              </w:rPr>
              <w:t>小写：</w:t>
            </w:r>
          </w:p>
          <w:p w14:paraId="23703D45">
            <w:pPr>
              <w:adjustRightInd w:val="0"/>
              <w:snapToGrid w:val="0"/>
              <w:ind w:right="105" w:rightChars="50"/>
              <w:jc w:val="left"/>
              <w:rPr>
                <w:rFonts w:ascii="仿宋" w:hAnsi="仿宋" w:eastAsia="仿宋" w:cs="宋体"/>
                <w:szCs w:val="21"/>
              </w:rPr>
            </w:pPr>
            <w:r>
              <w:rPr>
                <w:rFonts w:hint="eastAsia" w:ascii="仿宋" w:hAnsi="仿宋" w:eastAsia="仿宋" w:cs="宋体"/>
                <w:szCs w:val="21"/>
              </w:rPr>
              <w:t>大写：</w:t>
            </w:r>
          </w:p>
        </w:tc>
        <w:tc>
          <w:tcPr>
            <w:tcW w:w="1276" w:type="dxa"/>
            <w:vAlign w:val="center"/>
          </w:tcPr>
          <w:p w14:paraId="0DFD49E6">
            <w:pPr>
              <w:adjustRightInd w:val="0"/>
              <w:snapToGrid w:val="0"/>
              <w:ind w:right="105" w:rightChars="50"/>
              <w:jc w:val="center"/>
              <w:rPr>
                <w:rFonts w:ascii="仿宋" w:hAnsi="仿宋" w:eastAsia="仿宋" w:cs="宋体"/>
                <w:szCs w:val="21"/>
              </w:rPr>
            </w:pPr>
          </w:p>
        </w:tc>
        <w:tc>
          <w:tcPr>
            <w:tcW w:w="1191" w:type="dxa"/>
            <w:vAlign w:val="center"/>
          </w:tcPr>
          <w:p w14:paraId="6C5B0A63">
            <w:pPr>
              <w:adjustRightInd w:val="0"/>
              <w:snapToGrid w:val="0"/>
              <w:ind w:right="105" w:rightChars="50"/>
              <w:jc w:val="center"/>
              <w:rPr>
                <w:rFonts w:ascii="仿宋" w:hAnsi="仿宋" w:eastAsia="仿宋" w:cs="宋体"/>
                <w:szCs w:val="21"/>
              </w:rPr>
            </w:pPr>
          </w:p>
        </w:tc>
        <w:tc>
          <w:tcPr>
            <w:tcW w:w="1294" w:type="dxa"/>
            <w:vAlign w:val="center"/>
          </w:tcPr>
          <w:p w14:paraId="012D0417">
            <w:pPr>
              <w:adjustRightInd w:val="0"/>
              <w:snapToGrid w:val="0"/>
              <w:ind w:right="105" w:rightChars="50"/>
              <w:jc w:val="center"/>
              <w:rPr>
                <w:rFonts w:ascii="仿宋" w:hAnsi="仿宋" w:eastAsia="仿宋" w:cs="宋体"/>
                <w:szCs w:val="21"/>
              </w:rPr>
            </w:pPr>
          </w:p>
        </w:tc>
        <w:tc>
          <w:tcPr>
            <w:tcW w:w="1163" w:type="dxa"/>
            <w:vAlign w:val="center"/>
          </w:tcPr>
          <w:p w14:paraId="5397F20D">
            <w:pPr>
              <w:adjustRightInd w:val="0"/>
              <w:snapToGrid w:val="0"/>
              <w:ind w:right="105" w:rightChars="50"/>
              <w:jc w:val="center"/>
              <w:rPr>
                <w:rFonts w:ascii="仿宋" w:hAnsi="仿宋" w:eastAsia="仿宋" w:cs="宋体"/>
                <w:szCs w:val="21"/>
              </w:rPr>
            </w:pPr>
          </w:p>
        </w:tc>
        <w:tc>
          <w:tcPr>
            <w:tcW w:w="768" w:type="dxa"/>
            <w:vAlign w:val="center"/>
          </w:tcPr>
          <w:p w14:paraId="404C9CDF">
            <w:pPr>
              <w:adjustRightInd w:val="0"/>
              <w:snapToGrid w:val="0"/>
              <w:ind w:right="105" w:rightChars="50"/>
              <w:jc w:val="center"/>
              <w:rPr>
                <w:rFonts w:ascii="仿宋" w:hAnsi="仿宋" w:eastAsia="仿宋" w:cs="宋体"/>
                <w:szCs w:val="21"/>
              </w:rPr>
            </w:pPr>
          </w:p>
        </w:tc>
      </w:tr>
      <w:tr w14:paraId="7601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60" w:type="dxa"/>
            <w:gridSpan w:val="2"/>
            <w:vAlign w:val="center"/>
          </w:tcPr>
          <w:p w14:paraId="03FC3205">
            <w:pPr>
              <w:adjustRightInd w:val="0"/>
              <w:snapToGrid w:val="0"/>
              <w:ind w:right="-107" w:rightChars="-51"/>
              <w:jc w:val="center"/>
              <w:rPr>
                <w:rFonts w:ascii="仿宋" w:hAnsi="仿宋" w:eastAsia="仿宋" w:cs="宋体"/>
                <w:szCs w:val="21"/>
              </w:rPr>
            </w:pPr>
            <w:r>
              <w:rPr>
                <w:rFonts w:hint="eastAsia" w:ascii="仿宋" w:hAnsi="仿宋" w:eastAsia="仿宋" w:cs="宋体"/>
                <w:szCs w:val="21"/>
              </w:rPr>
              <w:t>最终报价</w:t>
            </w:r>
          </w:p>
        </w:tc>
        <w:tc>
          <w:tcPr>
            <w:tcW w:w="5692" w:type="dxa"/>
            <w:gridSpan w:val="5"/>
            <w:vAlign w:val="center"/>
          </w:tcPr>
          <w:p w14:paraId="055520F8">
            <w:pPr>
              <w:adjustRightInd w:val="0"/>
              <w:snapToGrid w:val="0"/>
              <w:ind w:right="-107" w:rightChars="-51"/>
              <w:jc w:val="center"/>
              <w:rPr>
                <w:rFonts w:ascii="仿宋" w:hAnsi="仿宋" w:eastAsia="仿宋" w:cs="宋体"/>
                <w:szCs w:val="21"/>
              </w:rPr>
            </w:pPr>
            <w:r>
              <w:rPr>
                <w:rFonts w:hint="eastAsia" w:ascii="仿宋" w:hAnsi="仿宋" w:eastAsia="仿宋" w:cs="宋体"/>
                <w:szCs w:val="21"/>
              </w:rPr>
              <w:t>现场填报</w:t>
            </w:r>
          </w:p>
        </w:tc>
      </w:tr>
    </w:tbl>
    <w:p w14:paraId="66372568">
      <w:pPr>
        <w:adjustRightInd w:val="0"/>
        <w:snapToGrid w:val="0"/>
        <w:spacing w:line="360" w:lineRule="auto"/>
        <w:ind w:right="105" w:rightChars="50" w:firstLine="420" w:firstLineChars="200"/>
        <w:jc w:val="left"/>
        <w:rPr>
          <w:rFonts w:ascii="仿宋" w:hAnsi="仿宋" w:eastAsia="仿宋" w:cs="FangSong_GB2312"/>
          <w:szCs w:val="21"/>
        </w:rPr>
      </w:pPr>
    </w:p>
    <w:p w14:paraId="0926744E">
      <w:pPr>
        <w:adjustRightInd w:val="0"/>
        <w:snapToGrid w:val="0"/>
        <w:spacing w:line="360" w:lineRule="auto"/>
        <w:ind w:right="105" w:rightChars="50" w:firstLine="420" w:firstLineChars="200"/>
        <w:jc w:val="left"/>
        <w:rPr>
          <w:rFonts w:ascii="仿宋" w:hAnsi="仿宋" w:eastAsia="仿宋" w:cs="FangSong_GB2312"/>
          <w:szCs w:val="21"/>
        </w:rPr>
      </w:pPr>
      <w:r>
        <w:rPr>
          <w:rFonts w:hint="eastAsia" w:ascii="仿宋" w:hAnsi="仿宋" w:eastAsia="仿宋" w:cs="FangSong_GB2312"/>
          <w:szCs w:val="21"/>
        </w:rPr>
        <w:t>注：1、此表中，响应总价应和工程量清单报价表（报价明细表）的总价相一致。</w:t>
      </w:r>
    </w:p>
    <w:p w14:paraId="6B063725">
      <w:pPr>
        <w:adjustRightInd w:val="0"/>
        <w:snapToGrid w:val="0"/>
        <w:spacing w:line="360" w:lineRule="auto"/>
        <w:ind w:right="105" w:rightChars="50" w:firstLine="840" w:firstLineChars="400"/>
        <w:jc w:val="left"/>
        <w:rPr>
          <w:rFonts w:ascii="仿宋" w:hAnsi="仿宋" w:eastAsia="仿宋" w:cs="FangSong_GB2312"/>
          <w:szCs w:val="21"/>
        </w:rPr>
      </w:pPr>
      <w:r>
        <w:rPr>
          <w:rFonts w:hint="eastAsia" w:ascii="仿宋" w:hAnsi="仿宋" w:eastAsia="仿宋" w:cs="FangSong_GB2312"/>
          <w:szCs w:val="21"/>
        </w:rPr>
        <w:t>2、供应商应按磋商小组要求，在规定时间内提交最后报价。</w:t>
      </w:r>
    </w:p>
    <w:p w14:paraId="440262B3">
      <w:pPr>
        <w:spacing w:line="360" w:lineRule="auto"/>
        <w:ind w:firstLine="840" w:firstLineChars="400"/>
        <w:rPr>
          <w:rFonts w:ascii="仿宋" w:hAnsi="仿宋" w:eastAsia="仿宋" w:cs="仿宋"/>
          <w:szCs w:val="21"/>
        </w:rPr>
      </w:pPr>
      <w:r>
        <w:rPr>
          <w:rFonts w:hint="eastAsia" w:ascii="仿宋" w:hAnsi="仿宋" w:eastAsia="仿宋" w:cs="仿宋"/>
          <w:szCs w:val="21"/>
        </w:rPr>
        <w:t>3、响应文件的大写金额和小写金额不一致的，以大写金额为准；总价金额与按单价汇总金额不一致的，以单价金额计算结果为准；单价金额小数点有明显错位的，应以总价为准，并修改单价。</w:t>
      </w:r>
    </w:p>
    <w:p w14:paraId="4377A2CF">
      <w:pPr>
        <w:spacing w:line="360" w:lineRule="exact"/>
        <w:ind w:firstLine="840" w:firstLineChars="400"/>
        <w:rPr>
          <w:rFonts w:ascii="仿宋" w:hAnsi="仿宋" w:eastAsia="仿宋" w:cs="仿宋"/>
          <w:szCs w:val="21"/>
        </w:rPr>
      </w:pPr>
      <w:r>
        <w:rPr>
          <w:rFonts w:hint="eastAsia" w:ascii="仿宋" w:hAnsi="仿宋" w:eastAsia="仿宋" w:cs="仿宋"/>
          <w:szCs w:val="21"/>
        </w:rPr>
        <w:t>4、参加本项目的项目经理，不能同时承揽其他项目（无其他在建工程）。</w:t>
      </w:r>
    </w:p>
    <w:p w14:paraId="70291059">
      <w:pPr>
        <w:adjustRightInd w:val="0"/>
        <w:snapToGrid w:val="0"/>
        <w:spacing w:line="360" w:lineRule="auto"/>
        <w:ind w:right="105" w:rightChars="50" w:firstLine="476" w:firstLineChars="227"/>
        <w:jc w:val="left"/>
        <w:rPr>
          <w:rFonts w:ascii="仿宋" w:hAnsi="仿宋" w:eastAsia="仿宋" w:cs="FangSong_GB2312"/>
          <w:szCs w:val="21"/>
        </w:rPr>
      </w:pPr>
    </w:p>
    <w:p w14:paraId="3D6D3828">
      <w:pPr>
        <w:adjustRightInd w:val="0"/>
        <w:snapToGrid w:val="0"/>
        <w:spacing w:line="360" w:lineRule="auto"/>
        <w:ind w:right="105" w:rightChars="50" w:firstLine="476" w:firstLineChars="227"/>
        <w:jc w:val="left"/>
        <w:rPr>
          <w:rFonts w:ascii="仿宋" w:hAnsi="仿宋" w:eastAsia="仿宋" w:cs="FangSong_GB2312"/>
          <w:szCs w:val="21"/>
        </w:rPr>
      </w:pPr>
    </w:p>
    <w:p w14:paraId="24A335EF">
      <w:pPr>
        <w:adjustRightInd w:val="0"/>
        <w:snapToGrid w:val="0"/>
        <w:spacing w:line="360" w:lineRule="auto"/>
        <w:ind w:right="105" w:rightChars="50" w:firstLine="476" w:firstLineChars="227"/>
        <w:jc w:val="left"/>
        <w:rPr>
          <w:rFonts w:ascii="仿宋" w:hAnsi="仿宋" w:eastAsia="仿宋" w:cs="FangSong_GB2312"/>
          <w:szCs w:val="21"/>
        </w:rPr>
      </w:pPr>
    </w:p>
    <w:p w14:paraId="7DFB25DA">
      <w:pPr>
        <w:spacing w:line="480" w:lineRule="auto"/>
        <w:rPr>
          <w:rFonts w:ascii="仿宋" w:hAnsi="仿宋" w:eastAsia="仿宋" w:cs="FangSong_GB2312"/>
        </w:rPr>
      </w:pPr>
      <w:r>
        <w:rPr>
          <w:rFonts w:hint="eastAsia" w:ascii="仿宋" w:hAnsi="仿宋" w:eastAsia="仿宋" w:cs="FangSong_GB2312"/>
        </w:rPr>
        <w:t>供应商名称（加盖单位公章）：</w:t>
      </w:r>
      <w:r>
        <w:rPr>
          <w:rFonts w:hint="eastAsia" w:ascii="仿宋" w:hAnsi="仿宋" w:eastAsia="仿宋" w:cs="FangSong_GB2312"/>
          <w:u w:val="single"/>
        </w:rPr>
        <w:t xml:space="preserve">           </w:t>
      </w:r>
    </w:p>
    <w:p w14:paraId="33CF9B98">
      <w:pPr>
        <w:spacing w:line="480" w:lineRule="auto"/>
        <w:rPr>
          <w:rFonts w:ascii="仿宋" w:hAnsi="仿宋" w:eastAsia="仿宋" w:cs="FangSong_GB2312"/>
        </w:rPr>
      </w:pPr>
      <w:r>
        <w:rPr>
          <w:rFonts w:hint="eastAsia" w:ascii="仿宋" w:hAnsi="仿宋" w:eastAsia="仿宋" w:cs="FangSong_GB2312"/>
        </w:rPr>
        <w:t>法定代表人（或</w:t>
      </w:r>
      <w:r>
        <w:rPr>
          <w:rFonts w:hint="eastAsia" w:ascii="仿宋" w:hAnsi="仿宋" w:eastAsia="仿宋" w:cs="FangSong_GB2312"/>
          <w:szCs w:val="21"/>
        </w:rPr>
        <w:t>非法人组织负责人）或</w:t>
      </w:r>
      <w:r>
        <w:rPr>
          <w:rFonts w:hint="eastAsia" w:ascii="仿宋" w:hAnsi="仿宋" w:eastAsia="仿宋" w:cs="FangSong_GB2312"/>
        </w:rPr>
        <w:t>其授权代表人(签字或盖章)：</w:t>
      </w:r>
      <w:r>
        <w:rPr>
          <w:rFonts w:hint="eastAsia" w:ascii="仿宋" w:hAnsi="仿宋" w:eastAsia="仿宋" w:cs="FangSong_GB2312"/>
          <w:u w:val="single"/>
        </w:rPr>
        <w:t xml:space="preserve">           </w:t>
      </w:r>
    </w:p>
    <w:p w14:paraId="66545A5A">
      <w:pPr>
        <w:spacing w:line="480" w:lineRule="auto"/>
        <w:rPr>
          <w:rFonts w:ascii="仿宋" w:hAnsi="仿宋" w:eastAsia="仿宋" w:cs="FangSong_GB2312"/>
        </w:rPr>
      </w:pPr>
      <w:r>
        <w:rPr>
          <w:rFonts w:hint="eastAsia" w:ascii="仿宋" w:hAnsi="仿宋" w:eastAsia="仿宋" w:cs="FangSong_GB2312"/>
        </w:rPr>
        <w:t>日期：</w:t>
      </w:r>
      <w:r>
        <w:rPr>
          <w:rFonts w:hint="eastAsia" w:ascii="仿宋" w:hAnsi="仿宋" w:eastAsia="仿宋" w:cs="FangSong_GB2312"/>
          <w:u w:val="single"/>
        </w:rPr>
        <w:t xml:space="preserve">                </w:t>
      </w:r>
    </w:p>
    <w:p w14:paraId="23A018EF">
      <w:pPr>
        <w:adjustRightInd w:val="0"/>
        <w:snapToGrid w:val="0"/>
        <w:spacing w:line="360" w:lineRule="auto"/>
        <w:ind w:right="105" w:rightChars="50"/>
        <w:jc w:val="left"/>
        <w:rPr>
          <w:rFonts w:ascii="仿宋" w:hAnsi="仿宋" w:eastAsia="仿宋" w:cs="FangSong_GB2312"/>
          <w:szCs w:val="21"/>
        </w:rPr>
      </w:pPr>
    </w:p>
    <w:p w14:paraId="5335D200">
      <w:pPr>
        <w:adjustRightInd w:val="0"/>
        <w:snapToGrid w:val="0"/>
        <w:spacing w:line="360" w:lineRule="auto"/>
        <w:ind w:right="105" w:rightChars="50"/>
        <w:jc w:val="left"/>
        <w:outlineLvl w:val="1"/>
        <w:rPr>
          <w:rFonts w:ascii="仿宋" w:hAnsi="仿宋" w:eastAsia="仿宋"/>
          <w:b/>
          <w:sz w:val="28"/>
          <w:szCs w:val="28"/>
        </w:rPr>
      </w:pPr>
      <w:r>
        <w:rPr>
          <w:rFonts w:hint="eastAsia" w:ascii="仿宋" w:hAnsi="仿宋" w:eastAsia="仿宋" w:cs="FangSong_GB2312"/>
          <w:szCs w:val="21"/>
        </w:rPr>
        <w:br w:type="page"/>
      </w:r>
      <w:bookmarkStart w:id="88" w:name="_Toc4485635"/>
      <w:bookmarkStart w:id="89" w:name="_Toc533340159"/>
      <w:r>
        <w:rPr>
          <w:rFonts w:hint="eastAsia" w:ascii="仿宋" w:hAnsi="仿宋" w:eastAsia="仿宋" w:cs="宋体"/>
          <w:b/>
          <w:bCs/>
          <w:sz w:val="28"/>
          <w:szCs w:val="28"/>
        </w:rPr>
        <w:t>格式12</w:t>
      </w:r>
    </w:p>
    <w:p w14:paraId="52C7CA1A">
      <w:pPr>
        <w:spacing w:line="600" w:lineRule="exact"/>
        <w:jc w:val="center"/>
        <w:rPr>
          <w:rFonts w:ascii="仿宋" w:hAnsi="仿宋" w:eastAsia="仿宋"/>
          <w:b/>
          <w:bCs/>
          <w:sz w:val="32"/>
          <w:szCs w:val="32"/>
        </w:rPr>
      </w:pPr>
    </w:p>
    <w:p w14:paraId="3174389B">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工程量清单报价表</w:t>
      </w:r>
    </w:p>
    <w:p w14:paraId="7B560951">
      <w:pPr>
        <w:spacing w:line="600" w:lineRule="exact"/>
        <w:jc w:val="center"/>
        <w:rPr>
          <w:rFonts w:ascii="仿宋" w:hAnsi="仿宋" w:eastAsia="仿宋" w:cs="仿宋"/>
          <w:b/>
          <w:bCs/>
          <w:sz w:val="44"/>
          <w:szCs w:val="44"/>
        </w:rPr>
      </w:pPr>
    </w:p>
    <w:p w14:paraId="5A39FAF0">
      <w:pPr>
        <w:spacing w:line="600" w:lineRule="exact"/>
        <w:jc w:val="center"/>
        <w:rPr>
          <w:rFonts w:ascii="仿宋" w:hAnsi="仿宋" w:eastAsia="仿宋" w:cs="仿宋"/>
          <w:b/>
          <w:bCs/>
          <w:sz w:val="44"/>
          <w:szCs w:val="44"/>
        </w:rPr>
      </w:pPr>
    </w:p>
    <w:p w14:paraId="1FC975E0">
      <w:pPr>
        <w:spacing w:line="600" w:lineRule="exact"/>
        <w:jc w:val="center"/>
        <w:rPr>
          <w:rFonts w:ascii="仿宋" w:hAnsi="仿宋" w:eastAsia="仿宋" w:cs="仿宋"/>
          <w:b/>
          <w:bCs/>
          <w:sz w:val="44"/>
          <w:szCs w:val="44"/>
        </w:rPr>
      </w:pPr>
    </w:p>
    <w:p w14:paraId="71BD1AF6">
      <w:pPr>
        <w:spacing w:line="600" w:lineRule="exact"/>
        <w:jc w:val="center"/>
        <w:rPr>
          <w:rFonts w:ascii="仿宋" w:hAnsi="仿宋" w:eastAsia="仿宋" w:cs="仿宋"/>
          <w:b/>
          <w:bCs/>
          <w:sz w:val="44"/>
          <w:szCs w:val="44"/>
        </w:rPr>
      </w:pPr>
    </w:p>
    <w:p w14:paraId="0971CD9B">
      <w:pPr>
        <w:spacing w:line="600" w:lineRule="exact"/>
        <w:jc w:val="center"/>
        <w:rPr>
          <w:rFonts w:ascii="仿宋" w:hAnsi="仿宋" w:eastAsia="仿宋" w:cs="仿宋"/>
          <w:b/>
          <w:bCs/>
          <w:sz w:val="44"/>
          <w:szCs w:val="44"/>
        </w:rPr>
      </w:pPr>
      <w:r>
        <w:rPr>
          <w:rFonts w:hint="eastAsia" w:ascii="仿宋" w:hAnsi="仿宋" w:eastAsia="仿宋" w:cs="仿宋"/>
          <w:b/>
          <w:bCs/>
          <w:sz w:val="44"/>
          <w:szCs w:val="44"/>
        </w:rPr>
        <w:t xml:space="preserve">    </w:t>
      </w:r>
    </w:p>
    <w:p w14:paraId="6401BCD6">
      <w:pPr>
        <w:spacing w:line="400" w:lineRule="exact"/>
        <w:ind w:firstLine="460" w:firstLineChars="192"/>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(单位盖章)</w:t>
      </w:r>
    </w:p>
    <w:p w14:paraId="12B02D6C">
      <w:pPr>
        <w:spacing w:line="400" w:lineRule="exact"/>
        <w:ind w:firstLine="1200" w:firstLineChars="500"/>
        <w:rPr>
          <w:rFonts w:ascii="仿宋" w:hAnsi="仿宋" w:eastAsia="仿宋" w:cs="仿宋"/>
          <w:sz w:val="24"/>
        </w:rPr>
      </w:pPr>
    </w:p>
    <w:p w14:paraId="1CD42434">
      <w:pPr>
        <w:spacing w:line="400" w:lineRule="exact"/>
        <w:ind w:firstLine="1200" w:firstLineChars="500"/>
        <w:rPr>
          <w:rFonts w:ascii="仿宋" w:hAnsi="仿宋" w:eastAsia="仿宋" w:cs="仿宋"/>
          <w:sz w:val="24"/>
        </w:rPr>
      </w:pPr>
    </w:p>
    <w:p w14:paraId="301EB1C7">
      <w:pPr>
        <w:spacing w:line="400" w:lineRule="exact"/>
        <w:ind w:firstLine="460" w:firstLineChars="192"/>
        <w:rPr>
          <w:rFonts w:ascii="仿宋" w:hAnsi="仿宋" w:eastAsia="仿宋" w:cs="仿宋"/>
          <w:sz w:val="24"/>
        </w:rPr>
      </w:pPr>
    </w:p>
    <w:p w14:paraId="1BE25F6D">
      <w:pPr>
        <w:spacing w:line="400" w:lineRule="exact"/>
        <w:ind w:firstLine="460" w:firstLineChars="192"/>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(签字或盖章)</w:t>
      </w:r>
    </w:p>
    <w:p w14:paraId="1FDAF126">
      <w:pPr>
        <w:spacing w:line="400" w:lineRule="exact"/>
        <w:ind w:firstLine="480" w:firstLineChars="200"/>
        <w:rPr>
          <w:rFonts w:ascii="仿宋" w:hAnsi="仿宋" w:eastAsia="仿宋" w:cs="仿宋"/>
          <w:sz w:val="24"/>
        </w:rPr>
      </w:pPr>
    </w:p>
    <w:p w14:paraId="48B4C7C9">
      <w:pPr>
        <w:spacing w:line="400" w:lineRule="exact"/>
        <w:ind w:firstLine="480" w:firstLineChars="200"/>
        <w:rPr>
          <w:rFonts w:ascii="仿宋" w:hAnsi="仿宋" w:eastAsia="仿宋" w:cs="仿宋"/>
          <w:sz w:val="24"/>
        </w:rPr>
      </w:pPr>
    </w:p>
    <w:p w14:paraId="73D3937B">
      <w:pPr>
        <w:spacing w:line="400" w:lineRule="exact"/>
        <w:ind w:firstLine="1200" w:firstLineChars="500"/>
        <w:rPr>
          <w:rFonts w:ascii="仿宋" w:hAnsi="仿宋" w:eastAsia="仿宋" w:cs="仿宋"/>
          <w:sz w:val="24"/>
        </w:rPr>
      </w:pPr>
    </w:p>
    <w:p w14:paraId="019F3DC6">
      <w:pPr>
        <w:spacing w:line="400" w:lineRule="exact"/>
        <w:ind w:firstLine="1200" w:firstLineChars="500"/>
        <w:rPr>
          <w:rFonts w:ascii="仿宋" w:hAnsi="仿宋" w:eastAsia="仿宋" w:cs="仿宋"/>
          <w:sz w:val="24"/>
        </w:rPr>
      </w:pPr>
    </w:p>
    <w:p w14:paraId="79DEF36C">
      <w:pPr>
        <w:spacing w:line="400" w:lineRule="exact"/>
        <w:ind w:firstLine="474" w:firstLineChars="156"/>
        <w:rPr>
          <w:rFonts w:ascii="仿宋" w:hAnsi="仿宋" w:eastAsia="仿宋" w:cs="仿宋"/>
          <w:sz w:val="24"/>
          <w:u w:val="single"/>
        </w:rPr>
      </w:pPr>
      <w:r>
        <w:rPr>
          <w:rFonts w:hint="eastAsia" w:ascii="仿宋" w:hAnsi="仿宋" w:eastAsia="仿宋" w:cs="仿宋"/>
          <w:spacing w:val="32"/>
          <w:kern w:val="72"/>
          <w:sz w:val="24"/>
        </w:rPr>
        <w:t>编制时间</w:t>
      </w:r>
      <w:r>
        <w:rPr>
          <w:rFonts w:hint="eastAsia" w:ascii="仿宋" w:hAnsi="仿宋" w:eastAsia="仿宋" w:cs="仿宋"/>
          <w:sz w:val="24"/>
        </w:rPr>
        <w:t>:</w:t>
      </w:r>
      <w:r>
        <w:rPr>
          <w:rFonts w:hint="eastAsia" w:ascii="仿宋" w:hAnsi="仿宋" w:eastAsia="仿宋" w:cs="仿宋"/>
          <w:sz w:val="24"/>
          <w:u w:val="single"/>
        </w:rPr>
        <w:t xml:space="preserve">                          </w:t>
      </w:r>
    </w:p>
    <w:p w14:paraId="55021A49">
      <w:pPr>
        <w:spacing w:line="400" w:lineRule="exact"/>
        <w:ind w:firstLine="327" w:firstLineChars="156"/>
        <w:rPr>
          <w:rFonts w:ascii="仿宋" w:hAnsi="仿宋" w:eastAsia="仿宋" w:cs="仿宋"/>
          <w:szCs w:val="28"/>
          <w:u w:val="single"/>
        </w:rPr>
      </w:pPr>
    </w:p>
    <w:p w14:paraId="64411BF1">
      <w:pPr>
        <w:spacing w:line="600" w:lineRule="exact"/>
        <w:jc w:val="center"/>
        <w:rPr>
          <w:rFonts w:ascii="仿宋" w:hAnsi="仿宋" w:eastAsia="仿宋"/>
          <w:b/>
          <w:bCs/>
          <w:sz w:val="44"/>
          <w:szCs w:val="44"/>
        </w:rPr>
      </w:pPr>
    </w:p>
    <w:p w14:paraId="3E1509EB">
      <w:pPr>
        <w:spacing w:line="600" w:lineRule="exact"/>
        <w:jc w:val="center"/>
        <w:rPr>
          <w:rFonts w:ascii="仿宋" w:hAnsi="仿宋" w:eastAsia="仿宋"/>
          <w:b/>
          <w:bCs/>
          <w:sz w:val="44"/>
          <w:szCs w:val="44"/>
        </w:rPr>
      </w:pPr>
    </w:p>
    <w:p w14:paraId="2D4E4555">
      <w:pPr>
        <w:spacing w:line="600" w:lineRule="exact"/>
        <w:jc w:val="center"/>
        <w:rPr>
          <w:rFonts w:ascii="仿宋" w:hAnsi="仿宋" w:eastAsia="仿宋"/>
          <w:b/>
          <w:bCs/>
          <w:sz w:val="44"/>
          <w:szCs w:val="44"/>
        </w:rPr>
      </w:pPr>
    </w:p>
    <w:p w14:paraId="41BD39CA">
      <w:pPr>
        <w:spacing w:line="600" w:lineRule="exact"/>
        <w:jc w:val="center"/>
        <w:rPr>
          <w:rFonts w:ascii="仿宋" w:hAnsi="仿宋" w:eastAsia="仿宋"/>
          <w:b/>
          <w:bCs/>
          <w:sz w:val="44"/>
          <w:szCs w:val="44"/>
        </w:rPr>
      </w:pPr>
    </w:p>
    <w:p w14:paraId="65395C98">
      <w:pPr>
        <w:spacing w:line="600" w:lineRule="exact"/>
        <w:jc w:val="center"/>
        <w:rPr>
          <w:rFonts w:ascii="仿宋" w:hAnsi="仿宋" w:eastAsia="仿宋"/>
          <w:b/>
          <w:bCs/>
          <w:sz w:val="44"/>
          <w:szCs w:val="44"/>
        </w:rPr>
      </w:pPr>
    </w:p>
    <w:p w14:paraId="32961EFD">
      <w:pPr>
        <w:spacing w:line="400" w:lineRule="exact"/>
        <w:ind w:firstLine="1400" w:firstLineChars="500"/>
        <w:rPr>
          <w:rFonts w:ascii="仿宋" w:hAnsi="仿宋" w:eastAsia="仿宋"/>
          <w:sz w:val="28"/>
          <w:szCs w:val="28"/>
        </w:rPr>
      </w:pPr>
    </w:p>
    <w:p w14:paraId="7DFDFD22">
      <w:pPr>
        <w:rPr>
          <w:rFonts w:ascii="仿宋" w:hAnsi="仿宋" w:eastAsia="仿宋"/>
          <w:sz w:val="28"/>
          <w:szCs w:val="28"/>
        </w:rPr>
      </w:pPr>
    </w:p>
    <w:p w14:paraId="015953F9">
      <w:pPr>
        <w:jc w:val="left"/>
        <w:rPr>
          <w:rFonts w:ascii="仿宋" w:hAnsi="仿宋" w:eastAsia="仿宋" w:cs="宋体"/>
          <w:b/>
          <w:bCs/>
          <w:sz w:val="28"/>
          <w:szCs w:val="28"/>
        </w:rPr>
      </w:pPr>
      <w:r>
        <w:rPr>
          <w:rFonts w:hint="eastAsia" w:ascii="仿宋" w:hAnsi="仿宋" w:eastAsia="仿宋" w:cs="宋体"/>
          <w:b/>
          <w:bCs/>
          <w:sz w:val="28"/>
          <w:szCs w:val="28"/>
        </w:rPr>
        <w:t>(注：格式12所有给定格式供参考,也可根据造价软件生成自拟格式)</w:t>
      </w:r>
    </w:p>
    <w:p w14:paraId="73C822BE">
      <w:pPr>
        <w:jc w:val="left"/>
        <w:rPr>
          <w:rFonts w:ascii="仿宋" w:hAnsi="仿宋" w:eastAsia="仿宋" w:cs="仿宋"/>
          <w:b/>
          <w:bCs/>
        </w:rPr>
      </w:pPr>
      <w:r>
        <w:rPr>
          <w:rFonts w:hint="eastAsia" w:ascii="仿宋" w:hAnsi="仿宋" w:eastAsia="仿宋" w:cs="宋体"/>
          <w:b/>
          <w:bCs/>
          <w:sz w:val="28"/>
          <w:szCs w:val="28"/>
        </w:rPr>
        <w:t>格式12-1</w:t>
      </w:r>
    </w:p>
    <w:p w14:paraId="5721D1E7">
      <w:pPr>
        <w:jc w:val="center"/>
        <w:rPr>
          <w:rFonts w:ascii="仿宋" w:hAnsi="仿宋" w:eastAsia="仿宋" w:cs="仿宋"/>
          <w:b/>
          <w:bCs/>
          <w:sz w:val="32"/>
          <w:szCs w:val="32"/>
        </w:rPr>
      </w:pPr>
    </w:p>
    <w:p w14:paraId="4C34343D">
      <w:pPr>
        <w:jc w:val="center"/>
        <w:rPr>
          <w:rFonts w:ascii="仿宋" w:hAnsi="仿宋" w:eastAsia="仿宋" w:cs="仿宋"/>
          <w:b/>
          <w:bCs/>
          <w:sz w:val="32"/>
          <w:szCs w:val="32"/>
        </w:rPr>
      </w:pPr>
      <w:r>
        <w:rPr>
          <w:rFonts w:hint="eastAsia" w:ascii="仿宋" w:hAnsi="仿宋" w:eastAsia="仿宋" w:cs="仿宋"/>
          <w:b/>
          <w:bCs/>
          <w:sz w:val="32"/>
          <w:szCs w:val="32"/>
        </w:rPr>
        <w:t>12.1 工 程 总 价</w:t>
      </w:r>
    </w:p>
    <w:p w14:paraId="5875DE78">
      <w:pPr>
        <w:spacing w:line="400" w:lineRule="exact"/>
        <w:ind w:firstLine="1400" w:firstLineChars="500"/>
        <w:rPr>
          <w:rFonts w:ascii="仿宋" w:hAnsi="仿宋" w:eastAsia="仿宋" w:cs="仿宋"/>
          <w:sz w:val="28"/>
          <w:szCs w:val="28"/>
        </w:rPr>
      </w:pPr>
    </w:p>
    <w:p w14:paraId="51C0BFC6">
      <w:pPr>
        <w:spacing w:line="400" w:lineRule="exact"/>
        <w:ind w:firstLine="1400" w:firstLineChars="500"/>
        <w:rPr>
          <w:rFonts w:ascii="仿宋" w:hAnsi="仿宋" w:eastAsia="仿宋" w:cs="仿宋"/>
          <w:sz w:val="28"/>
          <w:szCs w:val="28"/>
        </w:rPr>
      </w:pPr>
    </w:p>
    <w:p w14:paraId="41883EED">
      <w:pPr>
        <w:spacing w:line="400" w:lineRule="exact"/>
        <w:rPr>
          <w:rFonts w:ascii="仿宋" w:hAnsi="仿宋" w:eastAsia="仿宋" w:cs="仿宋"/>
          <w:sz w:val="36"/>
          <w:szCs w:val="28"/>
        </w:rPr>
      </w:pPr>
      <w:r>
        <w:rPr>
          <w:rFonts w:hint="eastAsia" w:ascii="仿宋" w:hAnsi="仿宋" w:eastAsia="仿宋" w:cs="仿宋"/>
          <w:sz w:val="36"/>
          <w:szCs w:val="28"/>
        </w:rPr>
        <w:t xml:space="preserve">     </w:t>
      </w:r>
    </w:p>
    <w:p w14:paraId="3297FD53">
      <w:pPr>
        <w:spacing w:line="400" w:lineRule="exact"/>
        <w:ind w:firstLine="840" w:firstLineChars="300"/>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rPr>
        <w:t xml:space="preserve">                              </w:t>
      </w:r>
    </w:p>
    <w:p w14:paraId="4FCFDDF1">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14:paraId="74903E33">
      <w:pPr>
        <w:spacing w:line="400" w:lineRule="exact"/>
        <w:rPr>
          <w:rFonts w:ascii="仿宋" w:hAnsi="仿宋" w:eastAsia="仿宋" w:cs="仿宋"/>
          <w:sz w:val="28"/>
          <w:szCs w:val="28"/>
        </w:rPr>
      </w:pPr>
      <w:r>
        <w:rPr>
          <w:rFonts w:hint="eastAsia" w:ascii="仿宋" w:hAnsi="仿宋" w:eastAsia="仿宋" w:cs="仿宋"/>
          <w:sz w:val="28"/>
          <w:szCs w:val="28"/>
        </w:rPr>
        <w:t xml:space="preserve">      项目名称: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567A6AC6">
      <w:pPr>
        <w:spacing w:line="400" w:lineRule="exact"/>
        <w:rPr>
          <w:rFonts w:ascii="仿宋" w:hAnsi="仿宋" w:eastAsia="仿宋" w:cs="仿宋"/>
          <w:sz w:val="28"/>
          <w:szCs w:val="28"/>
        </w:rPr>
      </w:pPr>
    </w:p>
    <w:p w14:paraId="54AB2583">
      <w:pPr>
        <w:spacing w:line="400" w:lineRule="exact"/>
        <w:rPr>
          <w:rFonts w:ascii="仿宋" w:hAnsi="仿宋" w:eastAsia="仿宋" w:cs="仿宋"/>
          <w:sz w:val="28"/>
          <w:szCs w:val="28"/>
          <w:u w:val="single"/>
        </w:rPr>
      </w:pPr>
      <w:r>
        <w:rPr>
          <w:rFonts w:hint="eastAsia" w:ascii="仿宋" w:hAnsi="仿宋" w:eastAsia="仿宋" w:cs="仿宋"/>
          <w:sz w:val="28"/>
          <w:szCs w:val="28"/>
        </w:rPr>
        <w:t xml:space="preserve">      工程总价(小写):</w:t>
      </w:r>
      <w:r>
        <w:rPr>
          <w:rFonts w:hint="eastAsia" w:ascii="仿宋" w:hAnsi="仿宋" w:eastAsia="仿宋" w:cs="仿宋"/>
          <w:sz w:val="28"/>
          <w:szCs w:val="28"/>
          <w:u w:val="single"/>
        </w:rPr>
        <w:t xml:space="preserve">                        </w:t>
      </w:r>
    </w:p>
    <w:p w14:paraId="38E02224">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14:paraId="2327B777">
      <w:pPr>
        <w:spacing w:line="400" w:lineRule="exact"/>
        <w:ind w:firstLine="1960" w:firstLineChars="700"/>
        <w:rPr>
          <w:rFonts w:ascii="仿宋" w:hAnsi="仿宋" w:eastAsia="仿宋" w:cs="仿宋"/>
          <w:sz w:val="28"/>
          <w:szCs w:val="28"/>
          <w:u w:val="single"/>
        </w:rPr>
      </w:pPr>
      <w:r>
        <w:rPr>
          <w:rFonts w:hint="eastAsia" w:ascii="仿宋" w:hAnsi="仿宋" w:eastAsia="仿宋" w:cs="仿宋"/>
          <w:sz w:val="28"/>
          <w:szCs w:val="28"/>
        </w:rPr>
        <w:t>(大写):</w:t>
      </w:r>
      <w:r>
        <w:rPr>
          <w:rFonts w:hint="eastAsia" w:ascii="仿宋" w:hAnsi="仿宋" w:eastAsia="仿宋" w:cs="仿宋"/>
          <w:sz w:val="28"/>
          <w:szCs w:val="28"/>
          <w:u w:val="single"/>
        </w:rPr>
        <w:t xml:space="preserve">                        </w:t>
      </w:r>
    </w:p>
    <w:p w14:paraId="74B6FCFC">
      <w:pPr>
        <w:spacing w:line="400" w:lineRule="exact"/>
        <w:ind w:firstLine="1400" w:firstLineChars="500"/>
        <w:rPr>
          <w:rFonts w:ascii="仿宋" w:hAnsi="仿宋" w:eastAsia="仿宋" w:cs="仿宋"/>
          <w:sz w:val="28"/>
          <w:szCs w:val="28"/>
        </w:rPr>
      </w:pPr>
      <w:r>
        <w:rPr>
          <w:rFonts w:hint="eastAsia" w:ascii="仿宋" w:hAnsi="仿宋" w:eastAsia="仿宋" w:cs="仿宋"/>
          <w:sz w:val="28"/>
          <w:szCs w:val="28"/>
        </w:rPr>
        <w:t xml:space="preserve"> </w:t>
      </w:r>
    </w:p>
    <w:p w14:paraId="35E21F9C">
      <w:pPr>
        <w:spacing w:line="400" w:lineRule="exact"/>
        <w:ind w:firstLine="1400" w:firstLineChars="500"/>
        <w:rPr>
          <w:rFonts w:ascii="仿宋" w:hAnsi="仿宋" w:eastAsia="仿宋" w:cs="仿宋"/>
          <w:sz w:val="28"/>
          <w:szCs w:val="28"/>
        </w:rPr>
      </w:pPr>
    </w:p>
    <w:p w14:paraId="61360337">
      <w:pPr>
        <w:spacing w:line="400" w:lineRule="exact"/>
        <w:ind w:firstLine="1400" w:firstLineChars="500"/>
        <w:rPr>
          <w:rFonts w:ascii="仿宋" w:hAnsi="仿宋" w:eastAsia="仿宋" w:cs="仿宋"/>
          <w:sz w:val="28"/>
          <w:szCs w:val="28"/>
        </w:rPr>
      </w:pPr>
    </w:p>
    <w:p w14:paraId="444EE117">
      <w:pPr>
        <w:spacing w:line="400" w:lineRule="exact"/>
        <w:ind w:firstLine="1400" w:firstLineChars="500"/>
        <w:rPr>
          <w:rFonts w:ascii="仿宋" w:hAnsi="仿宋" w:eastAsia="仿宋" w:cs="仿宋"/>
          <w:sz w:val="28"/>
          <w:szCs w:val="28"/>
        </w:rPr>
      </w:pPr>
    </w:p>
    <w:p w14:paraId="711E40AE">
      <w:pPr>
        <w:spacing w:line="400" w:lineRule="exact"/>
        <w:ind w:firstLine="1400" w:firstLineChars="500"/>
        <w:rPr>
          <w:rFonts w:ascii="仿宋" w:hAnsi="仿宋" w:eastAsia="仿宋" w:cs="仿宋"/>
          <w:sz w:val="28"/>
          <w:szCs w:val="28"/>
        </w:rPr>
      </w:pPr>
    </w:p>
    <w:p w14:paraId="5F312CD7">
      <w:pPr>
        <w:spacing w:line="400" w:lineRule="exact"/>
        <w:ind w:firstLine="1400" w:firstLineChars="500"/>
        <w:rPr>
          <w:rFonts w:ascii="仿宋" w:hAnsi="仿宋" w:eastAsia="仿宋" w:cs="仿宋"/>
          <w:sz w:val="28"/>
          <w:szCs w:val="28"/>
        </w:rPr>
      </w:pPr>
    </w:p>
    <w:p w14:paraId="0C59D131">
      <w:pPr>
        <w:spacing w:line="400" w:lineRule="exact"/>
        <w:ind w:firstLine="1400" w:firstLineChars="500"/>
        <w:rPr>
          <w:rFonts w:ascii="仿宋" w:hAnsi="仿宋" w:eastAsia="仿宋" w:cs="仿宋"/>
          <w:sz w:val="28"/>
          <w:szCs w:val="28"/>
        </w:rPr>
      </w:pPr>
    </w:p>
    <w:p w14:paraId="265D1A70">
      <w:pPr>
        <w:spacing w:line="400" w:lineRule="exact"/>
        <w:ind w:firstLine="1400" w:firstLineChars="500"/>
        <w:rPr>
          <w:rFonts w:ascii="仿宋" w:hAnsi="仿宋" w:eastAsia="仿宋" w:cs="仿宋"/>
          <w:sz w:val="28"/>
          <w:szCs w:val="28"/>
        </w:rPr>
      </w:pPr>
    </w:p>
    <w:p w14:paraId="33B842A9">
      <w:pPr>
        <w:spacing w:line="400" w:lineRule="exact"/>
        <w:ind w:firstLine="1200" w:firstLineChars="500"/>
        <w:rPr>
          <w:rFonts w:ascii="仿宋" w:hAnsi="仿宋" w:eastAsia="仿宋" w:cs="仿宋"/>
          <w:sz w:val="24"/>
        </w:rPr>
      </w:pPr>
    </w:p>
    <w:p w14:paraId="37477566">
      <w:pPr>
        <w:spacing w:line="400" w:lineRule="exact"/>
        <w:ind w:firstLine="460" w:firstLineChars="192"/>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(单位盖章)</w:t>
      </w:r>
    </w:p>
    <w:p w14:paraId="09FBE651">
      <w:pPr>
        <w:spacing w:line="400" w:lineRule="exact"/>
        <w:ind w:firstLine="1200" w:firstLineChars="500"/>
        <w:rPr>
          <w:rFonts w:ascii="仿宋" w:hAnsi="仿宋" w:eastAsia="仿宋" w:cs="仿宋"/>
          <w:sz w:val="24"/>
        </w:rPr>
      </w:pPr>
    </w:p>
    <w:p w14:paraId="6827A0EA">
      <w:pPr>
        <w:spacing w:line="400" w:lineRule="exact"/>
        <w:ind w:firstLine="1200" w:firstLineChars="500"/>
        <w:rPr>
          <w:rFonts w:ascii="仿宋" w:hAnsi="仿宋" w:eastAsia="仿宋" w:cs="仿宋"/>
          <w:sz w:val="24"/>
        </w:rPr>
      </w:pPr>
    </w:p>
    <w:p w14:paraId="2830B98E">
      <w:pPr>
        <w:spacing w:line="400" w:lineRule="exact"/>
        <w:ind w:firstLine="460" w:firstLineChars="192"/>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(签字或盖章)</w:t>
      </w:r>
    </w:p>
    <w:p w14:paraId="78913A78">
      <w:pPr>
        <w:spacing w:line="400" w:lineRule="exact"/>
        <w:ind w:firstLine="1200" w:firstLineChars="500"/>
        <w:rPr>
          <w:rFonts w:ascii="仿宋" w:hAnsi="仿宋" w:eastAsia="仿宋" w:cs="仿宋"/>
          <w:sz w:val="24"/>
        </w:rPr>
      </w:pPr>
    </w:p>
    <w:p w14:paraId="1D757AFE">
      <w:pPr>
        <w:spacing w:line="400" w:lineRule="exact"/>
        <w:ind w:firstLine="1200" w:firstLineChars="500"/>
        <w:rPr>
          <w:rFonts w:ascii="仿宋" w:hAnsi="仿宋" w:eastAsia="仿宋" w:cs="仿宋"/>
          <w:sz w:val="24"/>
        </w:rPr>
      </w:pPr>
    </w:p>
    <w:p w14:paraId="0AD1D968">
      <w:pPr>
        <w:spacing w:line="400" w:lineRule="exact"/>
        <w:ind w:firstLine="474" w:firstLineChars="156"/>
        <w:rPr>
          <w:rFonts w:ascii="仿宋" w:hAnsi="仿宋" w:eastAsia="仿宋" w:cs="仿宋"/>
          <w:sz w:val="24"/>
          <w:u w:val="single"/>
        </w:rPr>
      </w:pPr>
      <w:r>
        <w:rPr>
          <w:rFonts w:hint="eastAsia" w:ascii="仿宋" w:hAnsi="仿宋" w:eastAsia="仿宋" w:cs="仿宋"/>
          <w:spacing w:val="32"/>
          <w:kern w:val="72"/>
          <w:sz w:val="24"/>
        </w:rPr>
        <w:t>编制时间</w:t>
      </w:r>
      <w:r>
        <w:rPr>
          <w:rFonts w:hint="eastAsia" w:ascii="仿宋" w:hAnsi="仿宋" w:eastAsia="仿宋" w:cs="仿宋"/>
          <w:sz w:val="24"/>
        </w:rPr>
        <w:t>:</w:t>
      </w:r>
      <w:r>
        <w:rPr>
          <w:rFonts w:hint="eastAsia" w:ascii="仿宋" w:hAnsi="仿宋" w:eastAsia="仿宋" w:cs="仿宋"/>
          <w:sz w:val="24"/>
          <w:u w:val="single"/>
        </w:rPr>
        <w:t xml:space="preserve">                          </w:t>
      </w:r>
    </w:p>
    <w:p w14:paraId="4777EAF4">
      <w:pPr>
        <w:spacing w:line="400" w:lineRule="exact"/>
        <w:ind w:firstLine="327" w:firstLineChars="156"/>
        <w:rPr>
          <w:rFonts w:ascii="仿宋" w:hAnsi="仿宋" w:eastAsia="仿宋"/>
          <w:szCs w:val="28"/>
          <w:u w:val="single"/>
        </w:rPr>
      </w:pPr>
    </w:p>
    <w:p w14:paraId="27193D9A">
      <w:pPr>
        <w:spacing w:line="400" w:lineRule="exact"/>
        <w:ind w:firstLine="327" w:firstLineChars="156"/>
        <w:rPr>
          <w:rFonts w:ascii="仿宋" w:hAnsi="仿宋" w:eastAsia="仿宋"/>
          <w:szCs w:val="28"/>
          <w:u w:val="single"/>
        </w:rPr>
      </w:pPr>
    </w:p>
    <w:p w14:paraId="301E9D31">
      <w:pPr>
        <w:spacing w:line="400" w:lineRule="exact"/>
        <w:ind w:firstLine="327" w:firstLineChars="156"/>
        <w:rPr>
          <w:rFonts w:ascii="仿宋" w:hAnsi="仿宋" w:eastAsia="仿宋"/>
          <w:szCs w:val="28"/>
          <w:u w:val="single"/>
        </w:rPr>
      </w:pPr>
    </w:p>
    <w:p w14:paraId="3132C80F">
      <w:pPr>
        <w:spacing w:line="400" w:lineRule="exact"/>
        <w:jc w:val="center"/>
        <w:rPr>
          <w:rFonts w:ascii="仿宋" w:hAnsi="仿宋" w:eastAsia="仿宋"/>
          <w:b/>
          <w:bCs/>
          <w:sz w:val="36"/>
          <w:szCs w:val="28"/>
        </w:rPr>
      </w:pPr>
    </w:p>
    <w:p w14:paraId="60EBAFA1">
      <w:pPr>
        <w:jc w:val="left"/>
        <w:rPr>
          <w:rFonts w:ascii="仿宋" w:hAnsi="仿宋" w:eastAsia="仿宋" w:cs="仿宋"/>
          <w:b/>
          <w:bCs/>
        </w:rPr>
      </w:pPr>
      <w:r>
        <w:rPr>
          <w:rFonts w:hint="eastAsia" w:ascii="仿宋" w:hAnsi="仿宋" w:eastAsia="仿宋" w:cs="宋体"/>
          <w:b/>
          <w:bCs/>
          <w:sz w:val="28"/>
          <w:szCs w:val="28"/>
        </w:rPr>
        <w:t>格式12-2</w:t>
      </w:r>
    </w:p>
    <w:p w14:paraId="5629293D">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12.2 单位工程造价费用汇总表</w:t>
      </w:r>
    </w:p>
    <w:p w14:paraId="238F0334">
      <w:pPr>
        <w:spacing w:line="400" w:lineRule="exact"/>
        <w:rPr>
          <w:rFonts w:ascii="仿宋" w:hAnsi="仿宋" w:eastAsia="仿宋" w:cs="仿宋"/>
          <w:sz w:val="24"/>
          <w:szCs w:val="28"/>
        </w:rPr>
      </w:pPr>
    </w:p>
    <w:p w14:paraId="01E7CD91">
      <w:pPr>
        <w:spacing w:line="4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第    页共    页</w:t>
      </w:r>
    </w:p>
    <w:tbl>
      <w:tblPr>
        <w:tblStyle w:val="19"/>
        <w:tblW w:w="0" w:type="auto"/>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580"/>
        <w:gridCol w:w="1987"/>
      </w:tblGrid>
      <w:tr w14:paraId="60F7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tcBorders>
              <w:top w:val="single" w:color="auto" w:sz="4" w:space="0"/>
              <w:left w:val="single" w:color="auto" w:sz="4" w:space="0"/>
              <w:bottom w:val="single" w:color="auto" w:sz="4" w:space="0"/>
              <w:right w:val="single" w:color="auto" w:sz="4" w:space="0"/>
            </w:tcBorders>
            <w:vAlign w:val="center"/>
          </w:tcPr>
          <w:p w14:paraId="603EF3D3">
            <w:pPr>
              <w:spacing w:line="400" w:lineRule="exact"/>
              <w:jc w:val="center"/>
              <w:rPr>
                <w:rFonts w:ascii="仿宋" w:hAnsi="仿宋" w:eastAsia="仿宋" w:cs="仿宋"/>
                <w:sz w:val="24"/>
                <w:szCs w:val="28"/>
              </w:rPr>
            </w:pPr>
            <w:r>
              <w:rPr>
                <w:rFonts w:hint="eastAsia" w:ascii="仿宋" w:hAnsi="仿宋" w:eastAsia="仿宋" w:cs="仿宋"/>
                <w:sz w:val="24"/>
                <w:szCs w:val="28"/>
              </w:rPr>
              <w:t>编号</w:t>
            </w:r>
          </w:p>
        </w:tc>
        <w:tc>
          <w:tcPr>
            <w:tcW w:w="5580" w:type="dxa"/>
            <w:tcBorders>
              <w:top w:val="single" w:color="auto" w:sz="4" w:space="0"/>
              <w:left w:val="single" w:color="auto" w:sz="4" w:space="0"/>
              <w:bottom w:val="single" w:color="auto" w:sz="4" w:space="0"/>
              <w:right w:val="single" w:color="auto" w:sz="4" w:space="0"/>
            </w:tcBorders>
            <w:vAlign w:val="center"/>
          </w:tcPr>
          <w:p w14:paraId="71A0D349">
            <w:pPr>
              <w:spacing w:line="400" w:lineRule="exact"/>
              <w:jc w:val="center"/>
              <w:rPr>
                <w:rFonts w:ascii="仿宋" w:hAnsi="仿宋" w:eastAsia="仿宋" w:cs="仿宋"/>
                <w:sz w:val="24"/>
                <w:szCs w:val="28"/>
              </w:rPr>
            </w:pPr>
            <w:r>
              <w:rPr>
                <w:rFonts w:hint="eastAsia" w:ascii="仿宋" w:hAnsi="仿宋" w:eastAsia="仿宋" w:cs="仿宋"/>
                <w:sz w:val="24"/>
                <w:szCs w:val="28"/>
              </w:rPr>
              <w:t>项目名称</w:t>
            </w:r>
          </w:p>
        </w:tc>
        <w:tc>
          <w:tcPr>
            <w:tcW w:w="1987" w:type="dxa"/>
            <w:tcBorders>
              <w:top w:val="single" w:color="auto" w:sz="4" w:space="0"/>
              <w:left w:val="single" w:color="auto" w:sz="4" w:space="0"/>
              <w:bottom w:val="single" w:color="auto" w:sz="4" w:space="0"/>
              <w:right w:val="single" w:color="auto" w:sz="4" w:space="0"/>
            </w:tcBorders>
            <w:vAlign w:val="center"/>
          </w:tcPr>
          <w:p w14:paraId="5042D2D9">
            <w:pPr>
              <w:spacing w:line="400" w:lineRule="exact"/>
              <w:jc w:val="center"/>
              <w:rPr>
                <w:rFonts w:ascii="仿宋" w:hAnsi="仿宋" w:eastAsia="仿宋" w:cs="仿宋"/>
                <w:sz w:val="24"/>
                <w:szCs w:val="28"/>
              </w:rPr>
            </w:pPr>
            <w:r>
              <w:rPr>
                <w:rFonts w:hint="eastAsia" w:ascii="仿宋" w:hAnsi="仿宋" w:eastAsia="仿宋" w:cs="仿宋"/>
                <w:sz w:val="24"/>
                <w:szCs w:val="28"/>
              </w:rPr>
              <w:t>金额(元)</w:t>
            </w:r>
          </w:p>
        </w:tc>
      </w:tr>
      <w:tr w14:paraId="7E8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6" w:hRule="atLeast"/>
        </w:trPr>
        <w:tc>
          <w:tcPr>
            <w:tcW w:w="1080" w:type="dxa"/>
            <w:tcBorders>
              <w:top w:val="single" w:color="auto" w:sz="4" w:space="0"/>
              <w:left w:val="single" w:color="auto" w:sz="4" w:space="0"/>
              <w:bottom w:val="single" w:color="auto" w:sz="4" w:space="0"/>
              <w:right w:val="single" w:color="auto" w:sz="4" w:space="0"/>
            </w:tcBorders>
          </w:tcPr>
          <w:p w14:paraId="79FE901E">
            <w:pPr>
              <w:spacing w:line="400" w:lineRule="exact"/>
              <w:jc w:val="center"/>
              <w:rPr>
                <w:rFonts w:ascii="仿宋" w:hAnsi="仿宋" w:eastAsia="仿宋" w:cs="仿宋"/>
                <w:sz w:val="24"/>
                <w:szCs w:val="28"/>
              </w:rPr>
            </w:pPr>
          </w:p>
          <w:p w14:paraId="3C2C341C">
            <w:pPr>
              <w:spacing w:line="400" w:lineRule="exact"/>
              <w:jc w:val="center"/>
              <w:rPr>
                <w:rFonts w:ascii="仿宋" w:hAnsi="仿宋" w:eastAsia="仿宋" w:cs="仿宋"/>
                <w:sz w:val="24"/>
                <w:szCs w:val="28"/>
              </w:rPr>
            </w:pPr>
            <w:r>
              <w:rPr>
                <w:rFonts w:hint="eastAsia" w:ascii="仿宋" w:hAnsi="仿宋" w:eastAsia="仿宋" w:cs="仿宋"/>
                <w:sz w:val="24"/>
                <w:szCs w:val="28"/>
              </w:rPr>
              <w:t>1</w:t>
            </w:r>
          </w:p>
          <w:p w14:paraId="046D9FB8">
            <w:pPr>
              <w:spacing w:line="400" w:lineRule="exact"/>
              <w:jc w:val="center"/>
              <w:rPr>
                <w:rFonts w:ascii="仿宋" w:hAnsi="仿宋" w:eastAsia="仿宋" w:cs="仿宋"/>
                <w:sz w:val="24"/>
                <w:szCs w:val="28"/>
              </w:rPr>
            </w:pPr>
          </w:p>
          <w:p w14:paraId="75B74955">
            <w:pPr>
              <w:spacing w:line="400" w:lineRule="exact"/>
              <w:jc w:val="center"/>
              <w:rPr>
                <w:rFonts w:ascii="仿宋" w:hAnsi="仿宋" w:eastAsia="仿宋" w:cs="仿宋"/>
                <w:sz w:val="24"/>
                <w:szCs w:val="28"/>
              </w:rPr>
            </w:pPr>
            <w:r>
              <w:rPr>
                <w:rFonts w:hint="eastAsia" w:ascii="仿宋" w:hAnsi="仿宋" w:eastAsia="仿宋" w:cs="仿宋"/>
                <w:sz w:val="24"/>
                <w:szCs w:val="28"/>
              </w:rPr>
              <w:t>2</w:t>
            </w:r>
          </w:p>
          <w:p w14:paraId="154F3009">
            <w:pPr>
              <w:spacing w:line="400" w:lineRule="exact"/>
              <w:jc w:val="center"/>
              <w:rPr>
                <w:rFonts w:ascii="仿宋" w:hAnsi="仿宋" w:eastAsia="仿宋" w:cs="仿宋"/>
                <w:sz w:val="24"/>
                <w:szCs w:val="28"/>
              </w:rPr>
            </w:pPr>
          </w:p>
          <w:p w14:paraId="69DC58CE">
            <w:pPr>
              <w:spacing w:line="400" w:lineRule="exact"/>
              <w:jc w:val="center"/>
              <w:rPr>
                <w:rFonts w:ascii="仿宋" w:hAnsi="仿宋" w:eastAsia="仿宋" w:cs="仿宋"/>
                <w:sz w:val="24"/>
                <w:szCs w:val="28"/>
              </w:rPr>
            </w:pPr>
            <w:r>
              <w:rPr>
                <w:rFonts w:hint="eastAsia" w:ascii="仿宋" w:hAnsi="仿宋" w:eastAsia="仿宋" w:cs="仿宋"/>
                <w:sz w:val="24"/>
                <w:szCs w:val="28"/>
              </w:rPr>
              <w:t>3</w:t>
            </w:r>
          </w:p>
          <w:p w14:paraId="652DB3B7">
            <w:pPr>
              <w:spacing w:line="400" w:lineRule="exact"/>
              <w:jc w:val="center"/>
              <w:rPr>
                <w:rFonts w:ascii="仿宋" w:hAnsi="仿宋" w:eastAsia="仿宋" w:cs="仿宋"/>
                <w:sz w:val="24"/>
                <w:szCs w:val="28"/>
              </w:rPr>
            </w:pPr>
          </w:p>
          <w:p w14:paraId="05897B83">
            <w:pPr>
              <w:spacing w:line="400" w:lineRule="exact"/>
              <w:jc w:val="center"/>
              <w:rPr>
                <w:rFonts w:ascii="仿宋" w:hAnsi="仿宋" w:eastAsia="仿宋" w:cs="仿宋"/>
                <w:sz w:val="24"/>
                <w:szCs w:val="28"/>
              </w:rPr>
            </w:pPr>
            <w:r>
              <w:rPr>
                <w:rFonts w:hint="eastAsia" w:ascii="仿宋" w:hAnsi="仿宋" w:eastAsia="仿宋" w:cs="仿宋"/>
                <w:sz w:val="24"/>
                <w:szCs w:val="28"/>
              </w:rPr>
              <w:t>4</w:t>
            </w:r>
          </w:p>
          <w:p w14:paraId="4C776E73">
            <w:pPr>
              <w:spacing w:line="400" w:lineRule="exact"/>
              <w:jc w:val="center"/>
              <w:rPr>
                <w:rFonts w:ascii="仿宋" w:hAnsi="仿宋" w:eastAsia="仿宋" w:cs="仿宋"/>
                <w:sz w:val="24"/>
                <w:szCs w:val="28"/>
              </w:rPr>
            </w:pPr>
          </w:p>
          <w:p w14:paraId="6ADB2E7E">
            <w:pPr>
              <w:spacing w:line="400" w:lineRule="exact"/>
              <w:jc w:val="center"/>
              <w:rPr>
                <w:rFonts w:ascii="仿宋" w:hAnsi="仿宋" w:eastAsia="仿宋" w:cs="仿宋"/>
                <w:sz w:val="24"/>
                <w:szCs w:val="28"/>
              </w:rPr>
            </w:pPr>
            <w:r>
              <w:rPr>
                <w:rFonts w:hint="eastAsia" w:ascii="仿宋" w:hAnsi="仿宋" w:eastAsia="仿宋" w:cs="仿宋"/>
                <w:sz w:val="24"/>
                <w:szCs w:val="28"/>
              </w:rPr>
              <w:t>5</w:t>
            </w:r>
          </w:p>
          <w:p w14:paraId="2083F8C5">
            <w:pPr>
              <w:spacing w:line="400" w:lineRule="exact"/>
              <w:jc w:val="center"/>
              <w:rPr>
                <w:rFonts w:ascii="仿宋" w:hAnsi="仿宋" w:eastAsia="仿宋" w:cs="仿宋"/>
                <w:sz w:val="24"/>
                <w:szCs w:val="28"/>
              </w:rPr>
            </w:pPr>
          </w:p>
          <w:p w14:paraId="4C8E3EDA">
            <w:pPr>
              <w:spacing w:line="400" w:lineRule="exact"/>
              <w:jc w:val="center"/>
              <w:rPr>
                <w:rFonts w:ascii="仿宋" w:hAnsi="仿宋" w:eastAsia="仿宋" w:cs="仿宋"/>
                <w:sz w:val="24"/>
                <w:szCs w:val="28"/>
              </w:rPr>
            </w:pPr>
          </w:p>
        </w:tc>
        <w:tc>
          <w:tcPr>
            <w:tcW w:w="5580" w:type="dxa"/>
            <w:tcBorders>
              <w:top w:val="single" w:color="auto" w:sz="4" w:space="0"/>
              <w:left w:val="single" w:color="auto" w:sz="4" w:space="0"/>
              <w:bottom w:val="single" w:color="auto" w:sz="4" w:space="0"/>
              <w:right w:val="single" w:color="auto" w:sz="4" w:space="0"/>
            </w:tcBorders>
          </w:tcPr>
          <w:p w14:paraId="3D64E64C">
            <w:pPr>
              <w:spacing w:line="400" w:lineRule="exact"/>
              <w:rPr>
                <w:rFonts w:ascii="仿宋" w:hAnsi="仿宋" w:eastAsia="仿宋" w:cs="仿宋"/>
                <w:sz w:val="24"/>
                <w:szCs w:val="28"/>
              </w:rPr>
            </w:pPr>
          </w:p>
          <w:p w14:paraId="2955E8D1">
            <w:pPr>
              <w:spacing w:line="400" w:lineRule="exact"/>
              <w:rPr>
                <w:rFonts w:ascii="仿宋" w:hAnsi="仿宋" w:eastAsia="仿宋" w:cs="仿宋"/>
                <w:sz w:val="24"/>
                <w:szCs w:val="28"/>
              </w:rPr>
            </w:pPr>
            <w:r>
              <w:rPr>
                <w:rFonts w:hint="eastAsia" w:ascii="仿宋" w:hAnsi="仿宋" w:eastAsia="仿宋" w:cs="仿宋"/>
                <w:sz w:val="24"/>
                <w:szCs w:val="28"/>
              </w:rPr>
              <w:t>分部分项工程量清单计价合计</w:t>
            </w:r>
          </w:p>
          <w:p w14:paraId="606EBC77">
            <w:pPr>
              <w:spacing w:line="400" w:lineRule="exact"/>
              <w:rPr>
                <w:rFonts w:ascii="仿宋" w:hAnsi="仿宋" w:eastAsia="仿宋" w:cs="仿宋"/>
                <w:sz w:val="24"/>
                <w:szCs w:val="28"/>
              </w:rPr>
            </w:pPr>
          </w:p>
          <w:p w14:paraId="428712B1">
            <w:pPr>
              <w:spacing w:line="400" w:lineRule="exact"/>
              <w:rPr>
                <w:rFonts w:ascii="仿宋" w:hAnsi="仿宋" w:eastAsia="仿宋" w:cs="仿宋"/>
                <w:sz w:val="24"/>
                <w:szCs w:val="28"/>
              </w:rPr>
            </w:pPr>
            <w:r>
              <w:rPr>
                <w:rFonts w:hint="eastAsia" w:ascii="仿宋" w:hAnsi="仿宋" w:eastAsia="仿宋" w:cs="仿宋"/>
                <w:sz w:val="24"/>
                <w:szCs w:val="28"/>
              </w:rPr>
              <w:t>措施项目清单计价合计</w:t>
            </w:r>
          </w:p>
          <w:p w14:paraId="05256E37">
            <w:pPr>
              <w:spacing w:line="400" w:lineRule="exact"/>
              <w:rPr>
                <w:rFonts w:ascii="仿宋" w:hAnsi="仿宋" w:eastAsia="仿宋" w:cs="仿宋"/>
                <w:sz w:val="24"/>
                <w:szCs w:val="28"/>
              </w:rPr>
            </w:pPr>
          </w:p>
          <w:p w14:paraId="26706FB6">
            <w:pPr>
              <w:spacing w:line="400" w:lineRule="exact"/>
              <w:rPr>
                <w:rFonts w:ascii="仿宋" w:hAnsi="仿宋" w:eastAsia="仿宋" w:cs="仿宋"/>
                <w:sz w:val="24"/>
                <w:szCs w:val="28"/>
              </w:rPr>
            </w:pPr>
            <w:r>
              <w:rPr>
                <w:rFonts w:hint="eastAsia" w:ascii="仿宋" w:hAnsi="仿宋" w:eastAsia="仿宋" w:cs="仿宋"/>
                <w:sz w:val="24"/>
                <w:szCs w:val="28"/>
              </w:rPr>
              <w:t>其它项目清单计价合计</w:t>
            </w:r>
          </w:p>
          <w:p w14:paraId="4B7409C9">
            <w:pPr>
              <w:spacing w:line="400" w:lineRule="exact"/>
              <w:rPr>
                <w:rFonts w:ascii="仿宋" w:hAnsi="仿宋" w:eastAsia="仿宋" w:cs="仿宋"/>
                <w:sz w:val="24"/>
                <w:szCs w:val="28"/>
              </w:rPr>
            </w:pPr>
          </w:p>
          <w:p w14:paraId="109B0380">
            <w:pPr>
              <w:spacing w:line="400" w:lineRule="exact"/>
              <w:rPr>
                <w:rFonts w:ascii="仿宋" w:hAnsi="仿宋" w:eastAsia="仿宋" w:cs="仿宋"/>
                <w:sz w:val="24"/>
                <w:szCs w:val="28"/>
              </w:rPr>
            </w:pPr>
            <w:r>
              <w:rPr>
                <w:rFonts w:hint="eastAsia" w:ascii="仿宋" w:hAnsi="仿宋" w:eastAsia="仿宋" w:cs="仿宋"/>
                <w:sz w:val="24"/>
                <w:szCs w:val="28"/>
              </w:rPr>
              <w:t>规费</w:t>
            </w:r>
          </w:p>
          <w:p w14:paraId="5D2446D5">
            <w:pPr>
              <w:spacing w:line="400" w:lineRule="exact"/>
              <w:rPr>
                <w:rFonts w:ascii="仿宋" w:hAnsi="仿宋" w:eastAsia="仿宋" w:cs="仿宋"/>
                <w:sz w:val="24"/>
                <w:szCs w:val="28"/>
              </w:rPr>
            </w:pPr>
          </w:p>
          <w:p w14:paraId="750DCD37">
            <w:pPr>
              <w:spacing w:line="400" w:lineRule="exact"/>
              <w:rPr>
                <w:rFonts w:ascii="仿宋" w:hAnsi="仿宋" w:eastAsia="仿宋" w:cs="仿宋"/>
                <w:sz w:val="24"/>
                <w:szCs w:val="28"/>
              </w:rPr>
            </w:pPr>
            <w:r>
              <w:rPr>
                <w:rFonts w:hint="eastAsia" w:ascii="仿宋" w:hAnsi="仿宋" w:eastAsia="仿宋" w:cs="仿宋"/>
                <w:sz w:val="24"/>
                <w:szCs w:val="28"/>
              </w:rPr>
              <w:t>税金</w:t>
            </w:r>
          </w:p>
          <w:p w14:paraId="352576C0">
            <w:pPr>
              <w:spacing w:line="400" w:lineRule="exact"/>
              <w:rPr>
                <w:rFonts w:ascii="仿宋" w:hAnsi="仿宋" w:eastAsia="仿宋" w:cs="仿宋"/>
                <w:sz w:val="24"/>
                <w:szCs w:val="28"/>
              </w:rPr>
            </w:pPr>
          </w:p>
          <w:p w14:paraId="00804741">
            <w:pPr>
              <w:spacing w:line="400" w:lineRule="exact"/>
              <w:rPr>
                <w:rFonts w:ascii="仿宋" w:hAnsi="仿宋" w:eastAsia="仿宋" w:cs="仿宋"/>
                <w:sz w:val="24"/>
                <w:szCs w:val="28"/>
              </w:rPr>
            </w:pPr>
          </w:p>
        </w:tc>
        <w:tc>
          <w:tcPr>
            <w:tcW w:w="1987" w:type="dxa"/>
            <w:tcBorders>
              <w:top w:val="single" w:color="auto" w:sz="4" w:space="0"/>
              <w:left w:val="single" w:color="auto" w:sz="4" w:space="0"/>
              <w:bottom w:val="single" w:color="auto" w:sz="4" w:space="0"/>
              <w:right w:val="single" w:color="auto" w:sz="4" w:space="0"/>
            </w:tcBorders>
          </w:tcPr>
          <w:p w14:paraId="3D1D1AAB">
            <w:pPr>
              <w:spacing w:line="400" w:lineRule="exact"/>
              <w:rPr>
                <w:rFonts w:ascii="仿宋" w:hAnsi="仿宋" w:eastAsia="仿宋" w:cs="仿宋"/>
                <w:szCs w:val="28"/>
                <w:u w:val="single"/>
              </w:rPr>
            </w:pPr>
          </w:p>
        </w:tc>
      </w:tr>
      <w:tr w14:paraId="5A68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80" w:type="dxa"/>
            <w:tcBorders>
              <w:top w:val="single" w:color="auto" w:sz="4" w:space="0"/>
              <w:left w:val="single" w:color="auto" w:sz="4" w:space="0"/>
              <w:bottom w:val="single" w:color="auto" w:sz="4" w:space="0"/>
              <w:right w:val="single" w:color="auto" w:sz="4" w:space="0"/>
              <w:tr2bl w:val="single" w:color="auto" w:sz="4" w:space="0"/>
            </w:tcBorders>
          </w:tcPr>
          <w:p w14:paraId="45037ABE">
            <w:pPr>
              <w:spacing w:line="400" w:lineRule="exact"/>
              <w:rPr>
                <w:rFonts w:ascii="仿宋" w:hAnsi="仿宋" w:eastAsia="仿宋" w:cs="仿宋"/>
                <w:szCs w:val="28"/>
                <w:u w:val="single"/>
              </w:rPr>
            </w:pPr>
          </w:p>
        </w:tc>
        <w:tc>
          <w:tcPr>
            <w:tcW w:w="5580" w:type="dxa"/>
            <w:tcBorders>
              <w:top w:val="single" w:color="auto" w:sz="4" w:space="0"/>
              <w:left w:val="single" w:color="auto" w:sz="4" w:space="0"/>
              <w:bottom w:val="single" w:color="auto" w:sz="4" w:space="0"/>
              <w:right w:val="single" w:color="auto" w:sz="4" w:space="0"/>
            </w:tcBorders>
            <w:vAlign w:val="center"/>
          </w:tcPr>
          <w:p w14:paraId="32056E32">
            <w:pPr>
              <w:spacing w:line="400" w:lineRule="exact"/>
              <w:jc w:val="center"/>
              <w:rPr>
                <w:rFonts w:ascii="仿宋" w:hAnsi="仿宋" w:eastAsia="仿宋" w:cs="仿宋"/>
                <w:sz w:val="24"/>
                <w:szCs w:val="28"/>
              </w:rPr>
            </w:pPr>
            <w:r>
              <w:rPr>
                <w:rFonts w:hint="eastAsia" w:ascii="仿宋" w:hAnsi="仿宋" w:eastAsia="仿宋" w:cs="仿宋"/>
                <w:sz w:val="24"/>
                <w:szCs w:val="28"/>
              </w:rPr>
              <w:t>合    计</w:t>
            </w:r>
          </w:p>
        </w:tc>
        <w:tc>
          <w:tcPr>
            <w:tcW w:w="1987" w:type="dxa"/>
            <w:tcBorders>
              <w:top w:val="single" w:color="auto" w:sz="4" w:space="0"/>
              <w:left w:val="single" w:color="auto" w:sz="4" w:space="0"/>
              <w:bottom w:val="single" w:color="auto" w:sz="4" w:space="0"/>
              <w:right w:val="single" w:color="auto" w:sz="4" w:space="0"/>
            </w:tcBorders>
          </w:tcPr>
          <w:p w14:paraId="4908F082">
            <w:pPr>
              <w:spacing w:line="400" w:lineRule="exact"/>
              <w:rPr>
                <w:rFonts w:ascii="仿宋" w:hAnsi="仿宋" w:eastAsia="仿宋" w:cs="仿宋"/>
                <w:szCs w:val="28"/>
                <w:u w:val="single"/>
              </w:rPr>
            </w:pPr>
          </w:p>
        </w:tc>
      </w:tr>
    </w:tbl>
    <w:p w14:paraId="2E6DBB59">
      <w:pPr>
        <w:spacing w:line="400" w:lineRule="exact"/>
        <w:rPr>
          <w:rFonts w:ascii="仿宋" w:hAnsi="仿宋" w:eastAsia="仿宋"/>
          <w:b/>
          <w:bCs/>
        </w:rPr>
      </w:pPr>
    </w:p>
    <w:p w14:paraId="4D737A7D">
      <w:pPr>
        <w:jc w:val="left"/>
        <w:rPr>
          <w:rFonts w:ascii="仿宋" w:hAnsi="仿宋" w:eastAsia="仿宋" w:cs="仿宋"/>
          <w:b/>
          <w:bCs/>
        </w:rPr>
      </w:pPr>
      <w:r>
        <w:rPr>
          <w:rFonts w:hint="eastAsia" w:ascii="仿宋" w:hAnsi="仿宋" w:eastAsia="仿宋" w:cs="宋体"/>
          <w:b/>
          <w:bCs/>
          <w:sz w:val="28"/>
          <w:szCs w:val="28"/>
        </w:rPr>
        <w:t>格式12-3</w:t>
      </w:r>
    </w:p>
    <w:p w14:paraId="3A4F9131">
      <w:pPr>
        <w:spacing w:line="400" w:lineRule="exact"/>
        <w:jc w:val="center"/>
        <w:rPr>
          <w:rFonts w:ascii="仿宋" w:hAnsi="仿宋" w:eastAsia="仿宋" w:cs="仿宋"/>
          <w:b/>
          <w:bCs/>
          <w:sz w:val="30"/>
          <w:szCs w:val="30"/>
        </w:rPr>
      </w:pPr>
      <w:r>
        <w:rPr>
          <w:rFonts w:hint="eastAsia" w:ascii="仿宋" w:hAnsi="仿宋" w:eastAsia="仿宋" w:cs="仿宋"/>
          <w:b/>
          <w:bCs/>
          <w:sz w:val="30"/>
          <w:szCs w:val="30"/>
        </w:rPr>
        <w:t>12.3 分部分项工程量清单计价表</w:t>
      </w:r>
    </w:p>
    <w:p w14:paraId="487BE093">
      <w:pPr>
        <w:spacing w:line="400" w:lineRule="exact"/>
        <w:rPr>
          <w:rFonts w:ascii="仿宋" w:hAnsi="仿宋" w:eastAsia="仿宋" w:cs="仿宋"/>
          <w:sz w:val="24"/>
          <w:szCs w:val="28"/>
        </w:rPr>
      </w:pPr>
    </w:p>
    <w:p w14:paraId="4EFC215F">
      <w:pPr>
        <w:spacing w:line="400" w:lineRule="exact"/>
        <w:ind w:firstLine="720" w:firstLineChars="300"/>
        <w:rPr>
          <w:rFonts w:ascii="仿宋" w:hAnsi="仿宋" w:eastAsia="仿宋" w:cs="仿宋"/>
          <w:sz w:val="24"/>
          <w:szCs w:val="28"/>
        </w:rPr>
      </w:pPr>
      <w:r>
        <w:rPr>
          <w:rFonts w:hint="eastAsia" w:ascii="仿宋" w:hAnsi="仿宋" w:eastAsia="仿宋" w:cs="仿宋"/>
          <w:sz w:val="24"/>
          <w:szCs w:val="28"/>
        </w:rPr>
        <w:t xml:space="preserve">                                               第    页共    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20"/>
        <w:gridCol w:w="1833"/>
        <w:gridCol w:w="867"/>
        <w:gridCol w:w="1260"/>
        <w:gridCol w:w="1440"/>
        <w:gridCol w:w="1440"/>
      </w:tblGrid>
      <w:tr w14:paraId="1A24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867" w:type="dxa"/>
            <w:vMerge w:val="restart"/>
            <w:tcBorders>
              <w:top w:val="single" w:color="auto" w:sz="4" w:space="0"/>
              <w:left w:val="single" w:color="auto" w:sz="4" w:space="0"/>
              <w:bottom w:val="single" w:color="auto" w:sz="4" w:space="0"/>
              <w:right w:val="single" w:color="auto" w:sz="4" w:space="0"/>
            </w:tcBorders>
            <w:vAlign w:val="center"/>
          </w:tcPr>
          <w:p w14:paraId="6CC75F30">
            <w:pPr>
              <w:spacing w:line="400" w:lineRule="exact"/>
              <w:jc w:val="center"/>
              <w:rPr>
                <w:rFonts w:ascii="仿宋" w:hAnsi="仿宋" w:eastAsia="仿宋" w:cs="仿宋"/>
                <w:sz w:val="24"/>
                <w:szCs w:val="28"/>
              </w:rPr>
            </w:pPr>
            <w:r>
              <w:rPr>
                <w:rFonts w:hint="eastAsia" w:ascii="仿宋" w:hAnsi="仿宋" w:eastAsia="仿宋" w:cs="仿宋"/>
                <w:sz w:val="24"/>
                <w:szCs w:val="28"/>
              </w:rPr>
              <w:t>序号</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3F06CC17">
            <w:pPr>
              <w:spacing w:line="400" w:lineRule="exact"/>
              <w:jc w:val="center"/>
              <w:rPr>
                <w:rFonts w:ascii="仿宋" w:hAnsi="仿宋" w:eastAsia="仿宋" w:cs="仿宋"/>
                <w:sz w:val="24"/>
                <w:szCs w:val="28"/>
              </w:rPr>
            </w:pPr>
            <w:r>
              <w:rPr>
                <w:rFonts w:hint="eastAsia" w:ascii="仿宋" w:hAnsi="仿宋" w:eastAsia="仿宋" w:cs="仿宋"/>
                <w:sz w:val="24"/>
                <w:szCs w:val="28"/>
              </w:rPr>
              <w:t>项目编码</w:t>
            </w:r>
          </w:p>
        </w:tc>
        <w:tc>
          <w:tcPr>
            <w:tcW w:w="1833" w:type="dxa"/>
            <w:vMerge w:val="restart"/>
            <w:tcBorders>
              <w:top w:val="single" w:color="auto" w:sz="4" w:space="0"/>
              <w:left w:val="single" w:color="auto" w:sz="4" w:space="0"/>
              <w:bottom w:val="single" w:color="auto" w:sz="4" w:space="0"/>
              <w:right w:val="single" w:color="auto" w:sz="4" w:space="0"/>
            </w:tcBorders>
            <w:vAlign w:val="center"/>
          </w:tcPr>
          <w:p w14:paraId="0C20D949">
            <w:pPr>
              <w:spacing w:line="400" w:lineRule="exact"/>
              <w:jc w:val="center"/>
              <w:rPr>
                <w:rFonts w:ascii="仿宋" w:hAnsi="仿宋" w:eastAsia="仿宋" w:cs="仿宋"/>
                <w:sz w:val="24"/>
                <w:szCs w:val="28"/>
              </w:rPr>
            </w:pPr>
            <w:r>
              <w:rPr>
                <w:rFonts w:hint="eastAsia" w:ascii="仿宋" w:hAnsi="仿宋" w:eastAsia="仿宋" w:cs="仿宋"/>
                <w:sz w:val="24"/>
                <w:szCs w:val="28"/>
              </w:rPr>
              <w:t>项目名称</w:t>
            </w:r>
          </w:p>
        </w:tc>
        <w:tc>
          <w:tcPr>
            <w:tcW w:w="867" w:type="dxa"/>
            <w:vMerge w:val="restart"/>
            <w:tcBorders>
              <w:top w:val="single" w:color="auto" w:sz="4" w:space="0"/>
              <w:left w:val="single" w:color="auto" w:sz="4" w:space="0"/>
              <w:bottom w:val="single" w:color="auto" w:sz="4" w:space="0"/>
              <w:right w:val="single" w:color="auto" w:sz="4" w:space="0"/>
            </w:tcBorders>
            <w:vAlign w:val="center"/>
          </w:tcPr>
          <w:p w14:paraId="3E8FA7EF">
            <w:pPr>
              <w:spacing w:line="300" w:lineRule="exact"/>
              <w:jc w:val="center"/>
              <w:rPr>
                <w:rFonts w:ascii="仿宋" w:hAnsi="仿宋" w:eastAsia="仿宋" w:cs="仿宋"/>
                <w:sz w:val="24"/>
                <w:szCs w:val="28"/>
              </w:rPr>
            </w:pPr>
            <w:r>
              <w:rPr>
                <w:rFonts w:hint="eastAsia" w:ascii="仿宋" w:hAnsi="仿宋" w:eastAsia="仿宋" w:cs="仿宋"/>
                <w:sz w:val="24"/>
                <w:szCs w:val="28"/>
              </w:rPr>
              <w:t>计量单位</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793ABB45">
            <w:pPr>
              <w:spacing w:line="400" w:lineRule="exact"/>
              <w:jc w:val="center"/>
              <w:rPr>
                <w:rFonts w:ascii="仿宋" w:hAnsi="仿宋" w:eastAsia="仿宋" w:cs="仿宋"/>
                <w:sz w:val="24"/>
                <w:szCs w:val="28"/>
              </w:rPr>
            </w:pPr>
            <w:r>
              <w:rPr>
                <w:rFonts w:hint="eastAsia" w:ascii="仿宋" w:hAnsi="仿宋" w:eastAsia="仿宋" w:cs="仿宋"/>
                <w:sz w:val="24"/>
                <w:szCs w:val="28"/>
              </w:rPr>
              <w:t>工程数量</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5EC5F7D6">
            <w:pPr>
              <w:spacing w:line="400" w:lineRule="exact"/>
              <w:jc w:val="center"/>
              <w:rPr>
                <w:rFonts w:ascii="仿宋" w:hAnsi="仿宋" w:eastAsia="仿宋" w:cs="仿宋"/>
                <w:sz w:val="24"/>
                <w:szCs w:val="28"/>
              </w:rPr>
            </w:pPr>
            <w:r>
              <w:rPr>
                <w:rFonts w:hint="eastAsia" w:ascii="仿宋" w:hAnsi="仿宋" w:eastAsia="仿宋" w:cs="仿宋"/>
                <w:sz w:val="24"/>
                <w:szCs w:val="28"/>
              </w:rPr>
              <w:t>金额(元)</w:t>
            </w:r>
          </w:p>
        </w:tc>
      </w:tr>
      <w:tr w14:paraId="198B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3539E4D2">
            <w:pPr>
              <w:widowControl/>
              <w:jc w:val="left"/>
              <w:rPr>
                <w:rFonts w:ascii="仿宋" w:hAnsi="仿宋" w:eastAsia="仿宋" w:cs="仿宋"/>
                <w:sz w:val="24"/>
                <w:szCs w:val="28"/>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B0441A4">
            <w:pPr>
              <w:widowControl/>
              <w:jc w:val="left"/>
              <w:rPr>
                <w:rFonts w:ascii="仿宋" w:hAnsi="仿宋" w:eastAsia="仿宋" w:cs="仿宋"/>
                <w:sz w:val="24"/>
                <w:szCs w:val="28"/>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14:paraId="39F3D824">
            <w:pPr>
              <w:widowControl/>
              <w:jc w:val="left"/>
              <w:rPr>
                <w:rFonts w:ascii="仿宋" w:hAnsi="仿宋" w:eastAsia="仿宋" w:cs="仿宋"/>
                <w:sz w:val="24"/>
                <w:szCs w:val="28"/>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14:paraId="06FC2504">
            <w:pPr>
              <w:widowControl/>
              <w:jc w:val="left"/>
              <w:rPr>
                <w:rFonts w:ascii="仿宋" w:hAnsi="仿宋" w:eastAsia="仿宋" w:cs="仿宋"/>
                <w:sz w:val="24"/>
                <w:szCs w:val="28"/>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98883C0">
            <w:pPr>
              <w:widowControl/>
              <w:jc w:val="left"/>
              <w:rPr>
                <w:rFonts w:ascii="仿宋" w:hAnsi="仿宋" w:eastAsia="仿宋" w:cs="仿宋"/>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14:paraId="2582D723">
            <w:pPr>
              <w:spacing w:line="400" w:lineRule="exact"/>
              <w:jc w:val="center"/>
              <w:rPr>
                <w:rFonts w:ascii="仿宋" w:hAnsi="仿宋" w:eastAsia="仿宋" w:cs="仿宋"/>
                <w:sz w:val="24"/>
                <w:szCs w:val="28"/>
              </w:rPr>
            </w:pPr>
            <w:r>
              <w:rPr>
                <w:rFonts w:hint="eastAsia" w:ascii="仿宋" w:hAnsi="仿宋" w:eastAsia="仿宋" w:cs="仿宋"/>
                <w:sz w:val="24"/>
                <w:szCs w:val="28"/>
              </w:rPr>
              <w:t>综合单价</w:t>
            </w:r>
          </w:p>
        </w:tc>
        <w:tc>
          <w:tcPr>
            <w:tcW w:w="1440" w:type="dxa"/>
            <w:tcBorders>
              <w:top w:val="single" w:color="auto" w:sz="4" w:space="0"/>
              <w:left w:val="single" w:color="auto" w:sz="4" w:space="0"/>
              <w:bottom w:val="single" w:color="auto" w:sz="4" w:space="0"/>
              <w:right w:val="single" w:color="auto" w:sz="4" w:space="0"/>
            </w:tcBorders>
            <w:vAlign w:val="center"/>
          </w:tcPr>
          <w:p w14:paraId="610E9DFD">
            <w:pPr>
              <w:spacing w:line="400" w:lineRule="exact"/>
              <w:jc w:val="center"/>
              <w:rPr>
                <w:rFonts w:ascii="仿宋" w:hAnsi="仿宋" w:eastAsia="仿宋" w:cs="仿宋"/>
                <w:sz w:val="24"/>
                <w:szCs w:val="28"/>
              </w:rPr>
            </w:pPr>
            <w:r>
              <w:rPr>
                <w:rFonts w:hint="eastAsia" w:ascii="仿宋" w:hAnsi="仿宋" w:eastAsia="仿宋" w:cs="仿宋"/>
                <w:sz w:val="24"/>
                <w:szCs w:val="28"/>
              </w:rPr>
              <w:t>合价</w:t>
            </w:r>
          </w:p>
        </w:tc>
      </w:tr>
      <w:tr w14:paraId="11A2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6" w:hRule="atLeast"/>
          <w:jc w:val="center"/>
        </w:trPr>
        <w:tc>
          <w:tcPr>
            <w:tcW w:w="867" w:type="dxa"/>
            <w:tcBorders>
              <w:top w:val="single" w:color="auto" w:sz="4" w:space="0"/>
              <w:left w:val="single" w:color="auto" w:sz="4" w:space="0"/>
              <w:bottom w:val="single" w:color="auto" w:sz="4" w:space="0"/>
              <w:right w:val="single" w:color="auto" w:sz="4" w:space="0"/>
            </w:tcBorders>
          </w:tcPr>
          <w:p w14:paraId="6EDD4D7E">
            <w:pPr>
              <w:spacing w:line="400" w:lineRule="exact"/>
              <w:rPr>
                <w:rFonts w:ascii="仿宋" w:hAnsi="仿宋" w:eastAsia="仿宋" w:cs="仿宋"/>
                <w:sz w:val="24"/>
                <w:szCs w:val="28"/>
                <w:u w:val="single"/>
              </w:rPr>
            </w:pPr>
          </w:p>
        </w:tc>
        <w:tc>
          <w:tcPr>
            <w:tcW w:w="1620" w:type="dxa"/>
            <w:tcBorders>
              <w:top w:val="single" w:color="auto" w:sz="4" w:space="0"/>
              <w:left w:val="single" w:color="auto" w:sz="4" w:space="0"/>
              <w:bottom w:val="single" w:color="auto" w:sz="4" w:space="0"/>
              <w:right w:val="single" w:color="auto" w:sz="4" w:space="0"/>
            </w:tcBorders>
          </w:tcPr>
          <w:p w14:paraId="16835A3A">
            <w:pPr>
              <w:spacing w:line="400" w:lineRule="exact"/>
              <w:rPr>
                <w:rFonts w:ascii="仿宋" w:hAnsi="仿宋" w:eastAsia="仿宋" w:cs="仿宋"/>
                <w:sz w:val="24"/>
                <w:szCs w:val="28"/>
                <w:u w:val="single"/>
              </w:rPr>
            </w:pPr>
          </w:p>
          <w:p w14:paraId="52DEAAA6">
            <w:pPr>
              <w:spacing w:line="400" w:lineRule="exact"/>
              <w:rPr>
                <w:rFonts w:ascii="仿宋" w:hAnsi="仿宋" w:eastAsia="仿宋" w:cs="仿宋"/>
                <w:sz w:val="24"/>
                <w:szCs w:val="28"/>
                <w:u w:val="single"/>
              </w:rPr>
            </w:pPr>
          </w:p>
          <w:p w14:paraId="69F98D64">
            <w:pPr>
              <w:spacing w:line="400" w:lineRule="exact"/>
              <w:rPr>
                <w:rFonts w:ascii="仿宋" w:hAnsi="仿宋" w:eastAsia="仿宋" w:cs="仿宋"/>
                <w:sz w:val="24"/>
                <w:szCs w:val="28"/>
                <w:u w:val="single"/>
              </w:rPr>
            </w:pPr>
          </w:p>
          <w:p w14:paraId="7F1A6597">
            <w:pPr>
              <w:spacing w:line="400" w:lineRule="exact"/>
              <w:rPr>
                <w:rFonts w:ascii="仿宋" w:hAnsi="仿宋" w:eastAsia="仿宋" w:cs="仿宋"/>
                <w:sz w:val="24"/>
                <w:szCs w:val="28"/>
                <w:u w:val="single"/>
              </w:rPr>
            </w:pPr>
          </w:p>
          <w:p w14:paraId="4470EAAE">
            <w:pPr>
              <w:spacing w:line="400" w:lineRule="exact"/>
              <w:rPr>
                <w:rFonts w:ascii="仿宋" w:hAnsi="仿宋" w:eastAsia="仿宋" w:cs="仿宋"/>
                <w:sz w:val="24"/>
                <w:szCs w:val="28"/>
                <w:u w:val="single"/>
              </w:rPr>
            </w:pPr>
          </w:p>
        </w:tc>
        <w:tc>
          <w:tcPr>
            <w:tcW w:w="1833" w:type="dxa"/>
            <w:tcBorders>
              <w:top w:val="single" w:color="auto" w:sz="4" w:space="0"/>
              <w:left w:val="single" w:color="auto" w:sz="4" w:space="0"/>
              <w:bottom w:val="single" w:color="auto" w:sz="4" w:space="0"/>
              <w:right w:val="single" w:color="auto" w:sz="4" w:space="0"/>
            </w:tcBorders>
          </w:tcPr>
          <w:p w14:paraId="6592291F">
            <w:pPr>
              <w:widowControl/>
              <w:jc w:val="left"/>
              <w:rPr>
                <w:rFonts w:ascii="仿宋" w:hAnsi="仿宋" w:eastAsia="仿宋" w:cs="仿宋"/>
                <w:sz w:val="24"/>
                <w:szCs w:val="28"/>
                <w:u w:val="single"/>
              </w:rPr>
            </w:pPr>
          </w:p>
        </w:tc>
        <w:tc>
          <w:tcPr>
            <w:tcW w:w="867" w:type="dxa"/>
            <w:tcBorders>
              <w:top w:val="single" w:color="auto" w:sz="4" w:space="0"/>
              <w:left w:val="single" w:color="auto" w:sz="4" w:space="0"/>
              <w:bottom w:val="single" w:color="auto" w:sz="4" w:space="0"/>
              <w:right w:val="single" w:color="auto" w:sz="4" w:space="0"/>
            </w:tcBorders>
          </w:tcPr>
          <w:p w14:paraId="24ED2E54">
            <w:pPr>
              <w:widowControl/>
              <w:jc w:val="left"/>
              <w:rPr>
                <w:rFonts w:ascii="仿宋" w:hAnsi="仿宋" w:eastAsia="仿宋" w:cs="仿宋"/>
                <w:sz w:val="24"/>
                <w:szCs w:val="28"/>
                <w:u w:val="single"/>
              </w:rPr>
            </w:pPr>
          </w:p>
          <w:p w14:paraId="52B85CDB">
            <w:pPr>
              <w:widowControl/>
              <w:jc w:val="left"/>
              <w:rPr>
                <w:rFonts w:ascii="仿宋" w:hAnsi="仿宋" w:eastAsia="仿宋" w:cs="仿宋"/>
                <w:sz w:val="24"/>
                <w:szCs w:val="28"/>
                <w:u w:val="single"/>
              </w:rPr>
            </w:pPr>
          </w:p>
          <w:p w14:paraId="50C3FEAF">
            <w:pPr>
              <w:widowControl/>
              <w:jc w:val="left"/>
              <w:rPr>
                <w:rFonts w:ascii="仿宋" w:hAnsi="仿宋" w:eastAsia="仿宋" w:cs="仿宋"/>
                <w:sz w:val="24"/>
                <w:szCs w:val="28"/>
                <w:u w:val="single"/>
              </w:rPr>
            </w:pPr>
          </w:p>
          <w:p w14:paraId="231BC7CA">
            <w:pPr>
              <w:widowControl/>
              <w:jc w:val="left"/>
              <w:rPr>
                <w:rFonts w:ascii="仿宋" w:hAnsi="仿宋" w:eastAsia="仿宋" w:cs="仿宋"/>
                <w:sz w:val="24"/>
                <w:szCs w:val="28"/>
                <w:u w:val="single"/>
              </w:rPr>
            </w:pPr>
          </w:p>
          <w:p w14:paraId="4B6F303F">
            <w:pPr>
              <w:spacing w:line="400" w:lineRule="exact"/>
              <w:rPr>
                <w:rFonts w:ascii="仿宋" w:hAnsi="仿宋" w:eastAsia="仿宋" w:cs="仿宋"/>
                <w:sz w:val="24"/>
                <w:szCs w:val="28"/>
                <w:u w:val="single"/>
              </w:rPr>
            </w:pPr>
          </w:p>
        </w:tc>
        <w:tc>
          <w:tcPr>
            <w:tcW w:w="1260" w:type="dxa"/>
            <w:tcBorders>
              <w:top w:val="single" w:color="auto" w:sz="4" w:space="0"/>
              <w:left w:val="single" w:color="auto" w:sz="4" w:space="0"/>
              <w:bottom w:val="single" w:color="auto" w:sz="4" w:space="0"/>
              <w:right w:val="single" w:color="auto" w:sz="4" w:space="0"/>
            </w:tcBorders>
          </w:tcPr>
          <w:p w14:paraId="45B57858">
            <w:pPr>
              <w:widowControl/>
              <w:jc w:val="left"/>
              <w:rPr>
                <w:rFonts w:ascii="仿宋" w:hAnsi="仿宋" w:eastAsia="仿宋" w:cs="仿宋"/>
                <w:sz w:val="24"/>
                <w:szCs w:val="28"/>
                <w:u w:val="single"/>
              </w:rPr>
            </w:pPr>
          </w:p>
          <w:p w14:paraId="433BA304">
            <w:pPr>
              <w:widowControl/>
              <w:jc w:val="left"/>
              <w:rPr>
                <w:rFonts w:ascii="仿宋" w:hAnsi="仿宋" w:eastAsia="仿宋" w:cs="仿宋"/>
                <w:sz w:val="24"/>
                <w:szCs w:val="28"/>
                <w:u w:val="single"/>
              </w:rPr>
            </w:pPr>
          </w:p>
          <w:p w14:paraId="12C57466">
            <w:pPr>
              <w:widowControl/>
              <w:jc w:val="left"/>
              <w:rPr>
                <w:rFonts w:ascii="仿宋" w:hAnsi="仿宋" w:eastAsia="仿宋" w:cs="仿宋"/>
                <w:sz w:val="24"/>
                <w:szCs w:val="28"/>
                <w:u w:val="single"/>
              </w:rPr>
            </w:pPr>
          </w:p>
          <w:p w14:paraId="28127A72">
            <w:pPr>
              <w:widowControl/>
              <w:jc w:val="left"/>
              <w:rPr>
                <w:rFonts w:ascii="仿宋" w:hAnsi="仿宋" w:eastAsia="仿宋" w:cs="仿宋"/>
                <w:sz w:val="24"/>
                <w:szCs w:val="28"/>
                <w:u w:val="single"/>
              </w:rPr>
            </w:pPr>
          </w:p>
          <w:p w14:paraId="678A7727">
            <w:pPr>
              <w:spacing w:line="400" w:lineRule="exact"/>
              <w:rPr>
                <w:rFonts w:ascii="仿宋" w:hAnsi="仿宋" w:eastAsia="仿宋" w:cs="仿宋"/>
                <w:sz w:val="24"/>
                <w:szCs w:val="28"/>
                <w:u w:val="single"/>
              </w:rPr>
            </w:pPr>
          </w:p>
        </w:tc>
        <w:tc>
          <w:tcPr>
            <w:tcW w:w="1440" w:type="dxa"/>
            <w:tcBorders>
              <w:top w:val="single" w:color="auto" w:sz="4" w:space="0"/>
              <w:left w:val="single" w:color="auto" w:sz="4" w:space="0"/>
              <w:bottom w:val="single" w:color="auto" w:sz="4" w:space="0"/>
              <w:right w:val="single" w:color="auto" w:sz="4" w:space="0"/>
            </w:tcBorders>
          </w:tcPr>
          <w:p w14:paraId="6DCF05B3">
            <w:pPr>
              <w:spacing w:line="400" w:lineRule="exact"/>
              <w:rPr>
                <w:rFonts w:ascii="仿宋" w:hAnsi="仿宋" w:eastAsia="仿宋" w:cs="仿宋"/>
                <w:sz w:val="24"/>
                <w:szCs w:val="28"/>
                <w:u w:val="single"/>
              </w:rPr>
            </w:pPr>
          </w:p>
        </w:tc>
        <w:tc>
          <w:tcPr>
            <w:tcW w:w="1440" w:type="dxa"/>
            <w:tcBorders>
              <w:top w:val="single" w:color="auto" w:sz="4" w:space="0"/>
              <w:left w:val="single" w:color="auto" w:sz="4" w:space="0"/>
              <w:bottom w:val="single" w:color="auto" w:sz="4" w:space="0"/>
              <w:right w:val="single" w:color="auto" w:sz="4" w:space="0"/>
            </w:tcBorders>
          </w:tcPr>
          <w:p w14:paraId="63A7785C">
            <w:pPr>
              <w:spacing w:line="400" w:lineRule="exact"/>
              <w:rPr>
                <w:rFonts w:ascii="仿宋" w:hAnsi="仿宋" w:eastAsia="仿宋" w:cs="仿宋"/>
                <w:sz w:val="24"/>
                <w:szCs w:val="28"/>
                <w:u w:val="single"/>
              </w:rPr>
            </w:pPr>
          </w:p>
        </w:tc>
      </w:tr>
      <w:tr w14:paraId="70E7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67" w:type="dxa"/>
            <w:tcBorders>
              <w:top w:val="single" w:color="auto" w:sz="4" w:space="0"/>
              <w:left w:val="single" w:color="auto" w:sz="4" w:space="0"/>
              <w:bottom w:val="single" w:color="auto" w:sz="4" w:space="0"/>
              <w:right w:val="single" w:color="auto" w:sz="4" w:space="0"/>
              <w:tr2bl w:val="single" w:color="auto" w:sz="4" w:space="0"/>
            </w:tcBorders>
          </w:tcPr>
          <w:p w14:paraId="5EB5C665">
            <w:pPr>
              <w:spacing w:line="400" w:lineRule="exact"/>
              <w:rPr>
                <w:rFonts w:ascii="仿宋" w:hAnsi="仿宋" w:eastAsia="仿宋" w:cs="仿宋"/>
                <w:sz w:val="24"/>
                <w:szCs w:val="28"/>
                <w:u w:val="single"/>
              </w:rPr>
            </w:pPr>
          </w:p>
        </w:tc>
        <w:tc>
          <w:tcPr>
            <w:tcW w:w="1620" w:type="dxa"/>
            <w:tcBorders>
              <w:top w:val="single" w:color="auto" w:sz="4" w:space="0"/>
              <w:left w:val="single" w:color="auto" w:sz="4" w:space="0"/>
              <w:bottom w:val="single" w:color="auto" w:sz="4" w:space="0"/>
              <w:right w:val="single" w:color="auto" w:sz="4" w:space="0"/>
              <w:tr2bl w:val="single" w:color="auto" w:sz="4" w:space="0"/>
            </w:tcBorders>
          </w:tcPr>
          <w:p w14:paraId="6BD481F0">
            <w:pPr>
              <w:spacing w:line="400" w:lineRule="exact"/>
              <w:rPr>
                <w:rFonts w:ascii="仿宋" w:hAnsi="仿宋" w:eastAsia="仿宋" w:cs="仿宋"/>
                <w:sz w:val="24"/>
                <w:szCs w:val="28"/>
                <w:u w:val="single"/>
              </w:rPr>
            </w:pPr>
          </w:p>
        </w:tc>
        <w:tc>
          <w:tcPr>
            <w:tcW w:w="1833" w:type="dxa"/>
            <w:tcBorders>
              <w:top w:val="single" w:color="auto" w:sz="4" w:space="0"/>
              <w:left w:val="single" w:color="auto" w:sz="4" w:space="0"/>
              <w:bottom w:val="single" w:color="auto" w:sz="4" w:space="0"/>
              <w:right w:val="single" w:color="auto" w:sz="4" w:space="0"/>
            </w:tcBorders>
            <w:vAlign w:val="center"/>
          </w:tcPr>
          <w:p w14:paraId="7B14079B">
            <w:pPr>
              <w:jc w:val="center"/>
              <w:rPr>
                <w:rFonts w:ascii="仿宋" w:hAnsi="仿宋" w:eastAsia="仿宋" w:cs="仿宋"/>
                <w:sz w:val="24"/>
                <w:szCs w:val="28"/>
              </w:rPr>
            </w:pPr>
            <w:r>
              <w:rPr>
                <w:rFonts w:hint="eastAsia" w:ascii="仿宋" w:hAnsi="仿宋" w:eastAsia="仿宋" w:cs="仿宋"/>
                <w:sz w:val="24"/>
                <w:szCs w:val="28"/>
              </w:rPr>
              <w:t>本页小计</w:t>
            </w:r>
          </w:p>
        </w:tc>
        <w:tc>
          <w:tcPr>
            <w:tcW w:w="867" w:type="dxa"/>
            <w:tcBorders>
              <w:top w:val="single" w:color="auto" w:sz="4" w:space="0"/>
              <w:left w:val="single" w:color="auto" w:sz="4" w:space="0"/>
              <w:bottom w:val="single" w:color="auto" w:sz="4" w:space="0"/>
              <w:right w:val="single" w:color="auto" w:sz="4" w:space="0"/>
              <w:tr2bl w:val="single" w:color="auto" w:sz="4" w:space="0"/>
            </w:tcBorders>
          </w:tcPr>
          <w:p w14:paraId="6BF78884">
            <w:pPr>
              <w:jc w:val="left"/>
              <w:rPr>
                <w:rFonts w:ascii="仿宋" w:hAnsi="仿宋" w:eastAsia="仿宋" w:cs="仿宋"/>
                <w:sz w:val="24"/>
                <w:szCs w:val="28"/>
                <w:u w:val="single"/>
              </w:rPr>
            </w:pPr>
          </w:p>
        </w:tc>
        <w:tc>
          <w:tcPr>
            <w:tcW w:w="1260" w:type="dxa"/>
            <w:tcBorders>
              <w:top w:val="single" w:color="auto" w:sz="4" w:space="0"/>
              <w:left w:val="single" w:color="auto" w:sz="4" w:space="0"/>
              <w:bottom w:val="single" w:color="auto" w:sz="4" w:space="0"/>
              <w:right w:val="single" w:color="auto" w:sz="4" w:space="0"/>
              <w:tr2bl w:val="single" w:color="auto" w:sz="4" w:space="0"/>
            </w:tcBorders>
          </w:tcPr>
          <w:p w14:paraId="76CE01D6">
            <w:pPr>
              <w:jc w:val="left"/>
              <w:rPr>
                <w:rFonts w:ascii="仿宋" w:hAnsi="仿宋" w:eastAsia="仿宋" w:cs="仿宋"/>
                <w:sz w:val="24"/>
                <w:szCs w:val="28"/>
                <w:u w:val="single"/>
              </w:rPr>
            </w:pPr>
          </w:p>
        </w:tc>
        <w:tc>
          <w:tcPr>
            <w:tcW w:w="1440" w:type="dxa"/>
            <w:tcBorders>
              <w:top w:val="single" w:color="auto" w:sz="4" w:space="0"/>
              <w:left w:val="single" w:color="auto" w:sz="4" w:space="0"/>
              <w:bottom w:val="single" w:color="auto" w:sz="4" w:space="0"/>
              <w:right w:val="single" w:color="auto" w:sz="4" w:space="0"/>
              <w:tr2bl w:val="single" w:color="auto" w:sz="4" w:space="0"/>
            </w:tcBorders>
          </w:tcPr>
          <w:p w14:paraId="641B008C">
            <w:pPr>
              <w:spacing w:line="400" w:lineRule="exact"/>
              <w:rPr>
                <w:rFonts w:ascii="仿宋" w:hAnsi="仿宋" w:eastAsia="仿宋" w:cs="仿宋"/>
                <w:sz w:val="24"/>
                <w:szCs w:val="28"/>
                <w:u w:val="single"/>
              </w:rPr>
            </w:pPr>
          </w:p>
        </w:tc>
        <w:tc>
          <w:tcPr>
            <w:tcW w:w="1440" w:type="dxa"/>
            <w:tcBorders>
              <w:top w:val="single" w:color="auto" w:sz="4" w:space="0"/>
              <w:left w:val="single" w:color="auto" w:sz="4" w:space="0"/>
              <w:bottom w:val="single" w:color="auto" w:sz="4" w:space="0"/>
              <w:right w:val="single" w:color="auto" w:sz="4" w:space="0"/>
            </w:tcBorders>
          </w:tcPr>
          <w:p w14:paraId="551F4B2D">
            <w:pPr>
              <w:spacing w:line="400" w:lineRule="exact"/>
              <w:rPr>
                <w:rFonts w:ascii="仿宋" w:hAnsi="仿宋" w:eastAsia="仿宋" w:cs="仿宋"/>
                <w:sz w:val="24"/>
                <w:szCs w:val="28"/>
                <w:u w:val="single"/>
              </w:rPr>
            </w:pPr>
          </w:p>
        </w:tc>
      </w:tr>
      <w:tr w14:paraId="23B7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67" w:type="dxa"/>
            <w:tcBorders>
              <w:top w:val="single" w:color="auto" w:sz="4" w:space="0"/>
              <w:left w:val="single" w:color="auto" w:sz="4" w:space="0"/>
              <w:bottom w:val="single" w:color="auto" w:sz="4" w:space="0"/>
              <w:right w:val="single" w:color="auto" w:sz="4" w:space="0"/>
              <w:tr2bl w:val="single" w:color="auto" w:sz="4" w:space="0"/>
            </w:tcBorders>
          </w:tcPr>
          <w:p w14:paraId="6CAFC8A8">
            <w:pPr>
              <w:spacing w:line="400" w:lineRule="exact"/>
              <w:rPr>
                <w:rFonts w:ascii="仿宋" w:hAnsi="仿宋" w:eastAsia="仿宋" w:cs="仿宋"/>
                <w:szCs w:val="28"/>
                <w:u w:val="single"/>
              </w:rPr>
            </w:pPr>
          </w:p>
        </w:tc>
        <w:tc>
          <w:tcPr>
            <w:tcW w:w="1620" w:type="dxa"/>
            <w:tcBorders>
              <w:top w:val="single" w:color="auto" w:sz="4" w:space="0"/>
              <w:left w:val="single" w:color="auto" w:sz="4" w:space="0"/>
              <w:bottom w:val="single" w:color="auto" w:sz="4" w:space="0"/>
              <w:right w:val="single" w:color="auto" w:sz="4" w:space="0"/>
              <w:tr2bl w:val="single" w:color="auto" w:sz="4" w:space="0"/>
            </w:tcBorders>
            <w:vAlign w:val="center"/>
          </w:tcPr>
          <w:p w14:paraId="295D120F">
            <w:pPr>
              <w:spacing w:line="400" w:lineRule="exact"/>
              <w:jc w:val="center"/>
              <w:rPr>
                <w:rFonts w:ascii="仿宋" w:hAnsi="仿宋" w:eastAsia="仿宋" w:cs="仿宋"/>
                <w:sz w:val="24"/>
                <w:szCs w:val="28"/>
              </w:rPr>
            </w:pPr>
          </w:p>
        </w:tc>
        <w:tc>
          <w:tcPr>
            <w:tcW w:w="1833" w:type="dxa"/>
            <w:tcBorders>
              <w:top w:val="single" w:color="auto" w:sz="4" w:space="0"/>
              <w:left w:val="single" w:color="auto" w:sz="4" w:space="0"/>
              <w:bottom w:val="single" w:color="auto" w:sz="4" w:space="0"/>
              <w:right w:val="single" w:color="auto" w:sz="4" w:space="0"/>
            </w:tcBorders>
            <w:vAlign w:val="center"/>
          </w:tcPr>
          <w:p w14:paraId="564FE831">
            <w:pPr>
              <w:spacing w:line="400" w:lineRule="exact"/>
              <w:jc w:val="center"/>
              <w:rPr>
                <w:rFonts w:ascii="仿宋" w:hAnsi="仿宋" w:eastAsia="仿宋" w:cs="仿宋"/>
                <w:sz w:val="24"/>
                <w:szCs w:val="28"/>
              </w:rPr>
            </w:pPr>
            <w:r>
              <w:rPr>
                <w:rFonts w:hint="eastAsia" w:ascii="仿宋" w:hAnsi="仿宋" w:eastAsia="仿宋" w:cs="仿宋"/>
                <w:sz w:val="24"/>
                <w:szCs w:val="28"/>
              </w:rPr>
              <w:t>合    计</w:t>
            </w:r>
          </w:p>
        </w:tc>
        <w:tc>
          <w:tcPr>
            <w:tcW w:w="867" w:type="dxa"/>
            <w:tcBorders>
              <w:top w:val="single" w:color="auto" w:sz="4" w:space="0"/>
              <w:left w:val="single" w:color="auto" w:sz="4" w:space="0"/>
              <w:bottom w:val="single" w:color="auto" w:sz="4" w:space="0"/>
              <w:right w:val="single" w:color="auto" w:sz="4" w:space="0"/>
              <w:tr2bl w:val="single" w:color="auto" w:sz="4" w:space="0"/>
            </w:tcBorders>
            <w:vAlign w:val="center"/>
          </w:tcPr>
          <w:p w14:paraId="3E96ED9B">
            <w:pPr>
              <w:spacing w:line="400" w:lineRule="exact"/>
              <w:jc w:val="center"/>
              <w:rPr>
                <w:rFonts w:ascii="仿宋" w:hAnsi="仿宋" w:eastAsia="仿宋" w:cs="仿宋"/>
                <w:sz w:val="24"/>
                <w:szCs w:val="28"/>
              </w:rPr>
            </w:pPr>
          </w:p>
        </w:tc>
        <w:tc>
          <w:tcPr>
            <w:tcW w:w="1260" w:type="dxa"/>
            <w:tcBorders>
              <w:top w:val="single" w:color="auto" w:sz="4" w:space="0"/>
              <w:left w:val="single" w:color="auto" w:sz="4" w:space="0"/>
              <w:bottom w:val="single" w:color="auto" w:sz="4" w:space="0"/>
              <w:right w:val="single" w:color="auto" w:sz="4" w:space="0"/>
              <w:tr2bl w:val="single" w:color="auto" w:sz="4" w:space="0"/>
            </w:tcBorders>
            <w:vAlign w:val="center"/>
          </w:tcPr>
          <w:p w14:paraId="7BAADA30">
            <w:pPr>
              <w:spacing w:line="400" w:lineRule="exact"/>
              <w:jc w:val="center"/>
              <w:rPr>
                <w:rFonts w:ascii="仿宋" w:hAnsi="仿宋" w:eastAsia="仿宋" w:cs="仿宋"/>
                <w:sz w:val="24"/>
                <w:szCs w:val="28"/>
              </w:rPr>
            </w:pPr>
          </w:p>
        </w:tc>
        <w:tc>
          <w:tcPr>
            <w:tcW w:w="1440" w:type="dxa"/>
            <w:tcBorders>
              <w:top w:val="single" w:color="auto" w:sz="4" w:space="0"/>
              <w:left w:val="single" w:color="auto" w:sz="4" w:space="0"/>
              <w:bottom w:val="single" w:color="auto" w:sz="4" w:space="0"/>
              <w:right w:val="single" w:color="auto" w:sz="4" w:space="0"/>
              <w:tr2bl w:val="single" w:color="auto" w:sz="4" w:space="0"/>
            </w:tcBorders>
          </w:tcPr>
          <w:p w14:paraId="40455CDC">
            <w:pPr>
              <w:spacing w:line="400" w:lineRule="exact"/>
              <w:rPr>
                <w:rFonts w:ascii="仿宋" w:hAnsi="仿宋" w:eastAsia="仿宋" w:cs="仿宋"/>
                <w:szCs w:val="28"/>
                <w:u w:val="single"/>
              </w:rPr>
            </w:pPr>
          </w:p>
        </w:tc>
        <w:tc>
          <w:tcPr>
            <w:tcW w:w="1440" w:type="dxa"/>
            <w:tcBorders>
              <w:top w:val="single" w:color="auto" w:sz="4" w:space="0"/>
              <w:left w:val="single" w:color="auto" w:sz="4" w:space="0"/>
              <w:bottom w:val="single" w:color="auto" w:sz="4" w:space="0"/>
              <w:right w:val="single" w:color="auto" w:sz="4" w:space="0"/>
            </w:tcBorders>
          </w:tcPr>
          <w:p w14:paraId="3850AEF7">
            <w:pPr>
              <w:spacing w:line="400" w:lineRule="exact"/>
              <w:rPr>
                <w:rFonts w:ascii="仿宋" w:hAnsi="仿宋" w:eastAsia="仿宋" w:cs="仿宋"/>
                <w:szCs w:val="28"/>
                <w:u w:val="single"/>
              </w:rPr>
            </w:pPr>
          </w:p>
        </w:tc>
      </w:tr>
    </w:tbl>
    <w:p w14:paraId="7C567188">
      <w:pPr>
        <w:jc w:val="left"/>
        <w:rPr>
          <w:rFonts w:ascii="仿宋" w:hAnsi="仿宋" w:eastAsia="仿宋" w:cs="仿宋"/>
          <w:b/>
          <w:bCs/>
        </w:rPr>
      </w:pPr>
      <w:r>
        <w:rPr>
          <w:rFonts w:hint="eastAsia" w:ascii="仿宋" w:hAnsi="仿宋" w:eastAsia="仿宋" w:cs="宋体"/>
          <w:b/>
          <w:bCs/>
          <w:sz w:val="28"/>
          <w:szCs w:val="28"/>
        </w:rPr>
        <w:t>格式12-4</w:t>
      </w:r>
    </w:p>
    <w:p w14:paraId="339315DF">
      <w:pPr>
        <w:spacing w:line="400" w:lineRule="exact"/>
        <w:jc w:val="center"/>
        <w:rPr>
          <w:rFonts w:ascii="仿宋" w:hAnsi="仿宋" w:eastAsia="仿宋" w:cs="仿宋"/>
          <w:sz w:val="32"/>
          <w:szCs w:val="32"/>
        </w:rPr>
      </w:pPr>
      <w:r>
        <w:rPr>
          <w:rFonts w:hint="eastAsia" w:ascii="仿宋" w:hAnsi="仿宋" w:eastAsia="仿宋" w:cs="仿宋"/>
          <w:b/>
          <w:bCs/>
          <w:sz w:val="32"/>
          <w:szCs w:val="32"/>
        </w:rPr>
        <w:t>12.4 措施项目清单计价表</w:t>
      </w:r>
    </w:p>
    <w:p w14:paraId="1004ED0A">
      <w:pPr>
        <w:spacing w:line="4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第    页共    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940"/>
        <w:gridCol w:w="1980"/>
      </w:tblGrid>
      <w:tr w14:paraId="6C4C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830D9B7">
            <w:pPr>
              <w:spacing w:line="400" w:lineRule="exact"/>
              <w:jc w:val="center"/>
              <w:rPr>
                <w:rFonts w:ascii="仿宋" w:hAnsi="仿宋" w:eastAsia="仿宋" w:cs="仿宋"/>
                <w:sz w:val="24"/>
                <w:szCs w:val="28"/>
              </w:rPr>
            </w:pPr>
            <w:r>
              <w:rPr>
                <w:rFonts w:hint="eastAsia" w:ascii="仿宋" w:hAnsi="仿宋" w:eastAsia="仿宋" w:cs="仿宋"/>
                <w:sz w:val="24"/>
                <w:szCs w:val="28"/>
              </w:rPr>
              <w:t>序号</w:t>
            </w:r>
          </w:p>
        </w:tc>
        <w:tc>
          <w:tcPr>
            <w:tcW w:w="5940" w:type="dxa"/>
            <w:tcBorders>
              <w:top w:val="single" w:color="auto" w:sz="4" w:space="0"/>
              <w:left w:val="single" w:color="auto" w:sz="4" w:space="0"/>
              <w:bottom w:val="single" w:color="auto" w:sz="4" w:space="0"/>
              <w:right w:val="single" w:color="auto" w:sz="4" w:space="0"/>
            </w:tcBorders>
            <w:vAlign w:val="center"/>
          </w:tcPr>
          <w:p w14:paraId="6A5F03FB">
            <w:pPr>
              <w:spacing w:line="400" w:lineRule="exact"/>
              <w:jc w:val="center"/>
              <w:rPr>
                <w:rFonts w:ascii="仿宋" w:hAnsi="仿宋" w:eastAsia="仿宋" w:cs="仿宋"/>
                <w:sz w:val="24"/>
                <w:szCs w:val="28"/>
              </w:rPr>
            </w:pPr>
            <w:r>
              <w:rPr>
                <w:rFonts w:hint="eastAsia" w:ascii="仿宋" w:hAnsi="仿宋" w:eastAsia="仿宋" w:cs="仿宋"/>
                <w:sz w:val="24"/>
                <w:szCs w:val="28"/>
              </w:rPr>
              <w:t>项目名称</w:t>
            </w:r>
          </w:p>
        </w:tc>
        <w:tc>
          <w:tcPr>
            <w:tcW w:w="1980" w:type="dxa"/>
            <w:tcBorders>
              <w:top w:val="single" w:color="auto" w:sz="4" w:space="0"/>
              <w:left w:val="single" w:color="auto" w:sz="4" w:space="0"/>
              <w:bottom w:val="single" w:color="auto" w:sz="4" w:space="0"/>
              <w:right w:val="single" w:color="auto" w:sz="4" w:space="0"/>
            </w:tcBorders>
            <w:vAlign w:val="center"/>
          </w:tcPr>
          <w:p w14:paraId="5D2E396B">
            <w:pPr>
              <w:spacing w:line="400" w:lineRule="exact"/>
              <w:jc w:val="center"/>
              <w:rPr>
                <w:rFonts w:ascii="仿宋" w:hAnsi="仿宋" w:eastAsia="仿宋" w:cs="仿宋"/>
                <w:sz w:val="24"/>
                <w:szCs w:val="28"/>
              </w:rPr>
            </w:pPr>
            <w:r>
              <w:rPr>
                <w:rFonts w:hint="eastAsia" w:ascii="仿宋" w:hAnsi="仿宋" w:eastAsia="仿宋" w:cs="仿宋"/>
                <w:sz w:val="24"/>
                <w:szCs w:val="28"/>
              </w:rPr>
              <w:t>金额(元)</w:t>
            </w:r>
          </w:p>
        </w:tc>
      </w:tr>
      <w:tr w14:paraId="74D4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6" w:hRule="atLeast"/>
          <w:jc w:val="center"/>
        </w:trPr>
        <w:tc>
          <w:tcPr>
            <w:tcW w:w="1080" w:type="dxa"/>
            <w:tcBorders>
              <w:top w:val="single" w:color="auto" w:sz="4" w:space="0"/>
              <w:left w:val="single" w:color="auto" w:sz="4" w:space="0"/>
              <w:bottom w:val="single" w:color="auto" w:sz="4" w:space="0"/>
              <w:right w:val="single" w:color="auto" w:sz="4" w:space="0"/>
            </w:tcBorders>
          </w:tcPr>
          <w:p w14:paraId="7572F52C">
            <w:pPr>
              <w:spacing w:line="400" w:lineRule="exact"/>
              <w:rPr>
                <w:rFonts w:ascii="仿宋" w:hAnsi="仿宋" w:eastAsia="仿宋" w:cs="仿宋"/>
                <w:szCs w:val="28"/>
                <w:u w:val="single"/>
              </w:rPr>
            </w:pPr>
          </w:p>
        </w:tc>
        <w:tc>
          <w:tcPr>
            <w:tcW w:w="5940" w:type="dxa"/>
            <w:tcBorders>
              <w:top w:val="single" w:color="auto" w:sz="4" w:space="0"/>
              <w:left w:val="single" w:color="auto" w:sz="4" w:space="0"/>
              <w:bottom w:val="single" w:color="auto" w:sz="4" w:space="0"/>
              <w:right w:val="single" w:color="auto" w:sz="4" w:space="0"/>
            </w:tcBorders>
          </w:tcPr>
          <w:p w14:paraId="70C5E150">
            <w:pPr>
              <w:spacing w:line="400" w:lineRule="exact"/>
              <w:rPr>
                <w:rFonts w:ascii="仿宋" w:hAnsi="仿宋" w:eastAsia="仿宋" w:cs="仿宋"/>
                <w:szCs w:val="28"/>
                <w:u w:val="single"/>
              </w:rPr>
            </w:pPr>
          </w:p>
          <w:p w14:paraId="34FDBE53">
            <w:pPr>
              <w:spacing w:line="400" w:lineRule="exact"/>
              <w:rPr>
                <w:rFonts w:ascii="仿宋" w:hAnsi="仿宋" w:eastAsia="仿宋" w:cs="仿宋"/>
                <w:szCs w:val="28"/>
                <w:u w:val="single"/>
              </w:rPr>
            </w:pPr>
          </w:p>
          <w:p w14:paraId="263FE0BD">
            <w:pPr>
              <w:spacing w:line="400" w:lineRule="exact"/>
              <w:rPr>
                <w:rFonts w:ascii="仿宋" w:hAnsi="仿宋" w:eastAsia="仿宋" w:cs="仿宋"/>
                <w:szCs w:val="28"/>
                <w:u w:val="single"/>
              </w:rPr>
            </w:pPr>
          </w:p>
          <w:p w14:paraId="2ADF6A17">
            <w:pPr>
              <w:spacing w:line="400" w:lineRule="exact"/>
              <w:rPr>
                <w:rFonts w:ascii="仿宋" w:hAnsi="仿宋" w:eastAsia="仿宋" w:cs="仿宋"/>
                <w:szCs w:val="28"/>
                <w:u w:val="single"/>
              </w:rPr>
            </w:pPr>
          </w:p>
          <w:p w14:paraId="5EA56900">
            <w:pPr>
              <w:spacing w:line="400" w:lineRule="exact"/>
              <w:rPr>
                <w:rFonts w:ascii="仿宋" w:hAnsi="仿宋" w:eastAsia="仿宋" w:cs="仿宋"/>
                <w:szCs w:val="28"/>
                <w:u w:val="single"/>
              </w:rPr>
            </w:pPr>
          </w:p>
        </w:tc>
        <w:tc>
          <w:tcPr>
            <w:tcW w:w="1980" w:type="dxa"/>
            <w:tcBorders>
              <w:top w:val="single" w:color="auto" w:sz="4" w:space="0"/>
              <w:left w:val="single" w:color="auto" w:sz="4" w:space="0"/>
              <w:bottom w:val="single" w:color="auto" w:sz="4" w:space="0"/>
              <w:right w:val="single" w:color="auto" w:sz="4" w:space="0"/>
            </w:tcBorders>
          </w:tcPr>
          <w:p w14:paraId="2219DB6E">
            <w:pPr>
              <w:spacing w:line="400" w:lineRule="exact"/>
              <w:rPr>
                <w:rFonts w:ascii="仿宋" w:hAnsi="仿宋" w:eastAsia="仿宋" w:cs="仿宋"/>
                <w:szCs w:val="28"/>
                <w:u w:val="single"/>
              </w:rPr>
            </w:pPr>
          </w:p>
        </w:tc>
      </w:tr>
      <w:tr w14:paraId="49F2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80" w:type="dxa"/>
            <w:tcBorders>
              <w:top w:val="single" w:color="auto" w:sz="4" w:space="0"/>
              <w:left w:val="single" w:color="auto" w:sz="4" w:space="0"/>
              <w:bottom w:val="single" w:color="auto" w:sz="4" w:space="0"/>
              <w:right w:val="single" w:color="auto" w:sz="4" w:space="0"/>
              <w:tr2bl w:val="single" w:color="auto" w:sz="4" w:space="0"/>
            </w:tcBorders>
          </w:tcPr>
          <w:p w14:paraId="49EC8B36">
            <w:pPr>
              <w:spacing w:line="400" w:lineRule="exact"/>
              <w:rPr>
                <w:rFonts w:ascii="仿宋" w:hAnsi="仿宋" w:eastAsia="仿宋" w:cs="仿宋"/>
                <w:szCs w:val="28"/>
                <w:u w:val="single"/>
              </w:rPr>
            </w:pPr>
          </w:p>
        </w:tc>
        <w:tc>
          <w:tcPr>
            <w:tcW w:w="5940" w:type="dxa"/>
            <w:tcBorders>
              <w:top w:val="single" w:color="auto" w:sz="4" w:space="0"/>
              <w:left w:val="single" w:color="auto" w:sz="4" w:space="0"/>
              <w:bottom w:val="single" w:color="auto" w:sz="4" w:space="0"/>
              <w:right w:val="single" w:color="auto" w:sz="4" w:space="0"/>
            </w:tcBorders>
            <w:vAlign w:val="center"/>
          </w:tcPr>
          <w:p w14:paraId="6AF6E6D6">
            <w:pPr>
              <w:spacing w:line="400" w:lineRule="exact"/>
              <w:jc w:val="center"/>
              <w:rPr>
                <w:rFonts w:ascii="仿宋" w:hAnsi="仿宋" w:eastAsia="仿宋" w:cs="仿宋"/>
                <w:sz w:val="24"/>
                <w:szCs w:val="28"/>
              </w:rPr>
            </w:pPr>
            <w:r>
              <w:rPr>
                <w:rFonts w:hint="eastAsia" w:ascii="仿宋" w:hAnsi="仿宋" w:eastAsia="仿宋" w:cs="仿宋"/>
                <w:sz w:val="24"/>
                <w:szCs w:val="28"/>
              </w:rPr>
              <w:t>合    计</w:t>
            </w:r>
          </w:p>
        </w:tc>
        <w:tc>
          <w:tcPr>
            <w:tcW w:w="1980" w:type="dxa"/>
            <w:tcBorders>
              <w:top w:val="single" w:color="auto" w:sz="4" w:space="0"/>
              <w:left w:val="single" w:color="auto" w:sz="4" w:space="0"/>
              <w:bottom w:val="single" w:color="auto" w:sz="4" w:space="0"/>
              <w:right w:val="single" w:color="auto" w:sz="4" w:space="0"/>
            </w:tcBorders>
          </w:tcPr>
          <w:p w14:paraId="3FACDA99">
            <w:pPr>
              <w:spacing w:line="400" w:lineRule="exact"/>
              <w:rPr>
                <w:rFonts w:ascii="仿宋" w:hAnsi="仿宋" w:eastAsia="仿宋" w:cs="仿宋"/>
                <w:szCs w:val="28"/>
                <w:u w:val="single"/>
              </w:rPr>
            </w:pPr>
          </w:p>
        </w:tc>
      </w:tr>
    </w:tbl>
    <w:p w14:paraId="1AB1D9B8">
      <w:pPr>
        <w:jc w:val="left"/>
        <w:rPr>
          <w:rFonts w:ascii="仿宋" w:hAnsi="仿宋" w:eastAsia="仿宋" w:cs="宋体"/>
          <w:b/>
          <w:bCs/>
          <w:sz w:val="28"/>
          <w:szCs w:val="28"/>
        </w:rPr>
      </w:pPr>
    </w:p>
    <w:p w14:paraId="2EBDA973">
      <w:pPr>
        <w:jc w:val="left"/>
        <w:rPr>
          <w:rFonts w:ascii="仿宋" w:hAnsi="仿宋" w:eastAsia="仿宋" w:cs="仿宋"/>
          <w:b/>
          <w:bCs/>
        </w:rPr>
      </w:pPr>
      <w:r>
        <w:rPr>
          <w:rFonts w:hint="eastAsia" w:ascii="仿宋" w:hAnsi="仿宋" w:eastAsia="仿宋" w:cs="宋体"/>
          <w:b/>
          <w:bCs/>
          <w:sz w:val="28"/>
          <w:szCs w:val="28"/>
        </w:rPr>
        <w:t>格式12-5</w:t>
      </w:r>
    </w:p>
    <w:p w14:paraId="3BE4233F">
      <w:pPr>
        <w:spacing w:line="400" w:lineRule="exact"/>
        <w:jc w:val="center"/>
        <w:rPr>
          <w:rFonts w:ascii="仿宋" w:hAnsi="仿宋" w:eastAsia="仿宋" w:cs="仿宋"/>
          <w:sz w:val="32"/>
          <w:szCs w:val="32"/>
        </w:rPr>
      </w:pPr>
      <w:r>
        <w:rPr>
          <w:rFonts w:hint="eastAsia" w:ascii="仿宋" w:hAnsi="仿宋" w:eastAsia="仿宋" w:cs="仿宋"/>
          <w:b/>
          <w:bCs/>
          <w:sz w:val="32"/>
          <w:szCs w:val="32"/>
        </w:rPr>
        <w:t>12.5 单位工程规费计价表</w:t>
      </w:r>
    </w:p>
    <w:p w14:paraId="0A389B13">
      <w:pPr>
        <w:spacing w:line="4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第    页共    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940"/>
        <w:gridCol w:w="1980"/>
      </w:tblGrid>
      <w:tr w14:paraId="7116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90E3A44">
            <w:pPr>
              <w:spacing w:line="400" w:lineRule="exact"/>
              <w:jc w:val="center"/>
              <w:rPr>
                <w:rFonts w:ascii="仿宋" w:hAnsi="仿宋" w:eastAsia="仿宋" w:cs="仿宋"/>
                <w:sz w:val="24"/>
                <w:szCs w:val="28"/>
              </w:rPr>
            </w:pPr>
            <w:r>
              <w:rPr>
                <w:rFonts w:hint="eastAsia" w:ascii="仿宋" w:hAnsi="仿宋" w:eastAsia="仿宋" w:cs="仿宋"/>
                <w:sz w:val="24"/>
                <w:szCs w:val="28"/>
              </w:rPr>
              <w:t>序号</w:t>
            </w:r>
          </w:p>
        </w:tc>
        <w:tc>
          <w:tcPr>
            <w:tcW w:w="5940" w:type="dxa"/>
            <w:tcBorders>
              <w:top w:val="single" w:color="auto" w:sz="4" w:space="0"/>
              <w:left w:val="single" w:color="auto" w:sz="4" w:space="0"/>
              <w:bottom w:val="single" w:color="auto" w:sz="4" w:space="0"/>
              <w:right w:val="single" w:color="auto" w:sz="4" w:space="0"/>
            </w:tcBorders>
            <w:vAlign w:val="center"/>
          </w:tcPr>
          <w:p w14:paraId="475FB22B">
            <w:pPr>
              <w:spacing w:line="400" w:lineRule="exact"/>
              <w:jc w:val="center"/>
              <w:rPr>
                <w:rFonts w:ascii="仿宋" w:hAnsi="仿宋" w:eastAsia="仿宋" w:cs="仿宋"/>
                <w:sz w:val="24"/>
                <w:szCs w:val="28"/>
              </w:rPr>
            </w:pPr>
            <w:r>
              <w:rPr>
                <w:rFonts w:hint="eastAsia" w:ascii="仿宋" w:hAnsi="仿宋" w:eastAsia="仿宋" w:cs="仿宋"/>
                <w:sz w:val="24"/>
                <w:szCs w:val="28"/>
              </w:rPr>
              <w:t>项目名称</w:t>
            </w:r>
          </w:p>
        </w:tc>
        <w:tc>
          <w:tcPr>
            <w:tcW w:w="1980" w:type="dxa"/>
            <w:tcBorders>
              <w:top w:val="single" w:color="auto" w:sz="4" w:space="0"/>
              <w:left w:val="single" w:color="auto" w:sz="4" w:space="0"/>
              <w:bottom w:val="single" w:color="auto" w:sz="4" w:space="0"/>
              <w:right w:val="single" w:color="auto" w:sz="4" w:space="0"/>
            </w:tcBorders>
            <w:vAlign w:val="center"/>
          </w:tcPr>
          <w:p w14:paraId="78B107B8">
            <w:pPr>
              <w:spacing w:line="400" w:lineRule="exact"/>
              <w:jc w:val="center"/>
              <w:rPr>
                <w:rFonts w:ascii="仿宋" w:hAnsi="仿宋" w:eastAsia="仿宋" w:cs="仿宋"/>
                <w:sz w:val="24"/>
                <w:szCs w:val="28"/>
              </w:rPr>
            </w:pPr>
            <w:r>
              <w:rPr>
                <w:rFonts w:hint="eastAsia" w:ascii="仿宋" w:hAnsi="仿宋" w:eastAsia="仿宋" w:cs="仿宋"/>
                <w:sz w:val="24"/>
                <w:szCs w:val="28"/>
              </w:rPr>
              <w:t>金额(元)</w:t>
            </w:r>
          </w:p>
        </w:tc>
      </w:tr>
      <w:tr w14:paraId="234A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0" w:hRule="atLeast"/>
          <w:jc w:val="center"/>
        </w:trPr>
        <w:tc>
          <w:tcPr>
            <w:tcW w:w="1080" w:type="dxa"/>
            <w:tcBorders>
              <w:top w:val="single" w:color="auto" w:sz="4" w:space="0"/>
              <w:left w:val="single" w:color="auto" w:sz="4" w:space="0"/>
              <w:bottom w:val="single" w:color="auto" w:sz="4" w:space="0"/>
              <w:right w:val="single" w:color="auto" w:sz="4" w:space="0"/>
            </w:tcBorders>
          </w:tcPr>
          <w:p w14:paraId="64046B12">
            <w:pPr>
              <w:spacing w:line="400" w:lineRule="exact"/>
              <w:jc w:val="center"/>
              <w:rPr>
                <w:rFonts w:ascii="仿宋" w:hAnsi="仿宋" w:eastAsia="仿宋" w:cs="仿宋"/>
                <w:szCs w:val="28"/>
              </w:rPr>
            </w:pPr>
          </w:p>
          <w:p w14:paraId="57E310C7">
            <w:pPr>
              <w:spacing w:line="400" w:lineRule="exact"/>
              <w:jc w:val="center"/>
              <w:rPr>
                <w:rFonts w:ascii="仿宋" w:hAnsi="仿宋" w:eastAsia="仿宋" w:cs="仿宋"/>
                <w:szCs w:val="28"/>
              </w:rPr>
            </w:pPr>
          </w:p>
          <w:p w14:paraId="5AC75954">
            <w:pPr>
              <w:spacing w:line="400" w:lineRule="exact"/>
              <w:jc w:val="center"/>
              <w:rPr>
                <w:rFonts w:ascii="仿宋" w:hAnsi="仿宋" w:eastAsia="仿宋" w:cs="仿宋"/>
                <w:szCs w:val="28"/>
              </w:rPr>
            </w:pPr>
          </w:p>
          <w:p w14:paraId="3DC94AB8">
            <w:pPr>
              <w:spacing w:line="400" w:lineRule="exact"/>
              <w:jc w:val="center"/>
              <w:rPr>
                <w:rFonts w:ascii="仿宋" w:hAnsi="仿宋" w:eastAsia="仿宋" w:cs="仿宋"/>
                <w:szCs w:val="28"/>
              </w:rPr>
            </w:pPr>
          </w:p>
          <w:p w14:paraId="2F111FC4">
            <w:pPr>
              <w:spacing w:line="400" w:lineRule="exact"/>
              <w:jc w:val="center"/>
              <w:rPr>
                <w:rFonts w:ascii="仿宋" w:hAnsi="仿宋" w:eastAsia="仿宋" w:cs="仿宋"/>
                <w:szCs w:val="28"/>
              </w:rPr>
            </w:pPr>
          </w:p>
          <w:p w14:paraId="1093B446">
            <w:pPr>
              <w:spacing w:line="400" w:lineRule="exact"/>
              <w:jc w:val="center"/>
              <w:rPr>
                <w:rFonts w:ascii="仿宋" w:hAnsi="仿宋" w:eastAsia="仿宋" w:cs="仿宋"/>
                <w:szCs w:val="28"/>
              </w:rPr>
            </w:pPr>
          </w:p>
          <w:p w14:paraId="2A7444AD">
            <w:pPr>
              <w:spacing w:line="400" w:lineRule="exact"/>
              <w:jc w:val="center"/>
              <w:rPr>
                <w:rFonts w:ascii="仿宋" w:hAnsi="仿宋" w:eastAsia="仿宋" w:cs="仿宋"/>
                <w:szCs w:val="28"/>
              </w:rPr>
            </w:pPr>
          </w:p>
          <w:p w14:paraId="4FBD652E">
            <w:pPr>
              <w:spacing w:line="400" w:lineRule="exact"/>
              <w:jc w:val="center"/>
              <w:rPr>
                <w:rFonts w:ascii="仿宋" w:hAnsi="仿宋" w:eastAsia="仿宋" w:cs="仿宋"/>
                <w:szCs w:val="28"/>
              </w:rPr>
            </w:pPr>
          </w:p>
          <w:p w14:paraId="57531852">
            <w:pPr>
              <w:spacing w:line="400" w:lineRule="exact"/>
              <w:jc w:val="center"/>
              <w:rPr>
                <w:rFonts w:ascii="仿宋" w:hAnsi="仿宋" w:eastAsia="仿宋" w:cs="仿宋"/>
                <w:szCs w:val="28"/>
              </w:rPr>
            </w:pPr>
          </w:p>
          <w:p w14:paraId="30950BEB">
            <w:pPr>
              <w:spacing w:line="400" w:lineRule="exact"/>
              <w:jc w:val="center"/>
              <w:rPr>
                <w:rFonts w:ascii="仿宋" w:hAnsi="仿宋" w:eastAsia="仿宋" w:cs="仿宋"/>
                <w:szCs w:val="28"/>
              </w:rPr>
            </w:pPr>
          </w:p>
          <w:p w14:paraId="2A7850EC">
            <w:pPr>
              <w:spacing w:line="400" w:lineRule="exact"/>
              <w:jc w:val="center"/>
              <w:rPr>
                <w:rFonts w:ascii="仿宋" w:hAnsi="仿宋" w:eastAsia="仿宋" w:cs="仿宋"/>
                <w:szCs w:val="28"/>
              </w:rPr>
            </w:pPr>
          </w:p>
          <w:p w14:paraId="44AF991F">
            <w:pPr>
              <w:spacing w:line="400" w:lineRule="exact"/>
              <w:jc w:val="center"/>
              <w:rPr>
                <w:rFonts w:ascii="仿宋" w:hAnsi="仿宋" w:eastAsia="仿宋" w:cs="仿宋"/>
                <w:szCs w:val="28"/>
              </w:rPr>
            </w:pPr>
          </w:p>
          <w:p w14:paraId="1C472793">
            <w:pPr>
              <w:spacing w:line="400" w:lineRule="exact"/>
              <w:jc w:val="center"/>
              <w:rPr>
                <w:rFonts w:ascii="仿宋" w:hAnsi="仿宋" w:eastAsia="仿宋" w:cs="仿宋"/>
                <w:szCs w:val="28"/>
              </w:rPr>
            </w:pPr>
          </w:p>
          <w:p w14:paraId="733250D9">
            <w:pPr>
              <w:spacing w:line="400" w:lineRule="exact"/>
              <w:jc w:val="center"/>
              <w:rPr>
                <w:rFonts w:ascii="仿宋" w:hAnsi="仿宋" w:eastAsia="仿宋" w:cs="仿宋"/>
                <w:szCs w:val="28"/>
              </w:rPr>
            </w:pPr>
          </w:p>
          <w:p w14:paraId="7CB9C8FD">
            <w:pPr>
              <w:spacing w:line="400" w:lineRule="exact"/>
              <w:jc w:val="center"/>
              <w:rPr>
                <w:rFonts w:ascii="仿宋" w:hAnsi="仿宋" w:eastAsia="仿宋" w:cs="仿宋"/>
                <w:szCs w:val="28"/>
              </w:rPr>
            </w:pPr>
          </w:p>
          <w:p w14:paraId="446D63D4">
            <w:pPr>
              <w:spacing w:line="400" w:lineRule="exact"/>
              <w:jc w:val="center"/>
              <w:rPr>
                <w:rFonts w:ascii="仿宋" w:hAnsi="仿宋" w:eastAsia="仿宋" w:cs="仿宋"/>
                <w:szCs w:val="28"/>
              </w:rPr>
            </w:pPr>
          </w:p>
          <w:p w14:paraId="126D2424">
            <w:pPr>
              <w:spacing w:line="400" w:lineRule="exact"/>
              <w:jc w:val="center"/>
              <w:rPr>
                <w:rFonts w:ascii="仿宋" w:hAnsi="仿宋" w:eastAsia="仿宋" w:cs="仿宋"/>
                <w:szCs w:val="28"/>
              </w:rPr>
            </w:pPr>
          </w:p>
          <w:p w14:paraId="154513C6">
            <w:pPr>
              <w:spacing w:line="400" w:lineRule="exact"/>
              <w:jc w:val="center"/>
              <w:rPr>
                <w:rFonts w:ascii="仿宋" w:hAnsi="仿宋" w:eastAsia="仿宋" w:cs="仿宋"/>
                <w:szCs w:val="28"/>
              </w:rPr>
            </w:pPr>
          </w:p>
          <w:p w14:paraId="09DE226B">
            <w:pPr>
              <w:spacing w:line="400" w:lineRule="exact"/>
              <w:jc w:val="center"/>
              <w:rPr>
                <w:rFonts w:ascii="仿宋" w:hAnsi="仿宋" w:eastAsia="仿宋" w:cs="仿宋"/>
                <w:szCs w:val="28"/>
              </w:rPr>
            </w:pPr>
          </w:p>
          <w:p w14:paraId="6A2D87CA">
            <w:pPr>
              <w:spacing w:line="400" w:lineRule="exact"/>
              <w:jc w:val="center"/>
              <w:rPr>
                <w:rFonts w:ascii="仿宋" w:hAnsi="仿宋" w:eastAsia="仿宋" w:cs="仿宋"/>
                <w:szCs w:val="28"/>
              </w:rPr>
            </w:pPr>
          </w:p>
          <w:p w14:paraId="6982782E">
            <w:pPr>
              <w:spacing w:line="400" w:lineRule="exact"/>
              <w:jc w:val="center"/>
              <w:rPr>
                <w:rFonts w:ascii="仿宋" w:hAnsi="仿宋" w:eastAsia="仿宋" w:cs="仿宋"/>
                <w:szCs w:val="28"/>
              </w:rPr>
            </w:pPr>
          </w:p>
          <w:p w14:paraId="7612D7D4">
            <w:pPr>
              <w:spacing w:line="400" w:lineRule="exact"/>
              <w:jc w:val="center"/>
              <w:rPr>
                <w:rFonts w:ascii="仿宋" w:hAnsi="仿宋" w:eastAsia="仿宋" w:cs="仿宋"/>
                <w:szCs w:val="28"/>
              </w:rPr>
            </w:pPr>
          </w:p>
          <w:p w14:paraId="206D60CC">
            <w:pPr>
              <w:spacing w:line="400" w:lineRule="exact"/>
              <w:jc w:val="center"/>
              <w:rPr>
                <w:rFonts w:ascii="仿宋" w:hAnsi="仿宋" w:eastAsia="仿宋" w:cs="仿宋"/>
                <w:szCs w:val="28"/>
              </w:rPr>
            </w:pPr>
          </w:p>
          <w:p w14:paraId="7A00F696">
            <w:pPr>
              <w:spacing w:line="400" w:lineRule="exact"/>
              <w:jc w:val="center"/>
              <w:rPr>
                <w:rFonts w:ascii="仿宋" w:hAnsi="仿宋" w:eastAsia="仿宋" w:cs="仿宋"/>
                <w:szCs w:val="28"/>
              </w:rPr>
            </w:pPr>
          </w:p>
          <w:p w14:paraId="40D50C89">
            <w:pPr>
              <w:spacing w:line="400" w:lineRule="exact"/>
              <w:jc w:val="center"/>
              <w:rPr>
                <w:rFonts w:ascii="仿宋" w:hAnsi="仿宋" w:eastAsia="仿宋" w:cs="仿宋"/>
                <w:szCs w:val="28"/>
              </w:rPr>
            </w:pPr>
          </w:p>
        </w:tc>
        <w:tc>
          <w:tcPr>
            <w:tcW w:w="5940" w:type="dxa"/>
            <w:tcBorders>
              <w:top w:val="single" w:color="auto" w:sz="4" w:space="0"/>
              <w:left w:val="single" w:color="auto" w:sz="4" w:space="0"/>
              <w:bottom w:val="single" w:color="auto" w:sz="4" w:space="0"/>
              <w:right w:val="single" w:color="auto" w:sz="4" w:space="0"/>
            </w:tcBorders>
          </w:tcPr>
          <w:p w14:paraId="151F9739">
            <w:pPr>
              <w:spacing w:line="400" w:lineRule="exact"/>
              <w:rPr>
                <w:rFonts w:ascii="仿宋" w:hAnsi="仿宋" w:eastAsia="仿宋" w:cs="仿宋"/>
                <w:sz w:val="28"/>
                <w:szCs w:val="28"/>
              </w:rPr>
            </w:pPr>
          </w:p>
        </w:tc>
        <w:tc>
          <w:tcPr>
            <w:tcW w:w="1980" w:type="dxa"/>
            <w:tcBorders>
              <w:top w:val="single" w:color="auto" w:sz="4" w:space="0"/>
              <w:left w:val="single" w:color="auto" w:sz="4" w:space="0"/>
              <w:bottom w:val="single" w:color="auto" w:sz="4" w:space="0"/>
              <w:right w:val="single" w:color="auto" w:sz="4" w:space="0"/>
            </w:tcBorders>
          </w:tcPr>
          <w:p w14:paraId="1EEE5002">
            <w:pPr>
              <w:spacing w:line="400" w:lineRule="exact"/>
              <w:rPr>
                <w:rFonts w:ascii="仿宋" w:hAnsi="仿宋" w:eastAsia="仿宋" w:cs="仿宋"/>
                <w:szCs w:val="28"/>
                <w:u w:val="single"/>
              </w:rPr>
            </w:pPr>
          </w:p>
        </w:tc>
      </w:tr>
      <w:tr w14:paraId="708E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80" w:type="dxa"/>
            <w:tcBorders>
              <w:top w:val="single" w:color="auto" w:sz="4" w:space="0"/>
              <w:left w:val="single" w:color="auto" w:sz="4" w:space="0"/>
              <w:bottom w:val="single" w:color="auto" w:sz="4" w:space="0"/>
              <w:right w:val="single" w:color="auto" w:sz="4" w:space="0"/>
              <w:tr2bl w:val="single" w:color="auto" w:sz="4" w:space="0"/>
            </w:tcBorders>
          </w:tcPr>
          <w:p w14:paraId="1670E059">
            <w:pPr>
              <w:spacing w:line="400" w:lineRule="exact"/>
              <w:rPr>
                <w:rFonts w:ascii="仿宋" w:hAnsi="仿宋" w:eastAsia="仿宋" w:cs="仿宋"/>
                <w:szCs w:val="28"/>
                <w:u w:val="single"/>
              </w:rPr>
            </w:pPr>
          </w:p>
        </w:tc>
        <w:tc>
          <w:tcPr>
            <w:tcW w:w="5940" w:type="dxa"/>
            <w:tcBorders>
              <w:top w:val="single" w:color="auto" w:sz="4" w:space="0"/>
              <w:left w:val="single" w:color="auto" w:sz="4" w:space="0"/>
              <w:bottom w:val="single" w:color="auto" w:sz="4" w:space="0"/>
              <w:right w:val="single" w:color="auto" w:sz="4" w:space="0"/>
            </w:tcBorders>
            <w:vAlign w:val="center"/>
          </w:tcPr>
          <w:p w14:paraId="273AC292">
            <w:pPr>
              <w:spacing w:line="400" w:lineRule="exact"/>
              <w:jc w:val="center"/>
              <w:rPr>
                <w:rFonts w:ascii="仿宋" w:hAnsi="仿宋" w:eastAsia="仿宋" w:cs="仿宋"/>
                <w:sz w:val="28"/>
                <w:szCs w:val="28"/>
              </w:rPr>
            </w:pPr>
            <w:r>
              <w:rPr>
                <w:rFonts w:hint="eastAsia" w:ascii="仿宋" w:hAnsi="仿宋" w:eastAsia="仿宋" w:cs="仿宋"/>
                <w:sz w:val="28"/>
                <w:szCs w:val="28"/>
              </w:rPr>
              <w:t>合    计</w:t>
            </w:r>
          </w:p>
        </w:tc>
        <w:tc>
          <w:tcPr>
            <w:tcW w:w="1980" w:type="dxa"/>
            <w:tcBorders>
              <w:top w:val="single" w:color="auto" w:sz="4" w:space="0"/>
              <w:left w:val="single" w:color="auto" w:sz="4" w:space="0"/>
              <w:bottom w:val="single" w:color="auto" w:sz="4" w:space="0"/>
              <w:right w:val="single" w:color="auto" w:sz="4" w:space="0"/>
            </w:tcBorders>
          </w:tcPr>
          <w:p w14:paraId="777B94E5">
            <w:pPr>
              <w:spacing w:line="400" w:lineRule="exact"/>
              <w:rPr>
                <w:rFonts w:ascii="仿宋" w:hAnsi="仿宋" w:eastAsia="仿宋" w:cs="仿宋"/>
                <w:szCs w:val="28"/>
                <w:u w:val="single"/>
              </w:rPr>
            </w:pPr>
          </w:p>
        </w:tc>
      </w:tr>
    </w:tbl>
    <w:p w14:paraId="21789101">
      <w:pPr>
        <w:spacing w:line="400" w:lineRule="exact"/>
        <w:rPr>
          <w:rFonts w:ascii="仿宋" w:hAnsi="仿宋" w:eastAsia="仿宋"/>
          <w:b/>
          <w:bCs/>
        </w:rPr>
      </w:pPr>
    </w:p>
    <w:p w14:paraId="245E7F23">
      <w:pPr>
        <w:spacing w:line="400" w:lineRule="exact"/>
        <w:jc w:val="center"/>
        <w:rPr>
          <w:rFonts w:ascii="仿宋" w:hAnsi="仿宋" w:eastAsia="仿宋"/>
          <w:b/>
          <w:bCs/>
        </w:rPr>
      </w:pPr>
    </w:p>
    <w:p w14:paraId="14139C03">
      <w:pPr>
        <w:jc w:val="left"/>
        <w:rPr>
          <w:rFonts w:ascii="仿宋" w:hAnsi="仿宋" w:eastAsia="仿宋" w:cs="仿宋"/>
          <w:b/>
          <w:bCs/>
        </w:rPr>
      </w:pPr>
      <w:r>
        <w:rPr>
          <w:rFonts w:hint="eastAsia" w:ascii="仿宋" w:hAnsi="仿宋" w:eastAsia="仿宋" w:cs="宋体"/>
          <w:b/>
          <w:bCs/>
          <w:sz w:val="28"/>
          <w:szCs w:val="28"/>
        </w:rPr>
        <w:t>格式12-6</w:t>
      </w:r>
    </w:p>
    <w:p w14:paraId="7FB896ED">
      <w:pPr>
        <w:spacing w:line="400" w:lineRule="exact"/>
        <w:jc w:val="center"/>
        <w:rPr>
          <w:rFonts w:ascii="仿宋" w:hAnsi="仿宋" w:eastAsia="仿宋" w:cs="仿宋"/>
          <w:b/>
          <w:bCs/>
          <w:sz w:val="32"/>
          <w:szCs w:val="32"/>
        </w:rPr>
      </w:pPr>
    </w:p>
    <w:p w14:paraId="65532BDB">
      <w:pPr>
        <w:spacing w:line="400" w:lineRule="exact"/>
        <w:jc w:val="center"/>
        <w:rPr>
          <w:rFonts w:ascii="仿宋" w:hAnsi="仿宋" w:eastAsia="仿宋" w:cs="仿宋"/>
          <w:b/>
          <w:bCs/>
          <w:sz w:val="32"/>
          <w:szCs w:val="32"/>
        </w:rPr>
      </w:pPr>
      <w:r>
        <w:rPr>
          <w:rFonts w:hint="eastAsia" w:ascii="仿宋" w:hAnsi="仿宋" w:eastAsia="仿宋" w:cs="仿宋"/>
          <w:b/>
          <w:bCs/>
          <w:sz w:val="32"/>
          <w:szCs w:val="32"/>
        </w:rPr>
        <w:t>12.6 材料价格表</w:t>
      </w:r>
    </w:p>
    <w:p w14:paraId="4194ACF1">
      <w:pPr>
        <w:ind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szCs w:val="28"/>
        </w:rPr>
        <w:t>第    页共    页</w:t>
      </w:r>
    </w:p>
    <w:tbl>
      <w:tblPr>
        <w:tblStyle w:val="19"/>
        <w:tblW w:w="0" w:type="auto"/>
        <w:jc w:val="center"/>
        <w:tblLayout w:type="fixed"/>
        <w:tblCellMar>
          <w:top w:w="0" w:type="dxa"/>
          <w:left w:w="108" w:type="dxa"/>
          <w:bottom w:w="0" w:type="dxa"/>
          <w:right w:w="108" w:type="dxa"/>
        </w:tblCellMar>
      </w:tblPr>
      <w:tblGrid>
        <w:gridCol w:w="960"/>
        <w:gridCol w:w="2159"/>
        <w:gridCol w:w="1720"/>
        <w:gridCol w:w="1676"/>
        <w:gridCol w:w="1153"/>
        <w:gridCol w:w="1440"/>
      </w:tblGrid>
      <w:tr w14:paraId="7ED57726">
        <w:tblPrEx>
          <w:tblCellMar>
            <w:top w:w="0" w:type="dxa"/>
            <w:left w:w="108" w:type="dxa"/>
            <w:bottom w:w="0" w:type="dxa"/>
            <w:right w:w="108" w:type="dxa"/>
          </w:tblCellMar>
        </w:tblPrEx>
        <w:trPr>
          <w:trHeight w:val="816" w:hRule="atLeast"/>
          <w:jc w:val="center"/>
        </w:trPr>
        <w:tc>
          <w:tcPr>
            <w:tcW w:w="960" w:type="dxa"/>
            <w:tcBorders>
              <w:top w:val="single" w:color="auto" w:sz="4" w:space="0"/>
              <w:left w:val="single" w:color="auto" w:sz="4" w:space="0"/>
              <w:bottom w:val="nil"/>
              <w:right w:val="single" w:color="auto" w:sz="4" w:space="0"/>
            </w:tcBorders>
            <w:vAlign w:val="center"/>
          </w:tcPr>
          <w:p w14:paraId="449CFC22">
            <w:pPr>
              <w:widowControl/>
              <w:jc w:val="center"/>
              <w:rPr>
                <w:rFonts w:ascii="仿宋" w:hAnsi="仿宋" w:eastAsia="仿宋" w:cs="仿宋"/>
                <w:kern w:val="0"/>
                <w:sz w:val="22"/>
                <w:szCs w:val="22"/>
              </w:rPr>
            </w:pPr>
            <w:r>
              <w:rPr>
                <w:rFonts w:hint="eastAsia" w:ascii="仿宋" w:hAnsi="仿宋" w:eastAsia="仿宋" w:cs="仿宋"/>
                <w:kern w:val="0"/>
                <w:sz w:val="22"/>
                <w:szCs w:val="22"/>
              </w:rPr>
              <w:t>序号</w:t>
            </w:r>
          </w:p>
        </w:tc>
        <w:tc>
          <w:tcPr>
            <w:tcW w:w="2159" w:type="dxa"/>
            <w:tcBorders>
              <w:top w:val="single" w:color="auto" w:sz="4" w:space="0"/>
              <w:left w:val="nil"/>
              <w:bottom w:val="single" w:color="auto" w:sz="4" w:space="0"/>
              <w:right w:val="single" w:color="auto" w:sz="4" w:space="0"/>
            </w:tcBorders>
            <w:vAlign w:val="center"/>
          </w:tcPr>
          <w:p w14:paraId="47AE721E">
            <w:pPr>
              <w:widowControl/>
              <w:jc w:val="center"/>
              <w:rPr>
                <w:rFonts w:ascii="仿宋" w:hAnsi="仿宋" w:eastAsia="仿宋" w:cs="仿宋"/>
                <w:kern w:val="0"/>
                <w:sz w:val="22"/>
                <w:szCs w:val="22"/>
              </w:rPr>
            </w:pPr>
            <w:r>
              <w:rPr>
                <w:rFonts w:hint="eastAsia" w:ascii="仿宋" w:hAnsi="仿宋" w:eastAsia="仿宋" w:cs="仿宋"/>
                <w:kern w:val="0"/>
                <w:sz w:val="22"/>
                <w:szCs w:val="22"/>
              </w:rPr>
              <w:t>材料编码</w:t>
            </w:r>
          </w:p>
        </w:tc>
        <w:tc>
          <w:tcPr>
            <w:tcW w:w="1720" w:type="dxa"/>
            <w:tcBorders>
              <w:top w:val="single" w:color="auto" w:sz="4" w:space="0"/>
              <w:left w:val="nil"/>
              <w:bottom w:val="single" w:color="auto" w:sz="4" w:space="0"/>
              <w:right w:val="single" w:color="auto" w:sz="4" w:space="0"/>
            </w:tcBorders>
            <w:vAlign w:val="center"/>
          </w:tcPr>
          <w:p w14:paraId="5E7C9388">
            <w:pPr>
              <w:widowControl/>
              <w:jc w:val="center"/>
              <w:rPr>
                <w:rFonts w:ascii="仿宋" w:hAnsi="仿宋" w:eastAsia="仿宋" w:cs="仿宋"/>
                <w:kern w:val="0"/>
                <w:sz w:val="22"/>
                <w:szCs w:val="22"/>
              </w:rPr>
            </w:pPr>
            <w:r>
              <w:rPr>
                <w:rFonts w:hint="eastAsia" w:ascii="仿宋" w:hAnsi="仿宋" w:eastAsia="仿宋" w:cs="仿宋"/>
                <w:kern w:val="0"/>
                <w:sz w:val="22"/>
                <w:szCs w:val="22"/>
              </w:rPr>
              <w:t>材料名称</w:t>
            </w:r>
          </w:p>
        </w:tc>
        <w:tc>
          <w:tcPr>
            <w:tcW w:w="1676" w:type="dxa"/>
            <w:tcBorders>
              <w:top w:val="single" w:color="auto" w:sz="4" w:space="0"/>
              <w:left w:val="nil"/>
              <w:bottom w:val="single" w:color="auto" w:sz="4" w:space="0"/>
              <w:right w:val="single" w:color="auto" w:sz="4" w:space="0"/>
            </w:tcBorders>
            <w:vAlign w:val="center"/>
          </w:tcPr>
          <w:p w14:paraId="5B493B08">
            <w:pPr>
              <w:widowControl/>
              <w:jc w:val="center"/>
              <w:rPr>
                <w:rFonts w:ascii="仿宋" w:hAnsi="仿宋" w:eastAsia="仿宋" w:cs="仿宋"/>
                <w:kern w:val="0"/>
                <w:sz w:val="22"/>
                <w:szCs w:val="22"/>
              </w:rPr>
            </w:pPr>
            <w:r>
              <w:rPr>
                <w:rFonts w:hint="eastAsia" w:ascii="仿宋" w:hAnsi="仿宋" w:eastAsia="仿宋" w:cs="仿宋"/>
                <w:kern w:val="0"/>
                <w:sz w:val="22"/>
                <w:szCs w:val="22"/>
              </w:rPr>
              <w:t>规格、型号等特殊要求</w:t>
            </w:r>
          </w:p>
        </w:tc>
        <w:tc>
          <w:tcPr>
            <w:tcW w:w="1153" w:type="dxa"/>
            <w:tcBorders>
              <w:top w:val="single" w:color="auto" w:sz="4" w:space="0"/>
              <w:left w:val="nil"/>
              <w:bottom w:val="single" w:color="auto" w:sz="4" w:space="0"/>
              <w:right w:val="single" w:color="auto" w:sz="4" w:space="0"/>
            </w:tcBorders>
            <w:vAlign w:val="center"/>
          </w:tcPr>
          <w:p w14:paraId="14E920F4">
            <w:pPr>
              <w:widowControl/>
              <w:jc w:val="center"/>
              <w:rPr>
                <w:rFonts w:ascii="仿宋" w:hAnsi="仿宋" w:eastAsia="仿宋" w:cs="仿宋"/>
                <w:kern w:val="0"/>
                <w:sz w:val="22"/>
                <w:szCs w:val="22"/>
              </w:rPr>
            </w:pPr>
            <w:r>
              <w:rPr>
                <w:rFonts w:hint="eastAsia" w:ascii="仿宋" w:hAnsi="仿宋" w:eastAsia="仿宋" w:cs="仿宋"/>
                <w:kern w:val="0"/>
                <w:sz w:val="22"/>
                <w:szCs w:val="22"/>
              </w:rPr>
              <w:t>单位</w:t>
            </w:r>
          </w:p>
        </w:tc>
        <w:tc>
          <w:tcPr>
            <w:tcW w:w="1440" w:type="dxa"/>
            <w:tcBorders>
              <w:top w:val="single" w:color="auto" w:sz="4" w:space="0"/>
              <w:left w:val="nil"/>
              <w:bottom w:val="single" w:color="auto" w:sz="4" w:space="0"/>
              <w:right w:val="single" w:color="auto" w:sz="4" w:space="0"/>
            </w:tcBorders>
            <w:vAlign w:val="center"/>
          </w:tcPr>
          <w:p w14:paraId="0B2898B9">
            <w:pPr>
              <w:widowControl/>
              <w:jc w:val="center"/>
              <w:rPr>
                <w:rFonts w:ascii="仿宋" w:hAnsi="仿宋" w:eastAsia="仿宋" w:cs="仿宋"/>
                <w:kern w:val="0"/>
                <w:sz w:val="22"/>
                <w:szCs w:val="22"/>
              </w:rPr>
            </w:pPr>
            <w:r>
              <w:rPr>
                <w:rFonts w:hint="eastAsia" w:ascii="仿宋" w:hAnsi="仿宋" w:eastAsia="仿宋" w:cs="仿宋"/>
                <w:kern w:val="0"/>
                <w:sz w:val="22"/>
                <w:szCs w:val="22"/>
              </w:rPr>
              <w:t>单价（元）</w:t>
            </w:r>
          </w:p>
        </w:tc>
      </w:tr>
      <w:tr w14:paraId="72380A53">
        <w:tblPrEx>
          <w:tblCellMar>
            <w:top w:w="0" w:type="dxa"/>
            <w:left w:w="108" w:type="dxa"/>
            <w:bottom w:w="0" w:type="dxa"/>
            <w:right w:w="108" w:type="dxa"/>
          </w:tblCellMar>
        </w:tblPrEx>
        <w:trPr>
          <w:trHeight w:val="570" w:hRule="atLeast"/>
          <w:jc w:val="center"/>
        </w:trPr>
        <w:tc>
          <w:tcPr>
            <w:tcW w:w="960" w:type="dxa"/>
            <w:tcBorders>
              <w:top w:val="single" w:color="auto" w:sz="4" w:space="0"/>
              <w:left w:val="single" w:color="auto" w:sz="4" w:space="0"/>
              <w:bottom w:val="single" w:color="auto" w:sz="4" w:space="0"/>
              <w:right w:val="single" w:color="auto" w:sz="4" w:space="0"/>
            </w:tcBorders>
            <w:vAlign w:val="bottom"/>
          </w:tcPr>
          <w:p w14:paraId="55306E9D">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13921123">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26D22FFA">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23D8128F">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061B0FCB">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1A030CFB">
            <w:pPr>
              <w:widowControl/>
              <w:jc w:val="left"/>
              <w:rPr>
                <w:rFonts w:ascii="仿宋" w:hAnsi="仿宋" w:eastAsia="仿宋" w:cs="仿宋"/>
                <w:kern w:val="0"/>
                <w:sz w:val="24"/>
              </w:rPr>
            </w:pPr>
            <w:r>
              <w:rPr>
                <w:rFonts w:hint="eastAsia" w:ascii="仿宋" w:hAnsi="仿宋" w:eastAsia="仿宋" w:cs="仿宋"/>
                <w:kern w:val="0"/>
                <w:sz w:val="24"/>
              </w:rPr>
              <w:t>　</w:t>
            </w:r>
          </w:p>
        </w:tc>
      </w:tr>
      <w:tr w14:paraId="077EE461">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7BA79336">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529F18DD">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44C776B0">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134245BB">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3E54D547">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3C9FC7AB">
            <w:pPr>
              <w:widowControl/>
              <w:jc w:val="left"/>
              <w:rPr>
                <w:rFonts w:ascii="仿宋" w:hAnsi="仿宋" w:eastAsia="仿宋" w:cs="仿宋"/>
                <w:kern w:val="0"/>
                <w:sz w:val="24"/>
              </w:rPr>
            </w:pPr>
            <w:r>
              <w:rPr>
                <w:rFonts w:hint="eastAsia" w:ascii="仿宋" w:hAnsi="仿宋" w:eastAsia="仿宋" w:cs="仿宋"/>
                <w:kern w:val="0"/>
                <w:sz w:val="24"/>
              </w:rPr>
              <w:t>　</w:t>
            </w:r>
          </w:p>
        </w:tc>
      </w:tr>
      <w:tr w14:paraId="1CE79CCB">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489197A5">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3BDD9C4A">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5A28E55B">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0950B2C9">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2EBFF945">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69E58C0F">
            <w:pPr>
              <w:widowControl/>
              <w:jc w:val="left"/>
              <w:rPr>
                <w:rFonts w:ascii="仿宋" w:hAnsi="仿宋" w:eastAsia="仿宋" w:cs="仿宋"/>
                <w:kern w:val="0"/>
                <w:sz w:val="24"/>
              </w:rPr>
            </w:pPr>
            <w:r>
              <w:rPr>
                <w:rFonts w:hint="eastAsia" w:ascii="仿宋" w:hAnsi="仿宋" w:eastAsia="仿宋" w:cs="仿宋"/>
                <w:kern w:val="0"/>
                <w:sz w:val="24"/>
              </w:rPr>
              <w:t>　</w:t>
            </w:r>
          </w:p>
        </w:tc>
      </w:tr>
      <w:tr w14:paraId="012CF790">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409AC96B">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1F3E206F">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01542D82">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5CD716F6">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2688625E">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362F7D16">
            <w:pPr>
              <w:widowControl/>
              <w:jc w:val="left"/>
              <w:rPr>
                <w:rFonts w:ascii="仿宋" w:hAnsi="仿宋" w:eastAsia="仿宋" w:cs="仿宋"/>
                <w:kern w:val="0"/>
                <w:sz w:val="24"/>
              </w:rPr>
            </w:pPr>
            <w:r>
              <w:rPr>
                <w:rFonts w:hint="eastAsia" w:ascii="仿宋" w:hAnsi="仿宋" w:eastAsia="仿宋" w:cs="仿宋"/>
                <w:kern w:val="0"/>
                <w:sz w:val="24"/>
              </w:rPr>
              <w:t>　</w:t>
            </w:r>
          </w:p>
        </w:tc>
      </w:tr>
      <w:tr w14:paraId="74A9F263">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3D4A32F8">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79D7A8E4">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6338DF08">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4EE3BA66">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57DE8700">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7A0A39D0">
            <w:pPr>
              <w:widowControl/>
              <w:jc w:val="left"/>
              <w:rPr>
                <w:rFonts w:ascii="仿宋" w:hAnsi="仿宋" w:eastAsia="仿宋" w:cs="仿宋"/>
                <w:kern w:val="0"/>
                <w:sz w:val="24"/>
              </w:rPr>
            </w:pPr>
            <w:r>
              <w:rPr>
                <w:rFonts w:hint="eastAsia" w:ascii="仿宋" w:hAnsi="仿宋" w:eastAsia="仿宋" w:cs="仿宋"/>
                <w:kern w:val="0"/>
                <w:sz w:val="24"/>
              </w:rPr>
              <w:t>　</w:t>
            </w:r>
          </w:p>
        </w:tc>
      </w:tr>
      <w:tr w14:paraId="5F35B6D0">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2E93C56F">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1AEC2070">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7884EAC4">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0FF46AFB">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5B131E42">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36DDA827">
            <w:pPr>
              <w:widowControl/>
              <w:jc w:val="left"/>
              <w:rPr>
                <w:rFonts w:ascii="仿宋" w:hAnsi="仿宋" w:eastAsia="仿宋" w:cs="仿宋"/>
                <w:kern w:val="0"/>
                <w:sz w:val="24"/>
              </w:rPr>
            </w:pPr>
            <w:r>
              <w:rPr>
                <w:rFonts w:hint="eastAsia" w:ascii="仿宋" w:hAnsi="仿宋" w:eastAsia="仿宋" w:cs="仿宋"/>
                <w:kern w:val="0"/>
                <w:sz w:val="24"/>
              </w:rPr>
              <w:t>　</w:t>
            </w:r>
          </w:p>
        </w:tc>
      </w:tr>
      <w:tr w14:paraId="3C88D430">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5789B757">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2039D074">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3457DBA4">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665386EA">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13B3570B">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760CAE46">
            <w:pPr>
              <w:widowControl/>
              <w:jc w:val="left"/>
              <w:rPr>
                <w:rFonts w:ascii="仿宋" w:hAnsi="仿宋" w:eastAsia="仿宋" w:cs="仿宋"/>
                <w:kern w:val="0"/>
                <w:sz w:val="24"/>
              </w:rPr>
            </w:pPr>
            <w:r>
              <w:rPr>
                <w:rFonts w:hint="eastAsia" w:ascii="仿宋" w:hAnsi="仿宋" w:eastAsia="仿宋" w:cs="仿宋"/>
                <w:kern w:val="0"/>
                <w:sz w:val="24"/>
              </w:rPr>
              <w:t>　</w:t>
            </w:r>
          </w:p>
        </w:tc>
      </w:tr>
      <w:tr w14:paraId="141FBB31">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680086AC">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6355F228">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32E5202E">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08302ECF">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602EB955">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44CA38DA">
            <w:pPr>
              <w:widowControl/>
              <w:jc w:val="left"/>
              <w:rPr>
                <w:rFonts w:ascii="仿宋" w:hAnsi="仿宋" w:eastAsia="仿宋" w:cs="仿宋"/>
                <w:kern w:val="0"/>
                <w:sz w:val="24"/>
              </w:rPr>
            </w:pPr>
            <w:r>
              <w:rPr>
                <w:rFonts w:hint="eastAsia" w:ascii="仿宋" w:hAnsi="仿宋" w:eastAsia="仿宋" w:cs="仿宋"/>
                <w:kern w:val="0"/>
                <w:sz w:val="24"/>
              </w:rPr>
              <w:t>　</w:t>
            </w:r>
          </w:p>
        </w:tc>
      </w:tr>
      <w:tr w14:paraId="0CC06DF4">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67CA3F64">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7107A82B">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4D3E860E">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7FAB82AE">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5C4DE57F">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46A8C981">
            <w:pPr>
              <w:widowControl/>
              <w:jc w:val="left"/>
              <w:rPr>
                <w:rFonts w:ascii="仿宋" w:hAnsi="仿宋" w:eastAsia="仿宋" w:cs="仿宋"/>
                <w:kern w:val="0"/>
                <w:sz w:val="24"/>
              </w:rPr>
            </w:pPr>
            <w:r>
              <w:rPr>
                <w:rFonts w:hint="eastAsia" w:ascii="仿宋" w:hAnsi="仿宋" w:eastAsia="仿宋" w:cs="仿宋"/>
                <w:kern w:val="0"/>
                <w:sz w:val="24"/>
              </w:rPr>
              <w:t>　</w:t>
            </w:r>
          </w:p>
        </w:tc>
      </w:tr>
      <w:tr w14:paraId="133FF56B">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724B36F4">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1C88F507">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2B6B8102">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175E57FB">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3A7F47B8">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74FCB879">
            <w:pPr>
              <w:widowControl/>
              <w:jc w:val="left"/>
              <w:rPr>
                <w:rFonts w:ascii="仿宋" w:hAnsi="仿宋" w:eastAsia="仿宋" w:cs="仿宋"/>
                <w:kern w:val="0"/>
                <w:sz w:val="24"/>
              </w:rPr>
            </w:pPr>
            <w:r>
              <w:rPr>
                <w:rFonts w:hint="eastAsia" w:ascii="仿宋" w:hAnsi="仿宋" w:eastAsia="仿宋" w:cs="仿宋"/>
                <w:kern w:val="0"/>
                <w:sz w:val="24"/>
              </w:rPr>
              <w:t>　</w:t>
            </w:r>
          </w:p>
        </w:tc>
      </w:tr>
      <w:tr w14:paraId="526CE183">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076B8311">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53927FBA">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0AFA5F01">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3DE554EE">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691BE81C">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38378C46">
            <w:pPr>
              <w:widowControl/>
              <w:jc w:val="left"/>
              <w:rPr>
                <w:rFonts w:ascii="仿宋" w:hAnsi="仿宋" w:eastAsia="仿宋" w:cs="仿宋"/>
                <w:kern w:val="0"/>
                <w:sz w:val="24"/>
              </w:rPr>
            </w:pPr>
            <w:r>
              <w:rPr>
                <w:rFonts w:hint="eastAsia" w:ascii="仿宋" w:hAnsi="仿宋" w:eastAsia="仿宋" w:cs="仿宋"/>
                <w:kern w:val="0"/>
                <w:sz w:val="24"/>
              </w:rPr>
              <w:t>　</w:t>
            </w:r>
          </w:p>
        </w:tc>
      </w:tr>
      <w:tr w14:paraId="014B8057">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5C9CE284">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699BB73F">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6AB4C313">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184FB7E7">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5A38DEF7">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7E84FCF1">
            <w:pPr>
              <w:widowControl/>
              <w:jc w:val="left"/>
              <w:rPr>
                <w:rFonts w:ascii="仿宋" w:hAnsi="仿宋" w:eastAsia="仿宋" w:cs="仿宋"/>
                <w:kern w:val="0"/>
                <w:sz w:val="24"/>
              </w:rPr>
            </w:pPr>
            <w:r>
              <w:rPr>
                <w:rFonts w:hint="eastAsia" w:ascii="仿宋" w:hAnsi="仿宋" w:eastAsia="仿宋" w:cs="仿宋"/>
                <w:kern w:val="0"/>
                <w:sz w:val="24"/>
              </w:rPr>
              <w:t>　</w:t>
            </w:r>
          </w:p>
        </w:tc>
      </w:tr>
      <w:tr w14:paraId="7C648953">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6B53889C">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0B6C0EE5">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264C2FE0">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0B1623A8">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290A06F8">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0274567B">
            <w:pPr>
              <w:widowControl/>
              <w:jc w:val="left"/>
              <w:rPr>
                <w:rFonts w:ascii="仿宋" w:hAnsi="仿宋" w:eastAsia="仿宋" w:cs="仿宋"/>
                <w:kern w:val="0"/>
                <w:sz w:val="24"/>
              </w:rPr>
            </w:pPr>
            <w:r>
              <w:rPr>
                <w:rFonts w:hint="eastAsia" w:ascii="仿宋" w:hAnsi="仿宋" w:eastAsia="仿宋" w:cs="仿宋"/>
                <w:kern w:val="0"/>
                <w:sz w:val="24"/>
              </w:rPr>
              <w:t>　</w:t>
            </w:r>
          </w:p>
        </w:tc>
      </w:tr>
      <w:tr w14:paraId="5E6F8BBC">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7261CC6B">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6D976392">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182D10E1">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06EE1B11">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4131CF2F">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3AB06132">
            <w:pPr>
              <w:widowControl/>
              <w:jc w:val="left"/>
              <w:rPr>
                <w:rFonts w:ascii="仿宋" w:hAnsi="仿宋" w:eastAsia="仿宋" w:cs="仿宋"/>
                <w:kern w:val="0"/>
                <w:sz w:val="24"/>
              </w:rPr>
            </w:pPr>
            <w:r>
              <w:rPr>
                <w:rFonts w:hint="eastAsia" w:ascii="仿宋" w:hAnsi="仿宋" w:eastAsia="仿宋" w:cs="仿宋"/>
                <w:kern w:val="0"/>
                <w:sz w:val="24"/>
              </w:rPr>
              <w:t>　</w:t>
            </w:r>
          </w:p>
        </w:tc>
      </w:tr>
      <w:tr w14:paraId="26AF6F9D">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43DB597A">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0EBBBED0">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36E395A8">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2EB295C0">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7037B67F">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2D3568E0">
            <w:pPr>
              <w:widowControl/>
              <w:jc w:val="left"/>
              <w:rPr>
                <w:rFonts w:ascii="仿宋" w:hAnsi="仿宋" w:eastAsia="仿宋" w:cs="仿宋"/>
                <w:kern w:val="0"/>
                <w:sz w:val="24"/>
              </w:rPr>
            </w:pPr>
            <w:r>
              <w:rPr>
                <w:rFonts w:hint="eastAsia" w:ascii="仿宋" w:hAnsi="仿宋" w:eastAsia="仿宋" w:cs="仿宋"/>
                <w:kern w:val="0"/>
                <w:sz w:val="24"/>
              </w:rPr>
              <w:t>　</w:t>
            </w:r>
          </w:p>
        </w:tc>
      </w:tr>
      <w:tr w14:paraId="09707EEF">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5BC1F93B">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71AE3234">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135A26F5">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111966B2">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2C474603">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13EABF61">
            <w:pPr>
              <w:widowControl/>
              <w:jc w:val="left"/>
              <w:rPr>
                <w:rFonts w:ascii="仿宋" w:hAnsi="仿宋" w:eastAsia="仿宋" w:cs="仿宋"/>
                <w:kern w:val="0"/>
                <w:sz w:val="24"/>
              </w:rPr>
            </w:pPr>
            <w:r>
              <w:rPr>
                <w:rFonts w:hint="eastAsia" w:ascii="仿宋" w:hAnsi="仿宋" w:eastAsia="仿宋" w:cs="仿宋"/>
                <w:kern w:val="0"/>
                <w:sz w:val="24"/>
              </w:rPr>
              <w:t>　</w:t>
            </w:r>
          </w:p>
        </w:tc>
      </w:tr>
      <w:tr w14:paraId="0C5FA279">
        <w:tblPrEx>
          <w:tblCellMar>
            <w:top w:w="0" w:type="dxa"/>
            <w:left w:w="108" w:type="dxa"/>
            <w:bottom w:w="0" w:type="dxa"/>
            <w:right w:w="108" w:type="dxa"/>
          </w:tblCellMar>
        </w:tblPrEx>
        <w:trPr>
          <w:trHeight w:val="570" w:hRule="atLeast"/>
          <w:jc w:val="center"/>
        </w:trPr>
        <w:tc>
          <w:tcPr>
            <w:tcW w:w="960" w:type="dxa"/>
            <w:tcBorders>
              <w:top w:val="nil"/>
              <w:left w:val="single" w:color="auto" w:sz="4" w:space="0"/>
              <w:bottom w:val="single" w:color="auto" w:sz="4" w:space="0"/>
              <w:right w:val="single" w:color="auto" w:sz="4" w:space="0"/>
            </w:tcBorders>
            <w:vAlign w:val="bottom"/>
          </w:tcPr>
          <w:p w14:paraId="5A353E49">
            <w:pPr>
              <w:widowControl/>
              <w:jc w:val="left"/>
              <w:rPr>
                <w:rFonts w:ascii="仿宋" w:hAnsi="仿宋" w:eastAsia="仿宋" w:cs="仿宋"/>
                <w:kern w:val="0"/>
                <w:sz w:val="24"/>
              </w:rPr>
            </w:pPr>
            <w:r>
              <w:rPr>
                <w:rFonts w:hint="eastAsia" w:ascii="仿宋" w:hAnsi="仿宋" w:eastAsia="仿宋" w:cs="仿宋"/>
                <w:kern w:val="0"/>
                <w:sz w:val="24"/>
              </w:rPr>
              <w:t>　</w:t>
            </w:r>
          </w:p>
        </w:tc>
        <w:tc>
          <w:tcPr>
            <w:tcW w:w="2159" w:type="dxa"/>
            <w:tcBorders>
              <w:top w:val="nil"/>
              <w:left w:val="nil"/>
              <w:bottom w:val="single" w:color="auto" w:sz="4" w:space="0"/>
              <w:right w:val="single" w:color="auto" w:sz="4" w:space="0"/>
            </w:tcBorders>
            <w:vAlign w:val="bottom"/>
          </w:tcPr>
          <w:p w14:paraId="24219ACD">
            <w:pPr>
              <w:widowControl/>
              <w:jc w:val="left"/>
              <w:rPr>
                <w:rFonts w:ascii="仿宋" w:hAnsi="仿宋" w:eastAsia="仿宋" w:cs="仿宋"/>
                <w:kern w:val="0"/>
                <w:sz w:val="24"/>
              </w:rPr>
            </w:pPr>
            <w:r>
              <w:rPr>
                <w:rFonts w:hint="eastAsia" w:ascii="仿宋" w:hAnsi="仿宋" w:eastAsia="仿宋" w:cs="仿宋"/>
                <w:kern w:val="0"/>
                <w:sz w:val="24"/>
              </w:rPr>
              <w:t>　</w:t>
            </w:r>
          </w:p>
        </w:tc>
        <w:tc>
          <w:tcPr>
            <w:tcW w:w="1720" w:type="dxa"/>
            <w:tcBorders>
              <w:top w:val="nil"/>
              <w:left w:val="nil"/>
              <w:bottom w:val="single" w:color="auto" w:sz="4" w:space="0"/>
              <w:right w:val="single" w:color="auto" w:sz="4" w:space="0"/>
            </w:tcBorders>
            <w:vAlign w:val="bottom"/>
          </w:tcPr>
          <w:p w14:paraId="38E21B15">
            <w:pPr>
              <w:widowControl/>
              <w:jc w:val="left"/>
              <w:rPr>
                <w:rFonts w:ascii="仿宋" w:hAnsi="仿宋" w:eastAsia="仿宋" w:cs="仿宋"/>
                <w:kern w:val="0"/>
                <w:sz w:val="24"/>
              </w:rPr>
            </w:pPr>
          </w:p>
        </w:tc>
        <w:tc>
          <w:tcPr>
            <w:tcW w:w="1676" w:type="dxa"/>
            <w:tcBorders>
              <w:top w:val="nil"/>
              <w:left w:val="nil"/>
              <w:bottom w:val="single" w:color="auto" w:sz="4" w:space="0"/>
              <w:right w:val="single" w:color="auto" w:sz="4" w:space="0"/>
            </w:tcBorders>
            <w:vAlign w:val="bottom"/>
          </w:tcPr>
          <w:p w14:paraId="70D505EB">
            <w:pPr>
              <w:widowControl/>
              <w:jc w:val="left"/>
              <w:rPr>
                <w:rFonts w:ascii="仿宋" w:hAnsi="仿宋" w:eastAsia="仿宋" w:cs="仿宋"/>
                <w:kern w:val="0"/>
                <w:sz w:val="24"/>
              </w:rPr>
            </w:pPr>
          </w:p>
        </w:tc>
        <w:tc>
          <w:tcPr>
            <w:tcW w:w="1153" w:type="dxa"/>
            <w:tcBorders>
              <w:top w:val="nil"/>
              <w:left w:val="nil"/>
              <w:bottom w:val="single" w:color="auto" w:sz="4" w:space="0"/>
              <w:right w:val="single" w:color="auto" w:sz="4" w:space="0"/>
            </w:tcBorders>
            <w:vAlign w:val="bottom"/>
          </w:tcPr>
          <w:p w14:paraId="1798EE72">
            <w:pPr>
              <w:widowControl/>
              <w:jc w:val="left"/>
              <w:rPr>
                <w:rFonts w:ascii="仿宋" w:hAnsi="仿宋" w:eastAsia="仿宋" w:cs="仿宋"/>
                <w:kern w:val="0"/>
                <w:sz w:val="24"/>
              </w:rPr>
            </w:pPr>
            <w:r>
              <w:rPr>
                <w:rFonts w:hint="eastAsia" w:ascii="仿宋" w:hAnsi="仿宋" w:eastAsia="仿宋" w:cs="仿宋"/>
                <w:kern w:val="0"/>
                <w:sz w:val="24"/>
              </w:rPr>
              <w:t>　</w:t>
            </w:r>
          </w:p>
        </w:tc>
        <w:tc>
          <w:tcPr>
            <w:tcW w:w="1440" w:type="dxa"/>
            <w:tcBorders>
              <w:top w:val="nil"/>
              <w:left w:val="nil"/>
              <w:bottom w:val="single" w:color="auto" w:sz="4" w:space="0"/>
              <w:right w:val="single" w:color="auto" w:sz="4" w:space="0"/>
            </w:tcBorders>
            <w:vAlign w:val="bottom"/>
          </w:tcPr>
          <w:p w14:paraId="0A49D748">
            <w:pPr>
              <w:widowControl/>
              <w:jc w:val="left"/>
              <w:rPr>
                <w:rFonts w:ascii="仿宋" w:hAnsi="仿宋" w:eastAsia="仿宋" w:cs="仿宋"/>
                <w:kern w:val="0"/>
                <w:sz w:val="24"/>
              </w:rPr>
            </w:pPr>
            <w:r>
              <w:rPr>
                <w:rFonts w:hint="eastAsia" w:ascii="仿宋" w:hAnsi="仿宋" w:eastAsia="仿宋" w:cs="仿宋"/>
                <w:kern w:val="0"/>
                <w:sz w:val="24"/>
              </w:rPr>
              <w:t>　</w:t>
            </w:r>
          </w:p>
        </w:tc>
      </w:tr>
    </w:tbl>
    <w:p w14:paraId="74784DB9">
      <w:pPr>
        <w:rPr>
          <w:rFonts w:ascii="仿宋" w:hAnsi="仿宋" w:eastAsia="仿宋"/>
          <w:sz w:val="28"/>
        </w:rPr>
      </w:pPr>
    </w:p>
    <w:p w14:paraId="0CD34320">
      <w:pPr>
        <w:spacing w:line="400" w:lineRule="exact"/>
        <w:ind w:left="420"/>
        <w:jc w:val="center"/>
        <w:rPr>
          <w:rFonts w:ascii="仿宋" w:hAnsi="仿宋" w:eastAsia="仿宋"/>
          <w:b/>
          <w:sz w:val="36"/>
          <w:szCs w:val="36"/>
        </w:rPr>
      </w:pPr>
    </w:p>
    <w:p w14:paraId="0F784A19">
      <w:pPr>
        <w:spacing w:line="400" w:lineRule="exact"/>
        <w:ind w:left="420"/>
        <w:jc w:val="center"/>
        <w:rPr>
          <w:rFonts w:ascii="仿宋" w:hAnsi="仿宋" w:eastAsia="仿宋"/>
          <w:b/>
          <w:sz w:val="36"/>
          <w:szCs w:val="36"/>
        </w:rPr>
      </w:pPr>
    </w:p>
    <w:bookmarkEnd w:id="88"/>
    <w:bookmarkEnd w:id="89"/>
    <w:p w14:paraId="24CC55A4">
      <w:pPr>
        <w:adjustRightInd w:val="0"/>
        <w:snapToGrid w:val="0"/>
        <w:spacing w:line="360" w:lineRule="auto"/>
        <w:ind w:right="105" w:rightChars="50"/>
        <w:jc w:val="left"/>
        <w:outlineLvl w:val="1"/>
        <w:rPr>
          <w:rFonts w:ascii="仿宋" w:hAnsi="仿宋" w:eastAsia="仿宋" w:cs="宋体"/>
          <w:b/>
          <w:bCs/>
          <w:sz w:val="28"/>
          <w:szCs w:val="28"/>
        </w:rPr>
      </w:pPr>
      <w:r>
        <w:rPr>
          <w:rFonts w:hint="eastAsia" w:ascii="仿宋" w:hAnsi="仿宋" w:eastAsia="仿宋" w:cs="宋体"/>
          <w:b/>
          <w:bCs/>
          <w:sz w:val="28"/>
          <w:szCs w:val="28"/>
        </w:rPr>
        <w:t>格式13</w:t>
      </w:r>
    </w:p>
    <w:p w14:paraId="59BB7F7F">
      <w:pPr>
        <w:adjustRightInd w:val="0"/>
        <w:snapToGrid w:val="0"/>
        <w:jc w:val="center"/>
        <w:rPr>
          <w:rFonts w:ascii="仿宋" w:hAnsi="仿宋" w:eastAsia="仿宋" w:cs="FangSong_GB2312"/>
          <w:b/>
          <w:bCs/>
          <w:sz w:val="32"/>
          <w:szCs w:val="32"/>
        </w:rPr>
      </w:pPr>
      <w:r>
        <w:rPr>
          <w:rFonts w:hint="eastAsia" w:ascii="仿宋" w:hAnsi="仿宋" w:eastAsia="仿宋" w:cs="FangSong_GB2312"/>
          <w:b/>
          <w:bCs/>
          <w:sz w:val="32"/>
          <w:szCs w:val="32"/>
        </w:rPr>
        <w:t>商务条款偏离表</w:t>
      </w:r>
    </w:p>
    <w:p w14:paraId="4BA37DA0">
      <w:pPr>
        <w:adjustRightInd w:val="0"/>
        <w:snapToGrid w:val="0"/>
        <w:spacing w:line="360" w:lineRule="auto"/>
        <w:ind w:right="105" w:rightChars="50"/>
        <w:jc w:val="left"/>
        <w:rPr>
          <w:rFonts w:ascii="仿宋" w:hAnsi="仿宋" w:eastAsia="仿宋" w:cs="FangSong_GB2312"/>
          <w:b/>
          <w:bCs/>
          <w:szCs w:val="21"/>
        </w:rPr>
      </w:pPr>
      <w:r>
        <w:rPr>
          <w:rFonts w:hint="eastAsia" w:ascii="仿宋" w:hAnsi="仿宋" w:eastAsia="仿宋" w:cs="FangSong_GB2312"/>
          <w:b/>
          <w:bCs/>
          <w:szCs w:val="21"/>
        </w:rPr>
        <w:t xml:space="preserve">包号：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3543"/>
        <w:gridCol w:w="2513"/>
        <w:gridCol w:w="721"/>
        <w:gridCol w:w="906"/>
      </w:tblGrid>
      <w:tr w14:paraId="6BE9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97" w:type="dxa"/>
            <w:vAlign w:val="center"/>
          </w:tcPr>
          <w:p w14:paraId="7054A2EC">
            <w:pPr>
              <w:adjustRightInd w:val="0"/>
              <w:snapToGrid w:val="0"/>
              <w:ind w:right="-48" w:rightChars="-23"/>
              <w:jc w:val="center"/>
              <w:rPr>
                <w:rFonts w:ascii="仿宋" w:hAnsi="仿宋" w:eastAsia="仿宋" w:cs="仿宋"/>
                <w:szCs w:val="21"/>
              </w:rPr>
            </w:pPr>
            <w:r>
              <w:rPr>
                <w:rFonts w:hint="eastAsia" w:ascii="仿宋" w:hAnsi="仿宋" w:eastAsia="仿宋" w:cs="仿宋"/>
                <w:szCs w:val="21"/>
              </w:rPr>
              <w:t>序号</w:t>
            </w:r>
          </w:p>
        </w:tc>
        <w:tc>
          <w:tcPr>
            <w:tcW w:w="3543" w:type="dxa"/>
            <w:vAlign w:val="center"/>
          </w:tcPr>
          <w:p w14:paraId="79C2A07C">
            <w:pPr>
              <w:adjustRightInd w:val="0"/>
              <w:snapToGrid w:val="0"/>
              <w:ind w:right="-73" w:rightChars="-35"/>
              <w:jc w:val="center"/>
              <w:rPr>
                <w:rFonts w:ascii="仿宋" w:hAnsi="仿宋" w:eastAsia="仿宋" w:cs="仿宋"/>
                <w:szCs w:val="21"/>
              </w:rPr>
            </w:pPr>
            <w:r>
              <w:rPr>
                <w:rFonts w:hint="eastAsia" w:ascii="仿宋" w:hAnsi="仿宋" w:eastAsia="仿宋" w:cs="仿宋"/>
                <w:szCs w:val="21"/>
              </w:rPr>
              <w:t>采购文件的商务条款</w:t>
            </w:r>
          </w:p>
          <w:p w14:paraId="75AA8B05">
            <w:pPr>
              <w:adjustRightInd w:val="0"/>
              <w:snapToGrid w:val="0"/>
              <w:ind w:right="-73" w:rightChars="-35"/>
              <w:jc w:val="center"/>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b/>
                <w:szCs w:val="21"/>
              </w:rPr>
              <w:t>实质性要求及重要指标用★标注，★标注项不得负偏离，如果负偏离，则响应文件无效。</w:t>
            </w:r>
            <w:r>
              <w:rPr>
                <w:rFonts w:hint="eastAsia" w:ascii="仿宋" w:hAnsi="仿宋" w:eastAsia="仿宋" w:cs="仿宋"/>
                <w:szCs w:val="21"/>
              </w:rPr>
              <w:t>）</w:t>
            </w:r>
          </w:p>
        </w:tc>
        <w:tc>
          <w:tcPr>
            <w:tcW w:w="2513" w:type="dxa"/>
            <w:vAlign w:val="center"/>
          </w:tcPr>
          <w:p w14:paraId="36BF0BD6">
            <w:pPr>
              <w:adjustRightInd w:val="0"/>
              <w:snapToGrid w:val="0"/>
              <w:ind w:right="-107" w:rightChars="-51"/>
              <w:jc w:val="center"/>
              <w:rPr>
                <w:rFonts w:ascii="仿宋" w:hAnsi="仿宋" w:eastAsia="仿宋" w:cs="仿宋"/>
                <w:szCs w:val="21"/>
              </w:rPr>
            </w:pPr>
            <w:r>
              <w:rPr>
                <w:rFonts w:hint="eastAsia" w:ascii="仿宋" w:hAnsi="仿宋" w:eastAsia="仿宋" w:cs="仿宋"/>
                <w:szCs w:val="21"/>
              </w:rPr>
              <w:t>响应文件响应内容</w:t>
            </w:r>
          </w:p>
        </w:tc>
        <w:tc>
          <w:tcPr>
            <w:tcW w:w="721" w:type="dxa"/>
            <w:vAlign w:val="center"/>
          </w:tcPr>
          <w:p w14:paraId="69C3D886">
            <w:pPr>
              <w:adjustRightInd w:val="0"/>
              <w:snapToGrid w:val="0"/>
              <w:ind w:right="-107" w:rightChars="-51"/>
              <w:jc w:val="center"/>
              <w:rPr>
                <w:rFonts w:ascii="仿宋" w:hAnsi="仿宋" w:eastAsia="仿宋" w:cs="仿宋"/>
                <w:szCs w:val="21"/>
              </w:rPr>
            </w:pPr>
            <w:r>
              <w:rPr>
                <w:rFonts w:hint="eastAsia" w:ascii="仿宋" w:hAnsi="仿宋" w:eastAsia="仿宋" w:cs="仿宋"/>
                <w:szCs w:val="21"/>
              </w:rPr>
              <w:t>偏离</w:t>
            </w:r>
          </w:p>
          <w:p w14:paraId="4119C292">
            <w:pPr>
              <w:adjustRightInd w:val="0"/>
              <w:snapToGrid w:val="0"/>
              <w:ind w:right="-107" w:rightChars="-51"/>
              <w:jc w:val="center"/>
              <w:rPr>
                <w:rFonts w:ascii="仿宋" w:hAnsi="仿宋" w:eastAsia="仿宋" w:cs="仿宋"/>
                <w:szCs w:val="21"/>
              </w:rPr>
            </w:pPr>
            <w:r>
              <w:rPr>
                <w:rFonts w:hint="eastAsia" w:ascii="仿宋" w:hAnsi="仿宋" w:eastAsia="仿宋" w:cs="仿宋"/>
                <w:szCs w:val="21"/>
              </w:rPr>
              <w:t>程度</w:t>
            </w:r>
          </w:p>
        </w:tc>
        <w:tc>
          <w:tcPr>
            <w:tcW w:w="906" w:type="dxa"/>
            <w:vAlign w:val="center"/>
          </w:tcPr>
          <w:p w14:paraId="475F6BB9">
            <w:pPr>
              <w:adjustRightInd w:val="0"/>
              <w:snapToGrid w:val="0"/>
              <w:ind w:right="-107" w:rightChars="-51"/>
              <w:jc w:val="center"/>
              <w:rPr>
                <w:rFonts w:ascii="仿宋" w:hAnsi="仿宋" w:eastAsia="仿宋" w:cs="仿宋"/>
                <w:szCs w:val="21"/>
              </w:rPr>
            </w:pPr>
            <w:r>
              <w:rPr>
                <w:rFonts w:hint="eastAsia" w:ascii="仿宋" w:hAnsi="仿宋" w:eastAsia="仿宋" w:cs="仿宋"/>
                <w:szCs w:val="21"/>
              </w:rPr>
              <w:t>说明</w:t>
            </w:r>
          </w:p>
        </w:tc>
      </w:tr>
      <w:tr w14:paraId="3872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97" w:type="dxa"/>
            <w:vAlign w:val="center"/>
          </w:tcPr>
          <w:p w14:paraId="2357CDD5">
            <w:pPr>
              <w:adjustRightInd w:val="0"/>
              <w:snapToGrid w:val="0"/>
              <w:ind w:right="105" w:rightChars="50"/>
              <w:jc w:val="center"/>
              <w:rPr>
                <w:rFonts w:ascii="仿宋" w:hAnsi="仿宋" w:eastAsia="仿宋" w:cs="仿宋"/>
                <w:szCs w:val="21"/>
              </w:rPr>
            </w:pPr>
            <w:r>
              <w:rPr>
                <w:rFonts w:hint="eastAsia" w:ascii="仿宋" w:hAnsi="仿宋" w:eastAsia="仿宋" w:cs="仿宋"/>
                <w:szCs w:val="21"/>
              </w:rPr>
              <w:t xml:space="preserve"> 1</w:t>
            </w:r>
          </w:p>
        </w:tc>
        <w:tc>
          <w:tcPr>
            <w:tcW w:w="3543" w:type="dxa"/>
            <w:vAlign w:val="center"/>
          </w:tcPr>
          <w:p w14:paraId="03AE3E9D">
            <w:pPr>
              <w:rPr>
                <w:rFonts w:hint="default" w:ascii="仿宋" w:hAnsi="仿宋" w:eastAsia="仿宋" w:cs="仿宋"/>
                <w:color w:val="000000" w:themeColor="text1"/>
                <w:szCs w:val="21"/>
                <w:lang w:val="en-US"/>
              </w:rPr>
            </w:pPr>
            <w:r>
              <w:rPr>
                <w:rFonts w:hint="eastAsia" w:ascii="仿宋" w:hAnsi="仿宋" w:eastAsia="仿宋" w:cs="仿宋"/>
                <w:color w:val="000000" w:themeColor="text1"/>
                <w:szCs w:val="21"/>
              </w:rPr>
              <w:t>工期：</w:t>
            </w:r>
            <w:r>
              <w:rPr>
                <w:rFonts w:hint="eastAsia" w:ascii="仿宋" w:hAnsi="仿宋" w:eastAsia="仿宋" w:cs="仿宋"/>
                <w:color w:val="000000" w:themeColor="text1"/>
                <w:szCs w:val="21"/>
                <w:lang w:val="en-US" w:eastAsia="zh-CN"/>
              </w:rPr>
              <w:t>合同签订后15天内</w:t>
            </w:r>
          </w:p>
        </w:tc>
        <w:tc>
          <w:tcPr>
            <w:tcW w:w="2513" w:type="dxa"/>
            <w:vAlign w:val="center"/>
          </w:tcPr>
          <w:p w14:paraId="5C1C630D">
            <w:pPr>
              <w:adjustRightInd w:val="0"/>
              <w:snapToGrid w:val="0"/>
              <w:ind w:right="105" w:rightChars="50"/>
              <w:jc w:val="center"/>
              <w:rPr>
                <w:rFonts w:ascii="仿宋" w:hAnsi="仿宋" w:eastAsia="仿宋" w:cs="仿宋"/>
                <w:color w:val="000000" w:themeColor="text1"/>
                <w:szCs w:val="21"/>
              </w:rPr>
            </w:pPr>
          </w:p>
        </w:tc>
        <w:tc>
          <w:tcPr>
            <w:tcW w:w="721" w:type="dxa"/>
            <w:vAlign w:val="center"/>
          </w:tcPr>
          <w:p w14:paraId="3E2E1FE4">
            <w:pPr>
              <w:adjustRightInd w:val="0"/>
              <w:snapToGrid w:val="0"/>
              <w:ind w:right="105" w:rightChars="50"/>
              <w:jc w:val="center"/>
              <w:rPr>
                <w:rFonts w:ascii="仿宋" w:hAnsi="仿宋" w:eastAsia="仿宋" w:cs="仿宋"/>
                <w:szCs w:val="21"/>
              </w:rPr>
            </w:pPr>
          </w:p>
        </w:tc>
        <w:tc>
          <w:tcPr>
            <w:tcW w:w="906" w:type="dxa"/>
            <w:vAlign w:val="center"/>
          </w:tcPr>
          <w:p w14:paraId="7E6D2C5C">
            <w:pPr>
              <w:adjustRightInd w:val="0"/>
              <w:snapToGrid w:val="0"/>
              <w:ind w:right="105" w:rightChars="50"/>
              <w:jc w:val="center"/>
              <w:rPr>
                <w:rFonts w:ascii="仿宋" w:hAnsi="仿宋" w:eastAsia="仿宋" w:cs="仿宋"/>
                <w:szCs w:val="21"/>
              </w:rPr>
            </w:pPr>
          </w:p>
        </w:tc>
      </w:tr>
      <w:tr w14:paraId="21C4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97" w:type="dxa"/>
            <w:vAlign w:val="center"/>
          </w:tcPr>
          <w:p w14:paraId="7FCD8384">
            <w:pPr>
              <w:adjustRightInd w:val="0"/>
              <w:snapToGrid w:val="0"/>
              <w:ind w:right="105" w:rightChars="50"/>
              <w:jc w:val="center"/>
              <w:rPr>
                <w:rFonts w:ascii="仿宋" w:hAnsi="仿宋" w:eastAsia="仿宋" w:cs="仿宋"/>
                <w:szCs w:val="21"/>
              </w:rPr>
            </w:pPr>
            <w:r>
              <w:rPr>
                <w:rFonts w:hint="eastAsia" w:ascii="仿宋" w:hAnsi="仿宋" w:eastAsia="仿宋" w:cs="仿宋"/>
                <w:szCs w:val="21"/>
              </w:rPr>
              <w:t xml:space="preserve"> 2</w:t>
            </w:r>
          </w:p>
        </w:tc>
        <w:tc>
          <w:tcPr>
            <w:tcW w:w="3543" w:type="dxa"/>
            <w:vAlign w:val="center"/>
          </w:tcPr>
          <w:p w14:paraId="0EF5CBF9">
            <w:pPr>
              <w:spacing w:line="320" w:lineRule="exact"/>
              <w:rPr>
                <w:rFonts w:hint="eastAsia" w:ascii="仿宋" w:hAnsi="仿宋" w:eastAsia="仿宋" w:cs="仿宋"/>
                <w:szCs w:val="21"/>
              </w:rPr>
            </w:pPr>
            <w:r>
              <w:rPr>
                <w:rFonts w:hint="eastAsia" w:ascii="仿宋" w:hAnsi="仿宋" w:eastAsia="仿宋" w:cs="仿宋"/>
                <w:szCs w:val="21"/>
              </w:rPr>
              <w:t>项目地点：采购人指定地点</w:t>
            </w:r>
          </w:p>
        </w:tc>
        <w:tc>
          <w:tcPr>
            <w:tcW w:w="2513" w:type="dxa"/>
            <w:vAlign w:val="center"/>
          </w:tcPr>
          <w:p w14:paraId="4446B47E">
            <w:pPr>
              <w:adjustRightInd w:val="0"/>
              <w:snapToGrid w:val="0"/>
              <w:ind w:right="105" w:rightChars="50"/>
              <w:jc w:val="center"/>
              <w:rPr>
                <w:rFonts w:ascii="仿宋" w:hAnsi="仿宋" w:eastAsia="仿宋" w:cs="仿宋"/>
                <w:szCs w:val="21"/>
              </w:rPr>
            </w:pPr>
          </w:p>
        </w:tc>
        <w:tc>
          <w:tcPr>
            <w:tcW w:w="721" w:type="dxa"/>
            <w:vAlign w:val="center"/>
          </w:tcPr>
          <w:p w14:paraId="2B37919A">
            <w:pPr>
              <w:adjustRightInd w:val="0"/>
              <w:snapToGrid w:val="0"/>
              <w:ind w:right="105" w:rightChars="50"/>
              <w:jc w:val="center"/>
              <w:rPr>
                <w:rFonts w:ascii="仿宋" w:hAnsi="仿宋" w:eastAsia="仿宋" w:cs="仿宋"/>
                <w:szCs w:val="21"/>
              </w:rPr>
            </w:pPr>
          </w:p>
        </w:tc>
        <w:tc>
          <w:tcPr>
            <w:tcW w:w="906" w:type="dxa"/>
            <w:vAlign w:val="center"/>
          </w:tcPr>
          <w:p w14:paraId="16802680">
            <w:pPr>
              <w:adjustRightInd w:val="0"/>
              <w:snapToGrid w:val="0"/>
              <w:ind w:right="105" w:rightChars="50"/>
              <w:jc w:val="center"/>
              <w:rPr>
                <w:rFonts w:ascii="仿宋" w:hAnsi="仿宋" w:eastAsia="仿宋" w:cs="仿宋"/>
                <w:szCs w:val="21"/>
              </w:rPr>
            </w:pPr>
          </w:p>
        </w:tc>
      </w:tr>
      <w:tr w14:paraId="56A1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97" w:type="dxa"/>
            <w:vAlign w:val="center"/>
          </w:tcPr>
          <w:p w14:paraId="4A5E96AD">
            <w:pPr>
              <w:adjustRightInd w:val="0"/>
              <w:snapToGrid w:val="0"/>
              <w:ind w:right="105" w:rightChars="50"/>
              <w:jc w:val="center"/>
              <w:rPr>
                <w:rFonts w:ascii="仿宋" w:hAnsi="仿宋" w:eastAsia="仿宋" w:cs="仿宋"/>
                <w:szCs w:val="21"/>
              </w:rPr>
            </w:pPr>
            <w:r>
              <w:rPr>
                <w:rFonts w:hint="eastAsia" w:ascii="仿宋" w:hAnsi="仿宋" w:eastAsia="仿宋" w:cs="仿宋"/>
                <w:szCs w:val="21"/>
              </w:rPr>
              <w:t xml:space="preserve"> 3</w:t>
            </w:r>
          </w:p>
        </w:tc>
        <w:tc>
          <w:tcPr>
            <w:tcW w:w="3543" w:type="dxa"/>
            <w:vAlign w:val="center"/>
          </w:tcPr>
          <w:p w14:paraId="58B4CFEE">
            <w:pPr>
              <w:spacing w:line="320" w:lineRule="exact"/>
              <w:rPr>
                <w:rFonts w:hint="eastAsia" w:ascii="仿宋" w:hAnsi="仿宋" w:eastAsia="仿宋" w:cs="仿宋"/>
                <w:szCs w:val="21"/>
              </w:rPr>
            </w:pPr>
            <w:r>
              <w:rPr>
                <w:rFonts w:hint="eastAsia" w:ascii="仿宋" w:hAnsi="仿宋" w:eastAsia="仿宋" w:cs="仿宋"/>
                <w:szCs w:val="21"/>
              </w:rPr>
              <w:t>付款方式及条件</w:t>
            </w:r>
            <w:r>
              <w:rPr>
                <w:rFonts w:hint="eastAsia" w:ascii="仿宋" w:hAnsi="仿宋" w:eastAsia="仿宋" w:cs="仿宋"/>
                <w:szCs w:val="21"/>
                <w:lang w:eastAsia="zh-CN"/>
              </w:rPr>
              <w:t>：</w:t>
            </w:r>
            <w:r>
              <w:rPr>
                <w:rFonts w:hint="eastAsia" w:ascii="仿宋" w:hAnsi="仿宋" w:eastAsia="仿宋" w:cs="仿宋"/>
                <w:szCs w:val="21"/>
              </w:rPr>
              <w:t>①待工程竣工结算后，一次性支付结算金额的97%。</w:t>
            </w:r>
          </w:p>
          <w:p w14:paraId="6BBCCD71">
            <w:pPr>
              <w:spacing w:line="320" w:lineRule="exact"/>
              <w:rPr>
                <w:rFonts w:hint="eastAsia" w:ascii="仿宋" w:hAnsi="仿宋" w:eastAsia="仿宋" w:cs="仿宋"/>
                <w:szCs w:val="21"/>
              </w:rPr>
            </w:pPr>
            <w:r>
              <w:rPr>
                <w:rFonts w:hint="eastAsia" w:ascii="仿宋" w:hAnsi="仿宋" w:eastAsia="仿宋" w:cs="仿宋"/>
                <w:szCs w:val="21"/>
              </w:rPr>
              <w:t>②剩余的3%作为工程质量保修金，待缺陷责任期满后按规定支付。</w:t>
            </w:r>
          </w:p>
          <w:p w14:paraId="14D12FE6">
            <w:pPr>
              <w:spacing w:line="320" w:lineRule="exact"/>
              <w:rPr>
                <w:rFonts w:hint="eastAsia" w:ascii="仿宋" w:hAnsi="仿宋" w:eastAsia="仿宋" w:cs="仿宋"/>
                <w:szCs w:val="21"/>
              </w:rPr>
            </w:pPr>
            <w:r>
              <w:rPr>
                <w:rFonts w:hint="eastAsia" w:ascii="仿宋" w:hAnsi="仿宋" w:eastAsia="仿宋" w:cs="仿宋"/>
                <w:szCs w:val="21"/>
              </w:rPr>
              <w:t>③付款方式：包括但不限于电汇、网银等方式。</w:t>
            </w:r>
          </w:p>
          <w:p w14:paraId="11927F76">
            <w:pPr>
              <w:spacing w:line="320" w:lineRule="exact"/>
              <w:rPr>
                <w:rFonts w:hint="default" w:ascii="仿宋" w:hAnsi="仿宋" w:eastAsia="仿宋" w:cs="仿宋"/>
                <w:szCs w:val="21"/>
                <w:lang w:val="en-US" w:eastAsia="zh-CN"/>
              </w:rPr>
            </w:pPr>
          </w:p>
        </w:tc>
        <w:tc>
          <w:tcPr>
            <w:tcW w:w="2513" w:type="dxa"/>
            <w:vAlign w:val="center"/>
          </w:tcPr>
          <w:p w14:paraId="6111F3BE">
            <w:pPr>
              <w:adjustRightInd w:val="0"/>
              <w:snapToGrid w:val="0"/>
              <w:ind w:right="105" w:rightChars="50"/>
              <w:jc w:val="center"/>
              <w:rPr>
                <w:rFonts w:ascii="仿宋" w:hAnsi="仿宋" w:eastAsia="仿宋" w:cs="仿宋"/>
                <w:szCs w:val="21"/>
              </w:rPr>
            </w:pPr>
          </w:p>
        </w:tc>
        <w:tc>
          <w:tcPr>
            <w:tcW w:w="721" w:type="dxa"/>
            <w:vAlign w:val="center"/>
          </w:tcPr>
          <w:p w14:paraId="097699FC">
            <w:pPr>
              <w:adjustRightInd w:val="0"/>
              <w:snapToGrid w:val="0"/>
              <w:ind w:right="105" w:rightChars="50"/>
              <w:jc w:val="center"/>
              <w:rPr>
                <w:rFonts w:ascii="仿宋" w:hAnsi="仿宋" w:eastAsia="仿宋" w:cs="仿宋"/>
                <w:szCs w:val="21"/>
              </w:rPr>
            </w:pPr>
          </w:p>
        </w:tc>
        <w:tc>
          <w:tcPr>
            <w:tcW w:w="906" w:type="dxa"/>
            <w:vAlign w:val="center"/>
          </w:tcPr>
          <w:p w14:paraId="0BFD9465">
            <w:pPr>
              <w:adjustRightInd w:val="0"/>
              <w:snapToGrid w:val="0"/>
              <w:ind w:right="105" w:rightChars="50"/>
              <w:jc w:val="center"/>
              <w:rPr>
                <w:rFonts w:ascii="仿宋" w:hAnsi="仿宋" w:eastAsia="仿宋" w:cs="仿宋"/>
                <w:szCs w:val="21"/>
              </w:rPr>
            </w:pPr>
          </w:p>
        </w:tc>
      </w:tr>
      <w:tr w14:paraId="6D8C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vAlign w:val="center"/>
          </w:tcPr>
          <w:p w14:paraId="5C783D6C">
            <w:pPr>
              <w:adjustRightInd w:val="0"/>
              <w:snapToGrid w:val="0"/>
              <w:ind w:right="105" w:rightChars="50"/>
              <w:jc w:val="center"/>
              <w:rPr>
                <w:rFonts w:ascii="仿宋" w:hAnsi="仿宋" w:eastAsia="仿宋" w:cs="仿宋"/>
                <w:szCs w:val="21"/>
              </w:rPr>
            </w:pPr>
            <w:r>
              <w:rPr>
                <w:rFonts w:hint="eastAsia" w:ascii="仿宋" w:hAnsi="仿宋" w:eastAsia="仿宋" w:cs="仿宋"/>
                <w:szCs w:val="21"/>
              </w:rPr>
              <w:t xml:space="preserve"> 4</w:t>
            </w:r>
          </w:p>
        </w:tc>
        <w:tc>
          <w:tcPr>
            <w:tcW w:w="3543" w:type="dxa"/>
            <w:vAlign w:val="center"/>
          </w:tcPr>
          <w:p w14:paraId="7C22714D">
            <w:pPr>
              <w:pStyle w:val="10"/>
              <w:rPr>
                <w:rFonts w:hint="default" w:ascii="仿宋" w:hAnsi="仿宋" w:eastAsia="仿宋" w:cs="仿宋"/>
                <w:lang w:val="en-US" w:eastAsia="zh-CN"/>
              </w:rPr>
            </w:pPr>
            <w:r>
              <w:rPr>
                <w:rFonts w:hint="eastAsia" w:ascii="仿宋" w:hAnsi="仿宋" w:eastAsia="仿宋" w:cs="仿宋"/>
              </w:rPr>
              <w:t>质量目标：合格工程</w:t>
            </w:r>
            <w:r>
              <w:rPr>
                <w:rFonts w:hint="eastAsia" w:ascii="仿宋" w:hAnsi="仿宋" w:eastAsia="仿宋" w:cs="仿宋"/>
                <w:lang w:eastAsia="zh-CN"/>
              </w:rPr>
              <w:t>，</w:t>
            </w:r>
            <w:r>
              <w:rPr>
                <w:rFonts w:hint="eastAsia" w:ascii="仿宋" w:hAnsi="仿宋" w:eastAsia="仿宋" w:cs="仿宋"/>
                <w:lang w:val="en-US" w:eastAsia="zh-CN"/>
              </w:rPr>
              <w:t>并入电网。</w:t>
            </w:r>
          </w:p>
        </w:tc>
        <w:tc>
          <w:tcPr>
            <w:tcW w:w="2513" w:type="dxa"/>
            <w:vAlign w:val="center"/>
          </w:tcPr>
          <w:p w14:paraId="4079A266">
            <w:pPr>
              <w:adjustRightInd w:val="0"/>
              <w:snapToGrid w:val="0"/>
              <w:ind w:right="105" w:rightChars="50"/>
              <w:jc w:val="center"/>
              <w:rPr>
                <w:rFonts w:ascii="仿宋" w:hAnsi="仿宋" w:eastAsia="仿宋" w:cs="仿宋"/>
                <w:szCs w:val="21"/>
              </w:rPr>
            </w:pPr>
          </w:p>
        </w:tc>
        <w:tc>
          <w:tcPr>
            <w:tcW w:w="721" w:type="dxa"/>
            <w:vAlign w:val="center"/>
          </w:tcPr>
          <w:p w14:paraId="1C0A677B">
            <w:pPr>
              <w:adjustRightInd w:val="0"/>
              <w:snapToGrid w:val="0"/>
              <w:ind w:right="105" w:rightChars="50"/>
              <w:jc w:val="center"/>
              <w:rPr>
                <w:rFonts w:ascii="仿宋" w:hAnsi="仿宋" w:eastAsia="仿宋" w:cs="仿宋"/>
                <w:szCs w:val="21"/>
              </w:rPr>
            </w:pPr>
          </w:p>
        </w:tc>
        <w:tc>
          <w:tcPr>
            <w:tcW w:w="906" w:type="dxa"/>
            <w:vAlign w:val="center"/>
          </w:tcPr>
          <w:p w14:paraId="458CBF3F">
            <w:pPr>
              <w:adjustRightInd w:val="0"/>
              <w:snapToGrid w:val="0"/>
              <w:ind w:right="105" w:rightChars="50"/>
              <w:jc w:val="center"/>
              <w:rPr>
                <w:rFonts w:ascii="仿宋" w:hAnsi="仿宋" w:eastAsia="仿宋" w:cs="仿宋"/>
                <w:szCs w:val="21"/>
              </w:rPr>
            </w:pPr>
          </w:p>
        </w:tc>
      </w:tr>
      <w:tr w14:paraId="272B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97" w:type="dxa"/>
            <w:vAlign w:val="center"/>
          </w:tcPr>
          <w:p w14:paraId="591CD501">
            <w:pPr>
              <w:adjustRightInd w:val="0"/>
              <w:snapToGrid w:val="0"/>
              <w:ind w:right="105" w:rightChars="50"/>
              <w:jc w:val="center"/>
              <w:rPr>
                <w:rFonts w:ascii="仿宋" w:hAnsi="仿宋" w:eastAsia="仿宋" w:cs="仿宋"/>
                <w:szCs w:val="21"/>
              </w:rPr>
            </w:pPr>
            <w:r>
              <w:rPr>
                <w:rFonts w:hint="eastAsia" w:ascii="仿宋" w:hAnsi="仿宋" w:eastAsia="仿宋" w:cs="仿宋"/>
                <w:szCs w:val="21"/>
              </w:rPr>
              <w:t>5</w:t>
            </w:r>
          </w:p>
        </w:tc>
        <w:tc>
          <w:tcPr>
            <w:tcW w:w="3543" w:type="dxa"/>
            <w:vAlign w:val="center"/>
          </w:tcPr>
          <w:p w14:paraId="6FB1510D">
            <w:pPr>
              <w:pStyle w:val="10"/>
              <w:spacing w:line="240" w:lineRule="exact"/>
              <w:rPr>
                <w:rFonts w:ascii="仿宋" w:hAnsi="仿宋" w:eastAsia="仿宋" w:cs="仿宋"/>
              </w:rPr>
            </w:pPr>
            <w:r>
              <w:rPr>
                <w:rFonts w:hint="eastAsia" w:ascii="仿宋" w:hAnsi="仿宋" w:eastAsia="仿宋" w:cs="仿宋"/>
              </w:rPr>
              <w:t>验收标准：由采购人组织验收，按照《辽宁省政府采购履约验收管理办法》（辽财采函（2017）603号）规定执行。</w:t>
            </w:r>
          </w:p>
          <w:p w14:paraId="6584DD88">
            <w:pPr>
              <w:pStyle w:val="10"/>
              <w:spacing w:line="240" w:lineRule="exact"/>
              <w:rPr>
                <w:rFonts w:ascii="仿宋" w:hAnsi="仿宋" w:eastAsia="仿宋" w:cs="仿宋"/>
              </w:rPr>
            </w:pPr>
            <w:r>
              <w:rPr>
                <w:rFonts w:hint="eastAsia" w:ascii="仿宋" w:hAnsi="仿宋" w:eastAsia="仿宋" w:cs="仿宋"/>
              </w:rPr>
              <w:t>验收程序：按照辽财采函（2017）603号文件执行。</w:t>
            </w:r>
          </w:p>
          <w:p w14:paraId="2FA96296">
            <w:pPr>
              <w:pStyle w:val="10"/>
              <w:spacing w:line="240" w:lineRule="exact"/>
              <w:rPr>
                <w:rFonts w:ascii="仿宋" w:hAnsi="仿宋" w:eastAsia="仿宋" w:cs="仿宋"/>
              </w:rPr>
            </w:pPr>
            <w:r>
              <w:rPr>
                <w:rFonts w:hint="eastAsia" w:ascii="仿宋" w:hAnsi="仿宋" w:eastAsia="仿宋" w:cs="仿宋"/>
              </w:rPr>
              <w:t>验收报告：</w:t>
            </w:r>
            <w:r>
              <w:rPr>
                <w:rFonts w:hint="eastAsia" w:ascii="仿宋" w:hAnsi="仿宋" w:eastAsia="仿宋" w:cs="FangSong_GB2312"/>
              </w:rPr>
              <w:t>按照《辽宁省政府采购履约验收管理办法》（辽财采函（2017）603号）规定由采购人出具。</w:t>
            </w:r>
          </w:p>
          <w:p w14:paraId="4FD849BA">
            <w:pPr>
              <w:pStyle w:val="10"/>
              <w:spacing w:line="240" w:lineRule="exact"/>
              <w:rPr>
                <w:rFonts w:ascii="仿宋" w:hAnsi="仿宋" w:eastAsia="仿宋" w:cs="仿宋"/>
              </w:rPr>
            </w:pPr>
            <w:r>
              <w:rPr>
                <w:rFonts w:hint="eastAsia" w:ascii="仿宋" w:hAnsi="仿宋" w:eastAsia="仿宋" w:cs="仿宋"/>
              </w:rPr>
              <w:t>组织验收主体：本项目的履约验收工作由采购人依法组织实施。</w:t>
            </w:r>
          </w:p>
        </w:tc>
        <w:tc>
          <w:tcPr>
            <w:tcW w:w="2513" w:type="dxa"/>
            <w:vAlign w:val="center"/>
          </w:tcPr>
          <w:p w14:paraId="73E641B4">
            <w:pPr>
              <w:adjustRightInd w:val="0"/>
              <w:snapToGrid w:val="0"/>
              <w:ind w:right="105" w:rightChars="50"/>
              <w:jc w:val="center"/>
              <w:rPr>
                <w:rFonts w:ascii="仿宋" w:hAnsi="仿宋" w:eastAsia="仿宋" w:cs="仿宋"/>
                <w:szCs w:val="21"/>
              </w:rPr>
            </w:pPr>
          </w:p>
        </w:tc>
        <w:tc>
          <w:tcPr>
            <w:tcW w:w="721" w:type="dxa"/>
            <w:vAlign w:val="center"/>
          </w:tcPr>
          <w:p w14:paraId="3EFE3603">
            <w:pPr>
              <w:adjustRightInd w:val="0"/>
              <w:snapToGrid w:val="0"/>
              <w:ind w:right="105" w:rightChars="50"/>
              <w:jc w:val="center"/>
              <w:rPr>
                <w:rFonts w:ascii="仿宋" w:hAnsi="仿宋" w:eastAsia="仿宋" w:cs="仿宋"/>
                <w:szCs w:val="21"/>
              </w:rPr>
            </w:pPr>
          </w:p>
        </w:tc>
        <w:tc>
          <w:tcPr>
            <w:tcW w:w="906" w:type="dxa"/>
            <w:vAlign w:val="center"/>
          </w:tcPr>
          <w:p w14:paraId="5F065A5E">
            <w:pPr>
              <w:adjustRightInd w:val="0"/>
              <w:snapToGrid w:val="0"/>
              <w:ind w:right="105" w:rightChars="50"/>
              <w:jc w:val="center"/>
              <w:rPr>
                <w:rFonts w:ascii="仿宋" w:hAnsi="仿宋" w:eastAsia="仿宋" w:cs="仿宋"/>
                <w:szCs w:val="21"/>
              </w:rPr>
            </w:pPr>
          </w:p>
        </w:tc>
      </w:tr>
      <w:tr w14:paraId="0941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97" w:type="dxa"/>
            <w:vAlign w:val="center"/>
          </w:tcPr>
          <w:p w14:paraId="373776D5">
            <w:pPr>
              <w:adjustRightInd w:val="0"/>
              <w:snapToGrid w:val="0"/>
              <w:ind w:right="105" w:rightChars="50"/>
              <w:jc w:val="center"/>
              <w:rPr>
                <w:rFonts w:ascii="仿宋" w:hAnsi="仿宋" w:eastAsia="仿宋" w:cs="仿宋"/>
                <w:szCs w:val="21"/>
              </w:rPr>
            </w:pPr>
            <w:r>
              <w:rPr>
                <w:rFonts w:hint="eastAsia" w:ascii="仿宋" w:hAnsi="仿宋" w:eastAsia="仿宋" w:cs="仿宋"/>
                <w:szCs w:val="21"/>
              </w:rPr>
              <w:t>6</w:t>
            </w:r>
          </w:p>
        </w:tc>
        <w:tc>
          <w:tcPr>
            <w:tcW w:w="3543" w:type="dxa"/>
            <w:vAlign w:val="center"/>
          </w:tcPr>
          <w:p w14:paraId="4D3D183C">
            <w:pPr>
              <w:adjustRightInd w:val="0"/>
              <w:snapToGrid w:val="0"/>
              <w:ind w:hanging="1"/>
              <w:rPr>
                <w:rFonts w:ascii="仿宋" w:hAnsi="仿宋" w:eastAsia="仿宋" w:cs="仿宋"/>
                <w:szCs w:val="21"/>
              </w:rPr>
            </w:pPr>
            <w:r>
              <w:rPr>
                <w:rFonts w:hint="eastAsia" w:ascii="仿宋" w:hAnsi="仿宋" w:eastAsia="仿宋" w:cs="仿宋"/>
                <w:szCs w:val="21"/>
              </w:rPr>
              <w:t>热线支持：7*12小时</w:t>
            </w:r>
          </w:p>
          <w:p w14:paraId="389475E1">
            <w:pPr>
              <w:adjustRightInd w:val="0"/>
              <w:snapToGrid w:val="0"/>
              <w:rPr>
                <w:rFonts w:ascii="仿宋" w:hAnsi="仿宋" w:eastAsia="仿宋" w:cs="仿宋"/>
                <w:szCs w:val="21"/>
              </w:rPr>
            </w:pPr>
            <w:r>
              <w:rPr>
                <w:rFonts w:hint="eastAsia" w:ascii="仿宋" w:hAnsi="仿宋" w:eastAsia="仿宋" w:cs="仿宋"/>
                <w:szCs w:val="21"/>
              </w:rPr>
              <w:t>现场支持：（2）小时内响应；（24 ）小时内到达</w:t>
            </w:r>
          </w:p>
        </w:tc>
        <w:tc>
          <w:tcPr>
            <w:tcW w:w="2513" w:type="dxa"/>
            <w:vAlign w:val="center"/>
          </w:tcPr>
          <w:p w14:paraId="0081317F">
            <w:pPr>
              <w:adjustRightInd w:val="0"/>
              <w:snapToGrid w:val="0"/>
              <w:ind w:right="105" w:rightChars="50"/>
              <w:jc w:val="left"/>
              <w:rPr>
                <w:rFonts w:ascii="仿宋" w:hAnsi="仿宋" w:eastAsia="仿宋" w:cs="仿宋"/>
                <w:szCs w:val="21"/>
              </w:rPr>
            </w:pPr>
            <w:r>
              <w:rPr>
                <w:rFonts w:hint="eastAsia" w:ascii="仿宋" w:hAnsi="仿宋" w:eastAsia="仿宋" w:cs="仿宋"/>
                <w:szCs w:val="21"/>
              </w:rPr>
              <w:t>联系人：</w:t>
            </w:r>
          </w:p>
          <w:p w14:paraId="1A4C0512">
            <w:pPr>
              <w:adjustRightInd w:val="0"/>
              <w:snapToGrid w:val="0"/>
              <w:ind w:right="105" w:rightChars="50"/>
              <w:rPr>
                <w:rFonts w:ascii="仿宋" w:hAnsi="仿宋" w:eastAsia="仿宋" w:cs="仿宋"/>
                <w:szCs w:val="21"/>
              </w:rPr>
            </w:pPr>
            <w:r>
              <w:rPr>
                <w:rFonts w:hint="eastAsia" w:ascii="仿宋" w:hAnsi="仿宋" w:eastAsia="仿宋" w:cs="仿宋"/>
                <w:szCs w:val="21"/>
              </w:rPr>
              <w:t>联系电话：</w:t>
            </w:r>
          </w:p>
        </w:tc>
        <w:tc>
          <w:tcPr>
            <w:tcW w:w="721" w:type="dxa"/>
            <w:vAlign w:val="center"/>
          </w:tcPr>
          <w:p w14:paraId="33228906">
            <w:pPr>
              <w:adjustRightInd w:val="0"/>
              <w:snapToGrid w:val="0"/>
              <w:ind w:right="105" w:rightChars="50"/>
              <w:jc w:val="center"/>
              <w:rPr>
                <w:rFonts w:ascii="仿宋" w:hAnsi="仿宋" w:eastAsia="仿宋" w:cs="仿宋"/>
                <w:szCs w:val="21"/>
              </w:rPr>
            </w:pPr>
          </w:p>
        </w:tc>
        <w:tc>
          <w:tcPr>
            <w:tcW w:w="906" w:type="dxa"/>
            <w:vAlign w:val="center"/>
          </w:tcPr>
          <w:p w14:paraId="7385774E">
            <w:pPr>
              <w:adjustRightInd w:val="0"/>
              <w:snapToGrid w:val="0"/>
              <w:ind w:right="105" w:rightChars="50"/>
              <w:jc w:val="center"/>
              <w:rPr>
                <w:rFonts w:ascii="仿宋" w:hAnsi="仿宋" w:eastAsia="仿宋" w:cs="仿宋"/>
                <w:szCs w:val="21"/>
              </w:rPr>
            </w:pPr>
          </w:p>
        </w:tc>
      </w:tr>
      <w:tr w14:paraId="4CAD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97" w:type="dxa"/>
            <w:vAlign w:val="center"/>
          </w:tcPr>
          <w:p w14:paraId="4A884FA4">
            <w:pPr>
              <w:adjustRightInd w:val="0"/>
              <w:snapToGrid w:val="0"/>
              <w:ind w:right="105" w:rightChars="50"/>
              <w:jc w:val="center"/>
              <w:rPr>
                <w:rFonts w:ascii="仿宋" w:hAnsi="仿宋" w:eastAsia="仿宋" w:cs="仿宋"/>
                <w:szCs w:val="21"/>
              </w:rPr>
            </w:pPr>
            <w:r>
              <w:rPr>
                <w:rFonts w:hint="eastAsia" w:ascii="仿宋" w:hAnsi="仿宋" w:eastAsia="仿宋" w:cs="仿宋"/>
                <w:szCs w:val="21"/>
              </w:rPr>
              <w:t>7</w:t>
            </w:r>
          </w:p>
        </w:tc>
        <w:tc>
          <w:tcPr>
            <w:tcW w:w="3543" w:type="dxa"/>
            <w:vAlign w:val="center"/>
          </w:tcPr>
          <w:p w14:paraId="7777419F">
            <w:pPr>
              <w:rPr>
                <w:rFonts w:hint="default" w:ascii="仿宋" w:hAnsi="仿宋" w:eastAsia="仿宋" w:cs="仿宋"/>
                <w:szCs w:val="21"/>
                <w:lang w:val="en-US" w:eastAsia="zh-CN"/>
              </w:rPr>
            </w:pPr>
            <w:r>
              <w:rPr>
                <w:rFonts w:hint="eastAsia" w:ascii="仿宋" w:hAnsi="仿宋" w:eastAsia="仿宋" w:cs="仿宋"/>
                <w:szCs w:val="21"/>
              </w:rPr>
              <w:t>项目质量保证期：自竣工验收合格之日起计算</w:t>
            </w:r>
            <w:r>
              <w:rPr>
                <w:rFonts w:hint="eastAsia" w:ascii="仿宋" w:hAnsi="仿宋" w:eastAsia="仿宋" w:cs="仿宋"/>
                <w:szCs w:val="21"/>
                <w:lang w:val="en-US" w:eastAsia="zh-CN"/>
              </w:rPr>
              <w:t>1年。</w:t>
            </w:r>
          </w:p>
          <w:p w14:paraId="0CC20EF9">
            <w:pPr>
              <w:adjustRightInd w:val="0"/>
              <w:snapToGrid w:val="0"/>
              <w:rPr>
                <w:rFonts w:ascii="仿宋" w:hAnsi="仿宋" w:eastAsia="仿宋" w:cs="仿宋"/>
                <w:szCs w:val="21"/>
              </w:rPr>
            </w:pPr>
            <w:r>
              <w:rPr>
                <w:rFonts w:hint="eastAsia" w:ascii="仿宋" w:hAnsi="仿宋" w:eastAsia="仿宋" w:cs="仿宋"/>
                <w:szCs w:val="21"/>
              </w:rPr>
              <w:t>执行建设工程质量管理条例及法律法律的相关规定。</w:t>
            </w:r>
          </w:p>
        </w:tc>
        <w:tc>
          <w:tcPr>
            <w:tcW w:w="2513" w:type="dxa"/>
            <w:vAlign w:val="center"/>
          </w:tcPr>
          <w:p w14:paraId="1547B6CB">
            <w:pPr>
              <w:adjustRightInd w:val="0"/>
              <w:snapToGrid w:val="0"/>
              <w:ind w:right="105" w:rightChars="50"/>
              <w:jc w:val="center"/>
              <w:rPr>
                <w:rFonts w:ascii="仿宋" w:hAnsi="仿宋" w:eastAsia="仿宋" w:cs="仿宋"/>
                <w:szCs w:val="21"/>
              </w:rPr>
            </w:pPr>
          </w:p>
        </w:tc>
        <w:tc>
          <w:tcPr>
            <w:tcW w:w="721" w:type="dxa"/>
            <w:vAlign w:val="center"/>
          </w:tcPr>
          <w:p w14:paraId="77F368EA">
            <w:pPr>
              <w:adjustRightInd w:val="0"/>
              <w:snapToGrid w:val="0"/>
              <w:ind w:right="105" w:rightChars="50"/>
              <w:jc w:val="center"/>
              <w:rPr>
                <w:rFonts w:ascii="仿宋" w:hAnsi="仿宋" w:eastAsia="仿宋" w:cs="仿宋"/>
                <w:szCs w:val="21"/>
              </w:rPr>
            </w:pPr>
          </w:p>
        </w:tc>
        <w:tc>
          <w:tcPr>
            <w:tcW w:w="906" w:type="dxa"/>
            <w:vAlign w:val="center"/>
          </w:tcPr>
          <w:p w14:paraId="6A199247">
            <w:pPr>
              <w:adjustRightInd w:val="0"/>
              <w:snapToGrid w:val="0"/>
              <w:ind w:right="105" w:rightChars="50"/>
              <w:jc w:val="center"/>
              <w:rPr>
                <w:rFonts w:ascii="仿宋" w:hAnsi="仿宋" w:eastAsia="仿宋" w:cs="仿宋"/>
                <w:szCs w:val="21"/>
              </w:rPr>
            </w:pPr>
          </w:p>
        </w:tc>
      </w:tr>
      <w:tr w14:paraId="3EF1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97" w:type="dxa"/>
            <w:vAlign w:val="center"/>
          </w:tcPr>
          <w:p w14:paraId="5458253B">
            <w:pPr>
              <w:adjustRightInd w:val="0"/>
              <w:snapToGrid w:val="0"/>
              <w:ind w:right="105" w:rightChars="50"/>
              <w:jc w:val="center"/>
              <w:rPr>
                <w:rFonts w:ascii="仿宋" w:hAnsi="仿宋" w:eastAsia="仿宋" w:cs="仿宋"/>
                <w:szCs w:val="21"/>
              </w:rPr>
            </w:pPr>
            <w:r>
              <w:rPr>
                <w:rFonts w:hint="eastAsia" w:ascii="仿宋" w:hAnsi="仿宋" w:eastAsia="仿宋" w:cs="仿宋"/>
                <w:szCs w:val="21"/>
              </w:rPr>
              <w:t>8</w:t>
            </w:r>
          </w:p>
        </w:tc>
        <w:tc>
          <w:tcPr>
            <w:tcW w:w="3543" w:type="dxa"/>
            <w:vAlign w:val="center"/>
          </w:tcPr>
          <w:p w14:paraId="5B5780A3">
            <w:pPr>
              <w:adjustRightInd w:val="0"/>
              <w:snapToGrid w:val="0"/>
              <w:ind w:hanging="1"/>
              <w:rPr>
                <w:rFonts w:ascii="仿宋" w:hAnsi="仿宋" w:eastAsia="仿宋" w:cs="仿宋"/>
                <w:szCs w:val="21"/>
              </w:rPr>
            </w:pPr>
            <w:r>
              <w:rPr>
                <w:rFonts w:hint="eastAsia" w:ascii="仿宋" w:hAnsi="仿宋" w:eastAsia="仿宋" w:cs="仿宋"/>
                <w:szCs w:val="21"/>
              </w:rPr>
              <w:t>其它</w:t>
            </w:r>
          </w:p>
        </w:tc>
        <w:tc>
          <w:tcPr>
            <w:tcW w:w="2513" w:type="dxa"/>
            <w:vAlign w:val="center"/>
          </w:tcPr>
          <w:p w14:paraId="44596502">
            <w:pPr>
              <w:adjustRightInd w:val="0"/>
              <w:snapToGrid w:val="0"/>
              <w:ind w:right="105" w:rightChars="50"/>
              <w:jc w:val="center"/>
              <w:rPr>
                <w:rFonts w:ascii="仿宋" w:hAnsi="仿宋" w:eastAsia="仿宋" w:cs="仿宋"/>
                <w:szCs w:val="21"/>
              </w:rPr>
            </w:pPr>
            <w:r>
              <w:rPr>
                <w:rFonts w:hint="eastAsia" w:ascii="仿宋" w:hAnsi="仿宋" w:eastAsia="仿宋" w:cs="仿宋"/>
                <w:szCs w:val="21"/>
              </w:rPr>
              <w:t>采购单位未提供需求而供应商认为需说明及补充的内容在此填列</w:t>
            </w:r>
          </w:p>
        </w:tc>
        <w:tc>
          <w:tcPr>
            <w:tcW w:w="721" w:type="dxa"/>
            <w:vAlign w:val="center"/>
          </w:tcPr>
          <w:p w14:paraId="6BBDC8AF">
            <w:pPr>
              <w:adjustRightInd w:val="0"/>
              <w:snapToGrid w:val="0"/>
              <w:ind w:right="105" w:rightChars="50"/>
              <w:jc w:val="center"/>
              <w:rPr>
                <w:rFonts w:ascii="仿宋" w:hAnsi="仿宋" w:eastAsia="仿宋" w:cs="仿宋"/>
                <w:szCs w:val="21"/>
              </w:rPr>
            </w:pPr>
          </w:p>
        </w:tc>
        <w:tc>
          <w:tcPr>
            <w:tcW w:w="906" w:type="dxa"/>
            <w:vAlign w:val="center"/>
          </w:tcPr>
          <w:p w14:paraId="5A54B459">
            <w:pPr>
              <w:adjustRightInd w:val="0"/>
              <w:snapToGrid w:val="0"/>
              <w:ind w:right="105" w:rightChars="50"/>
              <w:jc w:val="center"/>
              <w:rPr>
                <w:rFonts w:ascii="仿宋" w:hAnsi="仿宋" w:eastAsia="仿宋" w:cs="仿宋"/>
                <w:szCs w:val="21"/>
              </w:rPr>
            </w:pPr>
          </w:p>
        </w:tc>
      </w:tr>
    </w:tbl>
    <w:p w14:paraId="690DB3DE">
      <w:pPr>
        <w:adjustRightInd w:val="0"/>
        <w:snapToGrid w:val="0"/>
        <w:spacing w:line="360" w:lineRule="auto"/>
        <w:ind w:right="105" w:rightChars="50"/>
        <w:jc w:val="left"/>
        <w:rPr>
          <w:rFonts w:ascii="仿宋" w:hAnsi="仿宋" w:eastAsia="仿宋" w:cs="FangSong_GB2312"/>
          <w:szCs w:val="21"/>
        </w:rPr>
      </w:pPr>
      <w:r>
        <w:rPr>
          <w:rFonts w:hint="eastAsia" w:ascii="仿宋" w:hAnsi="仿宋" w:eastAsia="仿宋" w:cs="FangSong_GB2312"/>
          <w:b/>
          <w:szCs w:val="21"/>
        </w:rPr>
        <w:t>填表说明：</w:t>
      </w:r>
    </w:p>
    <w:p w14:paraId="703134E3">
      <w:pPr>
        <w:adjustRightInd w:val="0"/>
        <w:snapToGrid w:val="0"/>
        <w:ind w:firstLine="420" w:firstLineChars="200"/>
        <w:rPr>
          <w:rFonts w:ascii="仿宋" w:hAnsi="仿宋" w:eastAsia="仿宋" w:cs="FangSong_GB2312"/>
          <w:szCs w:val="21"/>
        </w:rPr>
      </w:pPr>
      <w:r>
        <w:rPr>
          <w:rFonts w:hint="eastAsia" w:ascii="仿宋" w:hAnsi="仿宋" w:eastAsia="仿宋" w:cs="FangSong_GB2312"/>
          <w:szCs w:val="21"/>
        </w:rPr>
        <w:t>1．“响应文件响应内容”一栏由供应商填写。</w:t>
      </w:r>
    </w:p>
    <w:p w14:paraId="6BB29BF7">
      <w:pPr>
        <w:adjustRightInd w:val="0"/>
        <w:snapToGrid w:val="0"/>
        <w:ind w:firstLine="420" w:firstLineChars="200"/>
        <w:rPr>
          <w:rFonts w:ascii="仿宋" w:hAnsi="仿宋" w:eastAsia="仿宋" w:cs="FangSong_GB2312"/>
          <w:szCs w:val="21"/>
        </w:rPr>
      </w:pPr>
      <w:r>
        <w:rPr>
          <w:rFonts w:hint="eastAsia" w:ascii="仿宋" w:hAnsi="仿宋" w:eastAsia="仿宋" w:cs="FangSong_GB2312"/>
          <w:szCs w:val="21"/>
        </w:rPr>
        <w:t>2．“偏离程度”一栏根据“响应文件响应内容”与采购文件逐项对照的结果填写。偏离必须用 “正偏离、负偏离或无偏离”三个名称中的一种进行标注。</w:t>
      </w:r>
    </w:p>
    <w:p w14:paraId="499546FC">
      <w:pPr>
        <w:adjustRightInd w:val="0"/>
        <w:snapToGrid w:val="0"/>
        <w:ind w:firstLine="420" w:firstLineChars="200"/>
        <w:rPr>
          <w:rFonts w:ascii="仿宋" w:hAnsi="仿宋" w:eastAsia="仿宋" w:cs="FangSong_GB2312"/>
          <w:szCs w:val="21"/>
        </w:rPr>
      </w:pPr>
      <w:r>
        <w:rPr>
          <w:rFonts w:hint="eastAsia" w:ascii="仿宋" w:hAnsi="仿宋" w:eastAsia="仿宋" w:cs="FangSong_GB2312"/>
          <w:szCs w:val="21"/>
        </w:rPr>
        <w:t>3．“偏离说明”一栏由供应商对偏离的情况做详细说明。</w:t>
      </w:r>
    </w:p>
    <w:p w14:paraId="7EFE9D27">
      <w:pPr>
        <w:adjustRightInd w:val="0"/>
        <w:snapToGrid w:val="0"/>
        <w:ind w:right="105" w:rightChars="50" w:firstLine="420" w:firstLineChars="200"/>
        <w:jc w:val="left"/>
        <w:rPr>
          <w:rFonts w:ascii="仿宋" w:hAnsi="仿宋" w:eastAsia="仿宋" w:cs="FangSong_GB2312"/>
          <w:szCs w:val="21"/>
          <w:u w:val="single"/>
        </w:rPr>
      </w:pPr>
      <w:r>
        <w:rPr>
          <w:rFonts w:hint="eastAsia" w:ascii="仿宋" w:hAnsi="仿宋" w:eastAsia="仿宋" w:cs="FangSong_GB2312"/>
          <w:szCs w:val="21"/>
        </w:rPr>
        <w:t>供应商(加盖单位公章):</w:t>
      </w:r>
      <w:r>
        <w:rPr>
          <w:rFonts w:hint="eastAsia" w:ascii="仿宋" w:hAnsi="仿宋" w:eastAsia="仿宋" w:cs="FangSong_GB2312"/>
          <w:szCs w:val="21"/>
          <w:u w:val="single"/>
        </w:rPr>
        <w:t xml:space="preserve">               </w:t>
      </w:r>
    </w:p>
    <w:p w14:paraId="4FB0C946">
      <w:pPr>
        <w:adjustRightInd w:val="0"/>
        <w:snapToGrid w:val="0"/>
        <w:ind w:right="105" w:rightChars="50" w:firstLine="420" w:firstLineChars="200"/>
        <w:jc w:val="left"/>
        <w:rPr>
          <w:rFonts w:ascii="仿宋" w:hAnsi="仿宋" w:eastAsia="仿宋" w:cs="FangSong_GB2312"/>
          <w:szCs w:val="21"/>
          <w:u w:val="single"/>
        </w:rPr>
      </w:pPr>
      <w:r>
        <w:rPr>
          <w:rFonts w:hint="eastAsia" w:ascii="仿宋" w:hAnsi="仿宋" w:eastAsia="仿宋" w:cs="FangSong_GB2312"/>
          <w:szCs w:val="21"/>
        </w:rPr>
        <w:t>法定代表人（或非法人组织负责人）或其授权委托人</w:t>
      </w:r>
      <w:r>
        <w:rPr>
          <w:rFonts w:hint="eastAsia" w:ascii="仿宋" w:hAnsi="仿宋" w:eastAsia="仿宋" w:cs="FangSong_GB2312"/>
        </w:rPr>
        <w:t>(签字或盖章)</w:t>
      </w:r>
      <w:r>
        <w:rPr>
          <w:rFonts w:hint="eastAsia" w:ascii="仿宋" w:hAnsi="仿宋" w:eastAsia="仿宋" w:cs="FangSong_GB2312"/>
          <w:szCs w:val="21"/>
        </w:rPr>
        <w:t>:</w:t>
      </w:r>
      <w:r>
        <w:rPr>
          <w:rFonts w:hint="eastAsia" w:ascii="仿宋" w:hAnsi="仿宋" w:eastAsia="仿宋" w:cs="FangSong_GB2312"/>
          <w:szCs w:val="21"/>
          <w:u w:val="single"/>
        </w:rPr>
        <w:t xml:space="preserve">               </w:t>
      </w:r>
    </w:p>
    <w:p w14:paraId="1B61444D">
      <w:pPr>
        <w:adjustRightInd w:val="0"/>
        <w:snapToGrid w:val="0"/>
        <w:ind w:right="105" w:rightChars="50" w:firstLine="420" w:firstLineChars="200"/>
        <w:rPr>
          <w:rFonts w:ascii="仿宋" w:hAnsi="仿宋" w:eastAsia="仿宋" w:cs="FangSong_GB2312"/>
          <w:szCs w:val="21"/>
          <w:u w:val="single"/>
        </w:rPr>
      </w:pPr>
      <w:r>
        <w:rPr>
          <w:rFonts w:hint="eastAsia" w:ascii="仿宋" w:hAnsi="仿宋" w:eastAsia="仿宋" w:cs="FangSong_GB2312"/>
          <w:szCs w:val="21"/>
        </w:rPr>
        <w:t>日      期：</w:t>
      </w:r>
      <w:r>
        <w:rPr>
          <w:rFonts w:hint="eastAsia" w:ascii="仿宋" w:hAnsi="仿宋" w:eastAsia="仿宋" w:cs="FangSong_GB2312"/>
          <w:szCs w:val="21"/>
          <w:u w:val="single"/>
        </w:rPr>
        <w:t xml:space="preserve">            </w:t>
      </w:r>
    </w:p>
    <w:p w14:paraId="40A28D5F">
      <w:pPr>
        <w:pStyle w:val="3"/>
        <w:spacing w:before="0" w:after="0" w:line="480" w:lineRule="auto"/>
        <w:rPr>
          <w:rFonts w:hint="eastAsia" w:ascii="仿宋" w:hAnsi="仿宋" w:eastAsia="仿宋" w:cs="宋体"/>
          <w:bCs/>
          <w:sz w:val="28"/>
          <w:szCs w:val="28"/>
        </w:rPr>
        <w:sectPr>
          <w:pgSz w:w="11906" w:h="16838"/>
          <w:pgMar w:top="1440" w:right="1803" w:bottom="1440" w:left="1803" w:header="851" w:footer="992" w:gutter="0"/>
          <w:cols w:space="720" w:num="1"/>
          <w:docGrid w:type="lines" w:linePitch="319" w:charSpace="0"/>
        </w:sectPr>
      </w:pPr>
      <w:bookmarkStart w:id="90" w:name="_Toc533340162"/>
      <w:bookmarkStart w:id="91" w:name="_Toc4485638"/>
    </w:p>
    <w:p w14:paraId="33D79F99">
      <w:pPr>
        <w:pStyle w:val="3"/>
        <w:spacing w:before="0" w:after="0" w:line="480" w:lineRule="auto"/>
        <w:rPr>
          <w:rFonts w:ascii="仿宋" w:hAnsi="仿宋" w:eastAsia="仿宋" w:cs="FangSong_GB2312"/>
          <w:sz w:val="21"/>
          <w:szCs w:val="21"/>
          <w:u w:val="single"/>
        </w:rPr>
      </w:pPr>
      <w:r>
        <w:rPr>
          <w:rFonts w:hint="eastAsia" w:ascii="仿宋" w:hAnsi="仿宋" w:eastAsia="仿宋" w:cs="宋体"/>
          <w:bCs/>
          <w:sz w:val="28"/>
          <w:szCs w:val="28"/>
        </w:rPr>
        <w:t>格式14</w:t>
      </w:r>
    </w:p>
    <w:p w14:paraId="3C4C24EC">
      <w:pPr>
        <w:spacing w:line="500" w:lineRule="exact"/>
        <w:jc w:val="center"/>
        <w:rPr>
          <w:rFonts w:ascii="仿宋" w:hAnsi="仿宋" w:eastAsia="仿宋" w:cs="仿宋"/>
          <w:b/>
          <w:kern w:val="12"/>
          <w:sz w:val="32"/>
          <w:szCs w:val="32"/>
        </w:rPr>
      </w:pPr>
    </w:p>
    <w:p w14:paraId="71B06465">
      <w:pPr>
        <w:spacing w:line="500" w:lineRule="exact"/>
        <w:jc w:val="center"/>
        <w:rPr>
          <w:rFonts w:ascii="仿宋" w:hAnsi="仿宋" w:eastAsia="仿宋" w:cs="仿宋"/>
          <w:b/>
          <w:kern w:val="12"/>
          <w:sz w:val="32"/>
          <w:szCs w:val="32"/>
        </w:rPr>
      </w:pPr>
      <w:r>
        <w:rPr>
          <w:rFonts w:hint="eastAsia" w:ascii="仿宋" w:hAnsi="仿宋" w:eastAsia="仿宋" w:cs="仿宋"/>
          <w:b/>
          <w:kern w:val="12"/>
          <w:sz w:val="32"/>
          <w:szCs w:val="32"/>
        </w:rPr>
        <w:t>施工组织设计（格式自拟）</w:t>
      </w:r>
    </w:p>
    <w:p w14:paraId="7E3F5D2B">
      <w:pPr>
        <w:spacing w:line="440" w:lineRule="exact"/>
        <w:ind w:firstLine="540"/>
        <w:rPr>
          <w:rFonts w:ascii="仿宋" w:hAnsi="仿宋" w:eastAsia="仿宋" w:cs="仿宋"/>
          <w:b/>
          <w:sz w:val="28"/>
          <w:szCs w:val="28"/>
        </w:rPr>
      </w:pPr>
    </w:p>
    <w:p w14:paraId="3FA11C88">
      <w:pPr>
        <w:spacing w:line="360" w:lineRule="auto"/>
        <w:ind w:firstLine="482" w:firstLineChars="200"/>
        <w:rPr>
          <w:rFonts w:ascii="仿宋" w:hAnsi="仿宋" w:eastAsia="仿宋" w:cs="仿宋"/>
          <w:b/>
          <w:sz w:val="24"/>
        </w:rPr>
      </w:pPr>
    </w:p>
    <w:p w14:paraId="39011C8F">
      <w:pPr>
        <w:spacing w:line="360" w:lineRule="auto"/>
        <w:ind w:firstLine="482" w:firstLineChars="200"/>
        <w:rPr>
          <w:rFonts w:ascii="仿宋" w:hAnsi="仿宋" w:eastAsia="仿宋" w:cs="仿宋"/>
          <w:b/>
          <w:sz w:val="24"/>
        </w:rPr>
      </w:pPr>
      <w:r>
        <w:rPr>
          <w:rFonts w:hint="eastAsia" w:ascii="仿宋" w:hAnsi="仿宋" w:eastAsia="仿宋" w:cs="仿宋"/>
          <w:b/>
          <w:sz w:val="24"/>
        </w:rPr>
        <w:t>15.1施工组织设计书</w:t>
      </w:r>
    </w:p>
    <w:p w14:paraId="1D404E70">
      <w:pPr>
        <w:spacing w:line="360" w:lineRule="auto"/>
        <w:ind w:firstLine="482" w:firstLineChars="200"/>
        <w:rPr>
          <w:rFonts w:ascii="仿宋" w:hAnsi="仿宋" w:eastAsia="仿宋" w:cs="仿宋"/>
          <w:b/>
          <w:sz w:val="24"/>
        </w:rPr>
      </w:pPr>
      <w:r>
        <w:rPr>
          <w:rFonts w:hint="eastAsia" w:ascii="仿宋" w:hAnsi="仿宋" w:eastAsia="仿宋" w:cs="仿宋"/>
          <w:b/>
          <w:sz w:val="24"/>
        </w:rPr>
        <w:t>15.2相关附表（拟投入的主要机械设备表、劳动力计划表、计划开竣工日期和施工进度网络图）</w:t>
      </w:r>
    </w:p>
    <w:p w14:paraId="70D44EE3">
      <w:pPr>
        <w:spacing w:line="360" w:lineRule="auto"/>
        <w:ind w:firstLine="472" w:firstLineChars="196"/>
        <w:rPr>
          <w:rFonts w:ascii="仿宋" w:hAnsi="仿宋" w:eastAsia="仿宋" w:cs="仿宋"/>
          <w:b/>
          <w:sz w:val="24"/>
        </w:rPr>
      </w:pPr>
      <w:r>
        <w:rPr>
          <w:rFonts w:hint="eastAsia" w:ascii="仿宋" w:hAnsi="仿宋" w:eastAsia="仿宋" w:cs="仿宋"/>
          <w:b/>
          <w:sz w:val="24"/>
        </w:rPr>
        <w:t>15.2.1 拟投入的主要机械设备表（如有）</w:t>
      </w:r>
    </w:p>
    <w:p w14:paraId="1F4C22D3">
      <w:pPr>
        <w:spacing w:line="360" w:lineRule="auto"/>
        <w:ind w:firstLine="472" w:firstLineChars="196"/>
        <w:rPr>
          <w:rFonts w:ascii="仿宋" w:hAnsi="仿宋" w:eastAsia="仿宋" w:cs="仿宋"/>
          <w:b/>
          <w:sz w:val="24"/>
        </w:rPr>
      </w:pPr>
      <w:r>
        <w:rPr>
          <w:rFonts w:hint="eastAsia" w:ascii="仿宋" w:hAnsi="仿宋" w:eastAsia="仿宋" w:cs="仿宋"/>
          <w:b/>
          <w:sz w:val="24"/>
        </w:rPr>
        <w:t>15.2.2 劳动力计划表（如有）</w:t>
      </w:r>
    </w:p>
    <w:p w14:paraId="57A58618">
      <w:pPr>
        <w:spacing w:line="360" w:lineRule="auto"/>
        <w:ind w:firstLine="472" w:firstLineChars="196"/>
        <w:rPr>
          <w:rFonts w:ascii="仿宋" w:hAnsi="仿宋" w:eastAsia="仿宋" w:cs="仿宋"/>
          <w:b/>
          <w:sz w:val="24"/>
        </w:rPr>
      </w:pPr>
      <w:r>
        <w:rPr>
          <w:rFonts w:hint="eastAsia" w:ascii="仿宋" w:hAnsi="仿宋" w:eastAsia="仿宋" w:cs="仿宋"/>
          <w:b/>
          <w:sz w:val="24"/>
        </w:rPr>
        <w:t>15.2.3 计划开、竣工日期和施工进度网络图（如有）</w:t>
      </w:r>
    </w:p>
    <w:p w14:paraId="7CF11C9C">
      <w:pPr>
        <w:spacing w:line="360" w:lineRule="auto"/>
        <w:ind w:firstLine="472" w:firstLineChars="196"/>
        <w:rPr>
          <w:rFonts w:ascii="仿宋" w:hAnsi="仿宋" w:eastAsia="仿宋" w:cs="仿宋"/>
          <w:b/>
          <w:sz w:val="24"/>
        </w:rPr>
      </w:pPr>
      <w:r>
        <w:rPr>
          <w:rFonts w:hint="eastAsia" w:ascii="仿宋" w:hAnsi="仿宋" w:eastAsia="仿宋" w:cs="仿宋"/>
          <w:b/>
          <w:sz w:val="24"/>
        </w:rPr>
        <w:t>15.2.4 施工总平面布置图及临时用地表（如有）</w:t>
      </w:r>
    </w:p>
    <w:p w14:paraId="1E142341">
      <w:pPr>
        <w:spacing w:line="360" w:lineRule="auto"/>
        <w:ind w:firstLine="472" w:firstLineChars="196"/>
        <w:rPr>
          <w:rFonts w:ascii="仿宋" w:hAnsi="仿宋" w:eastAsia="仿宋" w:cs="仿宋"/>
          <w:b/>
          <w:sz w:val="24"/>
        </w:rPr>
      </w:pPr>
      <w:r>
        <w:rPr>
          <w:rFonts w:hint="eastAsia" w:ascii="仿宋" w:hAnsi="仿宋" w:eastAsia="仿宋" w:cs="仿宋"/>
          <w:b/>
          <w:sz w:val="24"/>
        </w:rPr>
        <w:t>15.3项目管理班子配备情况（如有）</w:t>
      </w:r>
    </w:p>
    <w:p w14:paraId="51CDFDD5">
      <w:pPr>
        <w:spacing w:line="360" w:lineRule="auto"/>
        <w:ind w:firstLine="472" w:firstLineChars="196"/>
        <w:rPr>
          <w:rFonts w:ascii="仿宋" w:hAnsi="仿宋" w:eastAsia="仿宋" w:cs="仿宋"/>
          <w:b/>
          <w:sz w:val="24"/>
        </w:rPr>
      </w:pPr>
      <w:r>
        <w:rPr>
          <w:rFonts w:hint="eastAsia" w:ascii="仿宋" w:hAnsi="仿宋" w:eastAsia="仿宋" w:cs="仿宋"/>
          <w:b/>
          <w:sz w:val="24"/>
        </w:rPr>
        <w:t>15.3.1项目管理班子配备情况表（如有）</w:t>
      </w:r>
    </w:p>
    <w:p w14:paraId="1144F96B">
      <w:pPr>
        <w:spacing w:line="360" w:lineRule="auto"/>
        <w:ind w:firstLine="472" w:firstLineChars="196"/>
        <w:rPr>
          <w:rFonts w:ascii="仿宋" w:hAnsi="仿宋" w:eastAsia="仿宋" w:cs="仿宋"/>
          <w:b/>
          <w:sz w:val="24"/>
        </w:rPr>
      </w:pPr>
      <w:r>
        <w:rPr>
          <w:rFonts w:hint="eastAsia" w:ascii="仿宋" w:hAnsi="仿宋" w:eastAsia="仿宋" w:cs="仿宋"/>
          <w:b/>
          <w:sz w:val="24"/>
        </w:rPr>
        <w:t>15.3.2项目经理简历表（如有）</w:t>
      </w:r>
    </w:p>
    <w:p w14:paraId="2E16CB72">
      <w:pPr>
        <w:spacing w:line="360" w:lineRule="auto"/>
        <w:ind w:firstLine="472" w:firstLineChars="196"/>
        <w:rPr>
          <w:rFonts w:ascii="仿宋" w:hAnsi="仿宋" w:eastAsia="仿宋" w:cs="仿宋"/>
          <w:b/>
          <w:sz w:val="24"/>
        </w:rPr>
      </w:pPr>
      <w:r>
        <w:rPr>
          <w:rFonts w:hint="eastAsia" w:ascii="仿宋" w:hAnsi="仿宋" w:eastAsia="仿宋" w:cs="仿宋"/>
          <w:b/>
          <w:sz w:val="24"/>
        </w:rPr>
        <w:t>15.3.3项目技术负责人简历表（如有）</w:t>
      </w:r>
    </w:p>
    <w:p w14:paraId="61DADEEB">
      <w:pPr>
        <w:spacing w:line="360" w:lineRule="auto"/>
        <w:ind w:firstLine="472" w:firstLineChars="196"/>
        <w:rPr>
          <w:rFonts w:ascii="仿宋" w:hAnsi="仿宋" w:eastAsia="仿宋" w:cs="仿宋"/>
          <w:b/>
          <w:sz w:val="24"/>
        </w:rPr>
      </w:pPr>
      <w:r>
        <w:rPr>
          <w:rFonts w:hint="eastAsia" w:ascii="仿宋" w:hAnsi="仿宋" w:eastAsia="仿宋" w:cs="仿宋"/>
          <w:b/>
          <w:sz w:val="24"/>
        </w:rPr>
        <w:t>15.3.4项目管理班子配备情况辅助说明资料（如有）</w:t>
      </w:r>
    </w:p>
    <w:p w14:paraId="040557E3">
      <w:pPr>
        <w:tabs>
          <w:tab w:val="left" w:pos="1845"/>
        </w:tabs>
        <w:spacing w:after="156"/>
        <w:jc w:val="center"/>
        <w:rPr>
          <w:rFonts w:ascii="仿宋" w:hAnsi="仿宋" w:eastAsia="仿宋" w:cs="仿宋"/>
          <w:b/>
          <w:sz w:val="24"/>
        </w:rPr>
      </w:pPr>
      <w:r>
        <w:rPr>
          <w:rFonts w:hint="eastAsia" w:ascii="仿宋" w:hAnsi="仿宋" w:eastAsia="仿宋" w:cs="FangSong_GB2312"/>
        </w:rPr>
        <w:br w:type="page"/>
      </w:r>
      <w:r>
        <w:rPr>
          <w:rFonts w:hint="eastAsia" w:ascii="仿宋" w:hAnsi="仿宋" w:eastAsia="仿宋" w:cs="仿宋"/>
          <w:b/>
          <w:sz w:val="30"/>
          <w:szCs w:val="30"/>
        </w:rPr>
        <w:t>15.2.1 拟投入的主要机械设备表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245"/>
        <w:gridCol w:w="947"/>
        <w:gridCol w:w="868"/>
        <w:gridCol w:w="900"/>
        <w:gridCol w:w="876"/>
        <w:gridCol w:w="1643"/>
        <w:gridCol w:w="947"/>
        <w:gridCol w:w="947"/>
      </w:tblGrid>
      <w:tr w14:paraId="1F829B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tcBorders>
              <w:top w:val="single" w:color="auto" w:sz="8" w:space="0"/>
              <w:left w:val="single" w:color="auto" w:sz="8" w:space="0"/>
              <w:bottom w:val="single" w:color="auto" w:sz="6" w:space="0"/>
              <w:right w:val="single" w:color="auto" w:sz="6" w:space="0"/>
            </w:tcBorders>
            <w:vAlign w:val="center"/>
          </w:tcPr>
          <w:p w14:paraId="691F0088">
            <w:pPr>
              <w:tabs>
                <w:tab w:val="left" w:pos="1845"/>
              </w:tabs>
              <w:jc w:val="center"/>
              <w:rPr>
                <w:rFonts w:ascii="仿宋" w:hAnsi="仿宋" w:eastAsia="仿宋" w:cs="仿宋"/>
                <w:sz w:val="24"/>
              </w:rPr>
            </w:pPr>
            <w:r>
              <w:rPr>
                <w:rFonts w:hint="eastAsia" w:ascii="仿宋" w:hAnsi="仿宋" w:eastAsia="仿宋" w:cs="仿宋"/>
                <w:sz w:val="24"/>
              </w:rPr>
              <w:t>序号</w:t>
            </w:r>
          </w:p>
        </w:tc>
        <w:tc>
          <w:tcPr>
            <w:tcW w:w="1245" w:type="dxa"/>
            <w:tcBorders>
              <w:top w:val="single" w:color="auto" w:sz="8" w:space="0"/>
              <w:left w:val="single" w:color="auto" w:sz="6" w:space="0"/>
              <w:bottom w:val="single" w:color="auto" w:sz="6" w:space="0"/>
              <w:right w:val="single" w:color="auto" w:sz="6" w:space="0"/>
            </w:tcBorders>
            <w:vAlign w:val="center"/>
          </w:tcPr>
          <w:p w14:paraId="3828EBFC">
            <w:pPr>
              <w:tabs>
                <w:tab w:val="left" w:pos="1845"/>
              </w:tabs>
              <w:jc w:val="center"/>
              <w:rPr>
                <w:rFonts w:ascii="仿宋" w:hAnsi="仿宋" w:eastAsia="仿宋" w:cs="仿宋"/>
                <w:sz w:val="24"/>
              </w:rPr>
            </w:pPr>
            <w:r>
              <w:rPr>
                <w:rFonts w:hint="eastAsia" w:ascii="仿宋" w:hAnsi="仿宋" w:eastAsia="仿宋" w:cs="仿宋"/>
                <w:sz w:val="24"/>
              </w:rPr>
              <w:t>机械或</w:t>
            </w:r>
          </w:p>
          <w:p w14:paraId="271A7CF2">
            <w:pPr>
              <w:tabs>
                <w:tab w:val="left" w:pos="1845"/>
              </w:tabs>
              <w:jc w:val="center"/>
              <w:rPr>
                <w:rFonts w:ascii="仿宋" w:hAnsi="仿宋" w:eastAsia="仿宋" w:cs="仿宋"/>
                <w:sz w:val="24"/>
              </w:rPr>
            </w:pPr>
            <w:r>
              <w:rPr>
                <w:rFonts w:hint="eastAsia" w:ascii="仿宋" w:hAnsi="仿宋" w:eastAsia="仿宋" w:cs="仿宋"/>
                <w:sz w:val="24"/>
              </w:rPr>
              <w:t>设备名称</w:t>
            </w:r>
          </w:p>
        </w:tc>
        <w:tc>
          <w:tcPr>
            <w:tcW w:w="947" w:type="dxa"/>
            <w:tcBorders>
              <w:top w:val="single" w:color="auto" w:sz="8" w:space="0"/>
              <w:left w:val="single" w:color="auto" w:sz="6" w:space="0"/>
              <w:bottom w:val="single" w:color="auto" w:sz="6" w:space="0"/>
              <w:right w:val="single" w:color="auto" w:sz="6" w:space="0"/>
            </w:tcBorders>
            <w:vAlign w:val="center"/>
          </w:tcPr>
          <w:p w14:paraId="6D67CC62">
            <w:pPr>
              <w:tabs>
                <w:tab w:val="left" w:pos="1845"/>
              </w:tabs>
              <w:jc w:val="center"/>
              <w:rPr>
                <w:rFonts w:ascii="仿宋" w:hAnsi="仿宋" w:eastAsia="仿宋" w:cs="仿宋"/>
                <w:sz w:val="24"/>
              </w:rPr>
            </w:pPr>
            <w:r>
              <w:rPr>
                <w:rFonts w:hint="eastAsia" w:ascii="仿宋" w:hAnsi="仿宋" w:eastAsia="仿宋" w:cs="仿宋"/>
                <w:sz w:val="24"/>
              </w:rPr>
              <w:t>型号</w:t>
            </w:r>
          </w:p>
          <w:p w14:paraId="04145C41">
            <w:pPr>
              <w:tabs>
                <w:tab w:val="left" w:pos="1845"/>
              </w:tabs>
              <w:jc w:val="center"/>
              <w:rPr>
                <w:rFonts w:ascii="仿宋" w:hAnsi="仿宋" w:eastAsia="仿宋" w:cs="仿宋"/>
                <w:sz w:val="24"/>
              </w:rPr>
            </w:pPr>
            <w:r>
              <w:rPr>
                <w:rFonts w:hint="eastAsia" w:ascii="仿宋" w:hAnsi="仿宋" w:eastAsia="仿宋" w:cs="仿宋"/>
                <w:sz w:val="24"/>
              </w:rPr>
              <w:t>规格</w:t>
            </w:r>
          </w:p>
        </w:tc>
        <w:tc>
          <w:tcPr>
            <w:tcW w:w="868" w:type="dxa"/>
            <w:tcBorders>
              <w:top w:val="single" w:color="auto" w:sz="8" w:space="0"/>
              <w:left w:val="single" w:color="auto" w:sz="6" w:space="0"/>
              <w:bottom w:val="single" w:color="auto" w:sz="6" w:space="0"/>
              <w:right w:val="single" w:color="auto" w:sz="6" w:space="0"/>
            </w:tcBorders>
            <w:vAlign w:val="center"/>
          </w:tcPr>
          <w:p w14:paraId="3614C274">
            <w:pPr>
              <w:tabs>
                <w:tab w:val="left" w:pos="1845"/>
              </w:tabs>
              <w:jc w:val="center"/>
              <w:rPr>
                <w:rFonts w:ascii="仿宋" w:hAnsi="仿宋" w:eastAsia="仿宋" w:cs="仿宋"/>
                <w:sz w:val="24"/>
              </w:rPr>
            </w:pPr>
            <w:r>
              <w:rPr>
                <w:rFonts w:hint="eastAsia" w:ascii="仿宋" w:hAnsi="仿宋" w:eastAsia="仿宋" w:cs="仿宋"/>
                <w:sz w:val="24"/>
              </w:rPr>
              <w:t>数量</w:t>
            </w:r>
          </w:p>
        </w:tc>
        <w:tc>
          <w:tcPr>
            <w:tcW w:w="900" w:type="dxa"/>
            <w:tcBorders>
              <w:top w:val="single" w:color="auto" w:sz="8" w:space="0"/>
              <w:left w:val="single" w:color="auto" w:sz="6" w:space="0"/>
              <w:bottom w:val="single" w:color="auto" w:sz="6" w:space="0"/>
              <w:right w:val="single" w:color="auto" w:sz="6" w:space="0"/>
            </w:tcBorders>
            <w:vAlign w:val="center"/>
          </w:tcPr>
          <w:p w14:paraId="3A2CF129">
            <w:pPr>
              <w:tabs>
                <w:tab w:val="left" w:pos="1845"/>
              </w:tabs>
              <w:jc w:val="center"/>
              <w:rPr>
                <w:rFonts w:ascii="仿宋" w:hAnsi="仿宋" w:eastAsia="仿宋" w:cs="仿宋"/>
                <w:sz w:val="24"/>
              </w:rPr>
            </w:pPr>
            <w:r>
              <w:rPr>
                <w:rFonts w:hint="eastAsia" w:ascii="仿宋" w:hAnsi="仿宋" w:eastAsia="仿宋" w:cs="仿宋"/>
                <w:sz w:val="24"/>
              </w:rPr>
              <w:t>国别</w:t>
            </w:r>
          </w:p>
          <w:p w14:paraId="7B3E7113">
            <w:pPr>
              <w:tabs>
                <w:tab w:val="left" w:pos="1845"/>
              </w:tabs>
              <w:jc w:val="center"/>
              <w:rPr>
                <w:rFonts w:ascii="仿宋" w:hAnsi="仿宋" w:eastAsia="仿宋" w:cs="仿宋"/>
                <w:sz w:val="24"/>
              </w:rPr>
            </w:pPr>
            <w:r>
              <w:rPr>
                <w:rFonts w:hint="eastAsia" w:ascii="仿宋" w:hAnsi="仿宋" w:eastAsia="仿宋" w:cs="仿宋"/>
                <w:sz w:val="24"/>
              </w:rPr>
              <w:t>产地</w:t>
            </w:r>
          </w:p>
        </w:tc>
        <w:tc>
          <w:tcPr>
            <w:tcW w:w="876" w:type="dxa"/>
            <w:tcBorders>
              <w:top w:val="single" w:color="auto" w:sz="8" w:space="0"/>
              <w:left w:val="single" w:color="auto" w:sz="6" w:space="0"/>
              <w:bottom w:val="single" w:color="auto" w:sz="6" w:space="0"/>
              <w:right w:val="single" w:color="auto" w:sz="6" w:space="0"/>
            </w:tcBorders>
            <w:vAlign w:val="center"/>
          </w:tcPr>
          <w:p w14:paraId="68CF6742">
            <w:pPr>
              <w:tabs>
                <w:tab w:val="left" w:pos="1845"/>
              </w:tabs>
              <w:jc w:val="center"/>
              <w:rPr>
                <w:rFonts w:ascii="仿宋" w:hAnsi="仿宋" w:eastAsia="仿宋" w:cs="仿宋"/>
                <w:sz w:val="24"/>
              </w:rPr>
            </w:pPr>
            <w:r>
              <w:rPr>
                <w:rFonts w:hint="eastAsia" w:ascii="仿宋" w:hAnsi="仿宋" w:eastAsia="仿宋" w:cs="仿宋"/>
                <w:sz w:val="24"/>
              </w:rPr>
              <w:t>制造</w:t>
            </w:r>
          </w:p>
          <w:p w14:paraId="14135402">
            <w:pPr>
              <w:tabs>
                <w:tab w:val="left" w:pos="1845"/>
              </w:tabs>
              <w:jc w:val="center"/>
              <w:rPr>
                <w:rFonts w:ascii="仿宋" w:hAnsi="仿宋" w:eastAsia="仿宋" w:cs="仿宋"/>
                <w:sz w:val="24"/>
              </w:rPr>
            </w:pPr>
            <w:r>
              <w:rPr>
                <w:rFonts w:hint="eastAsia" w:ascii="仿宋" w:hAnsi="仿宋" w:eastAsia="仿宋" w:cs="仿宋"/>
                <w:sz w:val="24"/>
              </w:rPr>
              <w:t>年份</w:t>
            </w:r>
          </w:p>
        </w:tc>
        <w:tc>
          <w:tcPr>
            <w:tcW w:w="1643" w:type="dxa"/>
            <w:tcBorders>
              <w:top w:val="single" w:color="auto" w:sz="8" w:space="0"/>
              <w:left w:val="single" w:color="auto" w:sz="6" w:space="0"/>
              <w:bottom w:val="single" w:color="auto" w:sz="6" w:space="0"/>
              <w:right w:val="single" w:color="auto" w:sz="6" w:space="0"/>
            </w:tcBorders>
            <w:vAlign w:val="center"/>
          </w:tcPr>
          <w:p w14:paraId="1B599399">
            <w:pPr>
              <w:tabs>
                <w:tab w:val="left" w:pos="1845"/>
              </w:tabs>
              <w:jc w:val="center"/>
              <w:rPr>
                <w:rFonts w:ascii="仿宋" w:hAnsi="仿宋" w:eastAsia="仿宋" w:cs="仿宋"/>
                <w:sz w:val="24"/>
              </w:rPr>
            </w:pPr>
            <w:r>
              <w:rPr>
                <w:rFonts w:hint="eastAsia" w:ascii="仿宋" w:hAnsi="仿宋" w:eastAsia="仿宋" w:cs="仿宋"/>
                <w:sz w:val="24"/>
              </w:rPr>
              <w:t>额定功率(KW)</w:t>
            </w:r>
          </w:p>
        </w:tc>
        <w:tc>
          <w:tcPr>
            <w:tcW w:w="947" w:type="dxa"/>
            <w:tcBorders>
              <w:top w:val="single" w:color="auto" w:sz="8" w:space="0"/>
              <w:left w:val="single" w:color="auto" w:sz="6" w:space="0"/>
              <w:bottom w:val="single" w:color="auto" w:sz="6" w:space="0"/>
              <w:right w:val="single" w:color="auto" w:sz="6" w:space="0"/>
            </w:tcBorders>
            <w:vAlign w:val="center"/>
          </w:tcPr>
          <w:p w14:paraId="4D8481EF">
            <w:pPr>
              <w:tabs>
                <w:tab w:val="left" w:pos="1845"/>
              </w:tabs>
              <w:jc w:val="center"/>
              <w:rPr>
                <w:rFonts w:ascii="仿宋" w:hAnsi="仿宋" w:eastAsia="仿宋" w:cs="仿宋"/>
                <w:sz w:val="24"/>
              </w:rPr>
            </w:pPr>
            <w:r>
              <w:rPr>
                <w:rFonts w:hint="eastAsia" w:ascii="仿宋" w:hAnsi="仿宋" w:eastAsia="仿宋" w:cs="仿宋"/>
                <w:sz w:val="24"/>
              </w:rPr>
              <w:t>生产</w:t>
            </w:r>
          </w:p>
          <w:p w14:paraId="281A2BFD">
            <w:pPr>
              <w:tabs>
                <w:tab w:val="left" w:pos="1845"/>
              </w:tabs>
              <w:jc w:val="center"/>
              <w:rPr>
                <w:rFonts w:ascii="仿宋" w:hAnsi="仿宋" w:eastAsia="仿宋" w:cs="仿宋"/>
                <w:sz w:val="24"/>
              </w:rPr>
            </w:pPr>
            <w:r>
              <w:rPr>
                <w:rFonts w:hint="eastAsia" w:ascii="仿宋" w:hAnsi="仿宋" w:eastAsia="仿宋" w:cs="仿宋"/>
                <w:sz w:val="24"/>
              </w:rPr>
              <w:t>能力</w:t>
            </w:r>
          </w:p>
        </w:tc>
        <w:tc>
          <w:tcPr>
            <w:tcW w:w="947" w:type="dxa"/>
            <w:tcBorders>
              <w:top w:val="single" w:color="auto" w:sz="8" w:space="0"/>
              <w:left w:val="single" w:color="auto" w:sz="6" w:space="0"/>
              <w:bottom w:val="single" w:color="auto" w:sz="6" w:space="0"/>
              <w:right w:val="single" w:color="auto" w:sz="8" w:space="0"/>
            </w:tcBorders>
            <w:vAlign w:val="center"/>
          </w:tcPr>
          <w:p w14:paraId="6A13F6C9">
            <w:pPr>
              <w:tabs>
                <w:tab w:val="left" w:pos="1845"/>
              </w:tabs>
              <w:jc w:val="center"/>
              <w:rPr>
                <w:rFonts w:ascii="仿宋" w:hAnsi="仿宋" w:eastAsia="仿宋" w:cs="仿宋"/>
                <w:sz w:val="24"/>
              </w:rPr>
            </w:pPr>
            <w:r>
              <w:rPr>
                <w:rFonts w:hint="eastAsia" w:ascii="仿宋" w:hAnsi="仿宋" w:eastAsia="仿宋" w:cs="仿宋"/>
                <w:sz w:val="24"/>
              </w:rPr>
              <w:t>备注</w:t>
            </w:r>
          </w:p>
        </w:tc>
      </w:tr>
      <w:tr w14:paraId="5F8F3A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tcBorders>
              <w:top w:val="single" w:color="auto" w:sz="6" w:space="0"/>
              <w:left w:val="single" w:color="auto" w:sz="8" w:space="0"/>
              <w:bottom w:val="single" w:color="auto" w:sz="6" w:space="0"/>
              <w:right w:val="single" w:color="auto" w:sz="6" w:space="0"/>
            </w:tcBorders>
          </w:tcPr>
          <w:p w14:paraId="0D0C796D">
            <w:pPr>
              <w:tabs>
                <w:tab w:val="left" w:pos="1845"/>
              </w:tabs>
              <w:jc w:val="center"/>
              <w:rPr>
                <w:rFonts w:ascii="仿宋" w:hAnsi="仿宋" w:eastAsia="仿宋" w:cs="仿宋"/>
                <w:sz w:val="24"/>
              </w:rPr>
            </w:pPr>
          </w:p>
        </w:tc>
        <w:tc>
          <w:tcPr>
            <w:tcW w:w="1245" w:type="dxa"/>
            <w:tcBorders>
              <w:top w:val="single" w:color="auto" w:sz="6" w:space="0"/>
              <w:left w:val="single" w:color="auto" w:sz="6" w:space="0"/>
              <w:bottom w:val="single" w:color="auto" w:sz="6" w:space="0"/>
              <w:right w:val="single" w:color="auto" w:sz="6" w:space="0"/>
            </w:tcBorders>
          </w:tcPr>
          <w:p w14:paraId="2708FFF7">
            <w:pPr>
              <w:tabs>
                <w:tab w:val="left" w:pos="1845"/>
              </w:tabs>
              <w:jc w:val="center"/>
              <w:rPr>
                <w:rFonts w:ascii="仿宋" w:hAnsi="仿宋" w:eastAsia="仿宋" w:cs="仿宋"/>
                <w:sz w:val="24"/>
              </w:rPr>
            </w:pPr>
          </w:p>
        </w:tc>
        <w:tc>
          <w:tcPr>
            <w:tcW w:w="947" w:type="dxa"/>
            <w:tcBorders>
              <w:top w:val="single" w:color="auto" w:sz="6" w:space="0"/>
              <w:left w:val="single" w:color="auto" w:sz="6" w:space="0"/>
              <w:bottom w:val="single" w:color="auto" w:sz="6" w:space="0"/>
              <w:right w:val="single" w:color="auto" w:sz="6" w:space="0"/>
            </w:tcBorders>
          </w:tcPr>
          <w:p w14:paraId="26B29A68">
            <w:pPr>
              <w:tabs>
                <w:tab w:val="left" w:pos="1845"/>
              </w:tabs>
              <w:jc w:val="center"/>
              <w:rPr>
                <w:rFonts w:ascii="仿宋" w:hAnsi="仿宋" w:eastAsia="仿宋" w:cs="仿宋"/>
                <w:sz w:val="24"/>
              </w:rPr>
            </w:pPr>
          </w:p>
        </w:tc>
        <w:tc>
          <w:tcPr>
            <w:tcW w:w="868" w:type="dxa"/>
            <w:tcBorders>
              <w:top w:val="single" w:color="auto" w:sz="6" w:space="0"/>
              <w:left w:val="single" w:color="auto" w:sz="6" w:space="0"/>
              <w:bottom w:val="single" w:color="auto" w:sz="6" w:space="0"/>
              <w:right w:val="single" w:color="auto" w:sz="6" w:space="0"/>
            </w:tcBorders>
          </w:tcPr>
          <w:p w14:paraId="0B02B2A2">
            <w:pPr>
              <w:tabs>
                <w:tab w:val="left" w:pos="1845"/>
              </w:tabs>
              <w:jc w:val="center"/>
              <w:rPr>
                <w:rFonts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14:paraId="2EC77A9D">
            <w:pPr>
              <w:tabs>
                <w:tab w:val="left" w:pos="1845"/>
              </w:tabs>
              <w:jc w:val="center"/>
              <w:rPr>
                <w:rFonts w:ascii="仿宋" w:hAnsi="仿宋" w:eastAsia="仿宋" w:cs="仿宋"/>
                <w:sz w:val="24"/>
              </w:rPr>
            </w:pPr>
          </w:p>
        </w:tc>
        <w:tc>
          <w:tcPr>
            <w:tcW w:w="876" w:type="dxa"/>
            <w:tcBorders>
              <w:top w:val="single" w:color="auto" w:sz="6" w:space="0"/>
              <w:left w:val="single" w:color="auto" w:sz="6" w:space="0"/>
              <w:bottom w:val="single" w:color="auto" w:sz="6" w:space="0"/>
              <w:right w:val="single" w:color="auto" w:sz="6" w:space="0"/>
            </w:tcBorders>
          </w:tcPr>
          <w:p w14:paraId="742B1AF8">
            <w:pPr>
              <w:tabs>
                <w:tab w:val="left" w:pos="1845"/>
              </w:tabs>
              <w:jc w:val="center"/>
              <w:rPr>
                <w:rFonts w:ascii="仿宋" w:hAnsi="仿宋" w:eastAsia="仿宋" w:cs="仿宋"/>
                <w:sz w:val="24"/>
              </w:rPr>
            </w:pPr>
          </w:p>
        </w:tc>
        <w:tc>
          <w:tcPr>
            <w:tcW w:w="1643" w:type="dxa"/>
            <w:tcBorders>
              <w:top w:val="single" w:color="auto" w:sz="6" w:space="0"/>
              <w:left w:val="single" w:color="auto" w:sz="6" w:space="0"/>
              <w:bottom w:val="single" w:color="auto" w:sz="6" w:space="0"/>
              <w:right w:val="single" w:color="auto" w:sz="6" w:space="0"/>
            </w:tcBorders>
          </w:tcPr>
          <w:p w14:paraId="6E2685DE">
            <w:pPr>
              <w:tabs>
                <w:tab w:val="left" w:pos="1845"/>
              </w:tabs>
              <w:jc w:val="center"/>
              <w:rPr>
                <w:rFonts w:ascii="仿宋" w:hAnsi="仿宋" w:eastAsia="仿宋" w:cs="仿宋"/>
                <w:sz w:val="24"/>
              </w:rPr>
            </w:pPr>
          </w:p>
        </w:tc>
        <w:tc>
          <w:tcPr>
            <w:tcW w:w="947" w:type="dxa"/>
            <w:tcBorders>
              <w:top w:val="single" w:color="auto" w:sz="6" w:space="0"/>
              <w:left w:val="single" w:color="auto" w:sz="6" w:space="0"/>
              <w:bottom w:val="single" w:color="auto" w:sz="6" w:space="0"/>
              <w:right w:val="single" w:color="auto" w:sz="6" w:space="0"/>
            </w:tcBorders>
          </w:tcPr>
          <w:p w14:paraId="47F04026">
            <w:pPr>
              <w:tabs>
                <w:tab w:val="left" w:pos="1845"/>
              </w:tabs>
              <w:jc w:val="center"/>
              <w:rPr>
                <w:rFonts w:ascii="仿宋" w:hAnsi="仿宋" w:eastAsia="仿宋" w:cs="仿宋"/>
                <w:sz w:val="24"/>
              </w:rPr>
            </w:pPr>
          </w:p>
        </w:tc>
        <w:tc>
          <w:tcPr>
            <w:tcW w:w="947" w:type="dxa"/>
            <w:tcBorders>
              <w:top w:val="single" w:color="auto" w:sz="6" w:space="0"/>
              <w:left w:val="single" w:color="auto" w:sz="6" w:space="0"/>
              <w:bottom w:val="single" w:color="auto" w:sz="6" w:space="0"/>
              <w:right w:val="single" w:color="auto" w:sz="8" w:space="0"/>
            </w:tcBorders>
          </w:tcPr>
          <w:p w14:paraId="1EA6D72D">
            <w:pPr>
              <w:tabs>
                <w:tab w:val="left" w:pos="1845"/>
              </w:tabs>
              <w:jc w:val="center"/>
              <w:rPr>
                <w:rFonts w:ascii="仿宋" w:hAnsi="仿宋" w:eastAsia="仿宋" w:cs="仿宋"/>
                <w:sz w:val="24"/>
              </w:rPr>
            </w:pPr>
          </w:p>
        </w:tc>
      </w:tr>
      <w:tr w14:paraId="5D79B9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tcBorders>
              <w:top w:val="single" w:color="auto" w:sz="6" w:space="0"/>
              <w:left w:val="single" w:color="auto" w:sz="8" w:space="0"/>
              <w:bottom w:val="single" w:color="auto" w:sz="6" w:space="0"/>
              <w:right w:val="single" w:color="auto" w:sz="6" w:space="0"/>
            </w:tcBorders>
          </w:tcPr>
          <w:p w14:paraId="6DD1D54C">
            <w:pPr>
              <w:tabs>
                <w:tab w:val="left" w:pos="1845"/>
              </w:tabs>
              <w:jc w:val="center"/>
              <w:rPr>
                <w:rFonts w:ascii="仿宋" w:hAnsi="仿宋" w:eastAsia="仿宋" w:cs="仿宋"/>
                <w:b/>
                <w:sz w:val="24"/>
              </w:rPr>
            </w:pPr>
          </w:p>
        </w:tc>
        <w:tc>
          <w:tcPr>
            <w:tcW w:w="1245" w:type="dxa"/>
            <w:tcBorders>
              <w:top w:val="single" w:color="auto" w:sz="6" w:space="0"/>
              <w:left w:val="single" w:color="auto" w:sz="6" w:space="0"/>
              <w:bottom w:val="single" w:color="auto" w:sz="6" w:space="0"/>
              <w:right w:val="single" w:color="auto" w:sz="6" w:space="0"/>
            </w:tcBorders>
          </w:tcPr>
          <w:p w14:paraId="77763155">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6" w:space="0"/>
            </w:tcBorders>
          </w:tcPr>
          <w:p w14:paraId="7AC87DD6">
            <w:pPr>
              <w:tabs>
                <w:tab w:val="left" w:pos="1845"/>
              </w:tabs>
              <w:jc w:val="center"/>
              <w:rPr>
                <w:rFonts w:ascii="仿宋" w:hAnsi="仿宋" w:eastAsia="仿宋" w:cs="仿宋"/>
                <w:b/>
                <w:sz w:val="24"/>
              </w:rPr>
            </w:pPr>
          </w:p>
        </w:tc>
        <w:tc>
          <w:tcPr>
            <w:tcW w:w="868" w:type="dxa"/>
            <w:tcBorders>
              <w:top w:val="single" w:color="auto" w:sz="6" w:space="0"/>
              <w:left w:val="single" w:color="auto" w:sz="6" w:space="0"/>
              <w:bottom w:val="single" w:color="auto" w:sz="6" w:space="0"/>
              <w:right w:val="single" w:color="auto" w:sz="6" w:space="0"/>
            </w:tcBorders>
          </w:tcPr>
          <w:p w14:paraId="7EBEE8B3">
            <w:pPr>
              <w:tabs>
                <w:tab w:val="left" w:pos="1845"/>
              </w:tabs>
              <w:jc w:val="center"/>
              <w:rPr>
                <w:rFonts w:ascii="仿宋" w:hAnsi="仿宋" w:eastAsia="仿宋" w:cs="仿宋"/>
                <w:b/>
                <w:sz w:val="24"/>
              </w:rPr>
            </w:pPr>
          </w:p>
        </w:tc>
        <w:tc>
          <w:tcPr>
            <w:tcW w:w="900" w:type="dxa"/>
            <w:tcBorders>
              <w:top w:val="single" w:color="auto" w:sz="6" w:space="0"/>
              <w:left w:val="single" w:color="auto" w:sz="6" w:space="0"/>
              <w:bottom w:val="single" w:color="auto" w:sz="6" w:space="0"/>
              <w:right w:val="single" w:color="auto" w:sz="6" w:space="0"/>
            </w:tcBorders>
          </w:tcPr>
          <w:p w14:paraId="0E193D08">
            <w:pPr>
              <w:tabs>
                <w:tab w:val="left" w:pos="1845"/>
              </w:tabs>
              <w:jc w:val="center"/>
              <w:rPr>
                <w:rFonts w:ascii="仿宋" w:hAnsi="仿宋" w:eastAsia="仿宋" w:cs="仿宋"/>
                <w:b/>
                <w:sz w:val="24"/>
              </w:rPr>
            </w:pPr>
          </w:p>
        </w:tc>
        <w:tc>
          <w:tcPr>
            <w:tcW w:w="876" w:type="dxa"/>
            <w:tcBorders>
              <w:top w:val="single" w:color="auto" w:sz="6" w:space="0"/>
              <w:left w:val="single" w:color="auto" w:sz="6" w:space="0"/>
              <w:bottom w:val="single" w:color="auto" w:sz="6" w:space="0"/>
              <w:right w:val="single" w:color="auto" w:sz="6" w:space="0"/>
            </w:tcBorders>
          </w:tcPr>
          <w:p w14:paraId="4C1341AC">
            <w:pPr>
              <w:tabs>
                <w:tab w:val="left" w:pos="1845"/>
              </w:tabs>
              <w:jc w:val="center"/>
              <w:rPr>
                <w:rFonts w:ascii="仿宋" w:hAnsi="仿宋" w:eastAsia="仿宋" w:cs="仿宋"/>
                <w:b/>
                <w:sz w:val="24"/>
              </w:rPr>
            </w:pPr>
          </w:p>
        </w:tc>
        <w:tc>
          <w:tcPr>
            <w:tcW w:w="1643" w:type="dxa"/>
            <w:tcBorders>
              <w:top w:val="single" w:color="auto" w:sz="6" w:space="0"/>
              <w:left w:val="single" w:color="auto" w:sz="6" w:space="0"/>
              <w:bottom w:val="single" w:color="auto" w:sz="6" w:space="0"/>
              <w:right w:val="single" w:color="auto" w:sz="6" w:space="0"/>
            </w:tcBorders>
          </w:tcPr>
          <w:p w14:paraId="2FFD6D61">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6" w:space="0"/>
            </w:tcBorders>
          </w:tcPr>
          <w:p w14:paraId="0508C863">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8" w:space="0"/>
            </w:tcBorders>
          </w:tcPr>
          <w:p w14:paraId="2BAF8094">
            <w:pPr>
              <w:tabs>
                <w:tab w:val="left" w:pos="1845"/>
              </w:tabs>
              <w:jc w:val="center"/>
              <w:rPr>
                <w:rFonts w:ascii="仿宋" w:hAnsi="仿宋" w:eastAsia="仿宋" w:cs="仿宋"/>
                <w:b/>
                <w:sz w:val="24"/>
              </w:rPr>
            </w:pPr>
          </w:p>
        </w:tc>
      </w:tr>
      <w:tr w14:paraId="170CAE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tcBorders>
              <w:top w:val="single" w:color="auto" w:sz="6" w:space="0"/>
              <w:left w:val="single" w:color="auto" w:sz="8" w:space="0"/>
              <w:bottom w:val="single" w:color="auto" w:sz="6" w:space="0"/>
              <w:right w:val="single" w:color="auto" w:sz="6" w:space="0"/>
            </w:tcBorders>
          </w:tcPr>
          <w:p w14:paraId="6F25ABDE">
            <w:pPr>
              <w:tabs>
                <w:tab w:val="left" w:pos="1845"/>
              </w:tabs>
              <w:jc w:val="center"/>
              <w:rPr>
                <w:rFonts w:ascii="仿宋" w:hAnsi="仿宋" w:eastAsia="仿宋" w:cs="仿宋"/>
                <w:b/>
                <w:sz w:val="24"/>
              </w:rPr>
            </w:pPr>
          </w:p>
        </w:tc>
        <w:tc>
          <w:tcPr>
            <w:tcW w:w="1245" w:type="dxa"/>
            <w:tcBorders>
              <w:top w:val="single" w:color="auto" w:sz="6" w:space="0"/>
              <w:left w:val="single" w:color="auto" w:sz="6" w:space="0"/>
              <w:bottom w:val="single" w:color="auto" w:sz="6" w:space="0"/>
              <w:right w:val="single" w:color="auto" w:sz="6" w:space="0"/>
            </w:tcBorders>
          </w:tcPr>
          <w:p w14:paraId="4D651544">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6" w:space="0"/>
            </w:tcBorders>
          </w:tcPr>
          <w:p w14:paraId="1066FD74">
            <w:pPr>
              <w:tabs>
                <w:tab w:val="left" w:pos="1845"/>
              </w:tabs>
              <w:jc w:val="center"/>
              <w:rPr>
                <w:rFonts w:ascii="仿宋" w:hAnsi="仿宋" w:eastAsia="仿宋" w:cs="仿宋"/>
                <w:b/>
                <w:sz w:val="24"/>
              </w:rPr>
            </w:pPr>
          </w:p>
        </w:tc>
        <w:tc>
          <w:tcPr>
            <w:tcW w:w="868" w:type="dxa"/>
            <w:tcBorders>
              <w:top w:val="single" w:color="auto" w:sz="6" w:space="0"/>
              <w:left w:val="single" w:color="auto" w:sz="6" w:space="0"/>
              <w:bottom w:val="single" w:color="auto" w:sz="6" w:space="0"/>
              <w:right w:val="single" w:color="auto" w:sz="6" w:space="0"/>
            </w:tcBorders>
          </w:tcPr>
          <w:p w14:paraId="7F3B70F7">
            <w:pPr>
              <w:tabs>
                <w:tab w:val="left" w:pos="1845"/>
              </w:tabs>
              <w:jc w:val="center"/>
              <w:rPr>
                <w:rFonts w:ascii="仿宋" w:hAnsi="仿宋" w:eastAsia="仿宋" w:cs="仿宋"/>
                <w:b/>
                <w:sz w:val="24"/>
              </w:rPr>
            </w:pPr>
          </w:p>
        </w:tc>
        <w:tc>
          <w:tcPr>
            <w:tcW w:w="900" w:type="dxa"/>
            <w:tcBorders>
              <w:top w:val="single" w:color="auto" w:sz="6" w:space="0"/>
              <w:left w:val="single" w:color="auto" w:sz="6" w:space="0"/>
              <w:bottom w:val="single" w:color="auto" w:sz="6" w:space="0"/>
              <w:right w:val="single" w:color="auto" w:sz="6" w:space="0"/>
            </w:tcBorders>
          </w:tcPr>
          <w:p w14:paraId="3A9E4962">
            <w:pPr>
              <w:tabs>
                <w:tab w:val="left" w:pos="1845"/>
              </w:tabs>
              <w:jc w:val="center"/>
              <w:rPr>
                <w:rFonts w:ascii="仿宋" w:hAnsi="仿宋" w:eastAsia="仿宋" w:cs="仿宋"/>
                <w:b/>
                <w:sz w:val="24"/>
              </w:rPr>
            </w:pPr>
          </w:p>
        </w:tc>
        <w:tc>
          <w:tcPr>
            <w:tcW w:w="876" w:type="dxa"/>
            <w:tcBorders>
              <w:top w:val="single" w:color="auto" w:sz="6" w:space="0"/>
              <w:left w:val="single" w:color="auto" w:sz="6" w:space="0"/>
              <w:bottom w:val="single" w:color="auto" w:sz="6" w:space="0"/>
              <w:right w:val="single" w:color="auto" w:sz="6" w:space="0"/>
            </w:tcBorders>
          </w:tcPr>
          <w:p w14:paraId="1CC8ED87">
            <w:pPr>
              <w:tabs>
                <w:tab w:val="left" w:pos="1845"/>
              </w:tabs>
              <w:jc w:val="center"/>
              <w:rPr>
                <w:rFonts w:ascii="仿宋" w:hAnsi="仿宋" w:eastAsia="仿宋" w:cs="仿宋"/>
                <w:b/>
                <w:sz w:val="24"/>
              </w:rPr>
            </w:pPr>
          </w:p>
        </w:tc>
        <w:tc>
          <w:tcPr>
            <w:tcW w:w="1643" w:type="dxa"/>
            <w:tcBorders>
              <w:top w:val="single" w:color="auto" w:sz="6" w:space="0"/>
              <w:left w:val="single" w:color="auto" w:sz="6" w:space="0"/>
              <w:bottom w:val="single" w:color="auto" w:sz="6" w:space="0"/>
              <w:right w:val="single" w:color="auto" w:sz="6" w:space="0"/>
            </w:tcBorders>
          </w:tcPr>
          <w:p w14:paraId="71E22FCB">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6" w:space="0"/>
            </w:tcBorders>
          </w:tcPr>
          <w:p w14:paraId="5C6691C7">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8" w:space="0"/>
            </w:tcBorders>
          </w:tcPr>
          <w:p w14:paraId="2DF7FD93">
            <w:pPr>
              <w:tabs>
                <w:tab w:val="left" w:pos="1845"/>
              </w:tabs>
              <w:jc w:val="center"/>
              <w:rPr>
                <w:rFonts w:ascii="仿宋" w:hAnsi="仿宋" w:eastAsia="仿宋" w:cs="仿宋"/>
                <w:b/>
                <w:sz w:val="24"/>
              </w:rPr>
            </w:pPr>
          </w:p>
        </w:tc>
      </w:tr>
      <w:tr w14:paraId="12BC48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tcBorders>
              <w:top w:val="single" w:color="auto" w:sz="6" w:space="0"/>
              <w:left w:val="single" w:color="auto" w:sz="8" w:space="0"/>
              <w:bottom w:val="single" w:color="auto" w:sz="6" w:space="0"/>
              <w:right w:val="single" w:color="auto" w:sz="6" w:space="0"/>
            </w:tcBorders>
          </w:tcPr>
          <w:p w14:paraId="797CF1E0">
            <w:pPr>
              <w:tabs>
                <w:tab w:val="left" w:pos="1845"/>
              </w:tabs>
              <w:jc w:val="center"/>
              <w:rPr>
                <w:rFonts w:ascii="仿宋" w:hAnsi="仿宋" w:eastAsia="仿宋" w:cs="仿宋"/>
                <w:b/>
                <w:sz w:val="24"/>
              </w:rPr>
            </w:pPr>
          </w:p>
        </w:tc>
        <w:tc>
          <w:tcPr>
            <w:tcW w:w="1245" w:type="dxa"/>
            <w:tcBorders>
              <w:top w:val="single" w:color="auto" w:sz="6" w:space="0"/>
              <w:left w:val="single" w:color="auto" w:sz="6" w:space="0"/>
              <w:bottom w:val="single" w:color="auto" w:sz="6" w:space="0"/>
              <w:right w:val="single" w:color="auto" w:sz="6" w:space="0"/>
            </w:tcBorders>
          </w:tcPr>
          <w:p w14:paraId="4CA026CC">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6" w:space="0"/>
            </w:tcBorders>
          </w:tcPr>
          <w:p w14:paraId="23D4F967">
            <w:pPr>
              <w:tabs>
                <w:tab w:val="left" w:pos="1845"/>
              </w:tabs>
              <w:jc w:val="center"/>
              <w:rPr>
                <w:rFonts w:ascii="仿宋" w:hAnsi="仿宋" w:eastAsia="仿宋" w:cs="仿宋"/>
                <w:b/>
                <w:sz w:val="24"/>
              </w:rPr>
            </w:pPr>
          </w:p>
        </w:tc>
        <w:tc>
          <w:tcPr>
            <w:tcW w:w="868" w:type="dxa"/>
            <w:tcBorders>
              <w:top w:val="single" w:color="auto" w:sz="6" w:space="0"/>
              <w:left w:val="single" w:color="auto" w:sz="6" w:space="0"/>
              <w:bottom w:val="single" w:color="auto" w:sz="6" w:space="0"/>
              <w:right w:val="single" w:color="auto" w:sz="6" w:space="0"/>
            </w:tcBorders>
          </w:tcPr>
          <w:p w14:paraId="2DDD988F">
            <w:pPr>
              <w:tabs>
                <w:tab w:val="left" w:pos="1845"/>
              </w:tabs>
              <w:jc w:val="center"/>
              <w:rPr>
                <w:rFonts w:ascii="仿宋" w:hAnsi="仿宋" w:eastAsia="仿宋" w:cs="仿宋"/>
                <w:b/>
                <w:sz w:val="24"/>
              </w:rPr>
            </w:pPr>
          </w:p>
        </w:tc>
        <w:tc>
          <w:tcPr>
            <w:tcW w:w="900" w:type="dxa"/>
            <w:tcBorders>
              <w:top w:val="single" w:color="auto" w:sz="6" w:space="0"/>
              <w:left w:val="single" w:color="auto" w:sz="6" w:space="0"/>
              <w:bottom w:val="single" w:color="auto" w:sz="6" w:space="0"/>
              <w:right w:val="single" w:color="auto" w:sz="6" w:space="0"/>
            </w:tcBorders>
          </w:tcPr>
          <w:p w14:paraId="29D5BD0C">
            <w:pPr>
              <w:tabs>
                <w:tab w:val="left" w:pos="1845"/>
              </w:tabs>
              <w:jc w:val="center"/>
              <w:rPr>
                <w:rFonts w:ascii="仿宋" w:hAnsi="仿宋" w:eastAsia="仿宋" w:cs="仿宋"/>
                <w:b/>
                <w:sz w:val="24"/>
              </w:rPr>
            </w:pPr>
          </w:p>
        </w:tc>
        <w:tc>
          <w:tcPr>
            <w:tcW w:w="876" w:type="dxa"/>
            <w:tcBorders>
              <w:top w:val="single" w:color="auto" w:sz="6" w:space="0"/>
              <w:left w:val="single" w:color="auto" w:sz="6" w:space="0"/>
              <w:bottom w:val="single" w:color="auto" w:sz="6" w:space="0"/>
              <w:right w:val="single" w:color="auto" w:sz="6" w:space="0"/>
            </w:tcBorders>
          </w:tcPr>
          <w:p w14:paraId="1A8A99A7">
            <w:pPr>
              <w:tabs>
                <w:tab w:val="left" w:pos="1845"/>
              </w:tabs>
              <w:jc w:val="center"/>
              <w:rPr>
                <w:rFonts w:ascii="仿宋" w:hAnsi="仿宋" w:eastAsia="仿宋" w:cs="仿宋"/>
                <w:b/>
                <w:sz w:val="24"/>
              </w:rPr>
            </w:pPr>
          </w:p>
        </w:tc>
        <w:tc>
          <w:tcPr>
            <w:tcW w:w="1643" w:type="dxa"/>
            <w:tcBorders>
              <w:top w:val="single" w:color="auto" w:sz="6" w:space="0"/>
              <w:left w:val="single" w:color="auto" w:sz="6" w:space="0"/>
              <w:bottom w:val="single" w:color="auto" w:sz="6" w:space="0"/>
              <w:right w:val="single" w:color="auto" w:sz="6" w:space="0"/>
            </w:tcBorders>
          </w:tcPr>
          <w:p w14:paraId="4A684D74">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6" w:space="0"/>
            </w:tcBorders>
          </w:tcPr>
          <w:p w14:paraId="01F1ACC3">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8" w:space="0"/>
            </w:tcBorders>
          </w:tcPr>
          <w:p w14:paraId="07F53F46">
            <w:pPr>
              <w:tabs>
                <w:tab w:val="left" w:pos="1845"/>
              </w:tabs>
              <w:jc w:val="center"/>
              <w:rPr>
                <w:rFonts w:ascii="仿宋" w:hAnsi="仿宋" w:eastAsia="仿宋" w:cs="仿宋"/>
                <w:b/>
                <w:sz w:val="24"/>
              </w:rPr>
            </w:pPr>
          </w:p>
        </w:tc>
      </w:tr>
      <w:tr w14:paraId="4BD74B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tcBorders>
              <w:top w:val="single" w:color="auto" w:sz="6" w:space="0"/>
              <w:left w:val="single" w:color="auto" w:sz="8" w:space="0"/>
              <w:bottom w:val="single" w:color="auto" w:sz="6" w:space="0"/>
              <w:right w:val="single" w:color="auto" w:sz="6" w:space="0"/>
            </w:tcBorders>
          </w:tcPr>
          <w:p w14:paraId="06ABF651">
            <w:pPr>
              <w:tabs>
                <w:tab w:val="left" w:pos="1845"/>
              </w:tabs>
              <w:jc w:val="center"/>
              <w:rPr>
                <w:rFonts w:ascii="仿宋" w:hAnsi="仿宋" w:eastAsia="仿宋" w:cs="仿宋"/>
                <w:b/>
                <w:sz w:val="24"/>
              </w:rPr>
            </w:pPr>
          </w:p>
        </w:tc>
        <w:tc>
          <w:tcPr>
            <w:tcW w:w="1245" w:type="dxa"/>
            <w:tcBorders>
              <w:top w:val="single" w:color="auto" w:sz="6" w:space="0"/>
              <w:left w:val="single" w:color="auto" w:sz="6" w:space="0"/>
              <w:bottom w:val="single" w:color="auto" w:sz="6" w:space="0"/>
              <w:right w:val="single" w:color="auto" w:sz="6" w:space="0"/>
            </w:tcBorders>
          </w:tcPr>
          <w:p w14:paraId="3F9D5AAE">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6" w:space="0"/>
            </w:tcBorders>
          </w:tcPr>
          <w:p w14:paraId="78F05EE8">
            <w:pPr>
              <w:tabs>
                <w:tab w:val="left" w:pos="1845"/>
              </w:tabs>
              <w:jc w:val="center"/>
              <w:rPr>
                <w:rFonts w:ascii="仿宋" w:hAnsi="仿宋" w:eastAsia="仿宋" w:cs="仿宋"/>
                <w:b/>
                <w:sz w:val="24"/>
              </w:rPr>
            </w:pPr>
          </w:p>
        </w:tc>
        <w:tc>
          <w:tcPr>
            <w:tcW w:w="868" w:type="dxa"/>
            <w:tcBorders>
              <w:top w:val="single" w:color="auto" w:sz="6" w:space="0"/>
              <w:left w:val="single" w:color="auto" w:sz="6" w:space="0"/>
              <w:bottom w:val="single" w:color="auto" w:sz="6" w:space="0"/>
              <w:right w:val="single" w:color="auto" w:sz="6" w:space="0"/>
            </w:tcBorders>
          </w:tcPr>
          <w:p w14:paraId="2C7A5798">
            <w:pPr>
              <w:tabs>
                <w:tab w:val="left" w:pos="1845"/>
              </w:tabs>
              <w:jc w:val="center"/>
              <w:rPr>
                <w:rFonts w:ascii="仿宋" w:hAnsi="仿宋" w:eastAsia="仿宋" w:cs="仿宋"/>
                <w:b/>
                <w:sz w:val="24"/>
              </w:rPr>
            </w:pPr>
          </w:p>
        </w:tc>
        <w:tc>
          <w:tcPr>
            <w:tcW w:w="900" w:type="dxa"/>
            <w:tcBorders>
              <w:top w:val="single" w:color="auto" w:sz="6" w:space="0"/>
              <w:left w:val="single" w:color="auto" w:sz="6" w:space="0"/>
              <w:bottom w:val="single" w:color="auto" w:sz="6" w:space="0"/>
              <w:right w:val="single" w:color="auto" w:sz="6" w:space="0"/>
            </w:tcBorders>
          </w:tcPr>
          <w:p w14:paraId="6D80DF94">
            <w:pPr>
              <w:tabs>
                <w:tab w:val="left" w:pos="1845"/>
              </w:tabs>
              <w:jc w:val="center"/>
              <w:rPr>
                <w:rFonts w:ascii="仿宋" w:hAnsi="仿宋" w:eastAsia="仿宋" w:cs="仿宋"/>
                <w:b/>
                <w:sz w:val="24"/>
              </w:rPr>
            </w:pPr>
          </w:p>
        </w:tc>
        <w:tc>
          <w:tcPr>
            <w:tcW w:w="876" w:type="dxa"/>
            <w:tcBorders>
              <w:top w:val="single" w:color="auto" w:sz="6" w:space="0"/>
              <w:left w:val="single" w:color="auto" w:sz="6" w:space="0"/>
              <w:bottom w:val="single" w:color="auto" w:sz="6" w:space="0"/>
              <w:right w:val="single" w:color="auto" w:sz="6" w:space="0"/>
            </w:tcBorders>
          </w:tcPr>
          <w:p w14:paraId="73931029">
            <w:pPr>
              <w:tabs>
                <w:tab w:val="left" w:pos="1845"/>
              </w:tabs>
              <w:jc w:val="center"/>
              <w:rPr>
                <w:rFonts w:ascii="仿宋" w:hAnsi="仿宋" w:eastAsia="仿宋" w:cs="仿宋"/>
                <w:b/>
                <w:sz w:val="24"/>
              </w:rPr>
            </w:pPr>
          </w:p>
        </w:tc>
        <w:tc>
          <w:tcPr>
            <w:tcW w:w="1643" w:type="dxa"/>
            <w:tcBorders>
              <w:top w:val="single" w:color="auto" w:sz="6" w:space="0"/>
              <w:left w:val="single" w:color="auto" w:sz="6" w:space="0"/>
              <w:bottom w:val="single" w:color="auto" w:sz="6" w:space="0"/>
              <w:right w:val="single" w:color="auto" w:sz="6" w:space="0"/>
            </w:tcBorders>
          </w:tcPr>
          <w:p w14:paraId="437BD8A6">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6" w:space="0"/>
            </w:tcBorders>
          </w:tcPr>
          <w:p w14:paraId="24F7F949">
            <w:pPr>
              <w:tabs>
                <w:tab w:val="left" w:pos="1845"/>
              </w:tabs>
              <w:jc w:val="center"/>
              <w:rPr>
                <w:rFonts w:ascii="仿宋" w:hAnsi="仿宋" w:eastAsia="仿宋" w:cs="仿宋"/>
                <w:b/>
                <w:sz w:val="24"/>
              </w:rPr>
            </w:pPr>
          </w:p>
        </w:tc>
        <w:tc>
          <w:tcPr>
            <w:tcW w:w="947" w:type="dxa"/>
            <w:tcBorders>
              <w:top w:val="single" w:color="auto" w:sz="6" w:space="0"/>
              <w:left w:val="single" w:color="auto" w:sz="6" w:space="0"/>
              <w:bottom w:val="single" w:color="auto" w:sz="6" w:space="0"/>
              <w:right w:val="single" w:color="auto" w:sz="8" w:space="0"/>
            </w:tcBorders>
          </w:tcPr>
          <w:p w14:paraId="31D78449">
            <w:pPr>
              <w:tabs>
                <w:tab w:val="left" w:pos="1845"/>
              </w:tabs>
              <w:jc w:val="center"/>
              <w:rPr>
                <w:rFonts w:ascii="仿宋" w:hAnsi="仿宋" w:eastAsia="仿宋" w:cs="仿宋"/>
                <w:b/>
                <w:sz w:val="24"/>
              </w:rPr>
            </w:pPr>
          </w:p>
        </w:tc>
      </w:tr>
    </w:tbl>
    <w:p w14:paraId="7227BF8B">
      <w:pPr>
        <w:tabs>
          <w:tab w:val="left" w:pos="1845"/>
        </w:tabs>
        <w:jc w:val="center"/>
        <w:rPr>
          <w:rFonts w:ascii="仿宋" w:hAnsi="仿宋" w:eastAsia="仿宋" w:cs="仿宋"/>
          <w:b/>
          <w:sz w:val="30"/>
          <w:szCs w:val="30"/>
        </w:rPr>
      </w:pPr>
      <w:r>
        <w:rPr>
          <w:rFonts w:hint="eastAsia" w:ascii="仿宋" w:hAnsi="仿宋" w:eastAsia="仿宋" w:cs="仿宋"/>
          <w:b/>
          <w:sz w:val="30"/>
          <w:szCs w:val="30"/>
        </w:rPr>
        <w:t>15.2.2劳动力计划表</w:t>
      </w:r>
    </w:p>
    <w:p w14:paraId="09DD4893">
      <w:pPr>
        <w:tabs>
          <w:tab w:val="left" w:pos="1845"/>
        </w:tabs>
        <w:ind w:right="960"/>
        <w:jc w:val="right"/>
        <w:rPr>
          <w:rFonts w:ascii="仿宋" w:hAnsi="仿宋" w:eastAsia="仿宋" w:cs="仿宋"/>
          <w:sz w:val="24"/>
        </w:rPr>
      </w:pPr>
      <w:r>
        <w:rPr>
          <w:rFonts w:hint="eastAsia" w:ascii="仿宋" w:hAnsi="仿宋" w:eastAsia="仿宋" w:cs="仿宋"/>
          <w:sz w:val="24"/>
        </w:rPr>
        <w:t>单位：  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065"/>
        <w:gridCol w:w="1065"/>
        <w:gridCol w:w="1065"/>
        <w:gridCol w:w="1065"/>
        <w:gridCol w:w="1065"/>
        <w:gridCol w:w="1066"/>
        <w:gridCol w:w="1242"/>
      </w:tblGrid>
      <w:tr w14:paraId="6A13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367" w:type="dxa"/>
            <w:vMerge w:val="restart"/>
            <w:tcBorders>
              <w:top w:val="single" w:color="auto" w:sz="4" w:space="0"/>
              <w:left w:val="single" w:color="auto" w:sz="4" w:space="0"/>
              <w:bottom w:val="single" w:color="auto" w:sz="4" w:space="0"/>
              <w:right w:val="single" w:color="auto" w:sz="4" w:space="0"/>
            </w:tcBorders>
            <w:vAlign w:val="center"/>
          </w:tcPr>
          <w:p w14:paraId="3DAB1733">
            <w:pPr>
              <w:tabs>
                <w:tab w:val="left" w:pos="1845"/>
              </w:tabs>
              <w:jc w:val="center"/>
              <w:rPr>
                <w:rFonts w:ascii="仿宋" w:hAnsi="仿宋" w:eastAsia="仿宋" w:cs="仿宋"/>
                <w:sz w:val="24"/>
              </w:rPr>
            </w:pPr>
            <w:r>
              <w:rPr>
                <w:rFonts w:hint="eastAsia" w:ascii="仿宋" w:hAnsi="仿宋" w:eastAsia="仿宋" w:cs="仿宋"/>
                <w:sz w:val="24"/>
              </w:rPr>
              <w:t>工种</w:t>
            </w:r>
          </w:p>
          <w:p w14:paraId="2DB94546">
            <w:pPr>
              <w:tabs>
                <w:tab w:val="left" w:pos="1845"/>
              </w:tabs>
              <w:jc w:val="center"/>
              <w:rPr>
                <w:rFonts w:ascii="仿宋" w:hAnsi="仿宋" w:eastAsia="仿宋" w:cs="仿宋"/>
                <w:sz w:val="24"/>
              </w:rPr>
            </w:pPr>
            <w:r>
              <w:rPr>
                <w:rFonts w:hint="eastAsia" w:ascii="仿宋" w:hAnsi="仿宋" w:eastAsia="仿宋" w:cs="仿宋"/>
                <w:sz w:val="24"/>
              </w:rPr>
              <w:t>级别</w:t>
            </w:r>
          </w:p>
        </w:tc>
        <w:tc>
          <w:tcPr>
            <w:tcW w:w="7633" w:type="dxa"/>
            <w:gridSpan w:val="7"/>
            <w:tcBorders>
              <w:top w:val="single" w:color="auto" w:sz="4" w:space="0"/>
              <w:left w:val="single" w:color="auto" w:sz="4" w:space="0"/>
              <w:bottom w:val="single" w:color="auto" w:sz="4" w:space="0"/>
              <w:right w:val="single" w:color="auto" w:sz="4" w:space="0"/>
            </w:tcBorders>
            <w:vAlign w:val="center"/>
          </w:tcPr>
          <w:p w14:paraId="7CA49D51">
            <w:pPr>
              <w:tabs>
                <w:tab w:val="left" w:pos="1845"/>
              </w:tabs>
              <w:jc w:val="center"/>
              <w:rPr>
                <w:rFonts w:ascii="仿宋" w:hAnsi="仿宋" w:eastAsia="仿宋" w:cs="仿宋"/>
                <w:sz w:val="24"/>
              </w:rPr>
            </w:pPr>
            <w:r>
              <w:rPr>
                <w:rFonts w:hint="eastAsia" w:ascii="仿宋" w:hAnsi="仿宋" w:eastAsia="仿宋" w:cs="仿宋"/>
                <w:sz w:val="24"/>
              </w:rPr>
              <w:t>按工程施工阶段投入劳动力情况</w:t>
            </w:r>
          </w:p>
        </w:tc>
      </w:tr>
      <w:tr w14:paraId="3AE3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14:paraId="1E8187D2">
            <w:pPr>
              <w:widowControl/>
              <w:jc w:val="lef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35E59448">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421DAA10">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FC1C39D">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F378442">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49C280C7">
            <w:pPr>
              <w:tabs>
                <w:tab w:val="left" w:pos="1845"/>
              </w:tabs>
              <w:jc w:val="right"/>
              <w:rPr>
                <w:rFonts w:ascii="仿宋" w:hAnsi="仿宋" w:eastAsia="仿宋" w:cs="仿宋"/>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3CD06603">
            <w:pPr>
              <w:tabs>
                <w:tab w:val="left" w:pos="1845"/>
              </w:tabs>
              <w:jc w:val="right"/>
              <w:rPr>
                <w:rFonts w:ascii="仿宋" w:hAnsi="仿宋" w:eastAsia="仿宋" w:cs="仿宋"/>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4F8F75F7">
            <w:pPr>
              <w:tabs>
                <w:tab w:val="left" w:pos="1845"/>
              </w:tabs>
              <w:jc w:val="right"/>
              <w:rPr>
                <w:rFonts w:ascii="仿宋" w:hAnsi="仿宋" w:eastAsia="仿宋" w:cs="仿宋"/>
                <w:sz w:val="24"/>
              </w:rPr>
            </w:pPr>
          </w:p>
        </w:tc>
      </w:tr>
      <w:tr w14:paraId="76A5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784CBDAC">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DDD4B7D">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312E7735">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67B4227">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77D7212C">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A7D82D9">
            <w:pPr>
              <w:tabs>
                <w:tab w:val="left" w:pos="1845"/>
              </w:tabs>
              <w:jc w:val="right"/>
              <w:rPr>
                <w:rFonts w:ascii="仿宋" w:hAnsi="仿宋" w:eastAsia="仿宋" w:cs="仿宋"/>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06E3CB2D">
            <w:pPr>
              <w:tabs>
                <w:tab w:val="left" w:pos="1845"/>
              </w:tabs>
              <w:jc w:val="right"/>
              <w:rPr>
                <w:rFonts w:ascii="仿宋" w:hAnsi="仿宋" w:eastAsia="仿宋" w:cs="仿宋"/>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524C2A98">
            <w:pPr>
              <w:tabs>
                <w:tab w:val="left" w:pos="1845"/>
              </w:tabs>
              <w:jc w:val="right"/>
              <w:rPr>
                <w:rFonts w:ascii="仿宋" w:hAnsi="仿宋" w:eastAsia="仿宋" w:cs="仿宋"/>
                <w:sz w:val="24"/>
              </w:rPr>
            </w:pPr>
          </w:p>
        </w:tc>
      </w:tr>
      <w:tr w14:paraId="7522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31FDB0D1">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463B64A">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07EC5EF">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9D45508">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74070116">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0AF8A79">
            <w:pPr>
              <w:tabs>
                <w:tab w:val="left" w:pos="1845"/>
              </w:tabs>
              <w:jc w:val="right"/>
              <w:rPr>
                <w:rFonts w:ascii="仿宋" w:hAnsi="仿宋" w:eastAsia="仿宋" w:cs="仿宋"/>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354D7E5D">
            <w:pPr>
              <w:tabs>
                <w:tab w:val="left" w:pos="1845"/>
              </w:tabs>
              <w:jc w:val="right"/>
              <w:rPr>
                <w:rFonts w:ascii="仿宋" w:hAnsi="仿宋" w:eastAsia="仿宋" w:cs="仿宋"/>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22DEEC89">
            <w:pPr>
              <w:tabs>
                <w:tab w:val="left" w:pos="1845"/>
              </w:tabs>
              <w:jc w:val="right"/>
              <w:rPr>
                <w:rFonts w:ascii="仿宋" w:hAnsi="仿宋" w:eastAsia="仿宋" w:cs="仿宋"/>
                <w:sz w:val="24"/>
              </w:rPr>
            </w:pPr>
          </w:p>
        </w:tc>
      </w:tr>
      <w:tr w14:paraId="1998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4413ADDA">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8601A4E">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B33E21C">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8343EEA">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2A1F7766">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252EA57">
            <w:pPr>
              <w:tabs>
                <w:tab w:val="left" w:pos="1845"/>
              </w:tabs>
              <w:jc w:val="right"/>
              <w:rPr>
                <w:rFonts w:ascii="仿宋" w:hAnsi="仿宋" w:eastAsia="仿宋" w:cs="仿宋"/>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15BC841F">
            <w:pPr>
              <w:tabs>
                <w:tab w:val="left" w:pos="1845"/>
              </w:tabs>
              <w:jc w:val="right"/>
              <w:rPr>
                <w:rFonts w:ascii="仿宋" w:hAnsi="仿宋" w:eastAsia="仿宋" w:cs="仿宋"/>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281BB4C6">
            <w:pPr>
              <w:tabs>
                <w:tab w:val="left" w:pos="1845"/>
              </w:tabs>
              <w:jc w:val="right"/>
              <w:rPr>
                <w:rFonts w:ascii="仿宋" w:hAnsi="仿宋" w:eastAsia="仿宋" w:cs="仿宋"/>
                <w:sz w:val="24"/>
              </w:rPr>
            </w:pPr>
          </w:p>
        </w:tc>
      </w:tr>
      <w:tr w14:paraId="053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0C09B4A7">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43B7E38F">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2A107BD4">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32AE99AD">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237326D">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FE9973A">
            <w:pPr>
              <w:tabs>
                <w:tab w:val="left" w:pos="1845"/>
              </w:tabs>
              <w:jc w:val="right"/>
              <w:rPr>
                <w:rFonts w:ascii="仿宋" w:hAnsi="仿宋" w:eastAsia="仿宋" w:cs="仿宋"/>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77B5D1A9">
            <w:pPr>
              <w:tabs>
                <w:tab w:val="left" w:pos="1845"/>
              </w:tabs>
              <w:jc w:val="right"/>
              <w:rPr>
                <w:rFonts w:ascii="仿宋" w:hAnsi="仿宋" w:eastAsia="仿宋" w:cs="仿宋"/>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795C6555">
            <w:pPr>
              <w:tabs>
                <w:tab w:val="left" w:pos="1845"/>
              </w:tabs>
              <w:jc w:val="right"/>
              <w:rPr>
                <w:rFonts w:ascii="仿宋" w:hAnsi="仿宋" w:eastAsia="仿宋" w:cs="仿宋"/>
                <w:sz w:val="24"/>
              </w:rPr>
            </w:pPr>
          </w:p>
        </w:tc>
      </w:tr>
      <w:tr w14:paraId="652B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742C198A">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49846A32">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40A89FAD">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0427CFC">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32EE668">
            <w:pPr>
              <w:tabs>
                <w:tab w:val="left" w:pos="1845"/>
              </w:tabs>
              <w:jc w:val="right"/>
              <w:rPr>
                <w:rFonts w:ascii="仿宋" w:hAnsi="仿宋" w:eastAsia="仿宋" w:cs="仿宋"/>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D51B33E">
            <w:pPr>
              <w:tabs>
                <w:tab w:val="left" w:pos="1845"/>
              </w:tabs>
              <w:jc w:val="right"/>
              <w:rPr>
                <w:rFonts w:ascii="仿宋" w:hAnsi="仿宋" w:eastAsia="仿宋" w:cs="仿宋"/>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5710BF52">
            <w:pPr>
              <w:tabs>
                <w:tab w:val="left" w:pos="1845"/>
              </w:tabs>
              <w:jc w:val="right"/>
              <w:rPr>
                <w:rFonts w:ascii="仿宋" w:hAnsi="仿宋" w:eastAsia="仿宋" w:cs="仿宋"/>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2066C8D0">
            <w:pPr>
              <w:tabs>
                <w:tab w:val="left" w:pos="1845"/>
              </w:tabs>
              <w:jc w:val="right"/>
              <w:rPr>
                <w:rFonts w:ascii="仿宋" w:hAnsi="仿宋" w:eastAsia="仿宋" w:cs="仿宋"/>
                <w:sz w:val="24"/>
              </w:rPr>
            </w:pPr>
          </w:p>
        </w:tc>
      </w:tr>
    </w:tbl>
    <w:p w14:paraId="7B152568">
      <w:pPr>
        <w:tabs>
          <w:tab w:val="left" w:pos="1845"/>
        </w:tabs>
        <w:rPr>
          <w:rFonts w:ascii="仿宋" w:hAnsi="仿宋" w:eastAsia="仿宋" w:cs="仿宋"/>
          <w:sz w:val="24"/>
        </w:rPr>
      </w:pPr>
    </w:p>
    <w:p w14:paraId="7E34F01E">
      <w:pPr>
        <w:tabs>
          <w:tab w:val="left" w:pos="1845"/>
        </w:tabs>
        <w:ind w:firstLine="360" w:firstLineChars="150"/>
        <w:rPr>
          <w:rFonts w:ascii="仿宋" w:hAnsi="仿宋" w:eastAsia="仿宋" w:cs="仿宋"/>
          <w:sz w:val="24"/>
        </w:rPr>
      </w:pPr>
      <w:r>
        <w:rPr>
          <w:rFonts w:hint="eastAsia" w:ascii="仿宋" w:hAnsi="仿宋" w:eastAsia="仿宋" w:cs="仿宋"/>
          <w:sz w:val="24"/>
        </w:rPr>
        <w:t>注：本计划表是以每班八小时工作制为基础的。</w:t>
      </w:r>
    </w:p>
    <w:p w14:paraId="77099758">
      <w:pPr>
        <w:tabs>
          <w:tab w:val="left" w:pos="1845"/>
        </w:tabs>
        <w:jc w:val="center"/>
        <w:rPr>
          <w:rFonts w:ascii="仿宋" w:hAnsi="仿宋" w:eastAsia="仿宋" w:cs="仿宋"/>
          <w:b/>
        </w:rPr>
      </w:pPr>
    </w:p>
    <w:p w14:paraId="0CA8F7FA">
      <w:pPr>
        <w:tabs>
          <w:tab w:val="left" w:pos="1845"/>
        </w:tabs>
        <w:spacing w:line="360" w:lineRule="auto"/>
        <w:jc w:val="center"/>
        <w:rPr>
          <w:rFonts w:ascii="仿宋" w:hAnsi="仿宋" w:eastAsia="仿宋" w:cs="仿宋"/>
          <w:b/>
          <w:sz w:val="30"/>
          <w:szCs w:val="30"/>
        </w:rPr>
      </w:pPr>
      <w:r>
        <w:rPr>
          <w:rFonts w:hint="eastAsia" w:ascii="仿宋" w:hAnsi="仿宋" w:eastAsia="仿宋" w:cs="仿宋"/>
          <w:b/>
          <w:sz w:val="30"/>
          <w:szCs w:val="30"/>
        </w:rPr>
        <w:t>15.2.3  计划开、竣工日期和进度网络图</w:t>
      </w:r>
    </w:p>
    <w:p w14:paraId="51608CBD">
      <w:pPr>
        <w:tabs>
          <w:tab w:val="left" w:pos="1845"/>
        </w:tabs>
        <w:spacing w:line="360" w:lineRule="auto"/>
        <w:ind w:firstLine="561"/>
        <w:rPr>
          <w:rFonts w:ascii="仿宋" w:hAnsi="仿宋" w:eastAsia="仿宋" w:cs="仿宋"/>
          <w:sz w:val="24"/>
        </w:rPr>
      </w:pPr>
      <w:r>
        <w:rPr>
          <w:rFonts w:hint="eastAsia" w:ascii="仿宋" w:hAnsi="仿宋" w:eastAsia="仿宋" w:cs="仿宋"/>
          <w:sz w:val="24"/>
        </w:rPr>
        <w:t>供应商应提交的施工网络图或施工进度表，说明按磋商文件要求的工期进行施工的各个关键日期。成交人还要提交详细的施工进度计划。</w:t>
      </w:r>
    </w:p>
    <w:p w14:paraId="6D389CC1">
      <w:pPr>
        <w:tabs>
          <w:tab w:val="left" w:pos="1845"/>
        </w:tabs>
        <w:spacing w:line="360" w:lineRule="auto"/>
        <w:ind w:firstLine="561"/>
        <w:rPr>
          <w:rFonts w:ascii="仿宋" w:hAnsi="仿宋" w:eastAsia="仿宋" w:cs="仿宋"/>
          <w:sz w:val="24"/>
        </w:rPr>
      </w:pPr>
      <w:r>
        <w:rPr>
          <w:rFonts w:hint="eastAsia" w:ascii="仿宋" w:hAnsi="仿宋" w:eastAsia="仿宋" w:cs="仿宋"/>
          <w:sz w:val="24"/>
        </w:rPr>
        <w:t>施工进度表可采用关键线路网络图(或横道图)表示，说明计划开工日期和各分项工程各阶段的完工日期和分包合同签订的日期。</w:t>
      </w:r>
    </w:p>
    <w:p w14:paraId="4F96C5AC">
      <w:pPr>
        <w:tabs>
          <w:tab w:val="left" w:pos="1845"/>
        </w:tabs>
        <w:spacing w:line="360" w:lineRule="auto"/>
        <w:ind w:firstLine="561"/>
        <w:rPr>
          <w:rFonts w:ascii="仿宋" w:hAnsi="仿宋" w:eastAsia="仿宋" w:cs="仿宋"/>
          <w:sz w:val="24"/>
        </w:rPr>
      </w:pPr>
      <w:r>
        <w:rPr>
          <w:rFonts w:hint="eastAsia" w:ascii="仿宋" w:hAnsi="仿宋" w:eastAsia="仿宋" w:cs="仿宋"/>
          <w:sz w:val="24"/>
        </w:rPr>
        <w:t>施工进度计划应与组织设计或施工方案相适应。</w:t>
      </w:r>
    </w:p>
    <w:p w14:paraId="2A04F398">
      <w:pPr>
        <w:tabs>
          <w:tab w:val="left" w:pos="1845"/>
        </w:tabs>
        <w:spacing w:before="156" w:line="280" w:lineRule="exact"/>
        <w:jc w:val="center"/>
        <w:rPr>
          <w:rFonts w:ascii="仿宋" w:hAnsi="仿宋" w:eastAsia="仿宋" w:cs="仿宋"/>
          <w:b/>
          <w:sz w:val="30"/>
          <w:szCs w:val="30"/>
        </w:rPr>
      </w:pPr>
      <w:r>
        <w:rPr>
          <w:rFonts w:hint="eastAsia" w:ascii="仿宋" w:hAnsi="仿宋" w:eastAsia="仿宋" w:cs="仿宋"/>
          <w:b/>
          <w:sz w:val="30"/>
          <w:szCs w:val="30"/>
        </w:rPr>
        <w:t>15.3.1项目管理班子配备情况表</w:t>
      </w:r>
    </w:p>
    <w:tbl>
      <w:tblPr>
        <w:tblStyle w:val="19"/>
        <w:tblpPr w:leftFromText="180" w:rightFromText="180" w:vertAnchor="text" w:horzAnchor="margin" w:tblpXSpec="center" w:tblpY="1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988"/>
        <w:gridCol w:w="988"/>
        <w:gridCol w:w="957"/>
        <w:gridCol w:w="1052"/>
        <w:gridCol w:w="1052"/>
        <w:gridCol w:w="1052"/>
        <w:gridCol w:w="1688"/>
        <w:gridCol w:w="709"/>
      </w:tblGrid>
      <w:tr w14:paraId="6CAB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978" w:type="dxa"/>
            <w:vMerge w:val="restart"/>
            <w:tcBorders>
              <w:top w:val="single" w:color="auto" w:sz="4" w:space="0"/>
              <w:left w:val="single" w:color="auto" w:sz="4" w:space="0"/>
              <w:bottom w:val="single" w:color="auto" w:sz="4" w:space="0"/>
              <w:right w:val="single" w:color="auto" w:sz="4" w:space="0"/>
            </w:tcBorders>
            <w:vAlign w:val="center"/>
          </w:tcPr>
          <w:p w14:paraId="56235E6A">
            <w:pPr>
              <w:tabs>
                <w:tab w:val="left" w:pos="1845"/>
              </w:tabs>
              <w:jc w:val="center"/>
              <w:rPr>
                <w:rFonts w:ascii="仿宋" w:hAnsi="仿宋" w:eastAsia="仿宋" w:cs="仿宋"/>
                <w:sz w:val="24"/>
              </w:rPr>
            </w:pPr>
            <w:r>
              <w:rPr>
                <w:rFonts w:hint="eastAsia" w:ascii="仿宋" w:hAnsi="仿宋" w:eastAsia="仿宋" w:cs="仿宋"/>
                <w:sz w:val="24"/>
              </w:rPr>
              <w:t>职务</w:t>
            </w:r>
          </w:p>
        </w:tc>
        <w:tc>
          <w:tcPr>
            <w:tcW w:w="988" w:type="dxa"/>
            <w:vMerge w:val="restart"/>
            <w:tcBorders>
              <w:top w:val="single" w:color="auto" w:sz="4" w:space="0"/>
              <w:left w:val="single" w:color="auto" w:sz="4" w:space="0"/>
              <w:bottom w:val="single" w:color="auto" w:sz="4" w:space="0"/>
              <w:right w:val="single" w:color="auto" w:sz="4" w:space="0"/>
            </w:tcBorders>
            <w:vAlign w:val="center"/>
          </w:tcPr>
          <w:p w14:paraId="530254DA">
            <w:pPr>
              <w:tabs>
                <w:tab w:val="left" w:pos="1845"/>
              </w:tabs>
              <w:rPr>
                <w:rFonts w:ascii="仿宋" w:hAnsi="仿宋" w:eastAsia="仿宋" w:cs="仿宋"/>
                <w:sz w:val="24"/>
              </w:rPr>
            </w:pPr>
            <w:r>
              <w:rPr>
                <w:rFonts w:hint="eastAsia" w:ascii="仿宋" w:hAnsi="仿宋" w:eastAsia="仿宋" w:cs="仿宋"/>
                <w:sz w:val="24"/>
              </w:rPr>
              <w:t>姓名</w:t>
            </w:r>
          </w:p>
        </w:tc>
        <w:tc>
          <w:tcPr>
            <w:tcW w:w="988" w:type="dxa"/>
            <w:vMerge w:val="restart"/>
            <w:tcBorders>
              <w:top w:val="single" w:color="auto" w:sz="4" w:space="0"/>
              <w:left w:val="single" w:color="auto" w:sz="4" w:space="0"/>
              <w:bottom w:val="single" w:color="auto" w:sz="4" w:space="0"/>
              <w:right w:val="single" w:color="auto" w:sz="4" w:space="0"/>
            </w:tcBorders>
            <w:vAlign w:val="center"/>
          </w:tcPr>
          <w:p w14:paraId="7ADF1F39">
            <w:pPr>
              <w:tabs>
                <w:tab w:val="left" w:pos="1845"/>
              </w:tabs>
              <w:rPr>
                <w:rFonts w:ascii="仿宋" w:hAnsi="仿宋" w:eastAsia="仿宋" w:cs="仿宋"/>
                <w:sz w:val="24"/>
              </w:rPr>
            </w:pPr>
            <w:r>
              <w:rPr>
                <w:rFonts w:hint="eastAsia" w:ascii="仿宋" w:hAnsi="仿宋" w:eastAsia="仿宋" w:cs="仿宋"/>
                <w:sz w:val="24"/>
              </w:rPr>
              <w:t>职称</w:t>
            </w:r>
          </w:p>
        </w:tc>
        <w:tc>
          <w:tcPr>
            <w:tcW w:w="5801" w:type="dxa"/>
            <w:gridSpan w:val="5"/>
            <w:tcBorders>
              <w:top w:val="single" w:color="auto" w:sz="4" w:space="0"/>
              <w:left w:val="single" w:color="auto" w:sz="4" w:space="0"/>
              <w:bottom w:val="single" w:color="auto" w:sz="4" w:space="0"/>
              <w:right w:val="single" w:color="auto" w:sz="4" w:space="0"/>
            </w:tcBorders>
            <w:vAlign w:val="center"/>
          </w:tcPr>
          <w:p w14:paraId="1C44CA57">
            <w:pPr>
              <w:tabs>
                <w:tab w:val="left" w:pos="1845"/>
              </w:tabs>
              <w:jc w:val="center"/>
              <w:rPr>
                <w:rFonts w:ascii="仿宋" w:hAnsi="仿宋" w:eastAsia="仿宋" w:cs="仿宋"/>
                <w:sz w:val="24"/>
              </w:rPr>
            </w:pPr>
            <w:r>
              <w:rPr>
                <w:rFonts w:hint="eastAsia" w:ascii="仿宋" w:hAnsi="仿宋" w:eastAsia="仿宋" w:cs="仿宋"/>
                <w:sz w:val="24"/>
              </w:rPr>
              <w:t>上 岗 资 格 证 明</w:t>
            </w:r>
          </w:p>
        </w:tc>
        <w:tc>
          <w:tcPr>
            <w:tcW w:w="709" w:type="dxa"/>
            <w:vMerge w:val="restart"/>
            <w:tcBorders>
              <w:top w:val="single" w:color="auto" w:sz="4" w:space="0"/>
              <w:left w:val="single" w:color="auto" w:sz="4" w:space="0"/>
              <w:right w:val="single" w:color="auto" w:sz="4" w:space="0"/>
            </w:tcBorders>
            <w:vAlign w:val="center"/>
          </w:tcPr>
          <w:p w14:paraId="05DC012F">
            <w:pPr>
              <w:tabs>
                <w:tab w:val="left" w:pos="1845"/>
              </w:tabs>
              <w:jc w:val="center"/>
              <w:rPr>
                <w:rFonts w:ascii="仿宋" w:hAnsi="仿宋" w:eastAsia="仿宋" w:cs="仿宋"/>
                <w:sz w:val="24"/>
              </w:rPr>
            </w:pPr>
            <w:r>
              <w:rPr>
                <w:rFonts w:hint="eastAsia" w:ascii="仿宋" w:hAnsi="仿宋" w:eastAsia="仿宋" w:cs="仿宋"/>
                <w:sz w:val="24"/>
              </w:rPr>
              <w:t>备注</w:t>
            </w:r>
          </w:p>
        </w:tc>
      </w:tr>
      <w:tr w14:paraId="777C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628FA349">
            <w:pPr>
              <w:widowControl/>
              <w:jc w:val="left"/>
              <w:rPr>
                <w:rFonts w:ascii="仿宋" w:hAnsi="仿宋" w:eastAsia="仿宋" w:cs="仿宋"/>
                <w:sz w:val="24"/>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7CD38F6A">
            <w:pPr>
              <w:widowControl/>
              <w:jc w:val="left"/>
              <w:rPr>
                <w:rFonts w:ascii="仿宋" w:hAnsi="仿宋" w:eastAsia="仿宋" w:cs="仿宋"/>
                <w:sz w:val="24"/>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180DE812">
            <w:pPr>
              <w:widowControl/>
              <w:jc w:val="left"/>
              <w:rPr>
                <w:rFonts w:ascii="仿宋" w:hAnsi="仿宋" w:eastAsia="仿宋" w:cs="仿宋"/>
                <w:sz w:val="24"/>
              </w:rPr>
            </w:pPr>
          </w:p>
        </w:tc>
        <w:tc>
          <w:tcPr>
            <w:tcW w:w="957" w:type="dxa"/>
            <w:tcBorders>
              <w:top w:val="single" w:color="auto" w:sz="4" w:space="0"/>
              <w:left w:val="single" w:color="auto" w:sz="4" w:space="0"/>
              <w:bottom w:val="single" w:color="auto" w:sz="4" w:space="0"/>
              <w:right w:val="single" w:color="auto" w:sz="4" w:space="0"/>
            </w:tcBorders>
            <w:vAlign w:val="center"/>
          </w:tcPr>
          <w:p w14:paraId="7F22A2D8">
            <w:pPr>
              <w:tabs>
                <w:tab w:val="left" w:pos="1845"/>
              </w:tabs>
              <w:jc w:val="center"/>
              <w:rPr>
                <w:rFonts w:ascii="仿宋" w:hAnsi="仿宋" w:eastAsia="仿宋" w:cs="仿宋"/>
                <w:sz w:val="24"/>
              </w:rPr>
            </w:pPr>
            <w:r>
              <w:rPr>
                <w:rFonts w:hint="eastAsia" w:ascii="仿宋" w:hAnsi="仿宋" w:eastAsia="仿宋" w:cs="仿宋"/>
                <w:sz w:val="24"/>
              </w:rPr>
              <w:t>证书</w:t>
            </w:r>
          </w:p>
          <w:p w14:paraId="4CBAA55B">
            <w:pPr>
              <w:tabs>
                <w:tab w:val="left" w:pos="1845"/>
              </w:tabs>
              <w:jc w:val="center"/>
              <w:rPr>
                <w:rFonts w:ascii="仿宋" w:hAnsi="仿宋" w:eastAsia="仿宋" w:cs="仿宋"/>
                <w:sz w:val="24"/>
              </w:rPr>
            </w:pPr>
            <w:r>
              <w:rPr>
                <w:rFonts w:hint="eastAsia" w:ascii="仿宋" w:hAnsi="仿宋" w:eastAsia="仿宋" w:cs="仿宋"/>
                <w:sz w:val="24"/>
              </w:rPr>
              <w:t>名称</w:t>
            </w:r>
          </w:p>
        </w:tc>
        <w:tc>
          <w:tcPr>
            <w:tcW w:w="1052" w:type="dxa"/>
            <w:tcBorders>
              <w:top w:val="single" w:color="auto" w:sz="4" w:space="0"/>
              <w:left w:val="single" w:color="auto" w:sz="4" w:space="0"/>
              <w:bottom w:val="single" w:color="auto" w:sz="4" w:space="0"/>
              <w:right w:val="single" w:color="auto" w:sz="4" w:space="0"/>
            </w:tcBorders>
            <w:vAlign w:val="center"/>
          </w:tcPr>
          <w:p w14:paraId="6DCF8E2A">
            <w:pPr>
              <w:tabs>
                <w:tab w:val="left" w:pos="1845"/>
              </w:tabs>
              <w:jc w:val="center"/>
              <w:rPr>
                <w:rFonts w:ascii="仿宋" w:hAnsi="仿宋" w:eastAsia="仿宋" w:cs="仿宋"/>
                <w:sz w:val="24"/>
              </w:rPr>
            </w:pPr>
            <w:r>
              <w:rPr>
                <w:rFonts w:hint="eastAsia" w:ascii="仿宋" w:hAnsi="仿宋" w:eastAsia="仿宋" w:cs="仿宋"/>
                <w:sz w:val="24"/>
              </w:rPr>
              <w:t>级别</w:t>
            </w:r>
          </w:p>
        </w:tc>
        <w:tc>
          <w:tcPr>
            <w:tcW w:w="1052" w:type="dxa"/>
            <w:tcBorders>
              <w:top w:val="single" w:color="auto" w:sz="4" w:space="0"/>
              <w:left w:val="single" w:color="auto" w:sz="4" w:space="0"/>
              <w:bottom w:val="single" w:color="auto" w:sz="4" w:space="0"/>
              <w:right w:val="single" w:color="auto" w:sz="4" w:space="0"/>
            </w:tcBorders>
            <w:vAlign w:val="center"/>
          </w:tcPr>
          <w:p w14:paraId="7A4BCEAF">
            <w:pPr>
              <w:tabs>
                <w:tab w:val="left" w:pos="1845"/>
              </w:tabs>
              <w:jc w:val="center"/>
              <w:rPr>
                <w:rFonts w:ascii="仿宋" w:hAnsi="仿宋" w:eastAsia="仿宋" w:cs="仿宋"/>
                <w:sz w:val="24"/>
              </w:rPr>
            </w:pPr>
            <w:r>
              <w:rPr>
                <w:rFonts w:hint="eastAsia" w:ascii="仿宋" w:hAnsi="仿宋" w:eastAsia="仿宋" w:cs="仿宋"/>
                <w:sz w:val="24"/>
              </w:rPr>
              <w:t>证号</w:t>
            </w:r>
          </w:p>
        </w:tc>
        <w:tc>
          <w:tcPr>
            <w:tcW w:w="1052" w:type="dxa"/>
            <w:tcBorders>
              <w:top w:val="single" w:color="auto" w:sz="4" w:space="0"/>
              <w:left w:val="single" w:color="auto" w:sz="4" w:space="0"/>
              <w:bottom w:val="single" w:color="auto" w:sz="4" w:space="0"/>
              <w:right w:val="single" w:color="auto" w:sz="4" w:space="0"/>
            </w:tcBorders>
            <w:vAlign w:val="center"/>
          </w:tcPr>
          <w:p w14:paraId="418FB05D">
            <w:pPr>
              <w:tabs>
                <w:tab w:val="left" w:pos="1845"/>
              </w:tabs>
              <w:jc w:val="center"/>
              <w:rPr>
                <w:rFonts w:ascii="仿宋" w:hAnsi="仿宋" w:eastAsia="仿宋" w:cs="仿宋"/>
                <w:sz w:val="24"/>
              </w:rPr>
            </w:pPr>
            <w:r>
              <w:rPr>
                <w:rFonts w:hint="eastAsia" w:ascii="仿宋" w:hAnsi="仿宋" w:eastAsia="仿宋" w:cs="仿宋"/>
                <w:sz w:val="24"/>
              </w:rPr>
              <w:t xml:space="preserve">专业 </w:t>
            </w:r>
          </w:p>
        </w:tc>
        <w:tc>
          <w:tcPr>
            <w:tcW w:w="1688" w:type="dxa"/>
            <w:tcBorders>
              <w:top w:val="single" w:color="auto" w:sz="4" w:space="0"/>
              <w:left w:val="single" w:color="auto" w:sz="4" w:space="0"/>
              <w:bottom w:val="single" w:color="auto" w:sz="4" w:space="0"/>
              <w:right w:val="single" w:color="auto" w:sz="4" w:space="0"/>
            </w:tcBorders>
            <w:vAlign w:val="center"/>
          </w:tcPr>
          <w:p w14:paraId="146A49B5">
            <w:pPr>
              <w:tabs>
                <w:tab w:val="left" w:pos="1845"/>
              </w:tabs>
              <w:jc w:val="center"/>
              <w:rPr>
                <w:rFonts w:ascii="仿宋" w:hAnsi="仿宋" w:eastAsia="仿宋" w:cs="仿宋"/>
                <w:sz w:val="24"/>
              </w:rPr>
            </w:pPr>
            <w:r>
              <w:rPr>
                <w:rFonts w:ascii="仿宋" w:hAnsi="仿宋" w:eastAsia="仿宋" w:cs="仿宋"/>
                <w:sz w:val="24"/>
              </w:rPr>
              <w:t>养老保险</w:t>
            </w:r>
          </w:p>
        </w:tc>
        <w:tc>
          <w:tcPr>
            <w:tcW w:w="709" w:type="dxa"/>
            <w:vMerge w:val="continue"/>
            <w:tcBorders>
              <w:left w:val="single" w:color="auto" w:sz="4" w:space="0"/>
              <w:bottom w:val="single" w:color="auto" w:sz="4" w:space="0"/>
              <w:right w:val="single" w:color="auto" w:sz="4" w:space="0"/>
            </w:tcBorders>
          </w:tcPr>
          <w:p w14:paraId="6D3C9323">
            <w:pPr>
              <w:tabs>
                <w:tab w:val="left" w:pos="1845"/>
              </w:tabs>
              <w:jc w:val="center"/>
              <w:rPr>
                <w:rFonts w:ascii="仿宋" w:hAnsi="仿宋" w:eastAsia="仿宋" w:cs="仿宋"/>
                <w:sz w:val="24"/>
              </w:rPr>
            </w:pPr>
          </w:p>
        </w:tc>
      </w:tr>
      <w:tr w14:paraId="1D5E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78" w:type="dxa"/>
            <w:tcBorders>
              <w:top w:val="single" w:color="auto" w:sz="4" w:space="0"/>
              <w:left w:val="single" w:color="auto" w:sz="4" w:space="0"/>
              <w:bottom w:val="single" w:color="auto" w:sz="4" w:space="0"/>
              <w:right w:val="single" w:color="auto" w:sz="4" w:space="0"/>
            </w:tcBorders>
          </w:tcPr>
          <w:p w14:paraId="2A3DC91B">
            <w:pPr>
              <w:tabs>
                <w:tab w:val="left" w:pos="1845"/>
              </w:tabs>
              <w:rPr>
                <w:rFonts w:ascii="仿宋" w:hAnsi="仿宋" w:eastAsia="仿宋" w:cs="仿宋"/>
                <w:sz w:val="24"/>
              </w:rPr>
            </w:pPr>
          </w:p>
        </w:tc>
        <w:tc>
          <w:tcPr>
            <w:tcW w:w="988" w:type="dxa"/>
            <w:tcBorders>
              <w:top w:val="single" w:color="auto" w:sz="4" w:space="0"/>
              <w:left w:val="single" w:color="auto" w:sz="4" w:space="0"/>
              <w:bottom w:val="single" w:color="auto" w:sz="4" w:space="0"/>
              <w:right w:val="single" w:color="auto" w:sz="4" w:space="0"/>
            </w:tcBorders>
          </w:tcPr>
          <w:p w14:paraId="18EDAA5C">
            <w:pPr>
              <w:tabs>
                <w:tab w:val="left" w:pos="1845"/>
              </w:tabs>
              <w:rPr>
                <w:rFonts w:ascii="仿宋" w:hAnsi="仿宋" w:eastAsia="仿宋" w:cs="仿宋"/>
                <w:sz w:val="24"/>
              </w:rPr>
            </w:pPr>
          </w:p>
        </w:tc>
        <w:tc>
          <w:tcPr>
            <w:tcW w:w="988" w:type="dxa"/>
            <w:tcBorders>
              <w:top w:val="single" w:color="auto" w:sz="4" w:space="0"/>
              <w:left w:val="single" w:color="auto" w:sz="4" w:space="0"/>
              <w:bottom w:val="single" w:color="auto" w:sz="4" w:space="0"/>
              <w:right w:val="single" w:color="auto" w:sz="4" w:space="0"/>
            </w:tcBorders>
          </w:tcPr>
          <w:p w14:paraId="7B430A29">
            <w:pPr>
              <w:tabs>
                <w:tab w:val="left" w:pos="1845"/>
              </w:tabs>
              <w:rPr>
                <w:rFonts w:ascii="仿宋" w:hAnsi="仿宋" w:eastAsia="仿宋" w:cs="仿宋"/>
                <w:sz w:val="24"/>
              </w:rPr>
            </w:pPr>
          </w:p>
        </w:tc>
        <w:tc>
          <w:tcPr>
            <w:tcW w:w="957" w:type="dxa"/>
            <w:tcBorders>
              <w:top w:val="single" w:color="auto" w:sz="4" w:space="0"/>
              <w:left w:val="single" w:color="auto" w:sz="4" w:space="0"/>
              <w:bottom w:val="single" w:color="auto" w:sz="4" w:space="0"/>
              <w:right w:val="single" w:color="auto" w:sz="4" w:space="0"/>
            </w:tcBorders>
          </w:tcPr>
          <w:p w14:paraId="5E042BB9">
            <w:pPr>
              <w:tabs>
                <w:tab w:val="left" w:pos="1845"/>
              </w:tabs>
              <w:rPr>
                <w:rFonts w:ascii="仿宋" w:hAnsi="仿宋" w:eastAsia="仿宋" w:cs="仿宋"/>
                <w:sz w:val="24"/>
              </w:rPr>
            </w:pPr>
          </w:p>
        </w:tc>
        <w:tc>
          <w:tcPr>
            <w:tcW w:w="1052" w:type="dxa"/>
            <w:tcBorders>
              <w:top w:val="single" w:color="auto" w:sz="4" w:space="0"/>
              <w:left w:val="single" w:color="auto" w:sz="4" w:space="0"/>
              <w:bottom w:val="single" w:color="auto" w:sz="4" w:space="0"/>
              <w:right w:val="single" w:color="auto" w:sz="4" w:space="0"/>
            </w:tcBorders>
          </w:tcPr>
          <w:p w14:paraId="6F8C009C">
            <w:pPr>
              <w:tabs>
                <w:tab w:val="left" w:pos="1845"/>
              </w:tabs>
              <w:rPr>
                <w:rFonts w:ascii="仿宋" w:hAnsi="仿宋" w:eastAsia="仿宋" w:cs="仿宋"/>
                <w:sz w:val="24"/>
              </w:rPr>
            </w:pPr>
          </w:p>
        </w:tc>
        <w:tc>
          <w:tcPr>
            <w:tcW w:w="1052" w:type="dxa"/>
            <w:tcBorders>
              <w:top w:val="single" w:color="auto" w:sz="4" w:space="0"/>
              <w:left w:val="single" w:color="auto" w:sz="4" w:space="0"/>
              <w:bottom w:val="single" w:color="auto" w:sz="4" w:space="0"/>
              <w:right w:val="single" w:color="auto" w:sz="4" w:space="0"/>
            </w:tcBorders>
          </w:tcPr>
          <w:p w14:paraId="46D1D2D3">
            <w:pPr>
              <w:tabs>
                <w:tab w:val="left" w:pos="1845"/>
              </w:tabs>
              <w:rPr>
                <w:rFonts w:ascii="仿宋" w:hAnsi="仿宋" w:eastAsia="仿宋" w:cs="仿宋"/>
                <w:sz w:val="24"/>
              </w:rPr>
            </w:pPr>
          </w:p>
        </w:tc>
        <w:tc>
          <w:tcPr>
            <w:tcW w:w="1052" w:type="dxa"/>
            <w:tcBorders>
              <w:top w:val="single" w:color="auto" w:sz="4" w:space="0"/>
              <w:left w:val="single" w:color="auto" w:sz="4" w:space="0"/>
              <w:bottom w:val="single" w:color="auto" w:sz="4" w:space="0"/>
              <w:right w:val="single" w:color="auto" w:sz="4" w:space="0"/>
            </w:tcBorders>
          </w:tcPr>
          <w:p w14:paraId="3236C8EE">
            <w:pPr>
              <w:tabs>
                <w:tab w:val="left" w:pos="1845"/>
              </w:tabs>
              <w:rPr>
                <w:rFonts w:ascii="仿宋" w:hAnsi="仿宋" w:eastAsia="仿宋" w:cs="仿宋"/>
                <w:sz w:val="24"/>
              </w:rPr>
            </w:pPr>
          </w:p>
        </w:tc>
        <w:tc>
          <w:tcPr>
            <w:tcW w:w="1688" w:type="dxa"/>
            <w:tcBorders>
              <w:top w:val="single" w:color="auto" w:sz="4" w:space="0"/>
              <w:left w:val="single" w:color="auto" w:sz="4" w:space="0"/>
              <w:bottom w:val="single" w:color="auto" w:sz="4" w:space="0"/>
              <w:right w:val="single" w:color="auto" w:sz="4" w:space="0"/>
            </w:tcBorders>
          </w:tcPr>
          <w:p w14:paraId="5FBA94D0">
            <w:pPr>
              <w:tabs>
                <w:tab w:val="left" w:pos="1845"/>
              </w:tabs>
              <w:rPr>
                <w:rFonts w:ascii="仿宋" w:hAnsi="仿宋" w:eastAsia="仿宋" w:cs="仿宋"/>
                <w:sz w:val="24"/>
              </w:rPr>
            </w:pPr>
          </w:p>
        </w:tc>
        <w:tc>
          <w:tcPr>
            <w:tcW w:w="709" w:type="dxa"/>
            <w:tcBorders>
              <w:top w:val="single" w:color="auto" w:sz="4" w:space="0"/>
              <w:left w:val="single" w:color="auto" w:sz="4" w:space="0"/>
              <w:bottom w:val="single" w:color="auto" w:sz="4" w:space="0"/>
              <w:right w:val="single" w:color="auto" w:sz="4" w:space="0"/>
            </w:tcBorders>
          </w:tcPr>
          <w:p w14:paraId="7EB46A57">
            <w:pPr>
              <w:tabs>
                <w:tab w:val="left" w:pos="1845"/>
              </w:tabs>
              <w:rPr>
                <w:rFonts w:ascii="仿宋" w:hAnsi="仿宋" w:eastAsia="仿宋" w:cs="仿宋"/>
                <w:sz w:val="24"/>
              </w:rPr>
            </w:pPr>
          </w:p>
        </w:tc>
      </w:tr>
      <w:tr w14:paraId="0A69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78" w:type="dxa"/>
            <w:tcBorders>
              <w:top w:val="single" w:color="auto" w:sz="4" w:space="0"/>
              <w:left w:val="single" w:color="auto" w:sz="4" w:space="0"/>
              <w:bottom w:val="single" w:color="auto" w:sz="4" w:space="0"/>
              <w:right w:val="single" w:color="auto" w:sz="4" w:space="0"/>
            </w:tcBorders>
          </w:tcPr>
          <w:p w14:paraId="48FF3F5A">
            <w:pPr>
              <w:tabs>
                <w:tab w:val="left" w:pos="1845"/>
              </w:tabs>
              <w:rPr>
                <w:rFonts w:ascii="仿宋" w:hAnsi="仿宋" w:eastAsia="仿宋" w:cs="仿宋"/>
                <w:sz w:val="24"/>
              </w:rPr>
            </w:pPr>
          </w:p>
        </w:tc>
        <w:tc>
          <w:tcPr>
            <w:tcW w:w="988" w:type="dxa"/>
            <w:tcBorders>
              <w:top w:val="single" w:color="auto" w:sz="4" w:space="0"/>
              <w:left w:val="single" w:color="auto" w:sz="4" w:space="0"/>
              <w:bottom w:val="single" w:color="auto" w:sz="4" w:space="0"/>
              <w:right w:val="single" w:color="auto" w:sz="4" w:space="0"/>
            </w:tcBorders>
          </w:tcPr>
          <w:p w14:paraId="150BA935">
            <w:pPr>
              <w:tabs>
                <w:tab w:val="left" w:pos="1845"/>
              </w:tabs>
              <w:rPr>
                <w:rFonts w:ascii="仿宋" w:hAnsi="仿宋" w:eastAsia="仿宋" w:cs="仿宋"/>
                <w:sz w:val="24"/>
              </w:rPr>
            </w:pPr>
          </w:p>
        </w:tc>
        <w:tc>
          <w:tcPr>
            <w:tcW w:w="988" w:type="dxa"/>
            <w:tcBorders>
              <w:top w:val="single" w:color="auto" w:sz="4" w:space="0"/>
              <w:left w:val="single" w:color="auto" w:sz="4" w:space="0"/>
              <w:bottom w:val="single" w:color="auto" w:sz="4" w:space="0"/>
              <w:right w:val="single" w:color="auto" w:sz="4" w:space="0"/>
            </w:tcBorders>
          </w:tcPr>
          <w:p w14:paraId="7A02E8A6">
            <w:pPr>
              <w:tabs>
                <w:tab w:val="left" w:pos="1845"/>
              </w:tabs>
              <w:rPr>
                <w:rFonts w:ascii="仿宋" w:hAnsi="仿宋" w:eastAsia="仿宋" w:cs="仿宋"/>
                <w:sz w:val="24"/>
              </w:rPr>
            </w:pPr>
          </w:p>
        </w:tc>
        <w:tc>
          <w:tcPr>
            <w:tcW w:w="957" w:type="dxa"/>
            <w:tcBorders>
              <w:top w:val="single" w:color="auto" w:sz="4" w:space="0"/>
              <w:left w:val="single" w:color="auto" w:sz="4" w:space="0"/>
              <w:bottom w:val="single" w:color="auto" w:sz="4" w:space="0"/>
              <w:right w:val="single" w:color="auto" w:sz="4" w:space="0"/>
            </w:tcBorders>
          </w:tcPr>
          <w:p w14:paraId="01610A6D">
            <w:pPr>
              <w:tabs>
                <w:tab w:val="left" w:pos="1845"/>
              </w:tabs>
              <w:rPr>
                <w:rFonts w:ascii="仿宋" w:hAnsi="仿宋" w:eastAsia="仿宋" w:cs="仿宋"/>
                <w:sz w:val="24"/>
              </w:rPr>
            </w:pPr>
          </w:p>
        </w:tc>
        <w:tc>
          <w:tcPr>
            <w:tcW w:w="1052" w:type="dxa"/>
            <w:tcBorders>
              <w:top w:val="single" w:color="auto" w:sz="4" w:space="0"/>
              <w:left w:val="single" w:color="auto" w:sz="4" w:space="0"/>
              <w:bottom w:val="single" w:color="auto" w:sz="4" w:space="0"/>
              <w:right w:val="single" w:color="auto" w:sz="4" w:space="0"/>
            </w:tcBorders>
          </w:tcPr>
          <w:p w14:paraId="39895AA6">
            <w:pPr>
              <w:tabs>
                <w:tab w:val="left" w:pos="1845"/>
              </w:tabs>
              <w:rPr>
                <w:rFonts w:ascii="仿宋" w:hAnsi="仿宋" w:eastAsia="仿宋" w:cs="仿宋"/>
                <w:sz w:val="24"/>
              </w:rPr>
            </w:pPr>
          </w:p>
        </w:tc>
        <w:tc>
          <w:tcPr>
            <w:tcW w:w="1052" w:type="dxa"/>
            <w:tcBorders>
              <w:top w:val="single" w:color="auto" w:sz="4" w:space="0"/>
              <w:left w:val="single" w:color="auto" w:sz="4" w:space="0"/>
              <w:bottom w:val="single" w:color="auto" w:sz="4" w:space="0"/>
              <w:right w:val="single" w:color="auto" w:sz="4" w:space="0"/>
            </w:tcBorders>
          </w:tcPr>
          <w:p w14:paraId="51CACB90">
            <w:pPr>
              <w:tabs>
                <w:tab w:val="left" w:pos="1845"/>
              </w:tabs>
              <w:rPr>
                <w:rFonts w:ascii="仿宋" w:hAnsi="仿宋" w:eastAsia="仿宋" w:cs="仿宋"/>
                <w:sz w:val="24"/>
              </w:rPr>
            </w:pPr>
          </w:p>
        </w:tc>
        <w:tc>
          <w:tcPr>
            <w:tcW w:w="1052" w:type="dxa"/>
            <w:tcBorders>
              <w:top w:val="single" w:color="auto" w:sz="4" w:space="0"/>
              <w:left w:val="single" w:color="auto" w:sz="4" w:space="0"/>
              <w:bottom w:val="single" w:color="auto" w:sz="4" w:space="0"/>
              <w:right w:val="single" w:color="auto" w:sz="4" w:space="0"/>
            </w:tcBorders>
          </w:tcPr>
          <w:p w14:paraId="1B23BDF3">
            <w:pPr>
              <w:tabs>
                <w:tab w:val="left" w:pos="1845"/>
              </w:tabs>
              <w:rPr>
                <w:rFonts w:ascii="仿宋" w:hAnsi="仿宋" w:eastAsia="仿宋" w:cs="仿宋"/>
                <w:sz w:val="24"/>
              </w:rPr>
            </w:pPr>
          </w:p>
        </w:tc>
        <w:tc>
          <w:tcPr>
            <w:tcW w:w="1688" w:type="dxa"/>
            <w:tcBorders>
              <w:top w:val="single" w:color="auto" w:sz="4" w:space="0"/>
              <w:left w:val="single" w:color="auto" w:sz="4" w:space="0"/>
              <w:bottom w:val="single" w:color="auto" w:sz="4" w:space="0"/>
              <w:right w:val="single" w:color="auto" w:sz="4" w:space="0"/>
            </w:tcBorders>
          </w:tcPr>
          <w:p w14:paraId="161282C6">
            <w:pPr>
              <w:tabs>
                <w:tab w:val="left" w:pos="1845"/>
              </w:tabs>
              <w:rPr>
                <w:rFonts w:ascii="仿宋" w:hAnsi="仿宋" w:eastAsia="仿宋" w:cs="仿宋"/>
                <w:sz w:val="24"/>
              </w:rPr>
            </w:pPr>
          </w:p>
        </w:tc>
        <w:tc>
          <w:tcPr>
            <w:tcW w:w="709" w:type="dxa"/>
            <w:tcBorders>
              <w:top w:val="single" w:color="auto" w:sz="4" w:space="0"/>
              <w:left w:val="single" w:color="auto" w:sz="4" w:space="0"/>
              <w:bottom w:val="single" w:color="auto" w:sz="4" w:space="0"/>
              <w:right w:val="single" w:color="auto" w:sz="4" w:space="0"/>
            </w:tcBorders>
          </w:tcPr>
          <w:p w14:paraId="1BDB6D73">
            <w:pPr>
              <w:tabs>
                <w:tab w:val="left" w:pos="1845"/>
              </w:tabs>
              <w:rPr>
                <w:rFonts w:ascii="仿宋" w:hAnsi="仿宋" w:eastAsia="仿宋" w:cs="仿宋"/>
                <w:sz w:val="24"/>
              </w:rPr>
            </w:pPr>
          </w:p>
        </w:tc>
      </w:tr>
      <w:tr w14:paraId="20D7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8" w:type="dxa"/>
            <w:tcBorders>
              <w:top w:val="single" w:color="auto" w:sz="4" w:space="0"/>
              <w:left w:val="single" w:color="auto" w:sz="4" w:space="0"/>
              <w:bottom w:val="single" w:color="auto" w:sz="4" w:space="0"/>
              <w:right w:val="single" w:color="auto" w:sz="4" w:space="0"/>
            </w:tcBorders>
          </w:tcPr>
          <w:p w14:paraId="3C182A0A">
            <w:pPr>
              <w:tabs>
                <w:tab w:val="left" w:pos="1845"/>
              </w:tabs>
              <w:rPr>
                <w:rFonts w:ascii="仿宋" w:hAnsi="仿宋" w:eastAsia="仿宋" w:cs="仿宋"/>
                <w:sz w:val="24"/>
              </w:rPr>
            </w:pPr>
          </w:p>
        </w:tc>
        <w:tc>
          <w:tcPr>
            <w:tcW w:w="988" w:type="dxa"/>
            <w:tcBorders>
              <w:top w:val="single" w:color="auto" w:sz="4" w:space="0"/>
              <w:left w:val="single" w:color="auto" w:sz="4" w:space="0"/>
              <w:bottom w:val="single" w:color="auto" w:sz="4" w:space="0"/>
              <w:right w:val="single" w:color="auto" w:sz="4" w:space="0"/>
            </w:tcBorders>
          </w:tcPr>
          <w:p w14:paraId="2B25043C">
            <w:pPr>
              <w:tabs>
                <w:tab w:val="left" w:pos="1845"/>
              </w:tabs>
              <w:rPr>
                <w:rFonts w:ascii="仿宋" w:hAnsi="仿宋" w:eastAsia="仿宋" w:cs="仿宋"/>
                <w:sz w:val="24"/>
              </w:rPr>
            </w:pPr>
          </w:p>
        </w:tc>
        <w:tc>
          <w:tcPr>
            <w:tcW w:w="988" w:type="dxa"/>
            <w:tcBorders>
              <w:top w:val="single" w:color="auto" w:sz="4" w:space="0"/>
              <w:left w:val="single" w:color="auto" w:sz="4" w:space="0"/>
              <w:bottom w:val="single" w:color="auto" w:sz="4" w:space="0"/>
              <w:right w:val="single" w:color="auto" w:sz="4" w:space="0"/>
            </w:tcBorders>
          </w:tcPr>
          <w:p w14:paraId="13DAAEB2">
            <w:pPr>
              <w:tabs>
                <w:tab w:val="left" w:pos="1845"/>
              </w:tabs>
              <w:rPr>
                <w:rFonts w:ascii="仿宋" w:hAnsi="仿宋" w:eastAsia="仿宋" w:cs="仿宋"/>
                <w:sz w:val="24"/>
              </w:rPr>
            </w:pPr>
          </w:p>
        </w:tc>
        <w:tc>
          <w:tcPr>
            <w:tcW w:w="957" w:type="dxa"/>
            <w:tcBorders>
              <w:top w:val="single" w:color="auto" w:sz="4" w:space="0"/>
              <w:left w:val="single" w:color="auto" w:sz="4" w:space="0"/>
              <w:bottom w:val="single" w:color="auto" w:sz="4" w:space="0"/>
              <w:right w:val="single" w:color="auto" w:sz="4" w:space="0"/>
            </w:tcBorders>
          </w:tcPr>
          <w:p w14:paraId="5FCE43C6">
            <w:pPr>
              <w:tabs>
                <w:tab w:val="left" w:pos="1845"/>
              </w:tabs>
              <w:rPr>
                <w:rFonts w:ascii="仿宋" w:hAnsi="仿宋" w:eastAsia="仿宋" w:cs="仿宋"/>
                <w:sz w:val="24"/>
              </w:rPr>
            </w:pPr>
          </w:p>
        </w:tc>
        <w:tc>
          <w:tcPr>
            <w:tcW w:w="1052" w:type="dxa"/>
            <w:tcBorders>
              <w:top w:val="single" w:color="auto" w:sz="4" w:space="0"/>
              <w:left w:val="single" w:color="auto" w:sz="4" w:space="0"/>
              <w:bottom w:val="single" w:color="auto" w:sz="4" w:space="0"/>
              <w:right w:val="single" w:color="auto" w:sz="4" w:space="0"/>
            </w:tcBorders>
          </w:tcPr>
          <w:p w14:paraId="3C3E0B2F">
            <w:pPr>
              <w:tabs>
                <w:tab w:val="left" w:pos="1845"/>
              </w:tabs>
              <w:rPr>
                <w:rFonts w:ascii="仿宋" w:hAnsi="仿宋" w:eastAsia="仿宋" w:cs="仿宋"/>
                <w:sz w:val="24"/>
              </w:rPr>
            </w:pPr>
          </w:p>
        </w:tc>
        <w:tc>
          <w:tcPr>
            <w:tcW w:w="1052" w:type="dxa"/>
            <w:tcBorders>
              <w:top w:val="single" w:color="auto" w:sz="4" w:space="0"/>
              <w:left w:val="single" w:color="auto" w:sz="4" w:space="0"/>
              <w:bottom w:val="single" w:color="auto" w:sz="4" w:space="0"/>
              <w:right w:val="single" w:color="auto" w:sz="4" w:space="0"/>
            </w:tcBorders>
          </w:tcPr>
          <w:p w14:paraId="65B2F137">
            <w:pPr>
              <w:tabs>
                <w:tab w:val="left" w:pos="1845"/>
              </w:tabs>
              <w:rPr>
                <w:rFonts w:ascii="仿宋" w:hAnsi="仿宋" w:eastAsia="仿宋" w:cs="仿宋"/>
                <w:sz w:val="24"/>
              </w:rPr>
            </w:pPr>
          </w:p>
        </w:tc>
        <w:tc>
          <w:tcPr>
            <w:tcW w:w="1052" w:type="dxa"/>
            <w:tcBorders>
              <w:top w:val="single" w:color="auto" w:sz="4" w:space="0"/>
              <w:left w:val="single" w:color="auto" w:sz="4" w:space="0"/>
              <w:bottom w:val="single" w:color="auto" w:sz="4" w:space="0"/>
              <w:right w:val="single" w:color="auto" w:sz="4" w:space="0"/>
            </w:tcBorders>
          </w:tcPr>
          <w:p w14:paraId="0C715FC0">
            <w:pPr>
              <w:tabs>
                <w:tab w:val="left" w:pos="1845"/>
              </w:tabs>
              <w:rPr>
                <w:rFonts w:ascii="仿宋" w:hAnsi="仿宋" w:eastAsia="仿宋" w:cs="仿宋"/>
                <w:sz w:val="24"/>
              </w:rPr>
            </w:pPr>
          </w:p>
        </w:tc>
        <w:tc>
          <w:tcPr>
            <w:tcW w:w="1688" w:type="dxa"/>
            <w:tcBorders>
              <w:top w:val="single" w:color="auto" w:sz="4" w:space="0"/>
              <w:left w:val="single" w:color="auto" w:sz="4" w:space="0"/>
              <w:bottom w:val="single" w:color="auto" w:sz="4" w:space="0"/>
              <w:right w:val="single" w:color="auto" w:sz="4" w:space="0"/>
            </w:tcBorders>
          </w:tcPr>
          <w:p w14:paraId="1B592FBF">
            <w:pPr>
              <w:tabs>
                <w:tab w:val="left" w:pos="1845"/>
              </w:tabs>
              <w:rPr>
                <w:rFonts w:ascii="仿宋" w:hAnsi="仿宋" w:eastAsia="仿宋" w:cs="仿宋"/>
                <w:sz w:val="24"/>
              </w:rPr>
            </w:pPr>
          </w:p>
        </w:tc>
        <w:tc>
          <w:tcPr>
            <w:tcW w:w="709" w:type="dxa"/>
            <w:tcBorders>
              <w:top w:val="single" w:color="auto" w:sz="4" w:space="0"/>
              <w:left w:val="single" w:color="auto" w:sz="4" w:space="0"/>
              <w:bottom w:val="single" w:color="auto" w:sz="4" w:space="0"/>
              <w:right w:val="single" w:color="auto" w:sz="4" w:space="0"/>
            </w:tcBorders>
          </w:tcPr>
          <w:p w14:paraId="655993CE">
            <w:pPr>
              <w:tabs>
                <w:tab w:val="left" w:pos="1845"/>
              </w:tabs>
              <w:rPr>
                <w:rFonts w:ascii="仿宋" w:hAnsi="仿宋" w:eastAsia="仿宋" w:cs="仿宋"/>
                <w:sz w:val="24"/>
              </w:rPr>
            </w:pPr>
          </w:p>
        </w:tc>
      </w:tr>
    </w:tbl>
    <w:p w14:paraId="2707974E">
      <w:pPr>
        <w:tabs>
          <w:tab w:val="left" w:pos="1845"/>
        </w:tabs>
        <w:spacing w:line="280" w:lineRule="exact"/>
        <w:rPr>
          <w:rFonts w:ascii="仿宋" w:hAnsi="仿宋" w:eastAsia="仿宋" w:cs="仿宋"/>
          <w:sz w:val="24"/>
        </w:rPr>
      </w:pPr>
    </w:p>
    <w:p w14:paraId="51466B50">
      <w:pPr>
        <w:tabs>
          <w:tab w:val="left" w:pos="1845"/>
        </w:tabs>
        <w:jc w:val="center"/>
        <w:rPr>
          <w:rFonts w:ascii="仿宋" w:hAnsi="仿宋" w:eastAsia="仿宋" w:cs="仿宋"/>
          <w:b/>
          <w:sz w:val="30"/>
          <w:szCs w:val="30"/>
        </w:rPr>
      </w:pPr>
      <w:r>
        <w:rPr>
          <w:rFonts w:hint="eastAsia" w:ascii="仿宋" w:hAnsi="仿宋" w:eastAsia="仿宋" w:cs="仿宋"/>
          <w:b/>
          <w:sz w:val="30"/>
          <w:szCs w:val="30"/>
        </w:rPr>
        <w:t>15.3.2项目经理简历表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313"/>
        <w:gridCol w:w="188"/>
        <w:gridCol w:w="1498"/>
        <w:gridCol w:w="188"/>
        <w:gridCol w:w="1491"/>
        <w:gridCol w:w="945"/>
        <w:gridCol w:w="534"/>
        <w:gridCol w:w="2211"/>
      </w:tblGrid>
      <w:tr w14:paraId="5D27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734677C2">
            <w:pPr>
              <w:tabs>
                <w:tab w:val="left" w:pos="1845"/>
              </w:tabs>
              <w:jc w:val="center"/>
              <w:rPr>
                <w:rFonts w:ascii="仿宋" w:hAnsi="仿宋" w:eastAsia="仿宋" w:cs="仿宋"/>
                <w:sz w:val="24"/>
              </w:rPr>
            </w:pPr>
            <w:r>
              <w:rPr>
                <w:rFonts w:hint="eastAsia" w:ascii="仿宋" w:hAnsi="仿宋" w:eastAsia="仿宋" w:cs="仿宋"/>
                <w:sz w:val="24"/>
              </w:rPr>
              <w:t>姓名</w:t>
            </w:r>
          </w:p>
        </w:tc>
        <w:tc>
          <w:tcPr>
            <w:tcW w:w="1501" w:type="dxa"/>
            <w:gridSpan w:val="2"/>
            <w:tcBorders>
              <w:top w:val="single" w:color="auto" w:sz="4" w:space="0"/>
              <w:left w:val="single" w:color="auto" w:sz="4" w:space="0"/>
              <w:bottom w:val="single" w:color="auto" w:sz="4" w:space="0"/>
              <w:right w:val="single" w:color="auto" w:sz="4" w:space="0"/>
            </w:tcBorders>
            <w:vAlign w:val="center"/>
          </w:tcPr>
          <w:p w14:paraId="7734DE8A">
            <w:pPr>
              <w:tabs>
                <w:tab w:val="left" w:pos="1845"/>
              </w:tabs>
              <w:jc w:val="center"/>
              <w:rPr>
                <w:rFonts w:ascii="仿宋" w:hAnsi="仿宋" w:eastAsia="仿宋" w:cs="仿宋"/>
                <w:sz w:val="24"/>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65B359F3">
            <w:pPr>
              <w:tabs>
                <w:tab w:val="left" w:pos="1845"/>
              </w:tabs>
              <w:jc w:val="center"/>
              <w:rPr>
                <w:rFonts w:ascii="仿宋" w:hAnsi="仿宋" w:eastAsia="仿宋" w:cs="仿宋"/>
                <w:sz w:val="24"/>
              </w:rPr>
            </w:pPr>
            <w:r>
              <w:rPr>
                <w:rFonts w:hint="eastAsia" w:ascii="仿宋" w:hAnsi="仿宋" w:eastAsia="仿宋" w:cs="仿宋"/>
                <w:sz w:val="24"/>
              </w:rPr>
              <w:t>性别</w:t>
            </w:r>
          </w:p>
        </w:tc>
        <w:tc>
          <w:tcPr>
            <w:tcW w:w="1491" w:type="dxa"/>
            <w:tcBorders>
              <w:top w:val="single" w:color="auto" w:sz="4" w:space="0"/>
              <w:left w:val="single" w:color="auto" w:sz="4" w:space="0"/>
              <w:bottom w:val="single" w:color="auto" w:sz="4" w:space="0"/>
              <w:right w:val="single" w:color="auto" w:sz="4" w:space="0"/>
            </w:tcBorders>
            <w:vAlign w:val="center"/>
          </w:tcPr>
          <w:p w14:paraId="7F8076BE">
            <w:pPr>
              <w:tabs>
                <w:tab w:val="left" w:pos="1845"/>
              </w:tabs>
              <w:jc w:val="center"/>
              <w:rPr>
                <w:rFonts w:ascii="仿宋" w:hAnsi="仿宋" w:eastAsia="仿宋" w:cs="仿宋"/>
                <w:sz w:val="24"/>
              </w:rPr>
            </w:pPr>
          </w:p>
        </w:tc>
        <w:tc>
          <w:tcPr>
            <w:tcW w:w="1479" w:type="dxa"/>
            <w:gridSpan w:val="2"/>
            <w:tcBorders>
              <w:top w:val="single" w:color="auto" w:sz="4" w:space="0"/>
              <w:left w:val="single" w:color="auto" w:sz="4" w:space="0"/>
              <w:bottom w:val="single" w:color="auto" w:sz="4" w:space="0"/>
              <w:right w:val="single" w:color="auto" w:sz="4" w:space="0"/>
            </w:tcBorders>
            <w:vAlign w:val="center"/>
          </w:tcPr>
          <w:p w14:paraId="23EF690D">
            <w:pPr>
              <w:tabs>
                <w:tab w:val="left" w:pos="1845"/>
              </w:tabs>
              <w:jc w:val="center"/>
              <w:rPr>
                <w:rFonts w:ascii="仿宋" w:hAnsi="仿宋" w:eastAsia="仿宋" w:cs="仿宋"/>
                <w:sz w:val="24"/>
              </w:rPr>
            </w:pPr>
            <w:r>
              <w:rPr>
                <w:rFonts w:hint="eastAsia" w:ascii="仿宋" w:hAnsi="仿宋" w:eastAsia="仿宋" w:cs="仿宋"/>
                <w:sz w:val="24"/>
              </w:rPr>
              <w:t>年龄</w:t>
            </w:r>
          </w:p>
        </w:tc>
        <w:tc>
          <w:tcPr>
            <w:tcW w:w="2211" w:type="dxa"/>
            <w:tcBorders>
              <w:top w:val="single" w:color="auto" w:sz="4" w:space="0"/>
              <w:left w:val="single" w:color="auto" w:sz="4" w:space="0"/>
              <w:bottom w:val="single" w:color="auto" w:sz="4" w:space="0"/>
              <w:right w:val="single" w:color="auto" w:sz="4" w:space="0"/>
            </w:tcBorders>
            <w:vAlign w:val="center"/>
          </w:tcPr>
          <w:p w14:paraId="082B5FBE">
            <w:pPr>
              <w:tabs>
                <w:tab w:val="left" w:pos="1845"/>
              </w:tabs>
              <w:jc w:val="center"/>
              <w:rPr>
                <w:rFonts w:ascii="仿宋" w:hAnsi="仿宋" w:eastAsia="仿宋" w:cs="仿宋"/>
                <w:b/>
                <w:sz w:val="24"/>
              </w:rPr>
            </w:pPr>
          </w:p>
        </w:tc>
      </w:tr>
      <w:tr w14:paraId="35D9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0A30A4DD">
            <w:pPr>
              <w:tabs>
                <w:tab w:val="left" w:pos="1845"/>
              </w:tabs>
              <w:jc w:val="center"/>
              <w:rPr>
                <w:rFonts w:ascii="仿宋" w:hAnsi="仿宋" w:eastAsia="仿宋" w:cs="仿宋"/>
                <w:sz w:val="24"/>
              </w:rPr>
            </w:pPr>
            <w:r>
              <w:rPr>
                <w:rFonts w:hint="eastAsia" w:ascii="仿宋" w:hAnsi="仿宋" w:eastAsia="仿宋" w:cs="仿宋"/>
                <w:sz w:val="24"/>
              </w:rPr>
              <w:t>职务</w:t>
            </w:r>
          </w:p>
        </w:tc>
        <w:tc>
          <w:tcPr>
            <w:tcW w:w="1501" w:type="dxa"/>
            <w:gridSpan w:val="2"/>
            <w:tcBorders>
              <w:top w:val="single" w:color="auto" w:sz="4" w:space="0"/>
              <w:left w:val="single" w:color="auto" w:sz="4" w:space="0"/>
              <w:bottom w:val="single" w:color="auto" w:sz="4" w:space="0"/>
              <w:right w:val="single" w:color="auto" w:sz="4" w:space="0"/>
            </w:tcBorders>
            <w:vAlign w:val="center"/>
          </w:tcPr>
          <w:p w14:paraId="4EEC7051">
            <w:pPr>
              <w:tabs>
                <w:tab w:val="left" w:pos="1845"/>
              </w:tabs>
              <w:jc w:val="center"/>
              <w:rPr>
                <w:rFonts w:ascii="仿宋" w:hAnsi="仿宋" w:eastAsia="仿宋" w:cs="仿宋"/>
                <w:sz w:val="24"/>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3138DFB6">
            <w:pPr>
              <w:tabs>
                <w:tab w:val="left" w:pos="1845"/>
              </w:tabs>
              <w:jc w:val="center"/>
              <w:rPr>
                <w:rFonts w:ascii="仿宋" w:hAnsi="仿宋" w:eastAsia="仿宋" w:cs="仿宋"/>
                <w:sz w:val="24"/>
              </w:rPr>
            </w:pPr>
            <w:r>
              <w:rPr>
                <w:rFonts w:hint="eastAsia" w:ascii="仿宋" w:hAnsi="仿宋" w:eastAsia="仿宋" w:cs="仿宋"/>
                <w:sz w:val="24"/>
              </w:rPr>
              <w:t>职称</w:t>
            </w:r>
          </w:p>
        </w:tc>
        <w:tc>
          <w:tcPr>
            <w:tcW w:w="1491" w:type="dxa"/>
            <w:tcBorders>
              <w:top w:val="single" w:color="auto" w:sz="4" w:space="0"/>
              <w:left w:val="single" w:color="auto" w:sz="4" w:space="0"/>
              <w:bottom w:val="single" w:color="auto" w:sz="4" w:space="0"/>
              <w:right w:val="single" w:color="auto" w:sz="4" w:space="0"/>
            </w:tcBorders>
            <w:vAlign w:val="center"/>
          </w:tcPr>
          <w:p w14:paraId="713E29CF">
            <w:pPr>
              <w:tabs>
                <w:tab w:val="left" w:pos="1845"/>
              </w:tabs>
              <w:jc w:val="center"/>
              <w:rPr>
                <w:rFonts w:ascii="仿宋" w:hAnsi="仿宋" w:eastAsia="仿宋" w:cs="仿宋"/>
                <w:sz w:val="24"/>
              </w:rPr>
            </w:pPr>
          </w:p>
        </w:tc>
        <w:tc>
          <w:tcPr>
            <w:tcW w:w="1479" w:type="dxa"/>
            <w:gridSpan w:val="2"/>
            <w:tcBorders>
              <w:top w:val="single" w:color="auto" w:sz="4" w:space="0"/>
              <w:left w:val="single" w:color="auto" w:sz="4" w:space="0"/>
              <w:bottom w:val="single" w:color="auto" w:sz="4" w:space="0"/>
              <w:right w:val="single" w:color="auto" w:sz="4" w:space="0"/>
            </w:tcBorders>
            <w:vAlign w:val="center"/>
          </w:tcPr>
          <w:p w14:paraId="5EDB1908">
            <w:pPr>
              <w:tabs>
                <w:tab w:val="left" w:pos="1845"/>
              </w:tabs>
              <w:jc w:val="center"/>
              <w:rPr>
                <w:rFonts w:ascii="仿宋" w:hAnsi="仿宋" w:eastAsia="仿宋" w:cs="仿宋"/>
                <w:sz w:val="24"/>
              </w:rPr>
            </w:pPr>
            <w:r>
              <w:rPr>
                <w:rFonts w:hint="eastAsia" w:ascii="仿宋" w:hAnsi="仿宋" w:eastAsia="仿宋" w:cs="仿宋"/>
                <w:sz w:val="24"/>
              </w:rPr>
              <w:t>学历</w:t>
            </w:r>
          </w:p>
        </w:tc>
        <w:tc>
          <w:tcPr>
            <w:tcW w:w="2211" w:type="dxa"/>
            <w:tcBorders>
              <w:top w:val="single" w:color="auto" w:sz="4" w:space="0"/>
              <w:left w:val="single" w:color="auto" w:sz="4" w:space="0"/>
              <w:bottom w:val="single" w:color="auto" w:sz="4" w:space="0"/>
              <w:right w:val="single" w:color="auto" w:sz="4" w:space="0"/>
            </w:tcBorders>
            <w:vAlign w:val="center"/>
          </w:tcPr>
          <w:p w14:paraId="66884A93">
            <w:pPr>
              <w:tabs>
                <w:tab w:val="left" w:pos="1845"/>
              </w:tabs>
              <w:jc w:val="center"/>
              <w:rPr>
                <w:rFonts w:ascii="仿宋" w:hAnsi="仿宋" w:eastAsia="仿宋" w:cs="仿宋"/>
                <w:b/>
                <w:sz w:val="24"/>
              </w:rPr>
            </w:pPr>
          </w:p>
        </w:tc>
      </w:tr>
      <w:tr w14:paraId="18D5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736" w:type="dxa"/>
            <w:gridSpan w:val="3"/>
            <w:tcBorders>
              <w:top w:val="single" w:color="auto" w:sz="4" w:space="0"/>
              <w:left w:val="single" w:color="auto" w:sz="4" w:space="0"/>
              <w:bottom w:val="single" w:color="auto" w:sz="4" w:space="0"/>
              <w:right w:val="single" w:color="auto" w:sz="4" w:space="0"/>
            </w:tcBorders>
            <w:vAlign w:val="center"/>
          </w:tcPr>
          <w:p w14:paraId="7145087F">
            <w:pPr>
              <w:tabs>
                <w:tab w:val="left" w:pos="1845"/>
              </w:tabs>
              <w:jc w:val="center"/>
              <w:rPr>
                <w:rFonts w:ascii="仿宋" w:hAnsi="仿宋" w:eastAsia="仿宋" w:cs="仿宋"/>
                <w:sz w:val="24"/>
              </w:rPr>
            </w:pPr>
            <w:r>
              <w:rPr>
                <w:rFonts w:hint="eastAsia" w:ascii="仿宋" w:hAnsi="仿宋" w:eastAsia="仿宋" w:cs="仿宋"/>
                <w:sz w:val="24"/>
              </w:rPr>
              <w:t>参加工作时间</w:t>
            </w: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14697897">
            <w:pPr>
              <w:tabs>
                <w:tab w:val="left" w:pos="1845"/>
              </w:tabs>
              <w:jc w:val="center"/>
              <w:rPr>
                <w:rFonts w:ascii="仿宋" w:hAnsi="仿宋" w:eastAsia="仿宋" w:cs="仿宋"/>
                <w:sz w:val="24"/>
              </w:rPr>
            </w:pPr>
          </w:p>
        </w:tc>
        <w:tc>
          <w:tcPr>
            <w:tcW w:w="2436" w:type="dxa"/>
            <w:gridSpan w:val="2"/>
            <w:tcBorders>
              <w:top w:val="single" w:color="auto" w:sz="4" w:space="0"/>
              <w:left w:val="single" w:color="auto" w:sz="4" w:space="0"/>
              <w:bottom w:val="single" w:color="auto" w:sz="4" w:space="0"/>
              <w:right w:val="single" w:color="auto" w:sz="4" w:space="0"/>
            </w:tcBorders>
            <w:vAlign w:val="center"/>
          </w:tcPr>
          <w:p w14:paraId="7285DB8A">
            <w:pPr>
              <w:tabs>
                <w:tab w:val="left" w:pos="1845"/>
              </w:tabs>
              <w:jc w:val="center"/>
              <w:rPr>
                <w:rFonts w:ascii="仿宋" w:hAnsi="仿宋" w:eastAsia="仿宋" w:cs="仿宋"/>
                <w:sz w:val="24"/>
              </w:rPr>
            </w:pPr>
            <w:r>
              <w:rPr>
                <w:rFonts w:hint="eastAsia" w:ascii="仿宋" w:hAnsi="仿宋" w:eastAsia="仿宋" w:cs="仿宋"/>
                <w:sz w:val="24"/>
              </w:rPr>
              <w:t>从事项目经理年限</w:t>
            </w:r>
          </w:p>
        </w:tc>
        <w:tc>
          <w:tcPr>
            <w:tcW w:w="2745" w:type="dxa"/>
            <w:gridSpan w:val="2"/>
            <w:tcBorders>
              <w:top w:val="single" w:color="auto" w:sz="4" w:space="0"/>
              <w:left w:val="single" w:color="auto" w:sz="4" w:space="0"/>
              <w:bottom w:val="single" w:color="auto" w:sz="4" w:space="0"/>
              <w:right w:val="single" w:color="auto" w:sz="4" w:space="0"/>
            </w:tcBorders>
            <w:vAlign w:val="center"/>
          </w:tcPr>
          <w:p w14:paraId="5E0AC39E">
            <w:pPr>
              <w:tabs>
                <w:tab w:val="left" w:pos="1845"/>
              </w:tabs>
              <w:jc w:val="center"/>
              <w:rPr>
                <w:rFonts w:ascii="仿宋" w:hAnsi="仿宋" w:eastAsia="仿宋" w:cs="仿宋"/>
                <w:sz w:val="24"/>
              </w:rPr>
            </w:pPr>
          </w:p>
        </w:tc>
      </w:tr>
      <w:tr w14:paraId="6423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736" w:type="dxa"/>
            <w:gridSpan w:val="3"/>
            <w:tcBorders>
              <w:top w:val="single" w:color="auto" w:sz="4" w:space="0"/>
              <w:left w:val="single" w:color="auto" w:sz="4" w:space="0"/>
              <w:bottom w:val="single" w:color="auto" w:sz="4" w:space="0"/>
              <w:right w:val="single" w:color="auto" w:sz="4" w:space="0"/>
            </w:tcBorders>
            <w:vAlign w:val="center"/>
          </w:tcPr>
          <w:p w14:paraId="26C3A8C1">
            <w:pPr>
              <w:tabs>
                <w:tab w:val="left" w:pos="1845"/>
              </w:tabs>
              <w:jc w:val="center"/>
              <w:rPr>
                <w:rFonts w:ascii="仿宋" w:hAnsi="仿宋" w:eastAsia="仿宋" w:cs="仿宋"/>
                <w:sz w:val="24"/>
              </w:rPr>
            </w:pPr>
            <w:r>
              <w:rPr>
                <w:rFonts w:hint="eastAsia" w:ascii="仿宋" w:hAnsi="仿宋" w:eastAsia="仿宋" w:cs="仿宋"/>
                <w:sz w:val="24"/>
              </w:rPr>
              <w:t>项目经理资格证书编号</w:t>
            </w:r>
          </w:p>
        </w:tc>
        <w:tc>
          <w:tcPr>
            <w:tcW w:w="6867" w:type="dxa"/>
            <w:gridSpan w:val="6"/>
            <w:tcBorders>
              <w:top w:val="single" w:color="auto" w:sz="4" w:space="0"/>
              <w:left w:val="single" w:color="auto" w:sz="4" w:space="0"/>
              <w:bottom w:val="single" w:color="auto" w:sz="4" w:space="0"/>
              <w:right w:val="single" w:color="auto" w:sz="4" w:space="0"/>
            </w:tcBorders>
            <w:vAlign w:val="center"/>
          </w:tcPr>
          <w:p w14:paraId="23933CEA">
            <w:pPr>
              <w:tabs>
                <w:tab w:val="left" w:pos="1845"/>
              </w:tabs>
              <w:jc w:val="center"/>
              <w:rPr>
                <w:rFonts w:ascii="仿宋" w:hAnsi="仿宋" w:eastAsia="仿宋" w:cs="仿宋"/>
                <w:sz w:val="24"/>
              </w:rPr>
            </w:pPr>
          </w:p>
        </w:tc>
      </w:tr>
      <w:tr w14:paraId="4AF5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9603" w:type="dxa"/>
            <w:gridSpan w:val="9"/>
            <w:tcBorders>
              <w:top w:val="single" w:color="auto" w:sz="4" w:space="0"/>
              <w:left w:val="single" w:color="auto" w:sz="4" w:space="0"/>
              <w:bottom w:val="single" w:color="auto" w:sz="4" w:space="0"/>
              <w:right w:val="single" w:color="auto" w:sz="4" w:space="0"/>
            </w:tcBorders>
            <w:vAlign w:val="center"/>
          </w:tcPr>
          <w:p w14:paraId="3CD711FB">
            <w:pPr>
              <w:tabs>
                <w:tab w:val="left" w:pos="1845"/>
              </w:tabs>
              <w:rPr>
                <w:rFonts w:ascii="仿宋" w:hAnsi="仿宋" w:eastAsia="仿宋" w:cs="仿宋"/>
                <w:sz w:val="24"/>
              </w:rPr>
            </w:pPr>
            <w:r>
              <w:rPr>
                <w:rFonts w:hint="eastAsia" w:ascii="仿宋" w:hAnsi="仿宋" w:eastAsia="仿宋" w:cs="仿宋"/>
                <w:sz w:val="24"/>
              </w:rPr>
              <w:t>曾获得过的奖励证书（省级及以上）：</w:t>
            </w:r>
          </w:p>
        </w:tc>
      </w:tr>
      <w:tr w14:paraId="02A8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603" w:type="dxa"/>
            <w:gridSpan w:val="9"/>
            <w:tcBorders>
              <w:top w:val="single" w:color="auto" w:sz="4" w:space="0"/>
              <w:left w:val="single" w:color="auto" w:sz="4" w:space="0"/>
              <w:bottom w:val="single" w:color="auto" w:sz="4" w:space="0"/>
              <w:right w:val="single" w:color="auto" w:sz="4" w:space="0"/>
            </w:tcBorders>
            <w:vAlign w:val="center"/>
          </w:tcPr>
          <w:p w14:paraId="4E7E5DA9">
            <w:pPr>
              <w:tabs>
                <w:tab w:val="left" w:pos="1845"/>
              </w:tabs>
              <w:jc w:val="center"/>
              <w:rPr>
                <w:rFonts w:ascii="仿宋" w:hAnsi="仿宋" w:eastAsia="仿宋" w:cs="仿宋"/>
                <w:sz w:val="24"/>
              </w:rPr>
            </w:pPr>
            <w:r>
              <w:rPr>
                <w:rFonts w:hint="eastAsia" w:ascii="仿宋" w:hAnsi="仿宋" w:eastAsia="仿宋" w:cs="仿宋"/>
                <w:sz w:val="24"/>
              </w:rPr>
              <w:t>在建和已完成工程项目情况</w:t>
            </w:r>
          </w:p>
        </w:tc>
      </w:tr>
      <w:tr w14:paraId="5148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49E4C022">
            <w:pPr>
              <w:tabs>
                <w:tab w:val="left" w:pos="1845"/>
              </w:tabs>
              <w:jc w:val="center"/>
              <w:rPr>
                <w:rFonts w:ascii="仿宋" w:hAnsi="仿宋" w:eastAsia="仿宋" w:cs="仿宋"/>
                <w:sz w:val="24"/>
              </w:rPr>
            </w:pPr>
            <w:r>
              <w:rPr>
                <w:rFonts w:hint="eastAsia" w:ascii="仿宋" w:hAnsi="仿宋" w:eastAsia="仿宋" w:cs="仿宋"/>
                <w:sz w:val="24"/>
              </w:rPr>
              <w:t>采购人</w:t>
            </w:r>
          </w:p>
        </w:tc>
        <w:tc>
          <w:tcPr>
            <w:tcW w:w="1313" w:type="dxa"/>
            <w:tcBorders>
              <w:top w:val="single" w:color="auto" w:sz="4" w:space="0"/>
              <w:left w:val="single" w:color="auto" w:sz="4" w:space="0"/>
              <w:bottom w:val="single" w:color="auto" w:sz="4" w:space="0"/>
              <w:right w:val="single" w:color="auto" w:sz="4" w:space="0"/>
            </w:tcBorders>
            <w:vAlign w:val="center"/>
          </w:tcPr>
          <w:p w14:paraId="72269559">
            <w:pPr>
              <w:tabs>
                <w:tab w:val="left" w:pos="1845"/>
              </w:tabs>
              <w:jc w:val="center"/>
              <w:rPr>
                <w:rFonts w:ascii="仿宋" w:hAnsi="仿宋" w:eastAsia="仿宋" w:cs="仿宋"/>
                <w:sz w:val="24"/>
              </w:rPr>
            </w:pPr>
            <w:r>
              <w:rPr>
                <w:rFonts w:hint="eastAsia" w:ascii="仿宋" w:hAnsi="仿宋" w:eastAsia="仿宋" w:cs="仿宋"/>
                <w:sz w:val="24"/>
              </w:rPr>
              <w:t>项目名称</w:t>
            </w: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2328FEDE">
            <w:pPr>
              <w:tabs>
                <w:tab w:val="left" w:pos="1845"/>
              </w:tabs>
              <w:jc w:val="center"/>
              <w:rPr>
                <w:rFonts w:ascii="仿宋" w:hAnsi="仿宋" w:eastAsia="仿宋" w:cs="仿宋"/>
                <w:sz w:val="24"/>
              </w:rPr>
            </w:pPr>
            <w:r>
              <w:rPr>
                <w:rFonts w:hint="eastAsia" w:ascii="仿宋" w:hAnsi="仿宋" w:eastAsia="仿宋" w:cs="仿宋"/>
                <w:sz w:val="24"/>
              </w:rPr>
              <w:t>建设规模</w:t>
            </w:r>
          </w:p>
        </w:tc>
        <w:tc>
          <w:tcPr>
            <w:tcW w:w="1679" w:type="dxa"/>
            <w:gridSpan w:val="2"/>
            <w:tcBorders>
              <w:top w:val="single" w:color="auto" w:sz="4" w:space="0"/>
              <w:left w:val="single" w:color="auto" w:sz="4" w:space="0"/>
              <w:bottom w:val="single" w:color="auto" w:sz="4" w:space="0"/>
              <w:right w:val="single" w:color="auto" w:sz="4" w:space="0"/>
            </w:tcBorders>
            <w:vAlign w:val="center"/>
          </w:tcPr>
          <w:p w14:paraId="48A1C289">
            <w:pPr>
              <w:tabs>
                <w:tab w:val="left" w:pos="1845"/>
              </w:tabs>
              <w:jc w:val="center"/>
              <w:rPr>
                <w:rFonts w:ascii="仿宋" w:hAnsi="仿宋" w:eastAsia="仿宋" w:cs="仿宋"/>
                <w:sz w:val="24"/>
              </w:rPr>
            </w:pPr>
            <w:r>
              <w:rPr>
                <w:rFonts w:hint="eastAsia" w:ascii="仿宋" w:hAnsi="仿宋" w:eastAsia="仿宋" w:cs="仿宋"/>
                <w:sz w:val="24"/>
              </w:rPr>
              <w:t>开、竣工日期</w:t>
            </w:r>
          </w:p>
        </w:tc>
        <w:tc>
          <w:tcPr>
            <w:tcW w:w="1479" w:type="dxa"/>
            <w:gridSpan w:val="2"/>
            <w:tcBorders>
              <w:top w:val="single" w:color="auto" w:sz="4" w:space="0"/>
              <w:left w:val="single" w:color="auto" w:sz="4" w:space="0"/>
              <w:bottom w:val="single" w:color="auto" w:sz="4" w:space="0"/>
              <w:right w:val="single" w:color="auto" w:sz="4" w:space="0"/>
            </w:tcBorders>
            <w:vAlign w:val="center"/>
          </w:tcPr>
          <w:p w14:paraId="38BED526">
            <w:pPr>
              <w:tabs>
                <w:tab w:val="left" w:pos="1845"/>
              </w:tabs>
              <w:jc w:val="center"/>
              <w:rPr>
                <w:rFonts w:ascii="仿宋" w:hAnsi="仿宋" w:eastAsia="仿宋" w:cs="仿宋"/>
                <w:sz w:val="24"/>
              </w:rPr>
            </w:pPr>
            <w:r>
              <w:rPr>
                <w:rFonts w:hint="eastAsia" w:ascii="仿宋" w:hAnsi="仿宋" w:eastAsia="仿宋" w:cs="仿宋"/>
                <w:sz w:val="24"/>
              </w:rPr>
              <w:t>在建或已完</w:t>
            </w:r>
          </w:p>
        </w:tc>
        <w:tc>
          <w:tcPr>
            <w:tcW w:w="2211" w:type="dxa"/>
            <w:tcBorders>
              <w:top w:val="single" w:color="auto" w:sz="4" w:space="0"/>
              <w:left w:val="single" w:color="auto" w:sz="4" w:space="0"/>
              <w:bottom w:val="single" w:color="auto" w:sz="4" w:space="0"/>
              <w:right w:val="single" w:color="auto" w:sz="4" w:space="0"/>
            </w:tcBorders>
            <w:vAlign w:val="center"/>
          </w:tcPr>
          <w:p w14:paraId="4ECC6AA2">
            <w:pPr>
              <w:tabs>
                <w:tab w:val="left" w:pos="1845"/>
              </w:tabs>
              <w:jc w:val="center"/>
              <w:rPr>
                <w:rFonts w:ascii="仿宋" w:hAnsi="仿宋" w:eastAsia="仿宋" w:cs="仿宋"/>
                <w:sz w:val="24"/>
              </w:rPr>
            </w:pPr>
            <w:r>
              <w:rPr>
                <w:rFonts w:hint="eastAsia" w:ascii="仿宋" w:hAnsi="仿宋" w:eastAsia="仿宋" w:cs="仿宋"/>
                <w:sz w:val="24"/>
              </w:rPr>
              <w:t>工程质量</w:t>
            </w:r>
          </w:p>
        </w:tc>
      </w:tr>
      <w:tr w14:paraId="5FD9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35" w:type="dxa"/>
            <w:tcBorders>
              <w:top w:val="single" w:color="auto" w:sz="4" w:space="0"/>
              <w:left w:val="single" w:color="auto" w:sz="4" w:space="0"/>
              <w:bottom w:val="single" w:color="auto" w:sz="4" w:space="0"/>
              <w:right w:val="single" w:color="auto" w:sz="4" w:space="0"/>
            </w:tcBorders>
          </w:tcPr>
          <w:p w14:paraId="11CD6E81">
            <w:pPr>
              <w:tabs>
                <w:tab w:val="left" w:pos="1845"/>
              </w:tabs>
              <w:jc w:val="center"/>
              <w:rPr>
                <w:rFonts w:ascii="仿宋" w:hAnsi="仿宋" w:eastAsia="仿宋" w:cs="仿宋"/>
                <w:b/>
                <w:sz w:val="24"/>
              </w:rPr>
            </w:pPr>
          </w:p>
        </w:tc>
        <w:tc>
          <w:tcPr>
            <w:tcW w:w="1313" w:type="dxa"/>
            <w:tcBorders>
              <w:top w:val="single" w:color="auto" w:sz="4" w:space="0"/>
              <w:left w:val="single" w:color="auto" w:sz="4" w:space="0"/>
              <w:bottom w:val="single" w:color="auto" w:sz="4" w:space="0"/>
              <w:right w:val="single" w:color="auto" w:sz="4" w:space="0"/>
            </w:tcBorders>
          </w:tcPr>
          <w:p w14:paraId="2B1263C8">
            <w:pPr>
              <w:tabs>
                <w:tab w:val="left" w:pos="1845"/>
              </w:tabs>
              <w:jc w:val="center"/>
              <w:rPr>
                <w:rFonts w:ascii="仿宋" w:hAnsi="仿宋" w:eastAsia="仿宋" w:cs="仿宋"/>
                <w:b/>
                <w:sz w:val="24"/>
              </w:rPr>
            </w:pPr>
          </w:p>
        </w:tc>
        <w:tc>
          <w:tcPr>
            <w:tcW w:w="1686" w:type="dxa"/>
            <w:gridSpan w:val="2"/>
            <w:tcBorders>
              <w:top w:val="single" w:color="auto" w:sz="4" w:space="0"/>
              <w:left w:val="single" w:color="auto" w:sz="4" w:space="0"/>
              <w:bottom w:val="single" w:color="auto" w:sz="4" w:space="0"/>
              <w:right w:val="single" w:color="auto" w:sz="4" w:space="0"/>
            </w:tcBorders>
          </w:tcPr>
          <w:p w14:paraId="08F4418C">
            <w:pPr>
              <w:tabs>
                <w:tab w:val="left" w:pos="1845"/>
              </w:tabs>
              <w:jc w:val="center"/>
              <w:rPr>
                <w:rFonts w:ascii="仿宋" w:hAnsi="仿宋" w:eastAsia="仿宋" w:cs="仿宋"/>
                <w:b/>
                <w:sz w:val="24"/>
              </w:rPr>
            </w:pPr>
          </w:p>
        </w:tc>
        <w:tc>
          <w:tcPr>
            <w:tcW w:w="1679" w:type="dxa"/>
            <w:gridSpan w:val="2"/>
            <w:tcBorders>
              <w:top w:val="single" w:color="auto" w:sz="4" w:space="0"/>
              <w:left w:val="single" w:color="auto" w:sz="4" w:space="0"/>
              <w:bottom w:val="single" w:color="auto" w:sz="4" w:space="0"/>
              <w:right w:val="single" w:color="auto" w:sz="4" w:space="0"/>
            </w:tcBorders>
          </w:tcPr>
          <w:p w14:paraId="560E924A">
            <w:pPr>
              <w:tabs>
                <w:tab w:val="left" w:pos="1845"/>
              </w:tabs>
              <w:jc w:val="center"/>
              <w:rPr>
                <w:rFonts w:ascii="仿宋" w:hAnsi="仿宋" w:eastAsia="仿宋" w:cs="仿宋"/>
                <w:b/>
                <w:sz w:val="24"/>
              </w:rPr>
            </w:pPr>
          </w:p>
        </w:tc>
        <w:tc>
          <w:tcPr>
            <w:tcW w:w="1479" w:type="dxa"/>
            <w:gridSpan w:val="2"/>
            <w:tcBorders>
              <w:top w:val="single" w:color="auto" w:sz="4" w:space="0"/>
              <w:left w:val="single" w:color="auto" w:sz="4" w:space="0"/>
              <w:bottom w:val="single" w:color="auto" w:sz="4" w:space="0"/>
              <w:right w:val="single" w:color="auto" w:sz="4" w:space="0"/>
            </w:tcBorders>
          </w:tcPr>
          <w:p w14:paraId="06FCE2EA">
            <w:pPr>
              <w:tabs>
                <w:tab w:val="left" w:pos="1845"/>
              </w:tabs>
              <w:jc w:val="center"/>
              <w:rPr>
                <w:rFonts w:ascii="仿宋" w:hAnsi="仿宋" w:eastAsia="仿宋" w:cs="仿宋"/>
                <w:b/>
                <w:sz w:val="24"/>
              </w:rPr>
            </w:pPr>
          </w:p>
        </w:tc>
        <w:tc>
          <w:tcPr>
            <w:tcW w:w="2211" w:type="dxa"/>
            <w:tcBorders>
              <w:top w:val="single" w:color="auto" w:sz="4" w:space="0"/>
              <w:left w:val="single" w:color="auto" w:sz="4" w:space="0"/>
              <w:bottom w:val="single" w:color="auto" w:sz="4" w:space="0"/>
              <w:right w:val="single" w:color="auto" w:sz="4" w:space="0"/>
            </w:tcBorders>
          </w:tcPr>
          <w:p w14:paraId="4413E56B">
            <w:pPr>
              <w:tabs>
                <w:tab w:val="left" w:pos="1845"/>
              </w:tabs>
              <w:jc w:val="center"/>
              <w:rPr>
                <w:rFonts w:ascii="仿宋" w:hAnsi="仿宋" w:eastAsia="仿宋" w:cs="仿宋"/>
                <w:b/>
                <w:sz w:val="24"/>
              </w:rPr>
            </w:pPr>
          </w:p>
        </w:tc>
      </w:tr>
    </w:tbl>
    <w:p w14:paraId="62B854FB">
      <w:pPr>
        <w:tabs>
          <w:tab w:val="left" w:pos="1845"/>
        </w:tabs>
        <w:spacing w:after="156"/>
        <w:jc w:val="center"/>
        <w:rPr>
          <w:rFonts w:ascii="仿宋" w:hAnsi="仿宋" w:eastAsia="仿宋" w:cs="仿宋"/>
          <w:b/>
        </w:rPr>
      </w:pPr>
    </w:p>
    <w:p w14:paraId="119BAC68">
      <w:pPr>
        <w:tabs>
          <w:tab w:val="left" w:pos="1845"/>
        </w:tabs>
        <w:spacing w:after="156"/>
        <w:jc w:val="center"/>
        <w:rPr>
          <w:rFonts w:ascii="仿宋" w:hAnsi="仿宋" w:eastAsia="仿宋" w:cs="仿宋"/>
          <w:b/>
          <w:sz w:val="30"/>
          <w:szCs w:val="30"/>
        </w:rPr>
      </w:pPr>
      <w:r>
        <w:rPr>
          <w:rFonts w:hint="eastAsia" w:ascii="仿宋" w:hAnsi="仿宋" w:eastAsia="仿宋" w:cs="仿宋"/>
          <w:b/>
          <w:sz w:val="30"/>
          <w:szCs w:val="30"/>
        </w:rPr>
        <w:t>15.3.3项目技术负责人简历表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621"/>
        <w:gridCol w:w="296"/>
        <w:gridCol w:w="1324"/>
        <w:gridCol w:w="296"/>
        <w:gridCol w:w="1324"/>
        <w:gridCol w:w="296"/>
        <w:gridCol w:w="1324"/>
        <w:gridCol w:w="1620"/>
      </w:tblGrid>
      <w:tr w14:paraId="3D08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02B89753">
            <w:pPr>
              <w:tabs>
                <w:tab w:val="left" w:pos="1845"/>
              </w:tabs>
              <w:jc w:val="center"/>
              <w:rPr>
                <w:rFonts w:ascii="仿宋" w:hAnsi="仿宋" w:eastAsia="仿宋" w:cs="仿宋"/>
                <w:sz w:val="24"/>
              </w:rPr>
            </w:pPr>
            <w:r>
              <w:rPr>
                <w:rFonts w:hint="eastAsia" w:ascii="仿宋" w:hAnsi="仿宋" w:eastAsia="仿宋" w:cs="仿宋"/>
                <w:sz w:val="24"/>
              </w:rPr>
              <w:t>姓名</w:t>
            </w:r>
          </w:p>
        </w:tc>
        <w:tc>
          <w:tcPr>
            <w:tcW w:w="1621" w:type="dxa"/>
            <w:tcBorders>
              <w:top w:val="single" w:color="auto" w:sz="4" w:space="0"/>
              <w:left w:val="single" w:color="auto" w:sz="4" w:space="0"/>
              <w:bottom w:val="single" w:color="auto" w:sz="4" w:space="0"/>
              <w:right w:val="single" w:color="auto" w:sz="4" w:space="0"/>
            </w:tcBorders>
            <w:vAlign w:val="center"/>
          </w:tcPr>
          <w:p w14:paraId="675A2925">
            <w:pPr>
              <w:tabs>
                <w:tab w:val="left" w:pos="1845"/>
              </w:tabs>
              <w:jc w:val="center"/>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306F244">
            <w:pPr>
              <w:tabs>
                <w:tab w:val="left" w:pos="1845"/>
              </w:tabs>
              <w:jc w:val="center"/>
              <w:rPr>
                <w:rFonts w:ascii="仿宋" w:hAnsi="仿宋" w:eastAsia="仿宋" w:cs="仿宋"/>
                <w:sz w:val="24"/>
              </w:rPr>
            </w:pPr>
            <w:r>
              <w:rPr>
                <w:rFonts w:hint="eastAsia" w:ascii="仿宋" w:hAnsi="仿宋" w:eastAsia="仿宋" w:cs="仿宋"/>
                <w:sz w:val="24"/>
              </w:rPr>
              <w:t>性别</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D11946D">
            <w:pPr>
              <w:tabs>
                <w:tab w:val="left" w:pos="1845"/>
              </w:tabs>
              <w:jc w:val="center"/>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03C254B">
            <w:pPr>
              <w:tabs>
                <w:tab w:val="left" w:pos="1845"/>
              </w:tabs>
              <w:jc w:val="center"/>
              <w:rPr>
                <w:rFonts w:ascii="仿宋" w:hAnsi="仿宋" w:eastAsia="仿宋" w:cs="仿宋"/>
                <w:sz w:val="24"/>
              </w:rPr>
            </w:pPr>
            <w:r>
              <w:rPr>
                <w:rFonts w:hint="eastAsia" w:ascii="仿宋" w:hAnsi="仿宋" w:eastAsia="仿宋" w:cs="仿宋"/>
                <w:sz w:val="24"/>
              </w:rPr>
              <w:t>年龄</w:t>
            </w:r>
          </w:p>
        </w:tc>
        <w:tc>
          <w:tcPr>
            <w:tcW w:w="1620" w:type="dxa"/>
            <w:tcBorders>
              <w:top w:val="single" w:color="auto" w:sz="4" w:space="0"/>
              <w:left w:val="single" w:color="auto" w:sz="4" w:space="0"/>
              <w:bottom w:val="single" w:color="auto" w:sz="4" w:space="0"/>
              <w:right w:val="single" w:color="auto" w:sz="4" w:space="0"/>
            </w:tcBorders>
            <w:vAlign w:val="center"/>
          </w:tcPr>
          <w:p w14:paraId="2640FD3F">
            <w:pPr>
              <w:tabs>
                <w:tab w:val="left" w:pos="1845"/>
              </w:tabs>
              <w:jc w:val="center"/>
              <w:rPr>
                <w:rFonts w:ascii="仿宋" w:hAnsi="仿宋" w:eastAsia="仿宋" w:cs="仿宋"/>
                <w:b/>
                <w:sz w:val="24"/>
              </w:rPr>
            </w:pPr>
          </w:p>
        </w:tc>
      </w:tr>
      <w:tr w14:paraId="1ED9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360180B7">
            <w:pPr>
              <w:tabs>
                <w:tab w:val="left" w:pos="1845"/>
              </w:tabs>
              <w:jc w:val="center"/>
              <w:rPr>
                <w:rFonts w:ascii="仿宋" w:hAnsi="仿宋" w:eastAsia="仿宋" w:cs="仿宋"/>
                <w:sz w:val="24"/>
              </w:rPr>
            </w:pPr>
            <w:r>
              <w:rPr>
                <w:rFonts w:hint="eastAsia" w:ascii="仿宋" w:hAnsi="仿宋" w:eastAsia="仿宋" w:cs="仿宋"/>
                <w:sz w:val="24"/>
              </w:rPr>
              <w:t>职务</w:t>
            </w:r>
          </w:p>
        </w:tc>
        <w:tc>
          <w:tcPr>
            <w:tcW w:w="1621" w:type="dxa"/>
            <w:tcBorders>
              <w:top w:val="single" w:color="auto" w:sz="4" w:space="0"/>
              <w:left w:val="single" w:color="auto" w:sz="4" w:space="0"/>
              <w:bottom w:val="single" w:color="auto" w:sz="4" w:space="0"/>
              <w:right w:val="single" w:color="auto" w:sz="4" w:space="0"/>
            </w:tcBorders>
            <w:vAlign w:val="center"/>
          </w:tcPr>
          <w:p w14:paraId="7AC3A541">
            <w:pPr>
              <w:tabs>
                <w:tab w:val="left" w:pos="1845"/>
              </w:tabs>
              <w:jc w:val="center"/>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485E2DC">
            <w:pPr>
              <w:tabs>
                <w:tab w:val="left" w:pos="1845"/>
              </w:tabs>
              <w:jc w:val="center"/>
              <w:rPr>
                <w:rFonts w:ascii="仿宋" w:hAnsi="仿宋" w:eastAsia="仿宋" w:cs="仿宋"/>
                <w:sz w:val="24"/>
              </w:rPr>
            </w:pPr>
            <w:r>
              <w:rPr>
                <w:rFonts w:hint="eastAsia" w:ascii="仿宋" w:hAnsi="仿宋" w:eastAsia="仿宋" w:cs="仿宋"/>
                <w:sz w:val="24"/>
              </w:rPr>
              <w:t>职称</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08AAFF">
            <w:pPr>
              <w:tabs>
                <w:tab w:val="left" w:pos="1845"/>
              </w:tabs>
              <w:jc w:val="center"/>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212A065">
            <w:pPr>
              <w:tabs>
                <w:tab w:val="left" w:pos="1845"/>
              </w:tabs>
              <w:jc w:val="center"/>
              <w:rPr>
                <w:rFonts w:ascii="仿宋" w:hAnsi="仿宋" w:eastAsia="仿宋" w:cs="仿宋"/>
                <w:sz w:val="24"/>
              </w:rPr>
            </w:pPr>
            <w:r>
              <w:rPr>
                <w:rFonts w:hint="eastAsia" w:ascii="仿宋" w:hAnsi="仿宋" w:eastAsia="仿宋" w:cs="仿宋"/>
                <w:sz w:val="24"/>
              </w:rPr>
              <w:t>学历</w:t>
            </w:r>
          </w:p>
        </w:tc>
        <w:tc>
          <w:tcPr>
            <w:tcW w:w="1620" w:type="dxa"/>
            <w:tcBorders>
              <w:top w:val="single" w:color="auto" w:sz="4" w:space="0"/>
              <w:left w:val="single" w:color="auto" w:sz="4" w:space="0"/>
              <w:bottom w:val="single" w:color="auto" w:sz="4" w:space="0"/>
              <w:right w:val="single" w:color="auto" w:sz="4" w:space="0"/>
            </w:tcBorders>
            <w:vAlign w:val="center"/>
          </w:tcPr>
          <w:p w14:paraId="4B1D81B4">
            <w:pPr>
              <w:tabs>
                <w:tab w:val="left" w:pos="1845"/>
              </w:tabs>
              <w:jc w:val="center"/>
              <w:rPr>
                <w:rFonts w:ascii="仿宋" w:hAnsi="仿宋" w:eastAsia="仿宋" w:cs="仿宋"/>
                <w:b/>
                <w:sz w:val="24"/>
              </w:rPr>
            </w:pPr>
          </w:p>
        </w:tc>
      </w:tr>
      <w:tr w14:paraId="3FE4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08" w:type="dxa"/>
            <w:gridSpan w:val="2"/>
            <w:tcBorders>
              <w:top w:val="single" w:color="auto" w:sz="4" w:space="0"/>
              <w:left w:val="single" w:color="auto" w:sz="4" w:space="0"/>
              <w:bottom w:val="single" w:color="auto" w:sz="4" w:space="0"/>
              <w:right w:val="single" w:color="auto" w:sz="4" w:space="0"/>
            </w:tcBorders>
            <w:vAlign w:val="center"/>
          </w:tcPr>
          <w:p w14:paraId="60406049">
            <w:pPr>
              <w:tabs>
                <w:tab w:val="left" w:pos="1845"/>
              </w:tabs>
              <w:jc w:val="center"/>
              <w:rPr>
                <w:rFonts w:ascii="仿宋" w:hAnsi="仿宋" w:eastAsia="仿宋" w:cs="仿宋"/>
                <w:sz w:val="24"/>
              </w:rPr>
            </w:pPr>
            <w:r>
              <w:rPr>
                <w:rFonts w:hint="eastAsia" w:ascii="仿宋" w:hAnsi="仿宋" w:eastAsia="仿宋" w:cs="仿宋"/>
                <w:sz w:val="24"/>
              </w:rPr>
              <w:t>参加工作时间</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7753DCE">
            <w:pPr>
              <w:tabs>
                <w:tab w:val="left" w:pos="1845"/>
              </w:tabs>
              <w:jc w:val="center"/>
              <w:rPr>
                <w:rFonts w:ascii="仿宋" w:hAnsi="仿宋" w:eastAsia="仿宋" w:cs="仿宋"/>
                <w:sz w:val="24"/>
              </w:rPr>
            </w:pPr>
          </w:p>
        </w:tc>
        <w:tc>
          <w:tcPr>
            <w:tcW w:w="3240" w:type="dxa"/>
            <w:gridSpan w:val="4"/>
            <w:tcBorders>
              <w:top w:val="single" w:color="auto" w:sz="4" w:space="0"/>
              <w:left w:val="single" w:color="auto" w:sz="4" w:space="0"/>
              <w:bottom w:val="single" w:color="auto" w:sz="4" w:space="0"/>
              <w:right w:val="single" w:color="auto" w:sz="4" w:space="0"/>
            </w:tcBorders>
            <w:vAlign w:val="center"/>
          </w:tcPr>
          <w:p w14:paraId="66D053DE">
            <w:pPr>
              <w:tabs>
                <w:tab w:val="left" w:pos="1845"/>
              </w:tabs>
              <w:jc w:val="center"/>
              <w:rPr>
                <w:rFonts w:ascii="仿宋" w:hAnsi="仿宋" w:eastAsia="仿宋" w:cs="仿宋"/>
                <w:sz w:val="24"/>
              </w:rPr>
            </w:pPr>
            <w:r>
              <w:rPr>
                <w:rFonts w:hint="eastAsia" w:ascii="仿宋" w:hAnsi="仿宋" w:eastAsia="仿宋" w:cs="仿宋"/>
                <w:sz w:val="24"/>
              </w:rPr>
              <w:t>从事技术负责人年限</w:t>
            </w:r>
          </w:p>
        </w:tc>
        <w:tc>
          <w:tcPr>
            <w:tcW w:w="1620" w:type="dxa"/>
            <w:tcBorders>
              <w:top w:val="single" w:color="auto" w:sz="4" w:space="0"/>
              <w:left w:val="single" w:color="auto" w:sz="4" w:space="0"/>
              <w:bottom w:val="single" w:color="auto" w:sz="4" w:space="0"/>
              <w:right w:val="single" w:color="auto" w:sz="4" w:space="0"/>
            </w:tcBorders>
            <w:vAlign w:val="center"/>
          </w:tcPr>
          <w:p w14:paraId="2C7E0610">
            <w:pPr>
              <w:tabs>
                <w:tab w:val="left" w:pos="1845"/>
              </w:tabs>
              <w:jc w:val="center"/>
              <w:rPr>
                <w:rFonts w:ascii="仿宋" w:hAnsi="仿宋" w:eastAsia="仿宋" w:cs="仿宋"/>
                <w:sz w:val="24"/>
              </w:rPr>
            </w:pPr>
          </w:p>
        </w:tc>
      </w:tr>
      <w:tr w14:paraId="619A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8" w:type="dxa"/>
            <w:gridSpan w:val="9"/>
            <w:tcBorders>
              <w:top w:val="single" w:color="auto" w:sz="4" w:space="0"/>
              <w:left w:val="single" w:color="auto" w:sz="4" w:space="0"/>
              <w:bottom w:val="single" w:color="auto" w:sz="4" w:space="0"/>
              <w:right w:val="single" w:color="auto" w:sz="4" w:space="0"/>
            </w:tcBorders>
            <w:vAlign w:val="center"/>
          </w:tcPr>
          <w:p w14:paraId="617DA8DA">
            <w:pPr>
              <w:tabs>
                <w:tab w:val="left" w:pos="1845"/>
              </w:tabs>
              <w:jc w:val="center"/>
              <w:rPr>
                <w:rFonts w:ascii="仿宋" w:hAnsi="仿宋" w:eastAsia="仿宋" w:cs="仿宋"/>
                <w:sz w:val="24"/>
              </w:rPr>
            </w:pPr>
            <w:r>
              <w:rPr>
                <w:rFonts w:hint="eastAsia" w:ascii="仿宋" w:hAnsi="仿宋" w:eastAsia="仿宋" w:cs="仿宋"/>
                <w:sz w:val="24"/>
              </w:rPr>
              <w:t>在建和已完成工程项目情况</w:t>
            </w:r>
          </w:p>
        </w:tc>
      </w:tr>
      <w:tr w14:paraId="00E7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25863C84">
            <w:pPr>
              <w:tabs>
                <w:tab w:val="left" w:pos="1845"/>
              </w:tabs>
              <w:jc w:val="center"/>
              <w:rPr>
                <w:rFonts w:ascii="仿宋" w:hAnsi="仿宋" w:eastAsia="仿宋" w:cs="仿宋"/>
                <w:sz w:val="24"/>
              </w:rPr>
            </w:pPr>
            <w:r>
              <w:rPr>
                <w:rFonts w:hint="eastAsia" w:ascii="仿宋" w:hAnsi="仿宋" w:eastAsia="仿宋" w:cs="仿宋"/>
                <w:sz w:val="24"/>
              </w:rPr>
              <w:t>采购人</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44B3FE79">
            <w:pPr>
              <w:tabs>
                <w:tab w:val="left" w:pos="1845"/>
              </w:tabs>
              <w:jc w:val="center"/>
              <w:rPr>
                <w:rFonts w:ascii="仿宋" w:hAnsi="仿宋" w:eastAsia="仿宋" w:cs="仿宋"/>
                <w:sz w:val="24"/>
              </w:rPr>
            </w:pPr>
            <w:r>
              <w:rPr>
                <w:rFonts w:hint="eastAsia" w:ascii="仿宋" w:hAnsi="仿宋" w:eastAsia="仿宋" w:cs="仿宋"/>
                <w:sz w:val="24"/>
              </w:rPr>
              <w:t>项目名称</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9DD7569">
            <w:pPr>
              <w:tabs>
                <w:tab w:val="left" w:pos="1845"/>
              </w:tabs>
              <w:jc w:val="center"/>
              <w:rPr>
                <w:rFonts w:ascii="仿宋" w:hAnsi="仿宋" w:eastAsia="仿宋" w:cs="仿宋"/>
                <w:sz w:val="24"/>
              </w:rPr>
            </w:pPr>
            <w:r>
              <w:rPr>
                <w:rFonts w:hint="eastAsia" w:ascii="仿宋" w:hAnsi="仿宋" w:eastAsia="仿宋" w:cs="仿宋"/>
                <w:sz w:val="24"/>
              </w:rPr>
              <w:t>建设规模</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520A22F">
            <w:pPr>
              <w:tabs>
                <w:tab w:val="left" w:pos="1845"/>
              </w:tabs>
              <w:jc w:val="center"/>
              <w:rPr>
                <w:rFonts w:ascii="仿宋" w:hAnsi="仿宋" w:eastAsia="仿宋" w:cs="仿宋"/>
                <w:sz w:val="24"/>
              </w:rPr>
            </w:pPr>
            <w:r>
              <w:rPr>
                <w:rFonts w:hint="eastAsia" w:ascii="仿宋" w:hAnsi="仿宋" w:eastAsia="仿宋" w:cs="仿宋"/>
                <w:sz w:val="24"/>
              </w:rPr>
              <w:t>开、竣工日期</w:t>
            </w:r>
          </w:p>
        </w:tc>
        <w:tc>
          <w:tcPr>
            <w:tcW w:w="1324" w:type="dxa"/>
            <w:tcBorders>
              <w:top w:val="single" w:color="auto" w:sz="4" w:space="0"/>
              <w:left w:val="single" w:color="auto" w:sz="4" w:space="0"/>
              <w:bottom w:val="single" w:color="auto" w:sz="4" w:space="0"/>
              <w:right w:val="single" w:color="auto" w:sz="4" w:space="0"/>
            </w:tcBorders>
            <w:vAlign w:val="center"/>
          </w:tcPr>
          <w:p w14:paraId="7EA7BD5E">
            <w:pPr>
              <w:tabs>
                <w:tab w:val="left" w:pos="1845"/>
              </w:tabs>
              <w:jc w:val="center"/>
              <w:rPr>
                <w:rFonts w:ascii="仿宋" w:hAnsi="仿宋" w:eastAsia="仿宋" w:cs="仿宋"/>
                <w:sz w:val="24"/>
              </w:rPr>
            </w:pPr>
            <w:r>
              <w:rPr>
                <w:rFonts w:hint="eastAsia" w:ascii="仿宋" w:hAnsi="仿宋" w:eastAsia="仿宋" w:cs="仿宋"/>
                <w:sz w:val="24"/>
              </w:rPr>
              <w:t>在建或</w:t>
            </w:r>
          </w:p>
          <w:p w14:paraId="36CF60E5">
            <w:pPr>
              <w:tabs>
                <w:tab w:val="left" w:pos="1845"/>
              </w:tabs>
              <w:jc w:val="center"/>
              <w:rPr>
                <w:rFonts w:ascii="仿宋" w:hAnsi="仿宋" w:eastAsia="仿宋" w:cs="仿宋"/>
                <w:sz w:val="24"/>
              </w:rPr>
            </w:pPr>
            <w:r>
              <w:rPr>
                <w:rFonts w:hint="eastAsia" w:ascii="仿宋" w:hAnsi="仿宋" w:eastAsia="仿宋" w:cs="仿宋"/>
                <w:sz w:val="24"/>
              </w:rPr>
              <w:t>已完</w:t>
            </w:r>
          </w:p>
        </w:tc>
        <w:tc>
          <w:tcPr>
            <w:tcW w:w="1620" w:type="dxa"/>
            <w:tcBorders>
              <w:top w:val="single" w:color="auto" w:sz="4" w:space="0"/>
              <w:left w:val="single" w:color="auto" w:sz="4" w:space="0"/>
              <w:bottom w:val="single" w:color="auto" w:sz="4" w:space="0"/>
              <w:right w:val="single" w:color="auto" w:sz="4" w:space="0"/>
            </w:tcBorders>
            <w:vAlign w:val="center"/>
          </w:tcPr>
          <w:p w14:paraId="57AD4607">
            <w:pPr>
              <w:tabs>
                <w:tab w:val="left" w:pos="1845"/>
              </w:tabs>
              <w:jc w:val="center"/>
              <w:rPr>
                <w:rFonts w:ascii="仿宋" w:hAnsi="仿宋" w:eastAsia="仿宋" w:cs="仿宋"/>
                <w:sz w:val="24"/>
              </w:rPr>
            </w:pPr>
            <w:r>
              <w:rPr>
                <w:rFonts w:hint="eastAsia" w:ascii="仿宋" w:hAnsi="仿宋" w:eastAsia="仿宋" w:cs="仿宋"/>
                <w:sz w:val="24"/>
              </w:rPr>
              <w:t>工程质量</w:t>
            </w:r>
          </w:p>
        </w:tc>
      </w:tr>
      <w:tr w14:paraId="26D0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7" w:type="dxa"/>
            <w:tcBorders>
              <w:top w:val="single" w:color="auto" w:sz="4" w:space="0"/>
              <w:left w:val="single" w:color="auto" w:sz="4" w:space="0"/>
              <w:bottom w:val="single" w:color="auto" w:sz="4" w:space="0"/>
              <w:right w:val="single" w:color="auto" w:sz="4" w:space="0"/>
            </w:tcBorders>
          </w:tcPr>
          <w:p w14:paraId="00B30762">
            <w:pPr>
              <w:tabs>
                <w:tab w:val="left" w:pos="1845"/>
              </w:tabs>
              <w:jc w:val="center"/>
              <w:rPr>
                <w:rFonts w:ascii="仿宋" w:hAnsi="仿宋" w:eastAsia="仿宋" w:cs="仿宋"/>
                <w:b/>
                <w:sz w:val="24"/>
              </w:rPr>
            </w:pPr>
          </w:p>
        </w:tc>
        <w:tc>
          <w:tcPr>
            <w:tcW w:w="1917" w:type="dxa"/>
            <w:gridSpan w:val="2"/>
            <w:tcBorders>
              <w:top w:val="single" w:color="auto" w:sz="4" w:space="0"/>
              <w:left w:val="single" w:color="auto" w:sz="4" w:space="0"/>
              <w:bottom w:val="single" w:color="auto" w:sz="4" w:space="0"/>
              <w:right w:val="single" w:color="auto" w:sz="4" w:space="0"/>
            </w:tcBorders>
          </w:tcPr>
          <w:p w14:paraId="5123983D">
            <w:pPr>
              <w:tabs>
                <w:tab w:val="left" w:pos="1845"/>
              </w:tabs>
              <w:jc w:val="center"/>
              <w:rPr>
                <w:rFonts w:ascii="仿宋" w:hAnsi="仿宋" w:eastAsia="仿宋" w:cs="仿宋"/>
                <w:b/>
                <w:sz w:val="24"/>
              </w:rPr>
            </w:pPr>
          </w:p>
        </w:tc>
        <w:tc>
          <w:tcPr>
            <w:tcW w:w="1620" w:type="dxa"/>
            <w:gridSpan w:val="2"/>
            <w:tcBorders>
              <w:top w:val="single" w:color="auto" w:sz="4" w:space="0"/>
              <w:left w:val="single" w:color="auto" w:sz="4" w:space="0"/>
              <w:bottom w:val="single" w:color="auto" w:sz="4" w:space="0"/>
              <w:right w:val="single" w:color="auto" w:sz="4" w:space="0"/>
            </w:tcBorders>
          </w:tcPr>
          <w:p w14:paraId="6C2568BC">
            <w:pPr>
              <w:tabs>
                <w:tab w:val="left" w:pos="1845"/>
              </w:tabs>
              <w:jc w:val="center"/>
              <w:rPr>
                <w:rFonts w:ascii="仿宋" w:hAnsi="仿宋" w:eastAsia="仿宋" w:cs="仿宋"/>
                <w:b/>
                <w:sz w:val="24"/>
              </w:rPr>
            </w:pPr>
          </w:p>
        </w:tc>
        <w:tc>
          <w:tcPr>
            <w:tcW w:w="1620" w:type="dxa"/>
            <w:gridSpan w:val="2"/>
            <w:tcBorders>
              <w:top w:val="single" w:color="auto" w:sz="4" w:space="0"/>
              <w:left w:val="single" w:color="auto" w:sz="4" w:space="0"/>
              <w:bottom w:val="single" w:color="auto" w:sz="4" w:space="0"/>
              <w:right w:val="single" w:color="auto" w:sz="4" w:space="0"/>
            </w:tcBorders>
          </w:tcPr>
          <w:p w14:paraId="5745743D">
            <w:pPr>
              <w:tabs>
                <w:tab w:val="left" w:pos="1845"/>
              </w:tabs>
              <w:jc w:val="center"/>
              <w:rPr>
                <w:rFonts w:ascii="仿宋" w:hAnsi="仿宋" w:eastAsia="仿宋" w:cs="仿宋"/>
                <w:b/>
                <w:sz w:val="24"/>
              </w:rPr>
            </w:pPr>
          </w:p>
        </w:tc>
        <w:tc>
          <w:tcPr>
            <w:tcW w:w="1324" w:type="dxa"/>
            <w:tcBorders>
              <w:top w:val="single" w:color="auto" w:sz="4" w:space="0"/>
              <w:left w:val="single" w:color="auto" w:sz="4" w:space="0"/>
              <w:bottom w:val="single" w:color="auto" w:sz="4" w:space="0"/>
              <w:right w:val="single" w:color="auto" w:sz="4" w:space="0"/>
            </w:tcBorders>
          </w:tcPr>
          <w:p w14:paraId="2AF07900">
            <w:pPr>
              <w:tabs>
                <w:tab w:val="left" w:pos="1845"/>
              </w:tabs>
              <w:jc w:val="center"/>
              <w:rPr>
                <w:rFonts w:ascii="仿宋" w:hAnsi="仿宋" w:eastAsia="仿宋" w:cs="仿宋"/>
                <w:b/>
                <w:sz w:val="24"/>
              </w:rPr>
            </w:pPr>
          </w:p>
        </w:tc>
        <w:tc>
          <w:tcPr>
            <w:tcW w:w="1620" w:type="dxa"/>
            <w:tcBorders>
              <w:top w:val="single" w:color="auto" w:sz="4" w:space="0"/>
              <w:left w:val="single" w:color="auto" w:sz="4" w:space="0"/>
              <w:bottom w:val="single" w:color="auto" w:sz="4" w:space="0"/>
              <w:right w:val="single" w:color="auto" w:sz="4" w:space="0"/>
            </w:tcBorders>
          </w:tcPr>
          <w:p w14:paraId="662F394F">
            <w:pPr>
              <w:tabs>
                <w:tab w:val="left" w:pos="1845"/>
              </w:tabs>
              <w:jc w:val="center"/>
              <w:rPr>
                <w:rFonts w:ascii="仿宋" w:hAnsi="仿宋" w:eastAsia="仿宋" w:cs="仿宋"/>
                <w:b/>
                <w:sz w:val="24"/>
              </w:rPr>
            </w:pPr>
          </w:p>
        </w:tc>
      </w:tr>
    </w:tbl>
    <w:p w14:paraId="49C834BA">
      <w:pPr>
        <w:tabs>
          <w:tab w:val="left" w:pos="1845"/>
        </w:tabs>
        <w:jc w:val="center"/>
        <w:rPr>
          <w:rFonts w:ascii="仿宋" w:hAnsi="仿宋" w:eastAsia="仿宋" w:cs="仿宋"/>
          <w:b/>
          <w:sz w:val="30"/>
          <w:szCs w:val="30"/>
        </w:rPr>
      </w:pPr>
      <w:r>
        <w:rPr>
          <w:rFonts w:hint="eastAsia" w:ascii="仿宋" w:hAnsi="仿宋" w:eastAsia="仿宋" w:cs="仿宋"/>
          <w:b/>
          <w:sz w:val="30"/>
          <w:szCs w:val="30"/>
        </w:rPr>
        <w:t>15.3.4项目管理班子配备情况辅助说明资料</w:t>
      </w:r>
    </w:p>
    <w:p w14:paraId="3F48B3FE">
      <w:pPr>
        <w:tabs>
          <w:tab w:val="left" w:pos="1845"/>
        </w:tabs>
        <w:jc w:val="center"/>
        <w:rPr>
          <w:rFonts w:ascii="仿宋" w:hAnsi="仿宋" w:eastAsia="仿宋" w:cs="仿宋"/>
          <w:b/>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229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9180" w:type="dxa"/>
            <w:tcBorders>
              <w:top w:val="single" w:color="auto" w:sz="4" w:space="0"/>
              <w:left w:val="single" w:color="auto" w:sz="4" w:space="0"/>
              <w:bottom w:val="single" w:color="auto" w:sz="4" w:space="0"/>
              <w:right w:val="single" w:color="auto" w:sz="4" w:space="0"/>
            </w:tcBorders>
          </w:tcPr>
          <w:p w14:paraId="5D60C6FB">
            <w:pPr>
              <w:tabs>
                <w:tab w:val="left" w:pos="1845"/>
              </w:tabs>
              <w:jc w:val="center"/>
              <w:rPr>
                <w:rFonts w:ascii="仿宋" w:hAnsi="仿宋" w:eastAsia="仿宋" w:cs="仿宋"/>
                <w:b/>
                <w:sz w:val="24"/>
              </w:rPr>
            </w:pPr>
          </w:p>
          <w:p w14:paraId="63682B56">
            <w:pPr>
              <w:tabs>
                <w:tab w:val="left" w:pos="1845"/>
              </w:tabs>
              <w:jc w:val="center"/>
              <w:rPr>
                <w:rFonts w:ascii="仿宋" w:hAnsi="仿宋" w:eastAsia="仿宋" w:cs="仿宋"/>
                <w:b/>
                <w:sz w:val="24"/>
              </w:rPr>
            </w:pPr>
          </w:p>
          <w:p w14:paraId="18B1F929">
            <w:pPr>
              <w:tabs>
                <w:tab w:val="left" w:pos="1845"/>
              </w:tabs>
              <w:jc w:val="center"/>
              <w:rPr>
                <w:rFonts w:ascii="仿宋" w:hAnsi="仿宋" w:eastAsia="仿宋" w:cs="仿宋"/>
                <w:sz w:val="24"/>
              </w:rPr>
            </w:pPr>
            <w:r>
              <w:rPr>
                <w:rFonts w:hint="eastAsia" w:ascii="仿宋" w:hAnsi="仿宋" w:eastAsia="仿宋" w:cs="仿宋"/>
                <w:sz w:val="24"/>
              </w:rPr>
              <w:t>项目管理班子配备情况辅助说明资料另附(与本磋商文件一起装订)</w:t>
            </w:r>
          </w:p>
          <w:p w14:paraId="066283F8">
            <w:pPr>
              <w:tabs>
                <w:tab w:val="left" w:pos="1845"/>
              </w:tabs>
              <w:rPr>
                <w:rFonts w:ascii="仿宋" w:hAnsi="仿宋" w:eastAsia="仿宋" w:cs="仿宋"/>
                <w:sz w:val="24"/>
              </w:rPr>
            </w:pPr>
          </w:p>
          <w:p w14:paraId="3507ADE1">
            <w:pPr>
              <w:tabs>
                <w:tab w:val="left" w:pos="1845"/>
              </w:tabs>
              <w:rPr>
                <w:rFonts w:ascii="仿宋" w:hAnsi="仿宋" w:eastAsia="仿宋" w:cs="仿宋"/>
                <w:sz w:val="24"/>
              </w:rPr>
            </w:pPr>
          </w:p>
          <w:p w14:paraId="27A8AED4">
            <w:pPr>
              <w:tabs>
                <w:tab w:val="left" w:pos="1845"/>
              </w:tabs>
              <w:rPr>
                <w:rFonts w:ascii="仿宋" w:hAnsi="仿宋" w:eastAsia="仿宋" w:cs="仿宋"/>
                <w:sz w:val="24"/>
              </w:rPr>
            </w:pPr>
          </w:p>
          <w:p w14:paraId="6C2B2897">
            <w:pPr>
              <w:tabs>
                <w:tab w:val="left" w:pos="1845"/>
              </w:tabs>
              <w:rPr>
                <w:rFonts w:ascii="仿宋" w:hAnsi="仿宋" w:eastAsia="仿宋" w:cs="仿宋"/>
                <w:sz w:val="24"/>
              </w:rPr>
            </w:pPr>
          </w:p>
          <w:p w14:paraId="16CA048D">
            <w:pPr>
              <w:tabs>
                <w:tab w:val="left" w:pos="1845"/>
              </w:tabs>
              <w:rPr>
                <w:rFonts w:ascii="仿宋" w:hAnsi="仿宋" w:eastAsia="仿宋" w:cs="仿宋"/>
                <w:sz w:val="24"/>
              </w:rPr>
            </w:pPr>
          </w:p>
          <w:p w14:paraId="53E0F9EA">
            <w:pPr>
              <w:tabs>
                <w:tab w:val="left" w:pos="1845"/>
              </w:tabs>
              <w:rPr>
                <w:rFonts w:ascii="仿宋" w:hAnsi="仿宋" w:eastAsia="仿宋" w:cs="仿宋"/>
                <w:sz w:val="24"/>
              </w:rPr>
            </w:pPr>
          </w:p>
        </w:tc>
      </w:tr>
    </w:tbl>
    <w:p w14:paraId="42B96B89">
      <w:pPr>
        <w:rPr>
          <w:rFonts w:ascii="仿宋" w:hAnsi="仿宋" w:eastAsia="仿宋" w:cs="仿宋"/>
          <w:sz w:val="24"/>
        </w:rPr>
      </w:pPr>
    </w:p>
    <w:p w14:paraId="2A6DB7E4">
      <w:pPr>
        <w:rPr>
          <w:rFonts w:ascii="仿宋" w:hAnsi="仿宋" w:eastAsia="仿宋" w:cs="仿宋"/>
          <w:sz w:val="24"/>
        </w:rPr>
      </w:pPr>
      <w:r>
        <w:rPr>
          <w:rFonts w:hint="eastAsia" w:ascii="仿宋" w:hAnsi="仿宋" w:eastAsia="仿宋" w:cs="仿宋"/>
          <w:sz w:val="24"/>
        </w:rPr>
        <w:t>注：辅助说明资料主要包括管理班子机构设置、职责分工、有关复印证明资料以及供应商认为有必要提供的资料。辅助说明资料格式不做统一规定，由供应商自选设计。</w:t>
      </w:r>
    </w:p>
    <w:p w14:paraId="74945CDD">
      <w:pPr>
        <w:rPr>
          <w:rFonts w:ascii="仿宋" w:hAnsi="仿宋" w:eastAsia="仿宋" w:cs="仿宋"/>
          <w:sz w:val="24"/>
        </w:rPr>
      </w:pPr>
    </w:p>
    <w:p w14:paraId="56543684">
      <w:pPr>
        <w:rPr>
          <w:rFonts w:ascii="仿宋" w:hAnsi="仿宋" w:eastAsia="仿宋" w:cs="仿宋"/>
          <w:sz w:val="24"/>
        </w:rPr>
      </w:pPr>
    </w:p>
    <w:p w14:paraId="4D7546AC">
      <w:pPr>
        <w:rPr>
          <w:rFonts w:ascii="仿宋" w:hAnsi="仿宋" w:eastAsia="仿宋" w:cs="仿宋"/>
          <w:sz w:val="24"/>
        </w:rPr>
      </w:pPr>
    </w:p>
    <w:p w14:paraId="70C107D3">
      <w:pPr>
        <w:rPr>
          <w:rFonts w:ascii="仿宋" w:hAnsi="仿宋" w:eastAsia="仿宋" w:cs="仿宋"/>
          <w:sz w:val="24"/>
        </w:rPr>
      </w:pPr>
    </w:p>
    <w:p w14:paraId="709F22AA">
      <w:pPr>
        <w:rPr>
          <w:rFonts w:ascii="仿宋" w:hAnsi="仿宋" w:eastAsia="仿宋" w:cs="仿宋"/>
          <w:sz w:val="24"/>
        </w:rPr>
      </w:pPr>
    </w:p>
    <w:p w14:paraId="1CFB3E3D">
      <w:pPr>
        <w:rPr>
          <w:rFonts w:ascii="仿宋" w:hAnsi="仿宋" w:eastAsia="仿宋" w:cs="仿宋"/>
          <w:sz w:val="24"/>
        </w:rPr>
      </w:pPr>
    </w:p>
    <w:p w14:paraId="6665BE65">
      <w:pPr>
        <w:rPr>
          <w:rFonts w:ascii="仿宋" w:hAnsi="仿宋" w:eastAsia="仿宋" w:cs="仿宋"/>
          <w:sz w:val="24"/>
        </w:rPr>
      </w:pPr>
    </w:p>
    <w:p w14:paraId="72BDD6BF">
      <w:pPr>
        <w:rPr>
          <w:rFonts w:ascii="仿宋" w:hAnsi="仿宋" w:eastAsia="仿宋" w:cs="仿宋"/>
          <w:sz w:val="24"/>
        </w:rPr>
      </w:pPr>
    </w:p>
    <w:p w14:paraId="33AAB804">
      <w:pPr>
        <w:rPr>
          <w:rFonts w:ascii="仿宋" w:hAnsi="仿宋" w:eastAsia="仿宋" w:cs="仿宋"/>
          <w:sz w:val="24"/>
        </w:rPr>
      </w:pPr>
    </w:p>
    <w:p w14:paraId="7F91FC81">
      <w:pPr>
        <w:rPr>
          <w:rFonts w:ascii="仿宋" w:hAnsi="仿宋" w:eastAsia="仿宋" w:cs="仿宋"/>
          <w:sz w:val="24"/>
        </w:rPr>
      </w:pPr>
    </w:p>
    <w:p w14:paraId="6664C64A">
      <w:pPr>
        <w:rPr>
          <w:rFonts w:ascii="仿宋" w:hAnsi="仿宋" w:eastAsia="仿宋" w:cs="仿宋"/>
          <w:sz w:val="24"/>
        </w:rPr>
      </w:pPr>
    </w:p>
    <w:p w14:paraId="39735BE7">
      <w:pPr>
        <w:rPr>
          <w:rFonts w:ascii="仿宋" w:hAnsi="仿宋" w:eastAsia="仿宋" w:cs="仿宋"/>
          <w:sz w:val="24"/>
        </w:rPr>
      </w:pPr>
    </w:p>
    <w:p w14:paraId="3C0D00BA">
      <w:pPr>
        <w:rPr>
          <w:rFonts w:ascii="仿宋" w:hAnsi="仿宋" w:eastAsia="仿宋" w:cs="仿宋"/>
          <w:sz w:val="24"/>
        </w:rPr>
      </w:pPr>
    </w:p>
    <w:p w14:paraId="324D6D64">
      <w:pPr>
        <w:rPr>
          <w:rFonts w:ascii="仿宋" w:hAnsi="仿宋" w:eastAsia="仿宋" w:cs="仿宋"/>
          <w:sz w:val="24"/>
        </w:rPr>
      </w:pPr>
    </w:p>
    <w:p w14:paraId="1744805A">
      <w:pPr>
        <w:rPr>
          <w:rFonts w:ascii="仿宋" w:hAnsi="仿宋" w:eastAsia="仿宋" w:cs="仿宋"/>
          <w:sz w:val="24"/>
        </w:rPr>
      </w:pPr>
    </w:p>
    <w:p w14:paraId="46526C08">
      <w:pPr>
        <w:rPr>
          <w:rFonts w:ascii="仿宋" w:hAnsi="仿宋" w:eastAsia="仿宋" w:cs="仿宋"/>
          <w:sz w:val="24"/>
        </w:rPr>
      </w:pPr>
    </w:p>
    <w:p w14:paraId="2D237146">
      <w:pPr>
        <w:rPr>
          <w:rFonts w:ascii="仿宋" w:hAnsi="仿宋" w:eastAsia="仿宋" w:cs="仿宋"/>
          <w:sz w:val="24"/>
        </w:rPr>
      </w:pPr>
    </w:p>
    <w:p w14:paraId="196F3AB9">
      <w:pPr>
        <w:rPr>
          <w:rFonts w:ascii="仿宋" w:hAnsi="仿宋" w:eastAsia="仿宋" w:cs="仿宋"/>
          <w:sz w:val="24"/>
        </w:rPr>
      </w:pPr>
    </w:p>
    <w:p w14:paraId="53016071">
      <w:pPr>
        <w:rPr>
          <w:rFonts w:ascii="仿宋" w:hAnsi="仿宋" w:eastAsia="仿宋" w:cs="仿宋"/>
          <w:sz w:val="24"/>
        </w:rPr>
      </w:pPr>
    </w:p>
    <w:p w14:paraId="16E3FCE4">
      <w:pPr>
        <w:rPr>
          <w:rFonts w:ascii="仿宋" w:hAnsi="仿宋" w:eastAsia="仿宋" w:cs="仿宋"/>
          <w:sz w:val="24"/>
        </w:rPr>
      </w:pPr>
    </w:p>
    <w:p w14:paraId="63270DF1">
      <w:pPr>
        <w:rPr>
          <w:rFonts w:ascii="仿宋" w:hAnsi="仿宋" w:eastAsia="仿宋" w:cs="仿宋"/>
          <w:sz w:val="24"/>
        </w:rPr>
      </w:pPr>
    </w:p>
    <w:p w14:paraId="7C5BA045">
      <w:pPr>
        <w:rPr>
          <w:rFonts w:ascii="仿宋" w:hAnsi="仿宋" w:eastAsia="仿宋" w:cs="仿宋"/>
          <w:sz w:val="24"/>
        </w:rPr>
      </w:pPr>
    </w:p>
    <w:p w14:paraId="4CAC5443">
      <w:pPr>
        <w:rPr>
          <w:rFonts w:ascii="仿宋" w:hAnsi="仿宋" w:eastAsia="仿宋" w:cs="仿宋"/>
          <w:sz w:val="24"/>
        </w:rPr>
      </w:pPr>
    </w:p>
    <w:p w14:paraId="1D67DB4B">
      <w:pPr>
        <w:rPr>
          <w:rFonts w:ascii="仿宋" w:hAnsi="仿宋" w:eastAsia="仿宋" w:cs="仿宋"/>
          <w:sz w:val="24"/>
        </w:rPr>
      </w:pPr>
    </w:p>
    <w:p w14:paraId="1AC3BB54">
      <w:pPr>
        <w:rPr>
          <w:rFonts w:ascii="仿宋" w:hAnsi="仿宋" w:eastAsia="仿宋" w:cs="仿宋"/>
          <w:sz w:val="24"/>
        </w:rPr>
      </w:pPr>
    </w:p>
    <w:p w14:paraId="5A65EC2A">
      <w:pPr>
        <w:pStyle w:val="3"/>
        <w:spacing w:before="0" w:after="0" w:line="480" w:lineRule="auto"/>
        <w:rPr>
          <w:rFonts w:ascii="仿宋" w:hAnsi="仿宋" w:eastAsia="仿宋" w:cs="宋体"/>
          <w:bCs/>
          <w:sz w:val="28"/>
          <w:szCs w:val="28"/>
        </w:rPr>
      </w:pPr>
      <w:r>
        <w:rPr>
          <w:rFonts w:hint="eastAsia" w:ascii="仿宋" w:hAnsi="仿宋" w:eastAsia="仿宋" w:cs="宋体"/>
          <w:bCs/>
          <w:sz w:val="28"/>
          <w:szCs w:val="28"/>
        </w:rPr>
        <w:t>格式15</w:t>
      </w:r>
    </w:p>
    <w:p w14:paraId="23F56939">
      <w:pPr>
        <w:jc w:val="center"/>
        <w:rPr>
          <w:rFonts w:ascii="仿宋" w:hAnsi="仿宋" w:eastAsia="仿宋" w:cs="仿宋"/>
          <w:b/>
          <w:sz w:val="32"/>
          <w:szCs w:val="32"/>
        </w:rPr>
      </w:pPr>
      <w:r>
        <w:rPr>
          <w:rFonts w:hint="eastAsia" w:ascii="仿宋" w:hAnsi="仿宋" w:eastAsia="仿宋" w:cs="仿宋"/>
          <w:b/>
          <w:sz w:val="32"/>
          <w:szCs w:val="32"/>
        </w:rPr>
        <w:t>供应商情况一览表</w:t>
      </w:r>
    </w:p>
    <w:tbl>
      <w:tblPr>
        <w:tblStyle w:val="1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840"/>
        <w:gridCol w:w="720"/>
        <w:gridCol w:w="2160"/>
        <w:gridCol w:w="373"/>
        <w:gridCol w:w="1607"/>
        <w:gridCol w:w="180"/>
        <w:gridCol w:w="2520"/>
      </w:tblGrid>
      <w:tr w14:paraId="159A6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trPr>
        <w:tc>
          <w:tcPr>
            <w:tcW w:w="628" w:type="dxa"/>
            <w:vAlign w:val="center"/>
          </w:tcPr>
          <w:p w14:paraId="5EFDE927">
            <w:pPr>
              <w:jc w:val="center"/>
              <w:rPr>
                <w:rFonts w:ascii="仿宋" w:hAnsi="仿宋" w:eastAsia="仿宋" w:cs="仿宋"/>
                <w:sz w:val="24"/>
              </w:rPr>
            </w:pPr>
            <w:r>
              <w:rPr>
                <w:rFonts w:hint="eastAsia" w:ascii="仿宋" w:hAnsi="仿宋" w:eastAsia="仿宋" w:cs="仿宋"/>
                <w:sz w:val="24"/>
              </w:rPr>
              <w:t>1</w:t>
            </w:r>
          </w:p>
        </w:tc>
        <w:tc>
          <w:tcPr>
            <w:tcW w:w="8400" w:type="dxa"/>
            <w:gridSpan w:val="7"/>
            <w:vAlign w:val="center"/>
          </w:tcPr>
          <w:p w14:paraId="11C8F24D">
            <w:pPr>
              <w:ind w:firstLine="100"/>
              <w:rPr>
                <w:rFonts w:ascii="仿宋" w:hAnsi="仿宋" w:eastAsia="仿宋" w:cs="仿宋"/>
                <w:sz w:val="24"/>
              </w:rPr>
            </w:pPr>
            <w:r>
              <w:rPr>
                <w:rFonts w:hint="eastAsia" w:ascii="仿宋" w:hAnsi="仿宋" w:eastAsia="仿宋" w:cs="仿宋"/>
                <w:sz w:val="24"/>
              </w:rPr>
              <w:t>企业名称</w:t>
            </w:r>
          </w:p>
        </w:tc>
      </w:tr>
      <w:tr w14:paraId="163B7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6" w:hRule="atLeast"/>
        </w:trPr>
        <w:tc>
          <w:tcPr>
            <w:tcW w:w="628" w:type="dxa"/>
            <w:vAlign w:val="center"/>
          </w:tcPr>
          <w:p w14:paraId="081C8BEA">
            <w:pPr>
              <w:jc w:val="center"/>
              <w:rPr>
                <w:rFonts w:ascii="仿宋" w:hAnsi="仿宋" w:eastAsia="仿宋" w:cs="仿宋"/>
                <w:sz w:val="24"/>
              </w:rPr>
            </w:pPr>
            <w:r>
              <w:rPr>
                <w:rFonts w:hint="eastAsia" w:ascii="仿宋" w:hAnsi="仿宋" w:eastAsia="仿宋" w:cs="仿宋"/>
                <w:sz w:val="24"/>
              </w:rPr>
              <w:t>2</w:t>
            </w:r>
          </w:p>
        </w:tc>
        <w:tc>
          <w:tcPr>
            <w:tcW w:w="8400" w:type="dxa"/>
            <w:gridSpan w:val="7"/>
            <w:vAlign w:val="center"/>
          </w:tcPr>
          <w:p w14:paraId="039C7FFC">
            <w:pPr>
              <w:ind w:firstLine="100"/>
              <w:rPr>
                <w:rFonts w:ascii="仿宋" w:hAnsi="仿宋" w:eastAsia="仿宋" w:cs="仿宋"/>
                <w:sz w:val="24"/>
              </w:rPr>
            </w:pPr>
            <w:r>
              <w:rPr>
                <w:rFonts w:hint="eastAsia" w:ascii="仿宋" w:hAnsi="仿宋" w:eastAsia="仿宋" w:cs="仿宋"/>
                <w:sz w:val="24"/>
              </w:rPr>
              <w:t>注册地址</w:t>
            </w:r>
          </w:p>
        </w:tc>
      </w:tr>
      <w:tr w14:paraId="1DE69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3" w:hRule="atLeast"/>
        </w:trPr>
        <w:tc>
          <w:tcPr>
            <w:tcW w:w="628" w:type="dxa"/>
            <w:vAlign w:val="center"/>
          </w:tcPr>
          <w:p w14:paraId="5DA53695">
            <w:pPr>
              <w:jc w:val="center"/>
              <w:rPr>
                <w:rFonts w:ascii="仿宋" w:hAnsi="仿宋" w:eastAsia="仿宋" w:cs="仿宋"/>
                <w:sz w:val="24"/>
              </w:rPr>
            </w:pPr>
            <w:r>
              <w:rPr>
                <w:rFonts w:hint="eastAsia" w:ascii="仿宋" w:hAnsi="仿宋" w:eastAsia="仿宋" w:cs="仿宋"/>
                <w:sz w:val="24"/>
              </w:rPr>
              <w:t>3</w:t>
            </w:r>
          </w:p>
        </w:tc>
        <w:tc>
          <w:tcPr>
            <w:tcW w:w="8400" w:type="dxa"/>
            <w:gridSpan w:val="7"/>
            <w:vAlign w:val="center"/>
          </w:tcPr>
          <w:p w14:paraId="7364CA0B">
            <w:pPr>
              <w:ind w:firstLine="100"/>
              <w:rPr>
                <w:rFonts w:ascii="仿宋" w:hAnsi="仿宋" w:eastAsia="仿宋" w:cs="仿宋"/>
                <w:sz w:val="24"/>
              </w:rPr>
            </w:pPr>
            <w:r>
              <w:rPr>
                <w:rFonts w:hint="eastAsia" w:ascii="仿宋" w:hAnsi="仿宋" w:eastAsia="仿宋" w:cs="仿宋"/>
                <w:sz w:val="24"/>
              </w:rPr>
              <w:t>经营地址</w:t>
            </w:r>
          </w:p>
        </w:tc>
      </w:tr>
      <w:tr w14:paraId="2FE7A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628" w:type="dxa"/>
            <w:vAlign w:val="center"/>
          </w:tcPr>
          <w:p w14:paraId="0BF0A0A5">
            <w:pPr>
              <w:jc w:val="center"/>
              <w:rPr>
                <w:rFonts w:ascii="仿宋" w:hAnsi="仿宋" w:eastAsia="仿宋" w:cs="仿宋"/>
                <w:sz w:val="24"/>
              </w:rPr>
            </w:pPr>
            <w:r>
              <w:rPr>
                <w:rFonts w:hint="eastAsia" w:ascii="仿宋" w:hAnsi="仿宋" w:eastAsia="仿宋" w:cs="仿宋"/>
                <w:sz w:val="24"/>
              </w:rPr>
              <w:t>4</w:t>
            </w:r>
          </w:p>
        </w:tc>
        <w:tc>
          <w:tcPr>
            <w:tcW w:w="4093" w:type="dxa"/>
            <w:gridSpan w:val="4"/>
            <w:vAlign w:val="center"/>
          </w:tcPr>
          <w:p w14:paraId="53092B2B">
            <w:pPr>
              <w:ind w:firstLine="100"/>
              <w:rPr>
                <w:rFonts w:ascii="仿宋" w:hAnsi="仿宋" w:eastAsia="仿宋" w:cs="仿宋"/>
                <w:sz w:val="24"/>
              </w:rPr>
            </w:pPr>
            <w:r>
              <w:rPr>
                <w:rFonts w:hint="eastAsia" w:ascii="仿宋" w:hAnsi="仿宋" w:eastAsia="仿宋" w:cs="仿宋"/>
                <w:sz w:val="24"/>
              </w:rPr>
              <w:t>电话</w:t>
            </w:r>
          </w:p>
        </w:tc>
        <w:tc>
          <w:tcPr>
            <w:tcW w:w="4307" w:type="dxa"/>
            <w:gridSpan w:val="3"/>
            <w:vAlign w:val="center"/>
          </w:tcPr>
          <w:p w14:paraId="0855B5C9">
            <w:pPr>
              <w:ind w:firstLine="100"/>
              <w:rPr>
                <w:rFonts w:ascii="仿宋" w:hAnsi="仿宋" w:eastAsia="仿宋" w:cs="仿宋"/>
                <w:sz w:val="24"/>
              </w:rPr>
            </w:pPr>
            <w:r>
              <w:rPr>
                <w:rFonts w:hint="eastAsia" w:ascii="仿宋" w:hAnsi="仿宋" w:eastAsia="仿宋" w:cs="仿宋"/>
                <w:sz w:val="24"/>
              </w:rPr>
              <w:t>联系人</w:t>
            </w:r>
          </w:p>
        </w:tc>
      </w:tr>
      <w:tr w14:paraId="12E38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628" w:type="dxa"/>
            <w:vAlign w:val="center"/>
          </w:tcPr>
          <w:p w14:paraId="0127D933">
            <w:pPr>
              <w:jc w:val="center"/>
              <w:rPr>
                <w:rFonts w:ascii="仿宋" w:hAnsi="仿宋" w:eastAsia="仿宋" w:cs="仿宋"/>
                <w:sz w:val="24"/>
              </w:rPr>
            </w:pPr>
            <w:r>
              <w:rPr>
                <w:rFonts w:hint="eastAsia" w:ascii="仿宋" w:hAnsi="仿宋" w:eastAsia="仿宋" w:cs="仿宋"/>
                <w:sz w:val="24"/>
              </w:rPr>
              <w:t>5</w:t>
            </w:r>
          </w:p>
        </w:tc>
        <w:tc>
          <w:tcPr>
            <w:tcW w:w="4093" w:type="dxa"/>
            <w:gridSpan w:val="4"/>
            <w:vAlign w:val="center"/>
          </w:tcPr>
          <w:p w14:paraId="60478268">
            <w:pPr>
              <w:ind w:firstLine="100"/>
              <w:rPr>
                <w:rFonts w:ascii="仿宋" w:hAnsi="仿宋" w:eastAsia="仿宋" w:cs="仿宋"/>
                <w:sz w:val="24"/>
              </w:rPr>
            </w:pPr>
            <w:r>
              <w:rPr>
                <w:rFonts w:hint="eastAsia" w:ascii="仿宋" w:hAnsi="仿宋" w:eastAsia="仿宋" w:cs="仿宋"/>
                <w:sz w:val="24"/>
              </w:rPr>
              <w:t>传真</w:t>
            </w:r>
          </w:p>
        </w:tc>
        <w:tc>
          <w:tcPr>
            <w:tcW w:w="4307" w:type="dxa"/>
            <w:gridSpan w:val="3"/>
            <w:vAlign w:val="center"/>
          </w:tcPr>
          <w:p w14:paraId="42D416CD">
            <w:pPr>
              <w:ind w:firstLine="100"/>
              <w:rPr>
                <w:rFonts w:ascii="仿宋" w:hAnsi="仿宋" w:eastAsia="仿宋" w:cs="仿宋"/>
                <w:sz w:val="24"/>
              </w:rPr>
            </w:pPr>
            <w:r>
              <w:rPr>
                <w:rFonts w:hint="eastAsia" w:ascii="仿宋" w:hAnsi="仿宋" w:eastAsia="仿宋" w:cs="仿宋"/>
                <w:sz w:val="24"/>
              </w:rPr>
              <w:t>电子信箱</w:t>
            </w:r>
          </w:p>
        </w:tc>
      </w:tr>
      <w:tr w14:paraId="2F95E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3" w:hRule="atLeast"/>
        </w:trPr>
        <w:tc>
          <w:tcPr>
            <w:tcW w:w="628" w:type="dxa"/>
            <w:vAlign w:val="center"/>
          </w:tcPr>
          <w:p w14:paraId="3B760D6C">
            <w:pPr>
              <w:jc w:val="center"/>
              <w:rPr>
                <w:rFonts w:ascii="仿宋" w:hAnsi="仿宋" w:eastAsia="仿宋" w:cs="仿宋"/>
                <w:sz w:val="24"/>
              </w:rPr>
            </w:pPr>
            <w:r>
              <w:rPr>
                <w:rFonts w:hint="eastAsia" w:ascii="仿宋" w:hAnsi="仿宋" w:eastAsia="仿宋" w:cs="仿宋"/>
                <w:sz w:val="24"/>
              </w:rPr>
              <w:t>6</w:t>
            </w:r>
          </w:p>
        </w:tc>
        <w:tc>
          <w:tcPr>
            <w:tcW w:w="4093" w:type="dxa"/>
            <w:gridSpan w:val="4"/>
            <w:vAlign w:val="center"/>
          </w:tcPr>
          <w:p w14:paraId="5B757EC1">
            <w:pPr>
              <w:ind w:firstLine="100"/>
              <w:rPr>
                <w:rFonts w:ascii="仿宋" w:hAnsi="仿宋" w:eastAsia="仿宋" w:cs="仿宋"/>
                <w:sz w:val="24"/>
              </w:rPr>
            </w:pPr>
            <w:r>
              <w:rPr>
                <w:rFonts w:hint="eastAsia" w:ascii="仿宋" w:hAnsi="仿宋" w:eastAsia="仿宋" w:cs="仿宋"/>
                <w:sz w:val="24"/>
              </w:rPr>
              <w:t>注册地</w:t>
            </w:r>
          </w:p>
        </w:tc>
        <w:tc>
          <w:tcPr>
            <w:tcW w:w="4307" w:type="dxa"/>
            <w:gridSpan w:val="3"/>
            <w:vAlign w:val="center"/>
          </w:tcPr>
          <w:p w14:paraId="59FE52CD">
            <w:pPr>
              <w:ind w:firstLine="100"/>
              <w:rPr>
                <w:rFonts w:ascii="仿宋" w:hAnsi="仿宋" w:eastAsia="仿宋" w:cs="仿宋"/>
                <w:sz w:val="24"/>
              </w:rPr>
            </w:pPr>
            <w:r>
              <w:rPr>
                <w:rFonts w:hint="eastAsia" w:ascii="仿宋" w:hAnsi="仿宋" w:eastAsia="仿宋" w:cs="仿宋"/>
                <w:sz w:val="24"/>
              </w:rPr>
              <w:t xml:space="preserve">注册年份    </w:t>
            </w:r>
          </w:p>
        </w:tc>
      </w:tr>
      <w:tr w14:paraId="23781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8" w:hRule="atLeast"/>
        </w:trPr>
        <w:tc>
          <w:tcPr>
            <w:tcW w:w="628" w:type="dxa"/>
            <w:vAlign w:val="center"/>
          </w:tcPr>
          <w:p w14:paraId="20B50C66">
            <w:pPr>
              <w:jc w:val="center"/>
              <w:rPr>
                <w:rFonts w:ascii="仿宋" w:hAnsi="仿宋" w:eastAsia="仿宋" w:cs="仿宋"/>
                <w:sz w:val="24"/>
              </w:rPr>
            </w:pPr>
            <w:r>
              <w:rPr>
                <w:rFonts w:hint="eastAsia" w:ascii="仿宋" w:hAnsi="仿宋" w:eastAsia="仿宋" w:cs="仿宋"/>
                <w:sz w:val="24"/>
              </w:rPr>
              <w:t>7</w:t>
            </w:r>
          </w:p>
        </w:tc>
        <w:tc>
          <w:tcPr>
            <w:tcW w:w="8400" w:type="dxa"/>
            <w:gridSpan w:val="7"/>
            <w:vAlign w:val="center"/>
          </w:tcPr>
          <w:p w14:paraId="35E2352A">
            <w:pPr>
              <w:ind w:firstLine="100"/>
              <w:jc w:val="left"/>
              <w:rPr>
                <w:rFonts w:ascii="仿宋" w:hAnsi="仿宋" w:eastAsia="仿宋" w:cs="仿宋"/>
                <w:sz w:val="24"/>
              </w:rPr>
            </w:pPr>
            <w:r>
              <w:rPr>
                <w:rFonts w:hint="eastAsia" w:ascii="仿宋" w:hAnsi="仿宋" w:eastAsia="仿宋" w:cs="仿宋"/>
                <w:sz w:val="24"/>
              </w:rPr>
              <w:t>公司资质等级</w:t>
            </w:r>
          </w:p>
        </w:tc>
      </w:tr>
      <w:tr w14:paraId="4A1AF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4" w:hRule="atLeast"/>
        </w:trPr>
        <w:tc>
          <w:tcPr>
            <w:tcW w:w="628" w:type="dxa"/>
            <w:vMerge w:val="restart"/>
            <w:vAlign w:val="center"/>
          </w:tcPr>
          <w:p w14:paraId="5C793C41">
            <w:pPr>
              <w:spacing w:line="360" w:lineRule="auto"/>
              <w:jc w:val="center"/>
              <w:rPr>
                <w:rFonts w:ascii="仿宋" w:hAnsi="仿宋" w:eastAsia="仿宋" w:cs="仿宋"/>
                <w:sz w:val="24"/>
              </w:rPr>
            </w:pPr>
            <w:r>
              <w:rPr>
                <w:rFonts w:hint="eastAsia" w:ascii="仿宋" w:hAnsi="仿宋" w:eastAsia="仿宋" w:cs="仿宋"/>
                <w:sz w:val="24"/>
              </w:rPr>
              <w:t>8</w:t>
            </w:r>
          </w:p>
        </w:tc>
        <w:tc>
          <w:tcPr>
            <w:tcW w:w="5700" w:type="dxa"/>
            <w:gridSpan w:val="5"/>
            <w:tcBorders>
              <w:bottom w:val="single" w:color="auto" w:sz="4" w:space="0"/>
              <w:right w:val="single" w:color="auto" w:sz="4" w:space="0"/>
            </w:tcBorders>
            <w:vAlign w:val="center"/>
          </w:tcPr>
          <w:p w14:paraId="46262E43">
            <w:pPr>
              <w:ind w:firstLine="100"/>
              <w:jc w:val="left"/>
              <w:rPr>
                <w:rFonts w:ascii="仿宋" w:hAnsi="仿宋" w:eastAsia="仿宋" w:cs="仿宋"/>
                <w:sz w:val="24"/>
              </w:rPr>
            </w:pPr>
            <w:r>
              <w:rPr>
                <w:rFonts w:hint="eastAsia" w:ascii="仿宋" w:hAnsi="仿宋" w:eastAsia="仿宋" w:cs="仿宋"/>
                <w:sz w:val="24"/>
              </w:rPr>
              <w:t>企业总人数</w:t>
            </w:r>
          </w:p>
        </w:tc>
        <w:tc>
          <w:tcPr>
            <w:tcW w:w="2700" w:type="dxa"/>
            <w:gridSpan w:val="2"/>
            <w:tcBorders>
              <w:left w:val="single" w:color="auto" w:sz="4" w:space="0"/>
              <w:bottom w:val="single" w:color="auto" w:sz="4" w:space="0"/>
            </w:tcBorders>
            <w:vAlign w:val="center"/>
          </w:tcPr>
          <w:p w14:paraId="40C26EFC">
            <w:pPr>
              <w:jc w:val="left"/>
              <w:rPr>
                <w:rFonts w:ascii="仿宋" w:hAnsi="仿宋" w:eastAsia="仿宋" w:cs="仿宋"/>
                <w:sz w:val="24"/>
              </w:rPr>
            </w:pPr>
          </w:p>
        </w:tc>
      </w:tr>
      <w:tr w14:paraId="56DF0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0" w:hRule="atLeast"/>
        </w:trPr>
        <w:tc>
          <w:tcPr>
            <w:tcW w:w="628" w:type="dxa"/>
            <w:vMerge w:val="continue"/>
            <w:vAlign w:val="center"/>
          </w:tcPr>
          <w:p w14:paraId="1AA31F58">
            <w:pPr>
              <w:spacing w:line="360" w:lineRule="auto"/>
              <w:jc w:val="center"/>
              <w:rPr>
                <w:rFonts w:ascii="仿宋" w:hAnsi="仿宋" w:eastAsia="仿宋" w:cs="仿宋"/>
                <w:sz w:val="24"/>
              </w:rPr>
            </w:pPr>
          </w:p>
        </w:tc>
        <w:tc>
          <w:tcPr>
            <w:tcW w:w="840" w:type="dxa"/>
            <w:vMerge w:val="restart"/>
            <w:tcBorders>
              <w:top w:val="single" w:color="auto" w:sz="4" w:space="0"/>
              <w:right w:val="single" w:color="auto" w:sz="4" w:space="0"/>
            </w:tcBorders>
            <w:vAlign w:val="center"/>
          </w:tcPr>
          <w:p w14:paraId="3C9FCF6C">
            <w:pPr>
              <w:spacing w:line="360" w:lineRule="auto"/>
              <w:ind w:firstLine="100"/>
              <w:rPr>
                <w:rFonts w:ascii="仿宋" w:hAnsi="仿宋" w:eastAsia="仿宋" w:cs="仿宋"/>
                <w:sz w:val="24"/>
              </w:rPr>
            </w:pPr>
            <w:r>
              <w:rPr>
                <w:rFonts w:hint="eastAsia" w:ascii="仿宋" w:hAnsi="仿宋" w:eastAsia="仿宋" w:cs="仿宋"/>
                <w:sz w:val="24"/>
              </w:rPr>
              <w:t>其中</w:t>
            </w:r>
          </w:p>
        </w:tc>
        <w:tc>
          <w:tcPr>
            <w:tcW w:w="4860" w:type="dxa"/>
            <w:gridSpan w:val="4"/>
            <w:tcBorders>
              <w:top w:val="single" w:color="auto" w:sz="4" w:space="0"/>
              <w:left w:val="single" w:color="auto" w:sz="4" w:space="0"/>
              <w:bottom w:val="single" w:color="auto" w:sz="4" w:space="0"/>
              <w:right w:val="single" w:color="auto" w:sz="4" w:space="0"/>
            </w:tcBorders>
            <w:vAlign w:val="center"/>
          </w:tcPr>
          <w:p w14:paraId="20729B74">
            <w:pPr>
              <w:ind w:firstLine="100"/>
              <w:jc w:val="left"/>
              <w:rPr>
                <w:rFonts w:ascii="仿宋" w:hAnsi="仿宋" w:eastAsia="仿宋" w:cs="仿宋"/>
                <w:sz w:val="24"/>
              </w:rPr>
            </w:pPr>
            <w:r>
              <w:rPr>
                <w:rFonts w:hint="eastAsia" w:ascii="仿宋" w:hAnsi="仿宋" w:eastAsia="仿宋" w:cs="仿宋"/>
                <w:sz w:val="24"/>
              </w:rPr>
              <w:t>具有高级职称技术、经济人员</w:t>
            </w:r>
          </w:p>
        </w:tc>
        <w:tc>
          <w:tcPr>
            <w:tcW w:w="2700" w:type="dxa"/>
            <w:gridSpan w:val="2"/>
            <w:tcBorders>
              <w:top w:val="single" w:color="auto" w:sz="4" w:space="0"/>
              <w:left w:val="single" w:color="auto" w:sz="4" w:space="0"/>
              <w:bottom w:val="single" w:color="auto" w:sz="4" w:space="0"/>
            </w:tcBorders>
            <w:vAlign w:val="center"/>
          </w:tcPr>
          <w:p w14:paraId="7C467C4F">
            <w:pPr>
              <w:spacing w:line="360" w:lineRule="auto"/>
              <w:rPr>
                <w:rFonts w:ascii="仿宋" w:hAnsi="仿宋" w:eastAsia="仿宋" w:cs="仿宋"/>
                <w:sz w:val="24"/>
              </w:rPr>
            </w:pPr>
          </w:p>
        </w:tc>
      </w:tr>
      <w:tr w14:paraId="23D1D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90" w:hRule="atLeast"/>
        </w:trPr>
        <w:tc>
          <w:tcPr>
            <w:tcW w:w="628" w:type="dxa"/>
            <w:vMerge w:val="continue"/>
            <w:vAlign w:val="center"/>
          </w:tcPr>
          <w:p w14:paraId="0BAE9F04">
            <w:pPr>
              <w:spacing w:line="360" w:lineRule="auto"/>
              <w:jc w:val="center"/>
              <w:rPr>
                <w:rFonts w:ascii="仿宋" w:hAnsi="仿宋" w:eastAsia="仿宋" w:cs="仿宋"/>
                <w:sz w:val="24"/>
              </w:rPr>
            </w:pPr>
          </w:p>
        </w:tc>
        <w:tc>
          <w:tcPr>
            <w:tcW w:w="840" w:type="dxa"/>
            <w:vMerge w:val="continue"/>
            <w:tcBorders>
              <w:right w:val="single" w:color="auto" w:sz="4" w:space="0"/>
            </w:tcBorders>
            <w:vAlign w:val="center"/>
          </w:tcPr>
          <w:p w14:paraId="3B150BDA">
            <w:pPr>
              <w:spacing w:line="360" w:lineRule="auto"/>
              <w:ind w:firstLine="100"/>
              <w:rPr>
                <w:rFonts w:ascii="仿宋" w:hAnsi="仿宋" w:eastAsia="仿宋" w:cs="仿宋"/>
                <w:sz w:val="24"/>
              </w:rPr>
            </w:pPr>
          </w:p>
        </w:tc>
        <w:tc>
          <w:tcPr>
            <w:tcW w:w="4860" w:type="dxa"/>
            <w:gridSpan w:val="4"/>
            <w:tcBorders>
              <w:top w:val="single" w:color="auto" w:sz="4" w:space="0"/>
              <w:left w:val="single" w:color="auto" w:sz="4" w:space="0"/>
              <w:bottom w:val="single" w:color="auto" w:sz="4" w:space="0"/>
              <w:right w:val="single" w:color="auto" w:sz="4" w:space="0"/>
            </w:tcBorders>
            <w:vAlign w:val="center"/>
          </w:tcPr>
          <w:p w14:paraId="36B963AD">
            <w:pPr>
              <w:ind w:firstLine="100"/>
              <w:jc w:val="left"/>
              <w:rPr>
                <w:rFonts w:ascii="仿宋" w:hAnsi="仿宋" w:eastAsia="仿宋" w:cs="仿宋"/>
                <w:sz w:val="24"/>
              </w:rPr>
            </w:pPr>
            <w:r>
              <w:rPr>
                <w:rFonts w:hint="eastAsia" w:ascii="仿宋" w:hAnsi="仿宋" w:eastAsia="仿宋" w:cs="仿宋"/>
                <w:sz w:val="24"/>
              </w:rPr>
              <w:t>具有中级职称工程资质技术、经济人员</w:t>
            </w:r>
          </w:p>
        </w:tc>
        <w:tc>
          <w:tcPr>
            <w:tcW w:w="2700" w:type="dxa"/>
            <w:gridSpan w:val="2"/>
            <w:tcBorders>
              <w:top w:val="single" w:color="auto" w:sz="4" w:space="0"/>
              <w:left w:val="single" w:color="auto" w:sz="4" w:space="0"/>
              <w:bottom w:val="single" w:color="auto" w:sz="4" w:space="0"/>
            </w:tcBorders>
            <w:vAlign w:val="center"/>
          </w:tcPr>
          <w:p w14:paraId="1F5A04F1">
            <w:pPr>
              <w:spacing w:line="360" w:lineRule="auto"/>
              <w:rPr>
                <w:rFonts w:ascii="仿宋" w:hAnsi="仿宋" w:eastAsia="仿宋" w:cs="仿宋"/>
                <w:sz w:val="24"/>
              </w:rPr>
            </w:pPr>
          </w:p>
        </w:tc>
      </w:tr>
      <w:tr w14:paraId="5317A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30" w:hRule="atLeast"/>
        </w:trPr>
        <w:tc>
          <w:tcPr>
            <w:tcW w:w="628" w:type="dxa"/>
            <w:vMerge w:val="continue"/>
            <w:vAlign w:val="center"/>
          </w:tcPr>
          <w:p w14:paraId="01AFE041">
            <w:pPr>
              <w:spacing w:line="360" w:lineRule="auto"/>
              <w:jc w:val="center"/>
              <w:rPr>
                <w:rFonts w:ascii="仿宋" w:hAnsi="仿宋" w:eastAsia="仿宋" w:cs="仿宋"/>
                <w:sz w:val="24"/>
              </w:rPr>
            </w:pPr>
          </w:p>
        </w:tc>
        <w:tc>
          <w:tcPr>
            <w:tcW w:w="840" w:type="dxa"/>
            <w:vMerge w:val="continue"/>
            <w:tcBorders>
              <w:right w:val="single" w:color="auto" w:sz="4" w:space="0"/>
            </w:tcBorders>
            <w:vAlign w:val="center"/>
          </w:tcPr>
          <w:p w14:paraId="2745DC09">
            <w:pPr>
              <w:spacing w:line="360" w:lineRule="auto"/>
              <w:ind w:firstLine="100"/>
              <w:rPr>
                <w:rFonts w:ascii="仿宋" w:hAnsi="仿宋" w:eastAsia="仿宋" w:cs="仿宋"/>
                <w:sz w:val="24"/>
              </w:rPr>
            </w:pPr>
          </w:p>
        </w:tc>
        <w:tc>
          <w:tcPr>
            <w:tcW w:w="4860" w:type="dxa"/>
            <w:gridSpan w:val="4"/>
            <w:tcBorders>
              <w:top w:val="single" w:color="auto" w:sz="4" w:space="0"/>
              <w:left w:val="single" w:color="auto" w:sz="4" w:space="0"/>
              <w:bottom w:val="single" w:color="auto" w:sz="4" w:space="0"/>
              <w:right w:val="single" w:color="auto" w:sz="4" w:space="0"/>
            </w:tcBorders>
            <w:vAlign w:val="center"/>
          </w:tcPr>
          <w:p w14:paraId="5BAC745B">
            <w:pPr>
              <w:ind w:firstLine="100"/>
              <w:jc w:val="left"/>
              <w:rPr>
                <w:rFonts w:ascii="仿宋" w:hAnsi="仿宋" w:eastAsia="仿宋" w:cs="仿宋"/>
                <w:sz w:val="24"/>
              </w:rPr>
            </w:pPr>
            <w:r>
              <w:rPr>
                <w:rFonts w:hint="eastAsia" w:ascii="仿宋" w:hAnsi="仿宋" w:eastAsia="仿宋" w:cs="仿宋"/>
                <w:sz w:val="24"/>
              </w:rPr>
              <w:t>具有初级职称技术、经济人员</w:t>
            </w:r>
          </w:p>
        </w:tc>
        <w:tc>
          <w:tcPr>
            <w:tcW w:w="2700" w:type="dxa"/>
            <w:gridSpan w:val="2"/>
            <w:tcBorders>
              <w:top w:val="single" w:color="auto" w:sz="4" w:space="0"/>
              <w:left w:val="single" w:color="auto" w:sz="4" w:space="0"/>
              <w:bottom w:val="single" w:color="auto" w:sz="4" w:space="0"/>
            </w:tcBorders>
            <w:vAlign w:val="center"/>
          </w:tcPr>
          <w:p w14:paraId="074221D6">
            <w:pPr>
              <w:spacing w:line="360" w:lineRule="auto"/>
              <w:ind w:firstLine="100"/>
              <w:rPr>
                <w:rFonts w:ascii="仿宋" w:hAnsi="仿宋" w:eastAsia="仿宋" w:cs="仿宋"/>
                <w:sz w:val="24"/>
              </w:rPr>
            </w:pPr>
          </w:p>
        </w:tc>
      </w:tr>
      <w:tr w14:paraId="579CB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80" w:hRule="atLeast"/>
        </w:trPr>
        <w:tc>
          <w:tcPr>
            <w:tcW w:w="628" w:type="dxa"/>
            <w:vMerge w:val="continue"/>
            <w:vAlign w:val="center"/>
          </w:tcPr>
          <w:p w14:paraId="620C155F">
            <w:pPr>
              <w:spacing w:line="360" w:lineRule="auto"/>
              <w:jc w:val="center"/>
              <w:rPr>
                <w:rFonts w:ascii="仿宋" w:hAnsi="仿宋" w:eastAsia="仿宋" w:cs="仿宋"/>
                <w:sz w:val="24"/>
              </w:rPr>
            </w:pPr>
          </w:p>
        </w:tc>
        <w:tc>
          <w:tcPr>
            <w:tcW w:w="840" w:type="dxa"/>
            <w:vMerge w:val="continue"/>
            <w:tcBorders>
              <w:right w:val="single" w:color="auto" w:sz="4" w:space="0"/>
            </w:tcBorders>
            <w:vAlign w:val="center"/>
          </w:tcPr>
          <w:p w14:paraId="6A1DF5DD">
            <w:pPr>
              <w:spacing w:line="360" w:lineRule="auto"/>
              <w:ind w:firstLine="100"/>
              <w:rPr>
                <w:rFonts w:ascii="仿宋" w:hAnsi="仿宋" w:eastAsia="仿宋" w:cs="仿宋"/>
                <w:sz w:val="24"/>
              </w:rPr>
            </w:pPr>
          </w:p>
        </w:tc>
        <w:tc>
          <w:tcPr>
            <w:tcW w:w="4860" w:type="dxa"/>
            <w:gridSpan w:val="4"/>
            <w:tcBorders>
              <w:top w:val="single" w:color="auto" w:sz="4" w:space="0"/>
              <w:left w:val="single" w:color="auto" w:sz="4" w:space="0"/>
              <w:bottom w:val="single" w:color="auto" w:sz="4" w:space="0"/>
              <w:right w:val="single" w:color="auto" w:sz="4" w:space="0"/>
            </w:tcBorders>
            <w:vAlign w:val="center"/>
          </w:tcPr>
          <w:p w14:paraId="3074B358">
            <w:pPr>
              <w:ind w:firstLine="100"/>
              <w:jc w:val="left"/>
              <w:rPr>
                <w:rFonts w:ascii="仿宋" w:hAnsi="仿宋" w:eastAsia="仿宋" w:cs="仿宋"/>
                <w:sz w:val="24"/>
              </w:rPr>
            </w:pPr>
            <w:r>
              <w:rPr>
                <w:rFonts w:hint="eastAsia" w:ascii="仿宋" w:hAnsi="仿宋" w:eastAsia="仿宋" w:cs="仿宋"/>
                <w:sz w:val="24"/>
              </w:rPr>
              <w:t>行政管理人员</w:t>
            </w:r>
          </w:p>
        </w:tc>
        <w:tc>
          <w:tcPr>
            <w:tcW w:w="2700" w:type="dxa"/>
            <w:gridSpan w:val="2"/>
            <w:tcBorders>
              <w:top w:val="single" w:color="auto" w:sz="4" w:space="0"/>
              <w:left w:val="single" w:color="auto" w:sz="4" w:space="0"/>
              <w:bottom w:val="single" w:color="auto" w:sz="4" w:space="0"/>
            </w:tcBorders>
            <w:vAlign w:val="center"/>
          </w:tcPr>
          <w:p w14:paraId="21C2E881">
            <w:pPr>
              <w:spacing w:line="360" w:lineRule="auto"/>
              <w:ind w:firstLine="100"/>
              <w:rPr>
                <w:rFonts w:ascii="仿宋" w:hAnsi="仿宋" w:eastAsia="仿宋" w:cs="仿宋"/>
                <w:sz w:val="24"/>
              </w:rPr>
            </w:pPr>
          </w:p>
        </w:tc>
      </w:tr>
      <w:tr w14:paraId="3F1E5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0" w:hRule="atLeast"/>
        </w:trPr>
        <w:tc>
          <w:tcPr>
            <w:tcW w:w="628" w:type="dxa"/>
            <w:vMerge w:val="continue"/>
            <w:tcBorders>
              <w:bottom w:val="single" w:color="auto" w:sz="4" w:space="0"/>
            </w:tcBorders>
            <w:vAlign w:val="center"/>
          </w:tcPr>
          <w:p w14:paraId="69DA713F">
            <w:pPr>
              <w:spacing w:line="360" w:lineRule="auto"/>
              <w:jc w:val="center"/>
              <w:rPr>
                <w:rFonts w:ascii="仿宋" w:hAnsi="仿宋" w:eastAsia="仿宋" w:cs="仿宋"/>
                <w:sz w:val="24"/>
              </w:rPr>
            </w:pPr>
          </w:p>
        </w:tc>
        <w:tc>
          <w:tcPr>
            <w:tcW w:w="840" w:type="dxa"/>
            <w:vMerge w:val="continue"/>
            <w:tcBorders>
              <w:bottom w:val="single" w:color="auto" w:sz="4" w:space="0"/>
              <w:right w:val="single" w:color="auto" w:sz="4" w:space="0"/>
            </w:tcBorders>
            <w:vAlign w:val="center"/>
          </w:tcPr>
          <w:p w14:paraId="7BF59683">
            <w:pPr>
              <w:spacing w:line="360" w:lineRule="auto"/>
              <w:ind w:firstLine="100"/>
              <w:rPr>
                <w:rFonts w:ascii="仿宋" w:hAnsi="仿宋" w:eastAsia="仿宋" w:cs="仿宋"/>
                <w:sz w:val="24"/>
              </w:rPr>
            </w:pPr>
          </w:p>
        </w:tc>
        <w:tc>
          <w:tcPr>
            <w:tcW w:w="4860" w:type="dxa"/>
            <w:gridSpan w:val="4"/>
            <w:tcBorders>
              <w:top w:val="single" w:color="auto" w:sz="4" w:space="0"/>
              <w:left w:val="single" w:color="auto" w:sz="4" w:space="0"/>
              <w:bottom w:val="single" w:color="auto" w:sz="4" w:space="0"/>
              <w:right w:val="single" w:color="auto" w:sz="4" w:space="0"/>
            </w:tcBorders>
            <w:vAlign w:val="center"/>
          </w:tcPr>
          <w:p w14:paraId="21921A97">
            <w:pPr>
              <w:ind w:firstLine="100"/>
              <w:jc w:val="left"/>
              <w:rPr>
                <w:rFonts w:ascii="仿宋" w:hAnsi="仿宋" w:eastAsia="仿宋" w:cs="仿宋"/>
                <w:sz w:val="24"/>
              </w:rPr>
            </w:pPr>
            <w:r>
              <w:rPr>
                <w:rFonts w:hint="eastAsia" w:ascii="仿宋" w:hAnsi="仿宋" w:eastAsia="仿宋" w:cs="仿宋"/>
                <w:sz w:val="24"/>
              </w:rPr>
              <w:t>后勤人员</w:t>
            </w:r>
          </w:p>
        </w:tc>
        <w:tc>
          <w:tcPr>
            <w:tcW w:w="2700" w:type="dxa"/>
            <w:gridSpan w:val="2"/>
            <w:tcBorders>
              <w:top w:val="single" w:color="auto" w:sz="4" w:space="0"/>
              <w:left w:val="single" w:color="auto" w:sz="4" w:space="0"/>
              <w:bottom w:val="single" w:color="auto" w:sz="4" w:space="0"/>
            </w:tcBorders>
            <w:vAlign w:val="center"/>
          </w:tcPr>
          <w:p w14:paraId="72FCEF31">
            <w:pPr>
              <w:spacing w:line="360" w:lineRule="auto"/>
              <w:ind w:firstLine="100"/>
              <w:rPr>
                <w:rFonts w:ascii="仿宋" w:hAnsi="仿宋" w:eastAsia="仿宋" w:cs="仿宋"/>
                <w:sz w:val="24"/>
              </w:rPr>
            </w:pPr>
          </w:p>
        </w:tc>
      </w:tr>
      <w:tr w14:paraId="27EA0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8" w:hRule="atLeast"/>
        </w:trPr>
        <w:tc>
          <w:tcPr>
            <w:tcW w:w="628" w:type="dxa"/>
            <w:vMerge w:val="restart"/>
            <w:tcBorders>
              <w:top w:val="single" w:color="auto" w:sz="4" w:space="0"/>
            </w:tcBorders>
            <w:vAlign w:val="center"/>
          </w:tcPr>
          <w:p w14:paraId="375B9363">
            <w:pPr>
              <w:spacing w:line="360" w:lineRule="auto"/>
              <w:jc w:val="center"/>
              <w:rPr>
                <w:rFonts w:ascii="仿宋" w:hAnsi="仿宋" w:eastAsia="仿宋" w:cs="仿宋"/>
                <w:sz w:val="24"/>
              </w:rPr>
            </w:pPr>
            <w:r>
              <w:rPr>
                <w:rFonts w:hint="eastAsia" w:ascii="仿宋" w:hAnsi="仿宋" w:eastAsia="仿宋" w:cs="仿宋"/>
                <w:sz w:val="24"/>
              </w:rPr>
              <w:t>9</w:t>
            </w:r>
          </w:p>
        </w:tc>
        <w:tc>
          <w:tcPr>
            <w:tcW w:w="8400" w:type="dxa"/>
            <w:gridSpan w:val="7"/>
            <w:tcBorders>
              <w:top w:val="single" w:color="auto" w:sz="4" w:space="0"/>
              <w:bottom w:val="single" w:color="auto" w:sz="4" w:space="0"/>
            </w:tcBorders>
            <w:vAlign w:val="center"/>
          </w:tcPr>
          <w:p w14:paraId="450F9529">
            <w:pPr>
              <w:ind w:firstLine="100"/>
              <w:jc w:val="center"/>
              <w:rPr>
                <w:rFonts w:ascii="仿宋" w:hAnsi="仿宋" w:eastAsia="仿宋" w:cs="仿宋"/>
                <w:sz w:val="24"/>
              </w:rPr>
            </w:pPr>
            <w:r>
              <w:rPr>
                <w:rFonts w:hint="eastAsia" w:ascii="仿宋" w:hAnsi="仿宋" w:eastAsia="仿宋" w:cs="仿宋"/>
                <w:sz w:val="24"/>
              </w:rPr>
              <w:t>企业技术设备情况</w:t>
            </w:r>
          </w:p>
        </w:tc>
      </w:tr>
      <w:tr w14:paraId="61E6F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6" w:hRule="atLeast"/>
        </w:trPr>
        <w:tc>
          <w:tcPr>
            <w:tcW w:w="628" w:type="dxa"/>
            <w:vMerge w:val="continue"/>
            <w:vAlign w:val="center"/>
          </w:tcPr>
          <w:p w14:paraId="0BD3BDFF">
            <w:pPr>
              <w:spacing w:line="360" w:lineRule="auto"/>
              <w:jc w:val="center"/>
              <w:rPr>
                <w:rFonts w:ascii="仿宋" w:hAnsi="仿宋" w:eastAsia="仿宋" w:cs="仿宋"/>
                <w:sz w:val="24"/>
              </w:rPr>
            </w:pPr>
          </w:p>
        </w:tc>
        <w:tc>
          <w:tcPr>
            <w:tcW w:w="1560" w:type="dxa"/>
            <w:gridSpan w:val="2"/>
            <w:tcBorders>
              <w:top w:val="single" w:color="auto" w:sz="4" w:space="0"/>
              <w:bottom w:val="single" w:color="auto" w:sz="4" w:space="0"/>
              <w:right w:val="single" w:color="auto" w:sz="4" w:space="0"/>
            </w:tcBorders>
            <w:vAlign w:val="center"/>
          </w:tcPr>
          <w:p w14:paraId="06379A79">
            <w:pPr>
              <w:ind w:firstLine="100"/>
              <w:jc w:val="center"/>
              <w:rPr>
                <w:rFonts w:ascii="仿宋" w:hAnsi="仿宋" w:eastAsia="仿宋" w:cs="仿宋"/>
                <w:sz w:val="24"/>
              </w:rPr>
            </w:pPr>
            <w:r>
              <w:rPr>
                <w:rFonts w:hint="eastAsia" w:ascii="仿宋" w:hAnsi="仿宋" w:eastAsia="仿宋" w:cs="仿宋"/>
                <w:sz w:val="24"/>
              </w:rPr>
              <w:t>设备名称</w:t>
            </w:r>
          </w:p>
        </w:tc>
        <w:tc>
          <w:tcPr>
            <w:tcW w:w="2160" w:type="dxa"/>
            <w:tcBorders>
              <w:top w:val="single" w:color="auto" w:sz="4" w:space="0"/>
              <w:left w:val="single" w:color="auto" w:sz="4" w:space="0"/>
              <w:bottom w:val="single" w:color="auto" w:sz="4" w:space="0"/>
              <w:right w:val="single" w:color="auto" w:sz="4" w:space="0"/>
            </w:tcBorders>
            <w:vAlign w:val="center"/>
          </w:tcPr>
          <w:p w14:paraId="3FF4ACF1">
            <w:pPr>
              <w:ind w:firstLine="100"/>
              <w:jc w:val="center"/>
              <w:rPr>
                <w:rFonts w:ascii="仿宋" w:hAnsi="仿宋" w:eastAsia="仿宋" w:cs="仿宋"/>
                <w:sz w:val="24"/>
              </w:rPr>
            </w:pPr>
            <w:r>
              <w:rPr>
                <w:rFonts w:hint="eastAsia" w:ascii="仿宋" w:hAnsi="仿宋" w:eastAsia="仿宋" w:cs="仿宋"/>
                <w:sz w:val="24"/>
              </w:rPr>
              <w:t>规格</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2660A026">
            <w:pPr>
              <w:ind w:firstLine="100"/>
              <w:jc w:val="center"/>
              <w:rPr>
                <w:rFonts w:ascii="仿宋" w:hAnsi="仿宋" w:eastAsia="仿宋" w:cs="仿宋"/>
                <w:sz w:val="24"/>
              </w:rPr>
            </w:pPr>
            <w:r>
              <w:rPr>
                <w:rFonts w:hint="eastAsia" w:ascii="仿宋" w:hAnsi="仿宋" w:eastAsia="仿宋" w:cs="仿宋"/>
                <w:sz w:val="24"/>
              </w:rPr>
              <w:t>单位</w:t>
            </w:r>
          </w:p>
        </w:tc>
        <w:tc>
          <w:tcPr>
            <w:tcW w:w="2520" w:type="dxa"/>
            <w:tcBorders>
              <w:top w:val="single" w:color="auto" w:sz="4" w:space="0"/>
              <w:left w:val="single" w:color="auto" w:sz="4" w:space="0"/>
              <w:bottom w:val="single" w:color="auto" w:sz="4" w:space="0"/>
            </w:tcBorders>
            <w:vAlign w:val="center"/>
          </w:tcPr>
          <w:p w14:paraId="55776155">
            <w:pPr>
              <w:ind w:firstLine="100"/>
              <w:jc w:val="center"/>
              <w:rPr>
                <w:rFonts w:ascii="仿宋" w:hAnsi="仿宋" w:eastAsia="仿宋" w:cs="仿宋"/>
                <w:sz w:val="24"/>
              </w:rPr>
            </w:pPr>
            <w:r>
              <w:rPr>
                <w:rFonts w:hint="eastAsia" w:ascii="仿宋" w:hAnsi="仿宋" w:eastAsia="仿宋" w:cs="仿宋"/>
                <w:sz w:val="24"/>
              </w:rPr>
              <w:t>数量</w:t>
            </w:r>
          </w:p>
        </w:tc>
      </w:tr>
      <w:tr w14:paraId="0A120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trPr>
        <w:tc>
          <w:tcPr>
            <w:tcW w:w="628" w:type="dxa"/>
            <w:vMerge w:val="continue"/>
            <w:vAlign w:val="center"/>
          </w:tcPr>
          <w:p w14:paraId="35D568B9">
            <w:pPr>
              <w:spacing w:line="360" w:lineRule="auto"/>
              <w:jc w:val="center"/>
              <w:rPr>
                <w:rFonts w:ascii="仿宋" w:hAnsi="仿宋" w:eastAsia="仿宋" w:cs="仿宋"/>
                <w:sz w:val="24"/>
              </w:rPr>
            </w:pPr>
          </w:p>
        </w:tc>
        <w:tc>
          <w:tcPr>
            <w:tcW w:w="1560" w:type="dxa"/>
            <w:gridSpan w:val="2"/>
            <w:tcBorders>
              <w:top w:val="single" w:color="auto" w:sz="4" w:space="0"/>
              <w:bottom w:val="single" w:color="auto" w:sz="4" w:space="0"/>
              <w:right w:val="single" w:color="auto" w:sz="4" w:space="0"/>
            </w:tcBorders>
            <w:vAlign w:val="center"/>
          </w:tcPr>
          <w:p w14:paraId="740DA05A">
            <w:pPr>
              <w:spacing w:line="360" w:lineRule="auto"/>
              <w:ind w:firstLine="100"/>
              <w:rPr>
                <w:rFonts w:ascii="仿宋" w:hAnsi="仿宋" w:eastAsia="仿宋" w:cs="仿宋"/>
                <w:sz w:val="24"/>
              </w:rPr>
            </w:pPr>
          </w:p>
        </w:tc>
        <w:tc>
          <w:tcPr>
            <w:tcW w:w="2160" w:type="dxa"/>
            <w:tcBorders>
              <w:top w:val="single" w:color="auto" w:sz="4" w:space="0"/>
              <w:left w:val="single" w:color="auto" w:sz="4" w:space="0"/>
              <w:bottom w:val="single" w:color="auto" w:sz="4" w:space="0"/>
              <w:right w:val="single" w:color="auto" w:sz="4" w:space="0"/>
            </w:tcBorders>
            <w:vAlign w:val="center"/>
          </w:tcPr>
          <w:p w14:paraId="5929C97D">
            <w:pPr>
              <w:spacing w:line="360" w:lineRule="auto"/>
              <w:ind w:firstLine="100"/>
              <w:rPr>
                <w:rFonts w:ascii="仿宋" w:hAnsi="仿宋" w:eastAsia="仿宋" w:cs="仿宋"/>
                <w:sz w:val="24"/>
              </w:rPr>
            </w:pP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53CE2B0C">
            <w:pPr>
              <w:spacing w:line="360" w:lineRule="auto"/>
              <w:ind w:firstLine="100"/>
              <w:rPr>
                <w:rFonts w:ascii="仿宋" w:hAnsi="仿宋" w:eastAsia="仿宋" w:cs="仿宋"/>
                <w:sz w:val="24"/>
              </w:rPr>
            </w:pPr>
          </w:p>
        </w:tc>
        <w:tc>
          <w:tcPr>
            <w:tcW w:w="2520" w:type="dxa"/>
            <w:tcBorders>
              <w:top w:val="single" w:color="auto" w:sz="4" w:space="0"/>
              <w:left w:val="single" w:color="auto" w:sz="4" w:space="0"/>
              <w:bottom w:val="single" w:color="auto" w:sz="4" w:space="0"/>
            </w:tcBorders>
            <w:vAlign w:val="center"/>
          </w:tcPr>
          <w:p w14:paraId="37B9B0F5">
            <w:pPr>
              <w:spacing w:line="360" w:lineRule="auto"/>
              <w:ind w:firstLine="100"/>
              <w:rPr>
                <w:rFonts w:ascii="仿宋" w:hAnsi="仿宋" w:eastAsia="仿宋" w:cs="仿宋"/>
                <w:sz w:val="24"/>
              </w:rPr>
            </w:pPr>
          </w:p>
        </w:tc>
      </w:tr>
      <w:tr w14:paraId="175B3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20" w:hRule="atLeast"/>
        </w:trPr>
        <w:tc>
          <w:tcPr>
            <w:tcW w:w="628" w:type="dxa"/>
            <w:vMerge w:val="continue"/>
            <w:vAlign w:val="center"/>
          </w:tcPr>
          <w:p w14:paraId="6EF4F94D">
            <w:pPr>
              <w:spacing w:line="360" w:lineRule="auto"/>
              <w:jc w:val="center"/>
              <w:rPr>
                <w:rFonts w:ascii="仿宋" w:hAnsi="仿宋" w:eastAsia="仿宋" w:cs="仿宋"/>
                <w:sz w:val="24"/>
              </w:rPr>
            </w:pPr>
          </w:p>
        </w:tc>
        <w:tc>
          <w:tcPr>
            <w:tcW w:w="1560" w:type="dxa"/>
            <w:gridSpan w:val="2"/>
            <w:tcBorders>
              <w:top w:val="single" w:color="auto" w:sz="4" w:space="0"/>
              <w:bottom w:val="single" w:color="auto" w:sz="4" w:space="0"/>
              <w:right w:val="single" w:color="auto" w:sz="4" w:space="0"/>
            </w:tcBorders>
            <w:vAlign w:val="center"/>
          </w:tcPr>
          <w:p w14:paraId="389015B5">
            <w:pPr>
              <w:spacing w:line="360" w:lineRule="auto"/>
              <w:ind w:firstLine="100"/>
              <w:rPr>
                <w:rFonts w:ascii="仿宋" w:hAnsi="仿宋" w:eastAsia="仿宋" w:cs="仿宋"/>
                <w:sz w:val="24"/>
              </w:rPr>
            </w:pPr>
          </w:p>
        </w:tc>
        <w:tc>
          <w:tcPr>
            <w:tcW w:w="2160" w:type="dxa"/>
            <w:tcBorders>
              <w:top w:val="single" w:color="auto" w:sz="4" w:space="0"/>
              <w:left w:val="single" w:color="auto" w:sz="4" w:space="0"/>
              <w:bottom w:val="single" w:color="auto" w:sz="4" w:space="0"/>
              <w:right w:val="single" w:color="auto" w:sz="4" w:space="0"/>
            </w:tcBorders>
            <w:vAlign w:val="center"/>
          </w:tcPr>
          <w:p w14:paraId="5984E36D">
            <w:pPr>
              <w:spacing w:line="360" w:lineRule="auto"/>
              <w:ind w:firstLine="100"/>
              <w:rPr>
                <w:rFonts w:ascii="仿宋" w:hAnsi="仿宋" w:eastAsia="仿宋" w:cs="仿宋"/>
                <w:sz w:val="24"/>
              </w:rPr>
            </w:pP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6AA03D88">
            <w:pPr>
              <w:spacing w:line="360" w:lineRule="auto"/>
              <w:ind w:firstLine="100"/>
              <w:rPr>
                <w:rFonts w:ascii="仿宋" w:hAnsi="仿宋" w:eastAsia="仿宋" w:cs="仿宋"/>
                <w:sz w:val="24"/>
              </w:rPr>
            </w:pPr>
          </w:p>
        </w:tc>
        <w:tc>
          <w:tcPr>
            <w:tcW w:w="2520" w:type="dxa"/>
            <w:tcBorders>
              <w:top w:val="single" w:color="auto" w:sz="4" w:space="0"/>
              <w:left w:val="single" w:color="auto" w:sz="4" w:space="0"/>
              <w:bottom w:val="single" w:color="auto" w:sz="4" w:space="0"/>
            </w:tcBorders>
            <w:vAlign w:val="center"/>
          </w:tcPr>
          <w:p w14:paraId="7EEB7C4B">
            <w:pPr>
              <w:spacing w:line="360" w:lineRule="auto"/>
              <w:ind w:firstLine="100"/>
              <w:rPr>
                <w:rFonts w:ascii="仿宋" w:hAnsi="仿宋" w:eastAsia="仿宋" w:cs="仿宋"/>
                <w:sz w:val="24"/>
              </w:rPr>
            </w:pPr>
          </w:p>
        </w:tc>
      </w:tr>
      <w:tr w14:paraId="509DB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20" w:hRule="atLeast"/>
        </w:trPr>
        <w:tc>
          <w:tcPr>
            <w:tcW w:w="628" w:type="dxa"/>
            <w:vMerge w:val="continue"/>
            <w:vAlign w:val="center"/>
          </w:tcPr>
          <w:p w14:paraId="3D7F6A6A">
            <w:pPr>
              <w:spacing w:line="360" w:lineRule="auto"/>
              <w:jc w:val="center"/>
              <w:rPr>
                <w:rFonts w:ascii="仿宋" w:hAnsi="仿宋" w:eastAsia="仿宋" w:cs="仿宋"/>
                <w:sz w:val="24"/>
              </w:rPr>
            </w:pPr>
          </w:p>
        </w:tc>
        <w:tc>
          <w:tcPr>
            <w:tcW w:w="1560" w:type="dxa"/>
            <w:gridSpan w:val="2"/>
            <w:tcBorders>
              <w:top w:val="single" w:color="auto" w:sz="4" w:space="0"/>
              <w:bottom w:val="single" w:color="auto" w:sz="4" w:space="0"/>
              <w:right w:val="single" w:color="auto" w:sz="4" w:space="0"/>
            </w:tcBorders>
            <w:vAlign w:val="center"/>
          </w:tcPr>
          <w:p w14:paraId="0B652941">
            <w:pPr>
              <w:spacing w:line="360" w:lineRule="auto"/>
              <w:ind w:firstLine="100"/>
              <w:rPr>
                <w:rFonts w:ascii="仿宋" w:hAnsi="仿宋" w:eastAsia="仿宋" w:cs="仿宋"/>
                <w:sz w:val="24"/>
              </w:rPr>
            </w:pPr>
          </w:p>
        </w:tc>
        <w:tc>
          <w:tcPr>
            <w:tcW w:w="2160" w:type="dxa"/>
            <w:tcBorders>
              <w:top w:val="single" w:color="auto" w:sz="4" w:space="0"/>
              <w:left w:val="single" w:color="auto" w:sz="4" w:space="0"/>
              <w:bottom w:val="single" w:color="auto" w:sz="4" w:space="0"/>
              <w:right w:val="single" w:color="auto" w:sz="4" w:space="0"/>
            </w:tcBorders>
            <w:vAlign w:val="center"/>
          </w:tcPr>
          <w:p w14:paraId="66A0653B">
            <w:pPr>
              <w:spacing w:line="360" w:lineRule="auto"/>
              <w:ind w:firstLine="100"/>
              <w:rPr>
                <w:rFonts w:ascii="仿宋" w:hAnsi="仿宋" w:eastAsia="仿宋" w:cs="仿宋"/>
                <w:sz w:val="24"/>
              </w:rPr>
            </w:pP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76F260ED">
            <w:pPr>
              <w:spacing w:line="360" w:lineRule="auto"/>
              <w:ind w:firstLine="100"/>
              <w:rPr>
                <w:rFonts w:ascii="仿宋" w:hAnsi="仿宋" w:eastAsia="仿宋" w:cs="仿宋"/>
                <w:sz w:val="24"/>
              </w:rPr>
            </w:pPr>
          </w:p>
        </w:tc>
        <w:tc>
          <w:tcPr>
            <w:tcW w:w="2520" w:type="dxa"/>
            <w:tcBorders>
              <w:top w:val="single" w:color="auto" w:sz="4" w:space="0"/>
              <w:left w:val="single" w:color="auto" w:sz="4" w:space="0"/>
              <w:bottom w:val="single" w:color="auto" w:sz="4" w:space="0"/>
            </w:tcBorders>
            <w:vAlign w:val="center"/>
          </w:tcPr>
          <w:p w14:paraId="62DE5428">
            <w:pPr>
              <w:spacing w:line="360" w:lineRule="auto"/>
              <w:ind w:firstLine="100"/>
              <w:rPr>
                <w:rFonts w:ascii="仿宋" w:hAnsi="仿宋" w:eastAsia="仿宋" w:cs="仿宋"/>
                <w:sz w:val="24"/>
              </w:rPr>
            </w:pPr>
          </w:p>
        </w:tc>
      </w:tr>
      <w:tr w14:paraId="48383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60" w:hRule="atLeast"/>
        </w:trPr>
        <w:tc>
          <w:tcPr>
            <w:tcW w:w="628" w:type="dxa"/>
            <w:vMerge w:val="continue"/>
            <w:vAlign w:val="center"/>
          </w:tcPr>
          <w:p w14:paraId="30E9592D">
            <w:pPr>
              <w:spacing w:line="360" w:lineRule="auto"/>
              <w:jc w:val="center"/>
              <w:rPr>
                <w:rFonts w:ascii="仿宋" w:hAnsi="仿宋" w:eastAsia="仿宋" w:cs="仿宋"/>
                <w:sz w:val="24"/>
              </w:rPr>
            </w:pPr>
          </w:p>
        </w:tc>
        <w:tc>
          <w:tcPr>
            <w:tcW w:w="1560" w:type="dxa"/>
            <w:gridSpan w:val="2"/>
            <w:tcBorders>
              <w:top w:val="single" w:color="auto" w:sz="4" w:space="0"/>
              <w:bottom w:val="single" w:color="auto" w:sz="4" w:space="0"/>
              <w:right w:val="single" w:color="auto" w:sz="4" w:space="0"/>
            </w:tcBorders>
            <w:vAlign w:val="center"/>
          </w:tcPr>
          <w:p w14:paraId="31C3AEB6">
            <w:pPr>
              <w:spacing w:line="360" w:lineRule="auto"/>
              <w:ind w:firstLine="100"/>
              <w:rPr>
                <w:rFonts w:ascii="仿宋" w:hAnsi="仿宋" w:eastAsia="仿宋" w:cs="仿宋"/>
                <w:sz w:val="24"/>
              </w:rPr>
            </w:pPr>
          </w:p>
        </w:tc>
        <w:tc>
          <w:tcPr>
            <w:tcW w:w="2160" w:type="dxa"/>
            <w:tcBorders>
              <w:top w:val="single" w:color="auto" w:sz="4" w:space="0"/>
              <w:left w:val="single" w:color="auto" w:sz="4" w:space="0"/>
              <w:bottom w:val="single" w:color="auto" w:sz="4" w:space="0"/>
              <w:right w:val="single" w:color="auto" w:sz="4" w:space="0"/>
            </w:tcBorders>
            <w:vAlign w:val="center"/>
          </w:tcPr>
          <w:p w14:paraId="07A67048">
            <w:pPr>
              <w:spacing w:line="360" w:lineRule="auto"/>
              <w:ind w:firstLine="100"/>
              <w:rPr>
                <w:rFonts w:ascii="仿宋" w:hAnsi="仿宋" w:eastAsia="仿宋" w:cs="仿宋"/>
                <w:sz w:val="24"/>
              </w:rPr>
            </w:pP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380ED932">
            <w:pPr>
              <w:spacing w:line="360" w:lineRule="auto"/>
              <w:ind w:firstLine="100"/>
              <w:rPr>
                <w:rFonts w:ascii="仿宋" w:hAnsi="仿宋" w:eastAsia="仿宋" w:cs="仿宋"/>
                <w:sz w:val="24"/>
              </w:rPr>
            </w:pPr>
          </w:p>
        </w:tc>
        <w:tc>
          <w:tcPr>
            <w:tcW w:w="2520" w:type="dxa"/>
            <w:tcBorders>
              <w:top w:val="single" w:color="auto" w:sz="4" w:space="0"/>
              <w:left w:val="single" w:color="auto" w:sz="4" w:space="0"/>
              <w:bottom w:val="single" w:color="auto" w:sz="4" w:space="0"/>
            </w:tcBorders>
            <w:vAlign w:val="center"/>
          </w:tcPr>
          <w:p w14:paraId="7C13EEC4">
            <w:pPr>
              <w:spacing w:line="360" w:lineRule="auto"/>
              <w:ind w:firstLine="100"/>
              <w:rPr>
                <w:rFonts w:ascii="仿宋" w:hAnsi="仿宋" w:eastAsia="仿宋" w:cs="仿宋"/>
                <w:sz w:val="24"/>
              </w:rPr>
            </w:pPr>
          </w:p>
        </w:tc>
      </w:tr>
      <w:tr w14:paraId="2C502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0" w:hRule="atLeast"/>
        </w:trPr>
        <w:tc>
          <w:tcPr>
            <w:tcW w:w="628" w:type="dxa"/>
            <w:vMerge w:val="continue"/>
            <w:vAlign w:val="center"/>
          </w:tcPr>
          <w:p w14:paraId="53BEA38C">
            <w:pPr>
              <w:spacing w:line="360" w:lineRule="auto"/>
              <w:jc w:val="center"/>
              <w:rPr>
                <w:rFonts w:ascii="仿宋" w:hAnsi="仿宋" w:eastAsia="仿宋" w:cs="仿宋"/>
                <w:sz w:val="24"/>
              </w:rPr>
            </w:pPr>
          </w:p>
        </w:tc>
        <w:tc>
          <w:tcPr>
            <w:tcW w:w="1560" w:type="dxa"/>
            <w:gridSpan w:val="2"/>
            <w:tcBorders>
              <w:top w:val="single" w:color="auto" w:sz="4" w:space="0"/>
              <w:bottom w:val="single" w:color="auto" w:sz="4" w:space="0"/>
              <w:right w:val="single" w:color="auto" w:sz="4" w:space="0"/>
            </w:tcBorders>
            <w:vAlign w:val="center"/>
          </w:tcPr>
          <w:p w14:paraId="767D4A4F">
            <w:pPr>
              <w:spacing w:line="360" w:lineRule="auto"/>
              <w:ind w:firstLine="100"/>
              <w:rPr>
                <w:rFonts w:ascii="仿宋" w:hAnsi="仿宋" w:eastAsia="仿宋" w:cs="仿宋"/>
                <w:sz w:val="24"/>
              </w:rPr>
            </w:pPr>
          </w:p>
        </w:tc>
        <w:tc>
          <w:tcPr>
            <w:tcW w:w="2160" w:type="dxa"/>
            <w:tcBorders>
              <w:top w:val="single" w:color="auto" w:sz="4" w:space="0"/>
              <w:left w:val="single" w:color="auto" w:sz="4" w:space="0"/>
              <w:bottom w:val="single" w:color="auto" w:sz="4" w:space="0"/>
              <w:right w:val="single" w:color="auto" w:sz="4" w:space="0"/>
            </w:tcBorders>
            <w:vAlign w:val="center"/>
          </w:tcPr>
          <w:p w14:paraId="0C18FC84">
            <w:pPr>
              <w:spacing w:line="360" w:lineRule="auto"/>
              <w:ind w:firstLine="100"/>
              <w:rPr>
                <w:rFonts w:ascii="仿宋" w:hAnsi="仿宋" w:eastAsia="仿宋" w:cs="仿宋"/>
                <w:sz w:val="24"/>
              </w:rPr>
            </w:pP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31D540F0">
            <w:pPr>
              <w:spacing w:line="360" w:lineRule="auto"/>
              <w:ind w:firstLine="100"/>
              <w:rPr>
                <w:rFonts w:ascii="仿宋" w:hAnsi="仿宋" w:eastAsia="仿宋" w:cs="仿宋"/>
                <w:sz w:val="24"/>
              </w:rPr>
            </w:pPr>
          </w:p>
        </w:tc>
        <w:tc>
          <w:tcPr>
            <w:tcW w:w="2520" w:type="dxa"/>
            <w:tcBorders>
              <w:top w:val="single" w:color="auto" w:sz="4" w:space="0"/>
              <w:left w:val="single" w:color="auto" w:sz="4" w:space="0"/>
              <w:bottom w:val="single" w:color="auto" w:sz="4" w:space="0"/>
            </w:tcBorders>
            <w:vAlign w:val="center"/>
          </w:tcPr>
          <w:p w14:paraId="5BB11DD6">
            <w:pPr>
              <w:spacing w:line="360" w:lineRule="auto"/>
              <w:ind w:firstLine="100"/>
              <w:rPr>
                <w:rFonts w:ascii="仿宋" w:hAnsi="仿宋" w:eastAsia="仿宋" w:cs="仿宋"/>
                <w:sz w:val="24"/>
              </w:rPr>
            </w:pPr>
          </w:p>
        </w:tc>
      </w:tr>
    </w:tbl>
    <w:p w14:paraId="14C141D9">
      <w:pPr>
        <w:rPr>
          <w:rFonts w:ascii="仿宋" w:hAnsi="仿宋" w:eastAsia="仿宋" w:cs="宋体"/>
          <w:szCs w:val="21"/>
        </w:rPr>
      </w:pPr>
    </w:p>
    <w:p w14:paraId="37D42C22">
      <w:pPr>
        <w:spacing w:line="360" w:lineRule="auto"/>
        <w:rPr>
          <w:rFonts w:ascii="仿宋" w:hAnsi="仿宋" w:eastAsia="仿宋" w:cs="FangSong_GB2312"/>
        </w:rPr>
      </w:pPr>
      <w:r>
        <w:rPr>
          <w:rFonts w:hint="eastAsia" w:ascii="仿宋" w:hAnsi="仿宋" w:eastAsia="仿宋" w:cs="宋体"/>
          <w:szCs w:val="21"/>
        </w:rPr>
        <w:t>供应商</w:t>
      </w:r>
      <w:r>
        <w:rPr>
          <w:rFonts w:hint="eastAsia" w:ascii="仿宋" w:hAnsi="仿宋" w:eastAsia="仿宋" w:cs="FangSong_GB2312"/>
        </w:rPr>
        <w:t>名称（加盖单位公章）：</w:t>
      </w:r>
      <w:r>
        <w:rPr>
          <w:rFonts w:hint="eastAsia" w:ascii="仿宋" w:hAnsi="仿宋" w:eastAsia="仿宋" w:cs="FangSong_GB2312"/>
          <w:u w:val="single"/>
        </w:rPr>
        <w:t xml:space="preserve">              </w:t>
      </w:r>
      <w:r>
        <w:rPr>
          <w:rFonts w:hint="eastAsia" w:ascii="仿宋" w:hAnsi="仿宋" w:eastAsia="仿宋" w:cs="FangSong_GB2312"/>
        </w:rPr>
        <w:t xml:space="preserve">           </w:t>
      </w:r>
    </w:p>
    <w:p w14:paraId="7BAF0532">
      <w:pPr>
        <w:spacing w:line="360" w:lineRule="auto"/>
        <w:rPr>
          <w:rFonts w:ascii="仿宋" w:hAnsi="仿宋" w:eastAsia="仿宋" w:cs="FangSong_GB2312"/>
        </w:rPr>
      </w:pPr>
      <w:r>
        <w:rPr>
          <w:rFonts w:hint="eastAsia" w:ascii="仿宋" w:hAnsi="仿宋" w:eastAsia="仿宋" w:cs="FangSong_GB2312"/>
        </w:rPr>
        <w:t>法定代表人（或</w:t>
      </w:r>
      <w:r>
        <w:rPr>
          <w:rFonts w:hint="eastAsia" w:ascii="仿宋" w:hAnsi="仿宋" w:eastAsia="仿宋" w:cs="Lucida Sans Unicode"/>
          <w:szCs w:val="21"/>
        </w:rPr>
        <w:t>非法人组织负责人）或</w:t>
      </w:r>
      <w:r>
        <w:rPr>
          <w:rFonts w:hint="eastAsia" w:ascii="仿宋" w:hAnsi="仿宋" w:eastAsia="仿宋" w:cs="FangSong_GB2312"/>
        </w:rPr>
        <w:t>其授权代表人(签字或盖章)：</w:t>
      </w:r>
      <w:r>
        <w:rPr>
          <w:rFonts w:hint="eastAsia" w:ascii="仿宋" w:hAnsi="仿宋" w:eastAsia="仿宋" w:cs="FangSong_GB2312"/>
          <w:u w:val="single"/>
        </w:rPr>
        <w:t xml:space="preserve">             </w:t>
      </w:r>
      <w:r>
        <w:rPr>
          <w:rFonts w:hint="eastAsia" w:ascii="仿宋" w:hAnsi="仿宋" w:eastAsia="仿宋" w:cs="FangSong_GB2312"/>
        </w:rPr>
        <w:t xml:space="preserve">            </w:t>
      </w:r>
    </w:p>
    <w:p w14:paraId="224BBE44">
      <w:pPr>
        <w:adjustRightInd w:val="0"/>
        <w:snapToGrid w:val="0"/>
        <w:spacing w:line="360" w:lineRule="auto"/>
        <w:ind w:right="105" w:rightChars="50"/>
        <w:jc w:val="left"/>
        <w:rPr>
          <w:rFonts w:ascii="仿宋" w:hAnsi="仿宋" w:eastAsia="仿宋" w:cs="FangSong_GB2312"/>
          <w:szCs w:val="21"/>
        </w:rPr>
      </w:pPr>
      <w:r>
        <w:rPr>
          <w:rFonts w:hint="eastAsia" w:ascii="仿宋" w:hAnsi="仿宋" w:eastAsia="仿宋" w:cs="FangSong_GB2312"/>
        </w:rPr>
        <w:t>日期：</w:t>
      </w:r>
      <w:r>
        <w:rPr>
          <w:rFonts w:hint="eastAsia" w:ascii="仿宋" w:hAnsi="仿宋" w:eastAsia="仿宋" w:cs="FangSong_GB2312"/>
          <w:u w:val="single"/>
        </w:rPr>
        <w:t xml:space="preserve">                </w:t>
      </w:r>
      <w:r>
        <w:rPr>
          <w:rFonts w:hint="eastAsia" w:ascii="仿宋" w:hAnsi="仿宋" w:eastAsia="仿宋" w:cs="FangSong_GB2312"/>
        </w:rPr>
        <w:t xml:space="preserve"> </w:t>
      </w:r>
    </w:p>
    <w:p w14:paraId="2F6D5E9F">
      <w:pPr>
        <w:pStyle w:val="3"/>
        <w:spacing w:before="0" w:after="0" w:line="480" w:lineRule="auto"/>
        <w:rPr>
          <w:rFonts w:ascii="仿宋" w:hAnsi="仿宋" w:eastAsia="仿宋" w:cs="FangSong_GB2312"/>
          <w:bCs/>
          <w:sz w:val="28"/>
          <w:szCs w:val="28"/>
        </w:rPr>
      </w:pPr>
      <w:r>
        <w:rPr>
          <w:rFonts w:hint="eastAsia" w:ascii="仿宋" w:hAnsi="仿宋" w:eastAsia="仿宋" w:cs="FangSong_GB2312"/>
        </w:rPr>
        <w:br w:type="page"/>
      </w:r>
      <w:r>
        <w:rPr>
          <w:rFonts w:hint="eastAsia" w:ascii="仿宋" w:hAnsi="仿宋" w:eastAsia="仿宋" w:cs="宋体"/>
          <w:bCs/>
          <w:sz w:val="28"/>
          <w:szCs w:val="28"/>
        </w:rPr>
        <w:t>格式16</w:t>
      </w:r>
    </w:p>
    <w:p w14:paraId="3A4A5337">
      <w:pPr>
        <w:spacing w:beforeLines="100" w:afterLines="100" w:line="360" w:lineRule="auto"/>
        <w:jc w:val="center"/>
        <w:rPr>
          <w:rFonts w:ascii="仿宋" w:hAnsi="仿宋" w:eastAsia="仿宋" w:cs="FangSong_GB2312"/>
          <w:b/>
          <w:bCs/>
          <w:sz w:val="32"/>
          <w:szCs w:val="32"/>
        </w:rPr>
      </w:pPr>
      <w:r>
        <w:rPr>
          <w:rFonts w:hint="eastAsia" w:ascii="仿宋" w:hAnsi="仿宋" w:eastAsia="仿宋" w:cs="FangSong_GB2312"/>
          <w:b/>
          <w:bCs/>
          <w:sz w:val="32"/>
          <w:szCs w:val="32"/>
        </w:rPr>
        <w:t>供应商关联单位的说明</w:t>
      </w:r>
    </w:p>
    <w:p w14:paraId="5DD4B405">
      <w:pPr>
        <w:adjustRightInd w:val="0"/>
        <w:snapToGrid w:val="0"/>
        <w:spacing w:line="360" w:lineRule="auto"/>
        <w:ind w:right="105" w:rightChars="50" w:firstLine="476" w:firstLineChars="227"/>
        <w:jc w:val="left"/>
        <w:rPr>
          <w:rFonts w:ascii="仿宋" w:hAnsi="仿宋" w:eastAsia="仿宋" w:cs="FangSong_GB2312"/>
          <w:szCs w:val="21"/>
        </w:rPr>
      </w:pPr>
      <w:r>
        <w:rPr>
          <w:rFonts w:hint="eastAsia" w:ascii="仿宋" w:hAnsi="仿宋" w:eastAsia="仿宋" w:cs="FangSong_GB2312"/>
          <w:szCs w:val="21"/>
        </w:rPr>
        <w:t>说明：供应商应当如实披露与本单位存在下列关联关系的单位名称：</w:t>
      </w:r>
    </w:p>
    <w:p w14:paraId="6FFB4E41">
      <w:pPr>
        <w:adjustRightInd w:val="0"/>
        <w:snapToGrid w:val="0"/>
        <w:spacing w:line="360" w:lineRule="auto"/>
        <w:ind w:right="105" w:rightChars="50" w:firstLine="476" w:firstLineChars="227"/>
        <w:jc w:val="left"/>
        <w:rPr>
          <w:rFonts w:ascii="仿宋" w:hAnsi="仿宋" w:eastAsia="仿宋" w:cs="FangSong_GB2312"/>
          <w:szCs w:val="21"/>
        </w:rPr>
      </w:pPr>
      <w:r>
        <w:rPr>
          <w:rFonts w:hint="eastAsia" w:ascii="仿宋" w:hAnsi="仿宋" w:eastAsia="仿宋" w:cs="FangSong_GB2312"/>
          <w:szCs w:val="21"/>
        </w:rPr>
        <w:t>（1）与供应商单位法定代表人（或非法人组织负责人）为同一人的其他单位；</w:t>
      </w:r>
    </w:p>
    <w:p w14:paraId="04BDFE92">
      <w:pPr>
        <w:adjustRightInd w:val="0"/>
        <w:snapToGrid w:val="0"/>
        <w:spacing w:line="360" w:lineRule="auto"/>
        <w:ind w:right="105" w:rightChars="50" w:firstLine="476" w:firstLineChars="227"/>
        <w:jc w:val="left"/>
        <w:rPr>
          <w:rFonts w:ascii="仿宋" w:hAnsi="仿宋" w:eastAsia="仿宋" w:cs="FangSong_GB2312"/>
          <w:szCs w:val="21"/>
        </w:rPr>
      </w:pPr>
      <w:r>
        <w:rPr>
          <w:rFonts w:hint="eastAsia" w:ascii="仿宋" w:hAnsi="仿宋" w:eastAsia="仿宋" w:cs="FangSong_GB2312"/>
          <w:szCs w:val="21"/>
        </w:rPr>
        <w:t>（2）与供应商存在直接控股、管理关系的其他单位。</w:t>
      </w:r>
    </w:p>
    <w:p w14:paraId="0F0E1363">
      <w:pPr>
        <w:adjustRightInd w:val="0"/>
        <w:snapToGrid w:val="0"/>
        <w:spacing w:line="360" w:lineRule="auto"/>
        <w:ind w:right="105" w:rightChars="50" w:firstLine="476" w:firstLineChars="227"/>
        <w:jc w:val="left"/>
        <w:rPr>
          <w:rFonts w:ascii="仿宋" w:hAnsi="仿宋" w:eastAsia="仿宋" w:cs="FangSong_GB2312"/>
          <w:szCs w:val="21"/>
        </w:rPr>
      </w:pPr>
    </w:p>
    <w:p w14:paraId="4A4281C4">
      <w:pPr>
        <w:adjustRightInd w:val="0"/>
        <w:snapToGrid w:val="0"/>
        <w:spacing w:line="360" w:lineRule="auto"/>
        <w:ind w:right="105" w:rightChars="50" w:firstLine="476" w:firstLineChars="227"/>
        <w:jc w:val="left"/>
        <w:rPr>
          <w:rFonts w:ascii="仿宋" w:hAnsi="仿宋" w:eastAsia="仿宋" w:cs="FangSong_GB2312"/>
          <w:szCs w:val="21"/>
        </w:rPr>
      </w:pPr>
      <w:r>
        <w:rPr>
          <w:rFonts w:hint="eastAsia" w:ascii="仿宋" w:hAnsi="仿宋" w:eastAsia="仿宋" w:cs="FangSong_GB2312"/>
          <w:szCs w:val="21"/>
        </w:rPr>
        <w:t>注：若无此情形，写“无”即可</w:t>
      </w:r>
    </w:p>
    <w:p w14:paraId="6D6E4BF8">
      <w:pPr>
        <w:adjustRightInd w:val="0"/>
        <w:snapToGrid w:val="0"/>
        <w:spacing w:line="360" w:lineRule="auto"/>
        <w:ind w:right="105" w:rightChars="50" w:firstLine="476" w:firstLineChars="227"/>
        <w:jc w:val="left"/>
        <w:rPr>
          <w:rFonts w:ascii="仿宋" w:hAnsi="仿宋" w:eastAsia="仿宋" w:cs="FangSong_GB2312"/>
          <w:szCs w:val="21"/>
        </w:rPr>
      </w:pPr>
    </w:p>
    <w:p w14:paraId="462BED85">
      <w:pPr>
        <w:adjustRightInd w:val="0"/>
        <w:snapToGrid w:val="0"/>
        <w:spacing w:line="360" w:lineRule="auto"/>
        <w:ind w:right="105" w:rightChars="50"/>
        <w:jc w:val="left"/>
        <w:rPr>
          <w:rFonts w:ascii="仿宋" w:hAnsi="仿宋" w:eastAsia="仿宋" w:cs="FangSong_GB2312"/>
          <w:szCs w:val="21"/>
        </w:rPr>
      </w:pPr>
    </w:p>
    <w:p w14:paraId="45119929">
      <w:pPr>
        <w:adjustRightInd w:val="0"/>
        <w:snapToGrid w:val="0"/>
        <w:spacing w:line="360" w:lineRule="auto"/>
        <w:ind w:right="105" w:rightChars="50"/>
        <w:jc w:val="left"/>
        <w:rPr>
          <w:rFonts w:ascii="仿宋" w:hAnsi="仿宋" w:eastAsia="仿宋" w:cs="FangSong_GB2312"/>
          <w:szCs w:val="21"/>
        </w:rPr>
      </w:pPr>
    </w:p>
    <w:p w14:paraId="70ED3C99">
      <w:pPr>
        <w:adjustRightInd w:val="0"/>
        <w:snapToGrid w:val="0"/>
        <w:spacing w:line="360" w:lineRule="auto"/>
        <w:ind w:right="105" w:rightChars="50"/>
        <w:jc w:val="left"/>
        <w:rPr>
          <w:rFonts w:ascii="仿宋" w:hAnsi="仿宋" w:eastAsia="仿宋" w:cs="FangSong_GB2312"/>
          <w:szCs w:val="21"/>
        </w:rPr>
      </w:pPr>
    </w:p>
    <w:p w14:paraId="730BDE0A">
      <w:pPr>
        <w:adjustRightInd w:val="0"/>
        <w:snapToGrid w:val="0"/>
        <w:spacing w:line="360" w:lineRule="auto"/>
        <w:ind w:right="105" w:rightChars="50"/>
        <w:jc w:val="left"/>
        <w:rPr>
          <w:rFonts w:ascii="仿宋" w:hAnsi="仿宋" w:eastAsia="仿宋" w:cs="FangSong_GB2312"/>
          <w:szCs w:val="21"/>
        </w:rPr>
      </w:pPr>
    </w:p>
    <w:p w14:paraId="6BA0D54A">
      <w:pPr>
        <w:adjustRightInd w:val="0"/>
        <w:snapToGrid w:val="0"/>
        <w:spacing w:line="360" w:lineRule="auto"/>
        <w:ind w:right="105" w:rightChars="50"/>
        <w:jc w:val="left"/>
        <w:rPr>
          <w:rFonts w:ascii="仿宋" w:hAnsi="仿宋" w:eastAsia="仿宋" w:cs="FangSong_GB2312"/>
          <w:szCs w:val="21"/>
        </w:rPr>
      </w:pPr>
    </w:p>
    <w:p w14:paraId="1FFD44A6">
      <w:pPr>
        <w:adjustRightInd w:val="0"/>
        <w:snapToGrid w:val="0"/>
        <w:spacing w:line="360" w:lineRule="auto"/>
        <w:ind w:right="105" w:rightChars="50"/>
        <w:jc w:val="left"/>
        <w:rPr>
          <w:rFonts w:ascii="仿宋" w:hAnsi="仿宋" w:eastAsia="仿宋" w:cs="FangSong_GB2312"/>
          <w:szCs w:val="21"/>
        </w:rPr>
      </w:pPr>
    </w:p>
    <w:p w14:paraId="7D59197E">
      <w:pPr>
        <w:adjustRightInd w:val="0"/>
        <w:snapToGrid w:val="0"/>
        <w:spacing w:line="360" w:lineRule="auto"/>
        <w:ind w:right="105" w:rightChars="50"/>
        <w:jc w:val="left"/>
        <w:rPr>
          <w:rFonts w:ascii="仿宋" w:hAnsi="仿宋" w:eastAsia="仿宋" w:cs="FangSong_GB2312"/>
          <w:szCs w:val="21"/>
        </w:rPr>
      </w:pPr>
    </w:p>
    <w:p w14:paraId="28C4EDE3">
      <w:pPr>
        <w:spacing w:line="480" w:lineRule="auto"/>
        <w:rPr>
          <w:rFonts w:ascii="仿宋" w:hAnsi="仿宋" w:eastAsia="仿宋" w:cs="FangSong_GB2312"/>
        </w:rPr>
      </w:pPr>
      <w:r>
        <w:rPr>
          <w:rFonts w:hint="eastAsia" w:ascii="仿宋" w:hAnsi="仿宋" w:eastAsia="仿宋" w:cs="FangSong_GB2312"/>
        </w:rPr>
        <w:t>供应商名称（加盖单位公章）：</w:t>
      </w:r>
      <w:r>
        <w:rPr>
          <w:rFonts w:hint="eastAsia" w:ascii="仿宋" w:hAnsi="仿宋" w:eastAsia="仿宋" w:cs="FangSong_GB2312"/>
          <w:u w:val="single"/>
        </w:rPr>
        <w:t xml:space="preserve">           </w:t>
      </w:r>
    </w:p>
    <w:p w14:paraId="2468802E">
      <w:pPr>
        <w:spacing w:line="480" w:lineRule="auto"/>
        <w:rPr>
          <w:rFonts w:ascii="仿宋" w:hAnsi="仿宋" w:eastAsia="仿宋" w:cs="FangSong_GB2312"/>
        </w:rPr>
      </w:pPr>
      <w:r>
        <w:rPr>
          <w:rFonts w:hint="eastAsia" w:ascii="仿宋" w:hAnsi="仿宋" w:eastAsia="仿宋" w:cs="FangSong_GB2312"/>
        </w:rPr>
        <w:t>法定代表人（或</w:t>
      </w:r>
      <w:r>
        <w:rPr>
          <w:rFonts w:hint="eastAsia" w:ascii="仿宋" w:hAnsi="仿宋" w:eastAsia="仿宋" w:cs="FangSong_GB2312"/>
          <w:szCs w:val="21"/>
        </w:rPr>
        <w:t>非法人组织负责人）或</w:t>
      </w:r>
      <w:r>
        <w:rPr>
          <w:rFonts w:hint="eastAsia" w:ascii="仿宋" w:hAnsi="仿宋" w:eastAsia="仿宋" w:cs="FangSong_GB2312"/>
        </w:rPr>
        <w:t>其授权代表人(签字或盖章)：</w:t>
      </w:r>
      <w:r>
        <w:rPr>
          <w:rFonts w:hint="eastAsia" w:ascii="仿宋" w:hAnsi="仿宋" w:eastAsia="仿宋" w:cs="FangSong_GB2312"/>
          <w:u w:val="single"/>
        </w:rPr>
        <w:t xml:space="preserve">           </w:t>
      </w:r>
    </w:p>
    <w:p w14:paraId="07AB1670">
      <w:pPr>
        <w:spacing w:line="480" w:lineRule="auto"/>
        <w:rPr>
          <w:rFonts w:ascii="仿宋" w:hAnsi="仿宋" w:eastAsia="仿宋" w:cs="FangSong_GB2312"/>
        </w:rPr>
      </w:pPr>
      <w:r>
        <w:rPr>
          <w:rFonts w:hint="eastAsia" w:ascii="仿宋" w:hAnsi="仿宋" w:eastAsia="仿宋" w:cs="FangSong_GB2312"/>
        </w:rPr>
        <w:t>日期：</w:t>
      </w:r>
      <w:r>
        <w:rPr>
          <w:rFonts w:hint="eastAsia" w:ascii="仿宋" w:hAnsi="仿宋" w:eastAsia="仿宋" w:cs="FangSong_GB2312"/>
          <w:u w:val="single"/>
        </w:rPr>
        <w:t xml:space="preserve">                </w:t>
      </w:r>
    </w:p>
    <w:p w14:paraId="2A8B20DA">
      <w:pPr>
        <w:rPr>
          <w:rFonts w:ascii="仿宋" w:hAnsi="仿宋" w:eastAsia="仿宋" w:cs="仿宋"/>
          <w:sz w:val="24"/>
        </w:rPr>
      </w:pPr>
    </w:p>
    <w:p w14:paraId="70325686">
      <w:pPr>
        <w:rPr>
          <w:rFonts w:ascii="仿宋" w:hAnsi="仿宋" w:eastAsia="仿宋" w:cs="仿宋"/>
          <w:sz w:val="24"/>
        </w:rPr>
      </w:pPr>
    </w:p>
    <w:p w14:paraId="4818AE85">
      <w:pPr>
        <w:rPr>
          <w:rFonts w:ascii="仿宋" w:hAnsi="仿宋" w:eastAsia="仿宋" w:cs="仿宋"/>
          <w:sz w:val="24"/>
        </w:rPr>
      </w:pPr>
    </w:p>
    <w:p w14:paraId="4B6E814B">
      <w:pPr>
        <w:rPr>
          <w:rFonts w:ascii="仿宋" w:hAnsi="仿宋" w:eastAsia="仿宋" w:cs="仿宋"/>
          <w:sz w:val="24"/>
        </w:rPr>
      </w:pPr>
    </w:p>
    <w:p w14:paraId="256F2AAD">
      <w:pPr>
        <w:rPr>
          <w:rFonts w:ascii="仿宋" w:hAnsi="仿宋" w:eastAsia="仿宋" w:cs="仿宋"/>
          <w:sz w:val="24"/>
        </w:rPr>
      </w:pPr>
    </w:p>
    <w:p w14:paraId="1F974C20">
      <w:pPr>
        <w:rPr>
          <w:rFonts w:ascii="仿宋" w:hAnsi="仿宋" w:eastAsia="仿宋" w:cs="仿宋"/>
          <w:sz w:val="24"/>
        </w:rPr>
      </w:pPr>
    </w:p>
    <w:p w14:paraId="31B3195B">
      <w:pPr>
        <w:rPr>
          <w:rFonts w:ascii="仿宋" w:hAnsi="仿宋" w:eastAsia="仿宋" w:cs="仿宋"/>
          <w:sz w:val="24"/>
        </w:rPr>
      </w:pPr>
    </w:p>
    <w:p w14:paraId="0850BCFA">
      <w:pPr>
        <w:rPr>
          <w:rFonts w:ascii="仿宋" w:hAnsi="仿宋" w:eastAsia="仿宋" w:cs="仿宋"/>
          <w:sz w:val="24"/>
        </w:rPr>
      </w:pPr>
    </w:p>
    <w:p w14:paraId="45A5AEC6">
      <w:pPr>
        <w:rPr>
          <w:rFonts w:ascii="仿宋" w:hAnsi="仿宋" w:eastAsia="仿宋" w:cs="仿宋"/>
          <w:sz w:val="24"/>
        </w:rPr>
      </w:pPr>
    </w:p>
    <w:p w14:paraId="21879B18">
      <w:pPr>
        <w:rPr>
          <w:rFonts w:ascii="仿宋" w:hAnsi="仿宋" w:eastAsia="仿宋" w:cs="仿宋"/>
          <w:sz w:val="24"/>
        </w:rPr>
      </w:pPr>
    </w:p>
    <w:p w14:paraId="4FCBDC11">
      <w:pPr>
        <w:jc w:val="left"/>
        <w:rPr>
          <w:rFonts w:ascii="仿宋" w:hAnsi="仿宋" w:eastAsia="仿宋" w:cs="FangSong_GB2312"/>
          <w:b/>
          <w:bCs/>
          <w:sz w:val="28"/>
          <w:szCs w:val="28"/>
        </w:rPr>
      </w:pPr>
      <w:r>
        <w:rPr>
          <w:rFonts w:hint="eastAsia" w:ascii="仿宋" w:hAnsi="仿宋" w:eastAsia="仿宋" w:cs="FangSong_GB2312"/>
        </w:rPr>
        <w:br w:type="page"/>
      </w:r>
      <w:bookmarkEnd w:id="90"/>
      <w:bookmarkEnd w:id="91"/>
      <w:bookmarkStart w:id="92" w:name="_Toc4485640"/>
      <w:bookmarkStart w:id="93" w:name="_Toc533340164"/>
    </w:p>
    <w:p w14:paraId="31AF74E5">
      <w:pPr>
        <w:pStyle w:val="3"/>
        <w:spacing w:before="0" w:after="0" w:line="480" w:lineRule="auto"/>
        <w:rPr>
          <w:rFonts w:ascii="仿宋" w:hAnsi="仿宋" w:eastAsia="仿宋" w:cs="宋体"/>
          <w:bCs/>
          <w:sz w:val="28"/>
          <w:szCs w:val="28"/>
        </w:rPr>
      </w:pPr>
      <w:r>
        <w:rPr>
          <w:rFonts w:hint="eastAsia" w:ascii="仿宋" w:hAnsi="仿宋" w:eastAsia="仿宋" w:cs="宋体"/>
          <w:bCs/>
          <w:sz w:val="28"/>
          <w:szCs w:val="28"/>
        </w:rPr>
        <w:t>格式1</w:t>
      </w:r>
      <w:bookmarkEnd w:id="92"/>
      <w:bookmarkEnd w:id="93"/>
      <w:r>
        <w:rPr>
          <w:rFonts w:hint="eastAsia" w:ascii="仿宋" w:hAnsi="仿宋" w:eastAsia="仿宋" w:cs="宋体"/>
          <w:bCs/>
          <w:sz w:val="28"/>
          <w:szCs w:val="28"/>
        </w:rPr>
        <w:t>7</w:t>
      </w:r>
    </w:p>
    <w:p w14:paraId="4B75C980">
      <w:pPr>
        <w:jc w:val="center"/>
        <w:rPr>
          <w:rFonts w:ascii="仿宋" w:hAnsi="仿宋" w:eastAsia="仿宋"/>
          <w:sz w:val="32"/>
          <w:szCs w:val="32"/>
        </w:rPr>
      </w:pPr>
      <w:bookmarkStart w:id="94" w:name="bookmark9"/>
      <w:bookmarkStart w:id="95" w:name="bookmark8"/>
      <w:r>
        <w:rPr>
          <w:rFonts w:ascii="仿宋" w:hAnsi="仿宋" w:eastAsia="仿宋"/>
          <w:b/>
          <w:sz w:val="32"/>
          <w:szCs w:val="32"/>
        </w:rPr>
        <w:t>中小企业声明函</w:t>
      </w:r>
      <w:bookmarkEnd w:id="94"/>
      <w:bookmarkEnd w:id="95"/>
    </w:p>
    <w:p w14:paraId="1EEAB980">
      <w:pPr>
        <w:spacing w:after="160" w:line="530" w:lineRule="exact"/>
        <w:ind w:firstLine="680"/>
        <w:rPr>
          <w:rFonts w:ascii="仿宋" w:hAnsi="仿宋" w:eastAsia="仿宋" w:cs="MingLiU"/>
          <w:szCs w:val="21"/>
          <w:lang w:val="zh-CN" w:bidi="zh-CN"/>
        </w:rPr>
      </w:pPr>
      <w:r>
        <w:rPr>
          <w:rFonts w:ascii="仿宋" w:hAnsi="仿宋" w:eastAsia="仿宋" w:cs="MingLiU"/>
          <w:szCs w:val="21"/>
          <w:lang w:val="zh-CN" w:bidi="zh-CN"/>
        </w:rPr>
        <w:t>本公司（联合体）郑重声明，根据《政府采购促进中小企业发展管理办法》（财库（</w:t>
      </w:r>
      <w:r>
        <w:rPr>
          <w:rFonts w:ascii="仿宋" w:hAnsi="仿宋" w:eastAsia="仿宋" w:cs="Tahoma"/>
          <w:szCs w:val="21"/>
          <w:lang w:val="zh-CN" w:bidi="zh-CN"/>
        </w:rPr>
        <w:t>2020</w:t>
      </w:r>
      <w:r>
        <w:rPr>
          <w:rFonts w:ascii="仿宋" w:hAnsi="仿宋" w:eastAsia="仿宋" w:cs="MingLiU"/>
          <w:szCs w:val="21"/>
          <w:lang w:val="zh-CN" w:bidi="zh-CN"/>
        </w:rPr>
        <w:t>〕</w:t>
      </w:r>
      <w:r>
        <w:rPr>
          <w:rFonts w:ascii="仿宋" w:hAnsi="仿宋" w:eastAsia="仿宋" w:cs="Tahoma"/>
          <w:szCs w:val="21"/>
          <w:lang w:val="zh-CN" w:bidi="zh-CN"/>
        </w:rPr>
        <w:t>46</w:t>
      </w:r>
      <w:r>
        <w:rPr>
          <w:rFonts w:ascii="仿宋" w:hAnsi="仿宋" w:eastAsia="仿宋" w:cs="MingLiU"/>
          <w:szCs w:val="21"/>
          <w:lang w:val="zh-CN" w:bidi="zh-CN"/>
        </w:rPr>
        <w:t>号）的规定，本公司（联合体）参加</w:t>
      </w:r>
      <w:r>
        <w:rPr>
          <w:rFonts w:ascii="仿宋" w:hAnsi="仿宋" w:eastAsia="仿宋" w:cs="MingLiU"/>
          <w:iCs/>
          <w:szCs w:val="21"/>
          <w:u w:val="single"/>
          <w:lang w:val="zh-CN" w:bidi="zh-CN"/>
        </w:rPr>
        <w:t>（单位名称）</w:t>
      </w:r>
      <w:r>
        <w:rPr>
          <w:rFonts w:ascii="仿宋" w:hAnsi="仿宋" w:eastAsia="仿宋" w:cs="MingLiU"/>
          <w:szCs w:val="21"/>
          <w:lang w:val="zh-CN" w:bidi="zh-CN"/>
        </w:rPr>
        <w:t>的</w:t>
      </w:r>
      <w:r>
        <w:rPr>
          <w:rFonts w:ascii="仿宋" w:hAnsi="仿宋" w:eastAsia="仿宋" w:cs="MingLiU"/>
          <w:iCs/>
          <w:szCs w:val="21"/>
          <w:u w:val="single"/>
          <w:lang w:val="zh-CN" w:bidi="zh-CN"/>
        </w:rPr>
        <w:t>（项目名称）</w:t>
      </w:r>
      <w:r>
        <w:rPr>
          <w:rFonts w:ascii="仿宋" w:hAnsi="仿宋" w:eastAsia="仿宋" w:cs="MingLiU"/>
          <w:iCs/>
          <w:szCs w:val="21"/>
          <w:lang w:val="zh-CN" w:bidi="zh-CN"/>
        </w:rPr>
        <w:t>采</w:t>
      </w:r>
      <w:r>
        <w:rPr>
          <w:rFonts w:ascii="仿宋" w:hAnsi="仿宋" w:eastAsia="仿宋" w:cs="MingLiU"/>
          <w:szCs w:val="21"/>
          <w:lang w:val="zh-CN" w:bidi="zh-CN"/>
        </w:rPr>
        <w:t>购活动，工程的施工单位全部为符合政策要求的中小企业（或者：服务全部由符合政策要求的中小企业承接）。相关企业（含联合体中的中小企业、签订分包意向协议的中小企业）的具体情 况如下：</w:t>
      </w:r>
    </w:p>
    <w:p w14:paraId="684E3421">
      <w:pPr>
        <w:tabs>
          <w:tab w:val="left" w:pos="1182"/>
        </w:tabs>
        <w:spacing w:line="406" w:lineRule="auto"/>
        <w:ind w:firstLine="420" w:firstLineChars="200"/>
        <w:rPr>
          <w:rFonts w:ascii="仿宋" w:hAnsi="仿宋" w:eastAsia="仿宋" w:cs="MingLiU"/>
          <w:szCs w:val="21"/>
          <w:lang w:val="zh-CN" w:bidi="zh-CN"/>
        </w:rPr>
      </w:pPr>
      <w:r>
        <w:rPr>
          <w:rFonts w:hint="eastAsia" w:ascii="仿宋" w:hAnsi="仿宋" w:eastAsia="仿宋" w:cs="MingLiU"/>
          <w:iCs/>
          <w:szCs w:val="21"/>
          <w:lang w:val="zh-CN" w:bidi="zh-CN"/>
        </w:rPr>
        <w:t>1.</w:t>
      </w:r>
      <w:r>
        <w:rPr>
          <w:rFonts w:ascii="仿宋" w:hAnsi="仿宋" w:eastAsia="仿宋" w:cs="MingLiU"/>
          <w:iCs/>
          <w:szCs w:val="21"/>
          <w:u w:val="single"/>
          <w:lang w:val="zh-CN" w:bidi="zh-CN"/>
        </w:rPr>
        <w:t>（标的名称）</w:t>
      </w:r>
      <w:r>
        <w:rPr>
          <w:rFonts w:ascii="仿宋" w:hAnsi="仿宋" w:eastAsia="仿宋" w:cs="MingLiU"/>
          <w:szCs w:val="21"/>
          <w:lang w:val="zh-CN" w:bidi="zh-CN"/>
        </w:rPr>
        <w:t>,属于</w:t>
      </w:r>
      <w:r>
        <w:rPr>
          <w:rFonts w:ascii="仿宋" w:hAnsi="仿宋" w:eastAsia="仿宋" w:cs="MingLiU"/>
          <w:iCs/>
          <w:szCs w:val="21"/>
          <w:u w:val="single"/>
          <w:lang w:val="zh-CN" w:bidi="zh-CN"/>
        </w:rPr>
        <w:t>（建筑业）</w:t>
      </w:r>
      <w:r>
        <w:rPr>
          <w:rFonts w:hint="eastAsia" w:ascii="仿宋" w:hAnsi="仿宋" w:eastAsia="仿宋" w:cs="MingLiU"/>
          <w:iCs/>
          <w:szCs w:val="21"/>
          <w:u w:val="single"/>
          <w:lang w:val="zh-CN" w:bidi="zh-CN"/>
        </w:rPr>
        <w:t>:</w:t>
      </w:r>
      <w:r>
        <w:rPr>
          <w:rFonts w:ascii="仿宋" w:hAnsi="仿宋" w:eastAsia="仿宋" w:cs="MingLiU"/>
          <w:szCs w:val="21"/>
          <w:lang w:val="zh-CN" w:bidi="zh-CN"/>
        </w:rPr>
        <w:t>承建（承接）企业为</w:t>
      </w:r>
      <w:r>
        <w:rPr>
          <w:rFonts w:ascii="仿宋" w:hAnsi="仿宋" w:eastAsia="仿宋" w:cs="MingLiU"/>
          <w:iCs/>
          <w:szCs w:val="21"/>
          <w:u w:val="single"/>
          <w:lang w:val="zh-CN" w:bidi="zh-CN"/>
        </w:rPr>
        <w:t>（企业名称）</w:t>
      </w:r>
      <w:r>
        <w:rPr>
          <w:rFonts w:ascii="仿宋" w:hAnsi="仿宋" w:eastAsia="仿宋" w:cs="MingLiU"/>
          <w:iCs/>
          <w:szCs w:val="21"/>
          <w:lang w:val="zh-CN" w:bidi="zh-CN"/>
        </w:rPr>
        <w:t>,</w:t>
      </w:r>
      <w:r>
        <w:rPr>
          <w:rFonts w:ascii="仿宋" w:hAnsi="仿宋" w:eastAsia="仿宋" w:cs="MingLiU"/>
          <w:szCs w:val="21"/>
          <w:lang w:val="zh-CN" w:bidi="zh-CN"/>
        </w:rPr>
        <w:t>从业人员</w:t>
      </w:r>
      <w:r>
        <w:rPr>
          <w:rFonts w:hint="eastAsia" w:ascii="仿宋" w:hAnsi="仿宋" w:eastAsia="仿宋" w:cs="MingLiU"/>
          <w:szCs w:val="21"/>
          <w:u w:val="single"/>
          <w:lang w:val="zh-CN" w:bidi="zh-CN"/>
        </w:rPr>
        <w:t xml:space="preserve">     </w:t>
      </w:r>
      <w:r>
        <w:rPr>
          <w:rFonts w:ascii="仿宋" w:hAnsi="仿宋" w:eastAsia="仿宋" w:cs="MingLiU"/>
          <w:szCs w:val="21"/>
          <w:lang w:val="zh-CN" w:bidi="zh-CN"/>
        </w:rPr>
        <w:t>人，营业收入为</w:t>
      </w:r>
      <w:r>
        <w:rPr>
          <w:rFonts w:hint="eastAsia" w:ascii="仿宋" w:hAnsi="仿宋" w:eastAsia="仿宋" w:cs="MingLiU"/>
          <w:szCs w:val="21"/>
          <w:u w:val="single"/>
          <w:lang w:val="zh-CN" w:bidi="zh-CN"/>
        </w:rPr>
        <w:t xml:space="preserve">      </w:t>
      </w:r>
      <w:r>
        <w:rPr>
          <w:rFonts w:ascii="仿宋" w:hAnsi="仿宋" w:eastAsia="仿宋" w:cs="MingLiU"/>
          <w:szCs w:val="21"/>
          <w:lang w:val="zh-CN" w:bidi="zh-CN"/>
        </w:rPr>
        <w:t>万元，资产总额为</w:t>
      </w:r>
      <w:r>
        <w:rPr>
          <w:rFonts w:hint="eastAsia" w:ascii="仿宋" w:hAnsi="仿宋" w:eastAsia="仿宋" w:cs="MingLiU"/>
          <w:szCs w:val="21"/>
          <w:u w:val="single"/>
          <w:lang w:val="zh-CN" w:bidi="zh-CN"/>
        </w:rPr>
        <w:t xml:space="preserve">      </w:t>
      </w:r>
      <w:r>
        <w:rPr>
          <w:rFonts w:ascii="仿宋" w:hAnsi="仿宋" w:eastAsia="仿宋" w:cs="MingLiU"/>
          <w:szCs w:val="21"/>
          <w:lang w:val="zh-CN" w:bidi="zh-CN"/>
        </w:rPr>
        <w:t>万元</w:t>
      </w:r>
      <w:r>
        <w:rPr>
          <w:rFonts w:hint="eastAsia" w:ascii="仿宋" w:hAnsi="仿宋" w:eastAsia="仿宋" w:cs="MingLiU"/>
          <w:szCs w:val="21"/>
          <w:lang w:bidi="en-US"/>
        </w:rPr>
        <w:t>,</w:t>
      </w:r>
      <w:r>
        <w:rPr>
          <w:rFonts w:ascii="仿宋" w:hAnsi="仿宋" w:eastAsia="仿宋" w:cs="MingLiU"/>
          <w:szCs w:val="21"/>
          <w:lang w:val="zh-CN" w:bidi="zh-CN"/>
        </w:rPr>
        <w:t>属于</w:t>
      </w:r>
      <w:r>
        <w:rPr>
          <w:rFonts w:ascii="仿宋" w:hAnsi="仿宋" w:eastAsia="仿宋" w:cs="MingLiU"/>
          <w:iCs/>
          <w:szCs w:val="21"/>
          <w:u w:val="single"/>
          <w:lang w:val="zh-CN" w:bidi="zh-CN"/>
        </w:rPr>
        <w:t>（中型企业、小型企业、微型企业〉</w:t>
      </w:r>
      <w:r>
        <w:rPr>
          <w:rFonts w:hint="eastAsia" w:ascii="仿宋" w:hAnsi="仿宋" w:eastAsia="仿宋" w:cs="MingLiU"/>
          <w:iCs/>
          <w:szCs w:val="21"/>
          <w:lang w:val="zh-CN" w:bidi="zh-CN"/>
        </w:rPr>
        <w:t>;</w:t>
      </w:r>
    </w:p>
    <w:p w14:paraId="6BCE554B">
      <w:pPr>
        <w:tabs>
          <w:tab w:val="left" w:pos="1182"/>
        </w:tabs>
        <w:spacing w:line="396" w:lineRule="auto"/>
        <w:ind w:firstLine="420" w:firstLineChars="200"/>
        <w:rPr>
          <w:rFonts w:ascii="仿宋" w:hAnsi="仿宋" w:eastAsia="仿宋" w:cs="MingLiU"/>
          <w:szCs w:val="21"/>
          <w:lang w:val="zh-CN" w:bidi="zh-CN"/>
        </w:rPr>
      </w:pPr>
      <w:r>
        <w:rPr>
          <w:rFonts w:hint="eastAsia" w:ascii="仿宋" w:hAnsi="仿宋" w:eastAsia="仿宋" w:cs="MingLiU"/>
          <w:iCs/>
          <w:szCs w:val="21"/>
          <w:lang w:val="zh-CN" w:bidi="zh-CN"/>
        </w:rPr>
        <w:t>2.</w:t>
      </w:r>
      <w:r>
        <w:rPr>
          <w:rFonts w:ascii="仿宋" w:hAnsi="仿宋" w:eastAsia="仿宋" w:cs="MingLiU"/>
          <w:iCs/>
          <w:szCs w:val="21"/>
          <w:u w:val="single"/>
          <w:lang w:val="zh-CN" w:bidi="zh-CN"/>
        </w:rPr>
        <w:t>（标的名称）</w:t>
      </w:r>
      <w:r>
        <w:rPr>
          <w:rFonts w:ascii="仿宋" w:hAnsi="仿宋" w:eastAsia="仿宋" w:cs="MingLiU"/>
          <w:szCs w:val="21"/>
          <w:lang w:val="zh-CN" w:bidi="zh-CN"/>
        </w:rPr>
        <w:t>,属于</w:t>
      </w:r>
      <w:r>
        <w:rPr>
          <w:rFonts w:ascii="仿宋" w:hAnsi="仿宋" w:eastAsia="仿宋" w:cs="MingLiU"/>
          <w:iCs/>
          <w:szCs w:val="21"/>
          <w:u w:val="single"/>
          <w:lang w:val="zh-CN" w:bidi="zh-CN"/>
        </w:rPr>
        <w:t>（建筑业</w:t>
      </w:r>
      <w:r>
        <w:rPr>
          <w:rFonts w:ascii="仿宋" w:hAnsi="仿宋" w:eastAsia="仿宋" w:cs="Tahoma"/>
          <w:szCs w:val="21"/>
          <w:u w:val="single"/>
          <w:lang w:val="zh-CN" w:bidi="zh-CN"/>
        </w:rPr>
        <w:t>）</w:t>
      </w:r>
      <w:r>
        <w:rPr>
          <w:rFonts w:hint="eastAsia" w:ascii="仿宋" w:hAnsi="仿宋" w:eastAsia="仿宋" w:cs="Tahoma"/>
          <w:szCs w:val="21"/>
          <w:u w:val="single"/>
          <w:lang w:val="zh-CN" w:bidi="zh-CN"/>
        </w:rPr>
        <w:t>;</w:t>
      </w:r>
      <w:r>
        <w:rPr>
          <w:rFonts w:ascii="仿宋" w:hAnsi="仿宋" w:eastAsia="仿宋" w:cs="MingLiU"/>
          <w:szCs w:val="21"/>
          <w:lang w:val="zh-CN" w:bidi="zh-CN"/>
        </w:rPr>
        <w:t>承建（承接）企业为</w:t>
      </w:r>
      <w:r>
        <w:rPr>
          <w:rFonts w:ascii="仿宋" w:hAnsi="仿宋" w:eastAsia="仿宋" w:cs="MingLiU"/>
          <w:iCs/>
          <w:szCs w:val="21"/>
          <w:u w:val="single"/>
          <w:lang w:val="zh-CN" w:bidi="zh-CN"/>
        </w:rPr>
        <w:t>（企业名称）</w:t>
      </w:r>
      <w:r>
        <w:rPr>
          <w:rFonts w:ascii="仿宋" w:hAnsi="仿宋" w:eastAsia="仿宋" w:cs="MingLiU"/>
          <w:iCs/>
          <w:szCs w:val="21"/>
          <w:lang w:val="zh-CN" w:bidi="zh-CN"/>
        </w:rPr>
        <w:t>,</w:t>
      </w:r>
      <w:r>
        <w:rPr>
          <w:rFonts w:ascii="仿宋" w:hAnsi="仿宋" w:eastAsia="仿宋" w:cs="MingLiU"/>
          <w:szCs w:val="21"/>
          <w:lang w:val="zh-CN" w:bidi="zh-CN"/>
        </w:rPr>
        <w:t>从业人员</w:t>
      </w:r>
      <w:r>
        <w:rPr>
          <w:rFonts w:hint="eastAsia" w:ascii="仿宋" w:hAnsi="仿宋" w:eastAsia="仿宋" w:cs="MingLiU"/>
          <w:szCs w:val="21"/>
          <w:u w:val="single"/>
          <w:lang w:val="zh-CN" w:bidi="zh-CN"/>
        </w:rPr>
        <w:t xml:space="preserve">     </w:t>
      </w:r>
      <w:r>
        <w:rPr>
          <w:rFonts w:ascii="仿宋" w:hAnsi="仿宋" w:eastAsia="仿宋" w:cs="MingLiU"/>
          <w:szCs w:val="21"/>
          <w:lang w:val="zh-CN" w:bidi="zh-CN"/>
        </w:rPr>
        <w:t>人，营业收入为</w:t>
      </w:r>
      <w:r>
        <w:rPr>
          <w:rFonts w:hint="eastAsia" w:ascii="仿宋" w:hAnsi="仿宋" w:eastAsia="仿宋" w:cs="MingLiU"/>
          <w:szCs w:val="21"/>
          <w:u w:val="single"/>
          <w:lang w:val="zh-CN" w:bidi="zh-CN"/>
        </w:rPr>
        <w:t xml:space="preserve">     </w:t>
      </w:r>
      <w:r>
        <w:rPr>
          <w:rFonts w:ascii="仿宋" w:hAnsi="仿宋" w:eastAsia="仿宋" w:cs="MingLiU"/>
          <w:szCs w:val="21"/>
          <w:lang w:val="zh-CN" w:bidi="zh-CN"/>
        </w:rPr>
        <w:t>万元，资产总额为</w:t>
      </w:r>
      <w:r>
        <w:rPr>
          <w:rFonts w:hint="eastAsia" w:ascii="仿宋" w:hAnsi="仿宋" w:eastAsia="仿宋" w:cs="MingLiU"/>
          <w:szCs w:val="21"/>
          <w:u w:val="single"/>
          <w:lang w:val="zh-CN" w:bidi="zh-CN"/>
        </w:rPr>
        <w:t xml:space="preserve">      </w:t>
      </w:r>
      <w:r>
        <w:rPr>
          <w:rFonts w:ascii="仿宋" w:hAnsi="仿宋" w:eastAsia="仿宋" w:cs="MingLiU"/>
          <w:szCs w:val="21"/>
          <w:lang w:val="zh-CN" w:bidi="zh-CN"/>
        </w:rPr>
        <w:t>万元，属于</w:t>
      </w:r>
      <w:r>
        <w:rPr>
          <w:rFonts w:ascii="仿宋" w:hAnsi="仿宋" w:eastAsia="仿宋" w:cs="MingLiU"/>
          <w:iCs/>
          <w:szCs w:val="21"/>
          <w:u w:val="single"/>
          <w:lang w:val="zh-CN" w:bidi="zh-CN"/>
        </w:rPr>
        <w:t>（中型企业、小型企业、微型企业）</w:t>
      </w:r>
      <w:r>
        <w:rPr>
          <w:rFonts w:hint="eastAsia" w:ascii="仿宋" w:hAnsi="仿宋" w:eastAsia="仿宋" w:cs="MingLiU"/>
          <w:iCs/>
          <w:szCs w:val="21"/>
          <w:u w:val="single"/>
          <w:lang w:val="zh-CN" w:bidi="zh-CN"/>
        </w:rPr>
        <w:t>;</w:t>
      </w:r>
    </w:p>
    <w:p w14:paraId="3EF6589A">
      <w:pPr>
        <w:spacing w:line="520" w:lineRule="exact"/>
        <w:ind w:firstLine="680"/>
        <w:rPr>
          <w:rFonts w:ascii="仿宋" w:hAnsi="仿宋" w:eastAsia="仿宋" w:cs="MingLiU"/>
          <w:szCs w:val="21"/>
          <w:lang w:val="zh-CN" w:bidi="zh-CN"/>
        </w:rPr>
      </w:pPr>
      <w:r>
        <w:rPr>
          <w:rFonts w:ascii="仿宋" w:hAnsi="仿宋" w:eastAsia="仿宋" w:cs="MingLiU"/>
          <w:szCs w:val="21"/>
          <w:lang w:val="zh-CN" w:bidi="zh-CN"/>
        </w:rPr>
        <w:t>以上企业，不属于大企业的分支机构，不存在控股股东为大企业的情形，也不存在与大企业的负责人为同一人的情形。</w:t>
      </w:r>
    </w:p>
    <w:p w14:paraId="4FB549C7">
      <w:pPr>
        <w:spacing w:line="520" w:lineRule="exact"/>
        <w:ind w:firstLine="680"/>
        <w:rPr>
          <w:rFonts w:ascii="仿宋" w:hAnsi="仿宋" w:eastAsia="仿宋" w:cs="MingLiU"/>
          <w:szCs w:val="21"/>
          <w:lang w:val="zh-CN" w:bidi="zh-CN"/>
        </w:rPr>
      </w:pPr>
      <w:r>
        <w:rPr>
          <w:rFonts w:ascii="仿宋" w:hAnsi="仿宋" w:eastAsia="仿宋" w:cs="MingLiU"/>
          <w:szCs w:val="21"/>
          <w:lang w:val="zh-CN" w:bidi="zh-CN"/>
        </w:rPr>
        <w:t>本企业对上述声明内容的真实性负责。如有虚假，将依法承担相应责任。</w:t>
      </w:r>
    </w:p>
    <w:p w14:paraId="6496E073">
      <w:pPr>
        <w:spacing w:line="520" w:lineRule="exact"/>
        <w:ind w:left="3880"/>
        <w:jc w:val="left"/>
        <w:rPr>
          <w:rFonts w:ascii="仿宋" w:hAnsi="仿宋" w:eastAsia="仿宋" w:cs="MingLiU"/>
          <w:szCs w:val="21"/>
          <w:lang w:val="zh-CN" w:bidi="zh-CN"/>
        </w:rPr>
      </w:pPr>
    </w:p>
    <w:p w14:paraId="4185CBAB">
      <w:pPr>
        <w:spacing w:line="520" w:lineRule="exact"/>
        <w:ind w:left="3880"/>
        <w:jc w:val="left"/>
        <w:rPr>
          <w:rFonts w:ascii="仿宋" w:hAnsi="仿宋" w:eastAsia="仿宋" w:cs="MingLiU"/>
          <w:szCs w:val="21"/>
          <w:lang w:val="zh-CN" w:bidi="zh-CN"/>
        </w:rPr>
      </w:pPr>
    </w:p>
    <w:p w14:paraId="590A42C8">
      <w:pPr>
        <w:spacing w:line="520" w:lineRule="exact"/>
        <w:ind w:left="3880"/>
        <w:jc w:val="left"/>
        <w:rPr>
          <w:rFonts w:ascii="仿宋" w:hAnsi="仿宋" w:eastAsia="仿宋" w:cs="MingLiU"/>
          <w:szCs w:val="21"/>
          <w:lang w:val="zh-CN" w:bidi="zh-CN"/>
        </w:rPr>
      </w:pPr>
      <w:r>
        <w:rPr>
          <w:rFonts w:ascii="仿宋" w:hAnsi="仿宋" w:eastAsia="仿宋" w:cs="MingLiU"/>
          <w:szCs w:val="21"/>
          <w:lang w:val="zh-CN" w:bidi="zh-CN"/>
        </w:rPr>
        <w:t>企业名称（盖章）：</w:t>
      </w:r>
    </w:p>
    <w:p w14:paraId="587A1D9B">
      <w:pPr>
        <w:spacing w:after="680" w:line="520" w:lineRule="exact"/>
        <w:jc w:val="center"/>
        <w:rPr>
          <w:rFonts w:ascii="仿宋" w:hAnsi="仿宋" w:eastAsia="仿宋" w:cs="MingLiU"/>
          <w:szCs w:val="21"/>
          <w:lang w:val="zh-CN" w:bidi="zh-CN"/>
        </w:rPr>
      </w:pPr>
      <w:r>
        <w:rPr>
          <w:rFonts w:ascii="仿宋" w:hAnsi="仿宋" w:eastAsia="仿宋" w:cs="MingLiU"/>
          <w:szCs w:val="21"/>
          <w:lang w:val="zh-CN" w:bidi="zh-CN"/>
        </w:rPr>
        <w:t>日期：</w:t>
      </w:r>
    </w:p>
    <w:p w14:paraId="619BE70B">
      <w:pPr>
        <w:spacing w:after="100"/>
        <w:rPr>
          <w:rFonts w:ascii="仿宋" w:hAnsi="仿宋" w:eastAsia="仿宋" w:cs="MingLiU"/>
          <w:sz w:val="18"/>
          <w:szCs w:val="18"/>
          <w:lang w:val="zh-CN" w:bidi="zh-CN"/>
        </w:rPr>
      </w:pPr>
    </w:p>
    <w:p w14:paraId="72A42B6C">
      <w:pPr>
        <w:spacing w:after="100"/>
        <w:rPr>
          <w:rFonts w:ascii="仿宋" w:hAnsi="仿宋" w:eastAsia="仿宋" w:cs="MingLiU"/>
          <w:sz w:val="18"/>
          <w:szCs w:val="18"/>
          <w:lang w:val="zh-CN" w:bidi="zh-CN"/>
        </w:rPr>
      </w:pPr>
    </w:p>
    <w:p w14:paraId="3B7259DB">
      <w:pPr>
        <w:spacing w:after="100"/>
        <w:rPr>
          <w:rFonts w:ascii="仿宋" w:hAnsi="仿宋" w:eastAsia="仿宋" w:cs="MingLiU"/>
          <w:sz w:val="18"/>
          <w:szCs w:val="18"/>
          <w:lang w:val="zh-CN" w:bidi="zh-CN"/>
        </w:rPr>
      </w:pPr>
    </w:p>
    <w:p w14:paraId="153E76C5">
      <w:pPr>
        <w:spacing w:after="100"/>
        <w:rPr>
          <w:rFonts w:ascii="仿宋" w:hAnsi="仿宋" w:eastAsia="仿宋" w:cs="MingLiU"/>
          <w:sz w:val="18"/>
          <w:szCs w:val="18"/>
          <w:lang w:val="zh-CN" w:bidi="zh-CN"/>
        </w:rPr>
      </w:pPr>
    </w:p>
    <w:p w14:paraId="51079808">
      <w:pPr>
        <w:spacing w:after="100"/>
        <w:rPr>
          <w:rFonts w:ascii="仿宋" w:hAnsi="仿宋" w:eastAsia="仿宋" w:cs="MingLiU"/>
          <w:sz w:val="18"/>
          <w:szCs w:val="18"/>
          <w:lang w:val="zh-CN" w:bidi="zh-CN"/>
        </w:rPr>
      </w:pPr>
    </w:p>
    <w:p w14:paraId="49FA956C">
      <w:pPr>
        <w:spacing w:after="100"/>
        <w:rPr>
          <w:rFonts w:ascii="仿宋" w:hAnsi="仿宋" w:eastAsia="仿宋" w:cs="MingLiU"/>
          <w:szCs w:val="21"/>
          <w:lang w:val="zh-CN" w:bidi="zh-CN"/>
        </w:rPr>
      </w:pPr>
      <w:r>
        <w:rPr>
          <w:rFonts w:hint="eastAsia" w:ascii="仿宋" w:hAnsi="仿宋" w:eastAsia="仿宋" w:cs="MingLiU"/>
          <w:szCs w:val="21"/>
          <w:lang w:val="zh-CN" w:bidi="zh-CN"/>
        </w:rPr>
        <w:t>注：</w:t>
      </w:r>
      <w:r>
        <w:rPr>
          <w:rFonts w:ascii="仿宋" w:hAnsi="仿宋" w:eastAsia="仿宋" w:cs="MingLiU"/>
          <w:szCs w:val="21"/>
          <w:lang w:val="zh-CN" w:bidi="zh-CN"/>
        </w:rPr>
        <w:t>从业人员、营业收入、资产总额填报上一年度数据，无上一年度数据的新成立企业可不填报。</w:t>
      </w:r>
    </w:p>
    <w:p w14:paraId="3EB54BAC">
      <w:pPr>
        <w:rPr>
          <w:rFonts w:ascii="仿宋" w:hAnsi="仿宋" w:eastAsia="仿宋"/>
          <w:szCs w:val="22"/>
        </w:rPr>
      </w:pPr>
    </w:p>
    <w:p w14:paraId="47DAF88F">
      <w:pPr>
        <w:pStyle w:val="3"/>
        <w:spacing w:before="0" w:after="0" w:line="480" w:lineRule="auto"/>
        <w:rPr>
          <w:rFonts w:ascii="仿宋" w:hAnsi="仿宋" w:eastAsia="仿宋" w:cs="FangSong_GB2312"/>
          <w:bCs/>
          <w:sz w:val="28"/>
          <w:szCs w:val="28"/>
        </w:rPr>
      </w:pPr>
      <w:bookmarkStart w:id="96" w:name="_Toc4485642"/>
      <w:bookmarkStart w:id="97" w:name="_Toc533340166"/>
      <w:r>
        <w:rPr>
          <w:rFonts w:hint="eastAsia" w:ascii="仿宋" w:hAnsi="仿宋" w:eastAsia="仿宋" w:cs="宋体"/>
          <w:bCs/>
          <w:sz w:val="28"/>
          <w:szCs w:val="28"/>
        </w:rPr>
        <w:t>格式</w:t>
      </w:r>
      <w:bookmarkEnd w:id="96"/>
      <w:bookmarkEnd w:id="97"/>
      <w:r>
        <w:rPr>
          <w:rFonts w:hint="eastAsia" w:ascii="仿宋" w:hAnsi="仿宋" w:eastAsia="仿宋" w:cs="宋体"/>
          <w:bCs/>
          <w:sz w:val="28"/>
          <w:szCs w:val="28"/>
        </w:rPr>
        <w:t>18</w:t>
      </w:r>
    </w:p>
    <w:p w14:paraId="5AA22536">
      <w:pPr>
        <w:spacing w:beforeLines="100" w:afterLines="100" w:line="360" w:lineRule="auto"/>
        <w:jc w:val="center"/>
        <w:rPr>
          <w:rFonts w:ascii="仿宋" w:hAnsi="仿宋" w:eastAsia="仿宋" w:cs="FangSong_GB2312"/>
          <w:b/>
          <w:bCs/>
          <w:sz w:val="32"/>
          <w:szCs w:val="32"/>
        </w:rPr>
      </w:pPr>
      <w:r>
        <w:rPr>
          <w:rFonts w:hint="eastAsia" w:ascii="仿宋" w:hAnsi="仿宋" w:eastAsia="仿宋" w:cs="FangSong_GB2312"/>
          <w:b/>
          <w:bCs/>
          <w:sz w:val="32"/>
          <w:szCs w:val="32"/>
        </w:rPr>
        <w:t>残疾人福利性单位声明函</w:t>
      </w:r>
    </w:p>
    <w:p w14:paraId="30BF4D42">
      <w:pPr>
        <w:adjustRightInd w:val="0"/>
        <w:snapToGrid w:val="0"/>
        <w:spacing w:line="360" w:lineRule="auto"/>
        <w:ind w:right="105" w:rightChars="50" w:firstLine="476" w:firstLineChars="227"/>
        <w:jc w:val="left"/>
        <w:rPr>
          <w:rFonts w:ascii="仿宋" w:hAnsi="仿宋" w:eastAsia="仿宋" w:cs="FangSong_GB2312"/>
          <w:szCs w:val="21"/>
        </w:rPr>
      </w:pPr>
      <w:r>
        <w:rPr>
          <w:rFonts w:hint="eastAsia" w:ascii="仿宋" w:hAnsi="仿宋" w:eastAsia="仿宋" w:cs="FangSong_GB2312"/>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仿宋" w:hAnsi="仿宋" w:eastAsia="仿宋" w:cs="FangSong_GB2312"/>
          <w:szCs w:val="21"/>
          <w:u w:val="single"/>
        </w:rPr>
        <w:t xml:space="preserve">      </w:t>
      </w:r>
      <w:r>
        <w:rPr>
          <w:rFonts w:hint="eastAsia" w:ascii="仿宋" w:hAnsi="仿宋" w:eastAsia="仿宋" w:cs="FangSong_GB2312"/>
          <w:szCs w:val="21"/>
        </w:rPr>
        <w:t>单位的</w:t>
      </w:r>
      <w:r>
        <w:rPr>
          <w:rFonts w:hint="eastAsia" w:ascii="仿宋" w:hAnsi="仿宋" w:eastAsia="仿宋" w:cs="FangSong_GB2312"/>
          <w:szCs w:val="21"/>
          <w:u w:val="single"/>
        </w:rPr>
        <w:t xml:space="preserve">      </w:t>
      </w:r>
      <w:r>
        <w:rPr>
          <w:rFonts w:hint="eastAsia" w:ascii="仿宋" w:hAnsi="仿宋" w:eastAsia="仿宋" w:cs="FangSong_GB2312"/>
          <w:szCs w:val="21"/>
        </w:rPr>
        <w:t>项目采购活动，提供本单位制造的货物（由本单位承担工程/提供服务），或者提供其他残疾人福利性单位制造的货物（不包括使用非残疾人福利性单位注册商标的货物）。</w:t>
      </w:r>
    </w:p>
    <w:p w14:paraId="49F3842D">
      <w:pPr>
        <w:adjustRightInd w:val="0"/>
        <w:snapToGrid w:val="0"/>
        <w:spacing w:line="360" w:lineRule="auto"/>
        <w:ind w:right="105" w:rightChars="50" w:firstLine="476" w:firstLineChars="227"/>
        <w:jc w:val="left"/>
        <w:rPr>
          <w:rFonts w:ascii="仿宋" w:hAnsi="仿宋" w:eastAsia="仿宋" w:cs="FangSong_GB2312"/>
          <w:szCs w:val="21"/>
        </w:rPr>
      </w:pPr>
      <w:r>
        <w:rPr>
          <w:rFonts w:hint="eastAsia" w:ascii="仿宋" w:hAnsi="仿宋" w:eastAsia="仿宋" w:cs="FangSong_GB2312"/>
          <w:szCs w:val="21"/>
        </w:rPr>
        <w:t>本单位对上述声明的真实性负责。如有虚假，将依法承担相应责任。</w:t>
      </w:r>
    </w:p>
    <w:tbl>
      <w:tblPr>
        <w:tblStyle w:val="19"/>
        <w:tblpPr w:leftFromText="180" w:rightFromText="180" w:vertAnchor="text" w:horzAnchor="page" w:tblpX="1873" w:tblpY="4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14:paraId="68E2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53" w:type="dxa"/>
            <w:vAlign w:val="center"/>
          </w:tcPr>
          <w:p w14:paraId="327E5082">
            <w:pPr>
              <w:jc w:val="center"/>
              <w:rPr>
                <w:rFonts w:ascii="仿宋" w:hAnsi="仿宋" w:eastAsia="仿宋" w:cs="FangSong_GB2312"/>
                <w:szCs w:val="21"/>
              </w:rPr>
            </w:pPr>
            <w:r>
              <w:rPr>
                <w:rFonts w:hint="eastAsia" w:ascii="仿宋" w:hAnsi="仿宋" w:eastAsia="仿宋" w:cs="FangSong_GB2312"/>
                <w:szCs w:val="21"/>
              </w:rPr>
              <w:t>序号</w:t>
            </w:r>
          </w:p>
        </w:tc>
        <w:tc>
          <w:tcPr>
            <w:tcW w:w="1582" w:type="dxa"/>
            <w:vAlign w:val="center"/>
          </w:tcPr>
          <w:p w14:paraId="2F990120">
            <w:pPr>
              <w:jc w:val="center"/>
              <w:rPr>
                <w:rFonts w:ascii="仿宋" w:hAnsi="仿宋" w:eastAsia="仿宋" w:cs="FangSong_GB2312"/>
                <w:szCs w:val="21"/>
              </w:rPr>
            </w:pPr>
            <w:r>
              <w:rPr>
                <w:rFonts w:hint="eastAsia" w:ascii="仿宋" w:hAnsi="仿宋" w:eastAsia="仿宋" w:cs="FangSong_GB2312"/>
                <w:szCs w:val="21"/>
              </w:rPr>
              <w:t>品  名</w:t>
            </w:r>
          </w:p>
        </w:tc>
        <w:tc>
          <w:tcPr>
            <w:tcW w:w="1587" w:type="dxa"/>
            <w:vAlign w:val="center"/>
          </w:tcPr>
          <w:p w14:paraId="3812DC60">
            <w:pPr>
              <w:widowControl/>
              <w:jc w:val="center"/>
              <w:rPr>
                <w:rFonts w:ascii="仿宋" w:hAnsi="仿宋" w:eastAsia="仿宋" w:cs="FangSong_GB2312"/>
                <w:szCs w:val="21"/>
              </w:rPr>
            </w:pPr>
            <w:r>
              <w:rPr>
                <w:rFonts w:hint="eastAsia" w:ascii="仿宋" w:hAnsi="仿宋" w:eastAsia="仿宋" w:cs="FangSong_GB2312"/>
                <w:szCs w:val="21"/>
              </w:rPr>
              <w:t>数量</w:t>
            </w:r>
          </w:p>
        </w:tc>
        <w:tc>
          <w:tcPr>
            <w:tcW w:w="1427" w:type="dxa"/>
            <w:vAlign w:val="center"/>
          </w:tcPr>
          <w:p w14:paraId="1CCB2812">
            <w:pPr>
              <w:jc w:val="center"/>
              <w:rPr>
                <w:rFonts w:ascii="仿宋" w:hAnsi="仿宋" w:eastAsia="仿宋" w:cs="FangSong_GB2312"/>
                <w:szCs w:val="21"/>
              </w:rPr>
            </w:pPr>
            <w:r>
              <w:rPr>
                <w:rFonts w:hint="eastAsia" w:ascii="仿宋" w:hAnsi="仿宋" w:eastAsia="仿宋" w:cs="FangSong_GB2312"/>
                <w:szCs w:val="21"/>
              </w:rPr>
              <w:t>规格</w:t>
            </w:r>
          </w:p>
          <w:p w14:paraId="082523F8">
            <w:pPr>
              <w:jc w:val="center"/>
              <w:rPr>
                <w:rFonts w:ascii="仿宋" w:hAnsi="仿宋" w:eastAsia="仿宋" w:cs="FangSong_GB2312"/>
                <w:szCs w:val="21"/>
              </w:rPr>
            </w:pPr>
            <w:r>
              <w:rPr>
                <w:rFonts w:hint="eastAsia" w:ascii="仿宋" w:hAnsi="仿宋" w:eastAsia="仿宋" w:cs="FangSong_GB2312"/>
                <w:szCs w:val="21"/>
              </w:rPr>
              <w:t>型号</w:t>
            </w:r>
          </w:p>
        </w:tc>
        <w:tc>
          <w:tcPr>
            <w:tcW w:w="1427" w:type="dxa"/>
            <w:vAlign w:val="center"/>
          </w:tcPr>
          <w:p w14:paraId="06A37661">
            <w:pPr>
              <w:jc w:val="center"/>
              <w:rPr>
                <w:rFonts w:ascii="仿宋" w:hAnsi="仿宋" w:eastAsia="仿宋" w:cs="FangSong_GB2312"/>
                <w:szCs w:val="21"/>
              </w:rPr>
            </w:pPr>
            <w:r>
              <w:rPr>
                <w:rFonts w:hint="eastAsia" w:ascii="仿宋" w:hAnsi="仿宋" w:eastAsia="仿宋" w:cs="FangSong_GB2312"/>
                <w:szCs w:val="21"/>
              </w:rPr>
              <w:t>生产</w:t>
            </w:r>
          </w:p>
          <w:p w14:paraId="012B0BEC">
            <w:pPr>
              <w:jc w:val="center"/>
              <w:rPr>
                <w:rFonts w:ascii="仿宋" w:hAnsi="仿宋" w:eastAsia="仿宋" w:cs="FangSong_GB2312"/>
                <w:szCs w:val="21"/>
              </w:rPr>
            </w:pPr>
            <w:r>
              <w:rPr>
                <w:rFonts w:hint="eastAsia" w:ascii="仿宋" w:hAnsi="仿宋" w:eastAsia="仿宋" w:cs="FangSong_GB2312"/>
                <w:szCs w:val="21"/>
              </w:rPr>
              <w:t>厂家</w:t>
            </w:r>
          </w:p>
        </w:tc>
        <w:tc>
          <w:tcPr>
            <w:tcW w:w="1344" w:type="dxa"/>
            <w:vAlign w:val="center"/>
          </w:tcPr>
          <w:p w14:paraId="6B41C90F">
            <w:pPr>
              <w:jc w:val="center"/>
              <w:rPr>
                <w:rFonts w:ascii="仿宋" w:hAnsi="仿宋" w:eastAsia="仿宋" w:cs="FangSong_GB2312"/>
                <w:szCs w:val="21"/>
              </w:rPr>
            </w:pPr>
            <w:r>
              <w:rPr>
                <w:rFonts w:hint="eastAsia" w:ascii="仿宋" w:hAnsi="仿宋" w:eastAsia="仿宋" w:cs="FangSong_GB2312"/>
                <w:szCs w:val="21"/>
              </w:rPr>
              <w:t>备注</w:t>
            </w:r>
          </w:p>
        </w:tc>
      </w:tr>
      <w:tr w14:paraId="3C9E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14:paraId="79F1F142">
            <w:pPr>
              <w:jc w:val="center"/>
              <w:rPr>
                <w:rFonts w:ascii="仿宋" w:hAnsi="仿宋" w:eastAsia="仿宋" w:cs="FangSong_GB2312"/>
                <w:szCs w:val="21"/>
              </w:rPr>
            </w:pPr>
            <w:r>
              <w:rPr>
                <w:rFonts w:hint="eastAsia" w:ascii="仿宋" w:hAnsi="仿宋" w:eastAsia="仿宋" w:cs="FangSong_GB2312"/>
                <w:szCs w:val="21"/>
              </w:rPr>
              <w:t>1</w:t>
            </w:r>
          </w:p>
        </w:tc>
        <w:tc>
          <w:tcPr>
            <w:tcW w:w="1582" w:type="dxa"/>
            <w:vAlign w:val="center"/>
          </w:tcPr>
          <w:p w14:paraId="2C9CA883">
            <w:pPr>
              <w:jc w:val="center"/>
              <w:rPr>
                <w:rFonts w:ascii="仿宋" w:hAnsi="仿宋" w:eastAsia="仿宋" w:cs="FangSong_GB2312"/>
                <w:szCs w:val="21"/>
              </w:rPr>
            </w:pPr>
          </w:p>
        </w:tc>
        <w:tc>
          <w:tcPr>
            <w:tcW w:w="1587" w:type="dxa"/>
            <w:vAlign w:val="center"/>
          </w:tcPr>
          <w:p w14:paraId="6B85EA18">
            <w:pPr>
              <w:jc w:val="center"/>
              <w:rPr>
                <w:rFonts w:ascii="仿宋" w:hAnsi="仿宋" w:eastAsia="仿宋" w:cs="FangSong_GB2312"/>
                <w:szCs w:val="21"/>
              </w:rPr>
            </w:pPr>
          </w:p>
        </w:tc>
        <w:tc>
          <w:tcPr>
            <w:tcW w:w="1427" w:type="dxa"/>
            <w:vAlign w:val="center"/>
          </w:tcPr>
          <w:p w14:paraId="79432765">
            <w:pPr>
              <w:jc w:val="center"/>
              <w:rPr>
                <w:rFonts w:ascii="仿宋" w:hAnsi="仿宋" w:eastAsia="仿宋" w:cs="FangSong_GB2312"/>
                <w:szCs w:val="21"/>
              </w:rPr>
            </w:pPr>
          </w:p>
        </w:tc>
        <w:tc>
          <w:tcPr>
            <w:tcW w:w="1427" w:type="dxa"/>
            <w:vAlign w:val="center"/>
          </w:tcPr>
          <w:p w14:paraId="59668550">
            <w:pPr>
              <w:jc w:val="center"/>
              <w:rPr>
                <w:rFonts w:ascii="仿宋" w:hAnsi="仿宋" w:eastAsia="仿宋" w:cs="FangSong_GB2312"/>
                <w:szCs w:val="21"/>
              </w:rPr>
            </w:pPr>
          </w:p>
        </w:tc>
        <w:tc>
          <w:tcPr>
            <w:tcW w:w="1344" w:type="dxa"/>
            <w:vAlign w:val="center"/>
          </w:tcPr>
          <w:p w14:paraId="693F3EFD">
            <w:pPr>
              <w:spacing w:line="360" w:lineRule="auto"/>
              <w:rPr>
                <w:rFonts w:ascii="仿宋" w:hAnsi="仿宋" w:eastAsia="仿宋" w:cs="FangSong_GB2312"/>
                <w:szCs w:val="21"/>
              </w:rPr>
            </w:pPr>
          </w:p>
        </w:tc>
      </w:tr>
      <w:tr w14:paraId="7A1B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14:paraId="2D60D258">
            <w:pPr>
              <w:jc w:val="center"/>
              <w:rPr>
                <w:rFonts w:ascii="仿宋" w:hAnsi="仿宋" w:eastAsia="仿宋" w:cs="FangSong_GB2312"/>
                <w:szCs w:val="21"/>
              </w:rPr>
            </w:pPr>
            <w:r>
              <w:rPr>
                <w:rFonts w:hint="eastAsia" w:ascii="仿宋" w:hAnsi="仿宋" w:eastAsia="仿宋" w:cs="FangSong_GB2312"/>
                <w:szCs w:val="21"/>
              </w:rPr>
              <w:t>2</w:t>
            </w:r>
          </w:p>
        </w:tc>
        <w:tc>
          <w:tcPr>
            <w:tcW w:w="1582" w:type="dxa"/>
            <w:vAlign w:val="center"/>
          </w:tcPr>
          <w:p w14:paraId="798CF083">
            <w:pPr>
              <w:jc w:val="center"/>
              <w:rPr>
                <w:rFonts w:ascii="仿宋" w:hAnsi="仿宋" w:eastAsia="仿宋" w:cs="FangSong_GB2312"/>
                <w:szCs w:val="21"/>
              </w:rPr>
            </w:pPr>
          </w:p>
        </w:tc>
        <w:tc>
          <w:tcPr>
            <w:tcW w:w="1587" w:type="dxa"/>
            <w:vAlign w:val="center"/>
          </w:tcPr>
          <w:p w14:paraId="0E8F93E3">
            <w:pPr>
              <w:jc w:val="center"/>
              <w:rPr>
                <w:rFonts w:ascii="仿宋" w:hAnsi="仿宋" w:eastAsia="仿宋" w:cs="FangSong_GB2312"/>
                <w:szCs w:val="21"/>
              </w:rPr>
            </w:pPr>
          </w:p>
        </w:tc>
        <w:tc>
          <w:tcPr>
            <w:tcW w:w="1427" w:type="dxa"/>
            <w:vAlign w:val="center"/>
          </w:tcPr>
          <w:p w14:paraId="39AF490D">
            <w:pPr>
              <w:jc w:val="center"/>
              <w:rPr>
                <w:rFonts w:ascii="仿宋" w:hAnsi="仿宋" w:eastAsia="仿宋" w:cs="FangSong_GB2312"/>
                <w:szCs w:val="21"/>
              </w:rPr>
            </w:pPr>
          </w:p>
        </w:tc>
        <w:tc>
          <w:tcPr>
            <w:tcW w:w="1427" w:type="dxa"/>
            <w:vAlign w:val="center"/>
          </w:tcPr>
          <w:p w14:paraId="4E95FDBF">
            <w:pPr>
              <w:jc w:val="center"/>
              <w:rPr>
                <w:rFonts w:ascii="仿宋" w:hAnsi="仿宋" w:eastAsia="仿宋" w:cs="FangSong_GB2312"/>
                <w:szCs w:val="21"/>
              </w:rPr>
            </w:pPr>
          </w:p>
        </w:tc>
        <w:tc>
          <w:tcPr>
            <w:tcW w:w="1344" w:type="dxa"/>
            <w:vAlign w:val="center"/>
          </w:tcPr>
          <w:p w14:paraId="3CB635D9">
            <w:pPr>
              <w:spacing w:line="360" w:lineRule="auto"/>
              <w:rPr>
                <w:rFonts w:ascii="仿宋" w:hAnsi="仿宋" w:eastAsia="仿宋" w:cs="FangSong_GB2312"/>
                <w:szCs w:val="21"/>
              </w:rPr>
            </w:pPr>
          </w:p>
        </w:tc>
      </w:tr>
      <w:tr w14:paraId="7790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14:paraId="52A824B6">
            <w:pPr>
              <w:jc w:val="center"/>
              <w:rPr>
                <w:rFonts w:ascii="仿宋" w:hAnsi="仿宋" w:eastAsia="仿宋" w:cs="FangSong_GB2312"/>
                <w:szCs w:val="21"/>
              </w:rPr>
            </w:pPr>
            <w:r>
              <w:rPr>
                <w:rFonts w:hint="eastAsia" w:ascii="仿宋" w:hAnsi="仿宋" w:eastAsia="仿宋" w:cs="FangSong_GB2312"/>
                <w:szCs w:val="21"/>
              </w:rPr>
              <w:t>3</w:t>
            </w:r>
          </w:p>
        </w:tc>
        <w:tc>
          <w:tcPr>
            <w:tcW w:w="1582" w:type="dxa"/>
            <w:vAlign w:val="center"/>
          </w:tcPr>
          <w:p w14:paraId="52AE372F">
            <w:pPr>
              <w:jc w:val="center"/>
              <w:rPr>
                <w:rFonts w:ascii="仿宋" w:hAnsi="仿宋" w:eastAsia="仿宋" w:cs="FangSong_GB2312"/>
                <w:szCs w:val="21"/>
              </w:rPr>
            </w:pPr>
          </w:p>
        </w:tc>
        <w:tc>
          <w:tcPr>
            <w:tcW w:w="1587" w:type="dxa"/>
            <w:vAlign w:val="center"/>
          </w:tcPr>
          <w:p w14:paraId="1970B576">
            <w:pPr>
              <w:jc w:val="center"/>
              <w:rPr>
                <w:rFonts w:ascii="仿宋" w:hAnsi="仿宋" w:eastAsia="仿宋" w:cs="FangSong_GB2312"/>
                <w:szCs w:val="21"/>
              </w:rPr>
            </w:pPr>
          </w:p>
        </w:tc>
        <w:tc>
          <w:tcPr>
            <w:tcW w:w="1427" w:type="dxa"/>
            <w:vAlign w:val="center"/>
          </w:tcPr>
          <w:p w14:paraId="0E3232D3">
            <w:pPr>
              <w:jc w:val="center"/>
              <w:rPr>
                <w:rFonts w:ascii="仿宋" w:hAnsi="仿宋" w:eastAsia="仿宋" w:cs="FangSong_GB2312"/>
                <w:szCs w:val="21"/>
              </w:rPr>
            </w:pPr>
          </w:p>
        </w:tc>
        <w:tc>
          <w:tcPr>
            <w:tcW w:w="1427" w:type="dxa"/>
            <w:vAlign w:val="center"/>
          </w:tcPr>
          <w:p w14:paraId="2C6464A4">
            <w:pPr>
              <w:jc w:val="center"/>
              <w:rPr>
                <w:rFonts w:ascii="仿宋" w:hAnsi="仿宋" w:eastAsia="仿宋" w:cs="FangSong_GB2312"/>
                <w:szCs w:val="21"/>
              </w:rPr>
            </w:pPr>
          </w:p>
        </w:tc>
        <w:tc>
          <w:tcPr>
            <w:tcW w:w="1344" w:type="dxa"/>
            <w:vAlign w:val="center"/>
          </w:tcPr>
          <w:p w14:paraId="49ADD90C">
            <w:pPr>
              <w:spacing w:line="360" w:lineRule="auto"/>
              <w:rPr>
                <w:rFonts w:ascii="仿宋" w:hAnsi="仿宋" w:eastAsia="仿宋" w:cs="FangSong_GB2312"/>
                <w:szCs w:val="21"/>
              </w:rPr>
            </w:pPr>
          </w:p>
        </w:tc>
      </w:tr>
      <w:tr w14:paraId="2B18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14:paraId="2D732B65">
            <w:pPr>
              <w:jc w:val="center"/>
              <w:rPr>
                <w:rFonts w:ascii="仿宋" w:hAnsi="仿宋" w:eastAsia="仿宋" w:cs="FangSong_GB2312"/>
                <w:szCs w:val="21"/>
              </w:rPr>
            </w:pPr>
            <w:r>
              <w:rPr>
                <w:rFonts w:hint="eastAsia" w:ascii="仿宋" w:hAnsi="仿宋" w:eastAsia="仿宋" w:cs="FangSong_GB2312"/>
                <w:szCs w:val="21"/>
              </w:rPr>
              <w:t>……</w:t>
            </w:r>
          </w:p>
        </w:tc>
        <w:tc>
          <w:tcPr>
            <w:tcW w:w="1582" w:type="dxa"/>
            <w:vAlign w:val="center"/>
          </w:tcPr>
          <w:p w14:paraId="50D7A25E">
            <w:pPr>
              <w:jc w:val="center"/>
              <w:rPr>
                <w:rFonts w:ascii="仿宋" w:hAnsi="仿宋" w:eastAsia="仿宋" w:cs="FangSong_GB2312"/>
                <w:szCs w:val="21"/>
              </w:rPr>
            </w:pPr>
          </w:p>
        </w:tc>
        <w:tc>
          <w:tcPr>
            <w:tcW w:w="1587" w:type="dxa"/>
            <w:vAlign w:val="center"/>
          </w:tcPr>
          <w:p w14:paraId="38AE630F">
            <w:pPr>
              <w:jc w:val="center"/>
              <w:rPr>
                <w:rFonts w:ascii="仿宋" w:hAnsi="仿宋" w:eastAsia="仿宋" w:cs="FangSong_GB2312"/>
                <w:szCs w:val="21"/>
              </w:rPr>
            </w:pPr>
          </w:p>
        </w:tc>
        <w:tc>
          <w:tcPr>
            <w:tcW w:w="1427" w:type="dxa"/>
            <w:vAlign w:val="center"/>
          </w:tcPr>
          <w:p w14:paraId="7C496697">
            <w:pPr>
              <w:jc w:val="center"/>
              <w:rPr>
                <w:rFonts w:ascii="仿宋" w:hAnsi="仿宋" w:eastAsia="仿宋" w:cs="FangSong_GB2312"/>
                <w:szCs w:val="21"/>
              </w:rPr>
            </w:pPr>
          </w:p>
        </w:tc>
        <w:tc>
          <w:tcPr>
            <w:tcW w:w="1427" w:type="dxa"/>
            <w:vAlign w:val="center"/>
          </w:tcPr>
          <w:p w14:paraId="7BB16C90">
            <w:pPr>
              <w:jc w:val="center"/>
              <w:rPr>
                <w:rFonts w:ascii="仿宋" w:hAnsi="仿宋" w:eastAsia="仿宋" w:cs="FangSong_GB2312"/>
                <w:szCs w:val="21"/>
              </w:rPr>
            </w:pPr>
          </w:p>
        </w:tc>
        <w:tc>
          <w:tcPr>
            <w:tcW w:w="1344" w:type="dxa"/>
            <w:vAlign w:val="center"/>
          </w:tcPr>
          <w:p w14:paraId="25F2DD8F">
            <w:pPr>
              <w:spacing w:line="360" w:lineRule="auto"/>
              <w:rPr>
                <w:rFonts w:ascii="仿宋" w:hAnsi="仿宋" w:eastAsia="仿宋" w:cs="FangSong_GB2312"/>
                <w:szCs w:val="21"/>
              </w:rPr>
            </w:pPr>
          </w:p>
        </w:tc>
      </w:tr>
      <w:tr w14:paraId="6AED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320" w:type="dxa"/>
            <w:gridSpan w:val="6"/>
            <w:vAlign w:val="center"/>
          </w:tcPr>
          <w:p w14:paraId="225127C7">
            <w:pPr>
              <w:ind w:firstLine="422" w:firstLineChars="200"/>
              <w:jc w:val="left"/>
              <w:rPr>
                <w:rFonts w:ascii="仿宋" w:hAnsi="仿宋" w:eastAsia="仿宋" w:cs="FangSong_GB2312"/>
                <w:szCs w:val="21"/>
              </w:rPr>
            </w:pPr>
            <w:r>
              <w:rPr>
                <w:rFonts w:hint="eastAsia" w:ascii="仿宋" w:hAnsi="仿宋" w:eastAsia="仿宋" w:cs="FangSong_GB2312"/>
                <w:b/>
                <w:szCs w:val="21"/>
              </w:rPr>
              <w:t>响应</w:t>
            </w:r>
            <w:r>
              <w:rPr>
                <w:rFonts w:hint="eastAsia" w:ascii="仿宋" w:hAnsi="仿宋" w:eastAsia="仿宋" w:cs="FangSong_GB2312"/>
                <w:b/>
                <w:szCs w:val="21"/>
                <w:lang w:val="zh-CN"/>
              </w:rPr>
              <w:t>文件中所提供的以上产品为我公司生产的产品，</w:t>
            </w:r>
            <w:r>
              <w:rPr>
                <w:rFonts w:hint="eastAsia" w:ascii="仿宋" w:hAnsi="仿宋" w:eastAsia="仿宋" w:cs="FangSong_GB2312"/>
                <w:b/>
                <w:szCs w:val="21"/>
              </w:rPr>
              <w:t>如有虚假</w:t>
            </w:r>
            <w:r>
              <w:rPr>
                <w:rFonts w:hint="eastAsia" w:ascii="仿宋" w:hAnsi="仿宋" w:eastAsia="仿宋" w:cs="FangSong_GB2312"/>
                <w:b/>
                <w:szCs w:val="21"/>
                <w:lang w:val="zh-CN"/>
              </w:rPr>
              <w:t>，我公司承担由此产生的一切后果</w:t>
            </w:r>
            <w:r>
              <w:rPr>
                <w:rFonts w:hint="eastAsia" w:ascii="仿宋" w:hAnsi="仿宋" w:eastAsia="仿宋" w:cs="FangSong_GB2312"/>
                <w:szCs w:val="21"/>
                <w:lang w:val="zh-CN"/>
              </w:rPr>
              <w:t>。</w:t>
            </w:r>
          </w:p>
        </w:tc>
      </w:tr>
    </w:tbl>
    <w:p w14:paraId="16F86131">
      <w:pPr>
        <w:adjustRightInd w:val="0"/>
        <w:snapToGrid w:val="0"/>
        <w:spacing w:line="360" w:lineRule="auto"/>
        <w:ind w:right="105" w:rightChars="50" w:firstLine="476" w:firstLineChars="227"/>
        <w:jc w:val="left"/>
        <w:rPr>
          <w:rFonts w:ascii="仿宋" w:hAnsi="仿宋" w:eastAsia="仿宋" w:cs="FangSong_GB2312"/>
          <w:szCs w:val="21"/>
        </w:rPr>
      </w:pPr>
    </w:p>
    <w:p w14:paraId="375F4CBC">
      <w:pPr>
        <w:adjustRightInd w:val="0"/>
        <w:snapToGrid w:val="0"/>
        <w:spacing w:line="360" w:lineRule="auto"/>
        <w:ind w:right="105" w:rightChars="50" w:firstLine="476" w:firstLineChars="227"/>
        <w:jc w:val="left"/>
        <w:rPr>
          <w:rFonts w:ascii="仿宋" w:hAnsi="仿宋" w:eastAsia="仿宋" w:cs="FangSong_GB2312"/>
          <w:szCs w:val="21"/>
        </w:rPr>
      </w:pPr>
      <w:r>
        <w:rPr>
          <w:rFonts w:hint="eastAsia" w:ascii="仿宋" w:hAnsi="仿宋" w:eastAsia="仿宋" w:cs="FangSong_GB2312"/>
          <w:szCs w:val="21"/>
        </w:rPr>
        <w:t>注：1、供应商为非残疾人福利性单位的，无需填写此声明函。</w:t>
      </w:r>
    </w:p>
    <w:p w14:paraId="7F5D97F7">
      <w:pPr>
        <w:adjustRightInd w:val="0"/>
        <w:snapToGrid w:val="0"/>
        <w:spacing w:line="360" w:lineRule="auto"/>
        <w:ind w:right="105" w:rightChars="50" w:firstLine="476" w:firstLineChars="227"/>
        <w:jc w:val="left"/>
        <w:rPr>
          <w:rFonts w:ascii="仿宋" w:hAnsi="仿宋" w:eastAsia="仿宋" w:cs="FangSong_GB2312"/>
          <w:szCs w:val="21"/>
        </w:rPr>
      </w:pPr>
      <w:r>
        <w:rPr>
          <w:rFonts w:hint="eastAsia" w:ascii="仿宋" w:hAnsi="仿宋" w:eastAsia="仿宋" w:cs="FangSong_GB2312"/>
          <w:szCs w:val="21"/>
        </w:rPr>
        <w:t xml:space="preserve">    2、仅为本项目提供服务，未提供服务所伴随产品的，此表格可不填写。</w:t>
      </w:r>
    </w:p>
    <w:p w14:paraId="12E30FCA">
      <w:pPr>
        <w:adjustRightInd w:val="0"/>
        <w:snapToGrid w:val="0"/>
        <w:spacing w:line="360" w:lineRule="auto"/>
        <w:ind w:right="105" w:rightChars="50" w:firstLine="476" w:firstLineChars="227"/>
        <w:jc w:val="left"/>
        <w:rPr>
          <w:rFonts w:ascii="仿宋" w:hAnsi="仿宋" w:eastAsia="仿宋" w:cs="FangSong_GB2312"/>
          <w:szCs w:val="21"/>
        </w:rPr>
      </w:pPr>
      <w:r>
        <w:rPr>
          <w:rFonts w:hint="eastAsia" w:ascii="仿宋" w:hAnsi="仿宋" w:eastAsia="仿宋" w:cs="FangSong_GB2312"/>
          <w:szCs w:val="21"/>
        </w:rPr>
        <w:t xml:space="preserve">    3、如为本项目提供本单位伴随产品的，请填写此表格。</w:t>
      </w:r>
    </w:p>
    <w:p w14:paraId="588D9C07">
      <w:pPr>
        <w:adjustRightInd w:val="0"/>
        <w:snapToGrid w:val="0"/>
        <w:spacing w:line="360" w:lineRule="auto"/>
        <w:ind w:right="105" w:rightChars="50" w:firstLine="476" w:firstLineChars="227"/>
        <w:jc w:val="left"/>
        <w:rPr>
          <w:rFonts w:ascii="仿宋" w:hAnsi="仿宋" w:eastAsia="仿宋" w:cs="FangSong_GB2312"/>
          <w:szCs w:val="21"/>
        </w:rPr>
      </w:pPr>
      <w:r>
        <w:rPr>
          <w:rFonts w:hint="eastAsia" w:ascii="仿宋" w:hAnsi="仿宋" w:eastAsia="仿宋" w:cs="FangSong_GB2312"/>
          <w:szCs w:val="21"/>
        </w:rPr>
        <w:t xml:space="preserve">    4、如为本项目提供的伴随产品是其他单位生产的，无需填写此表格，但需生产单位按此格式出具此声明。</w:t>
      </w:r>
    </w:p>
    <w:p w14:paraId="6240FF93">
      <w:pPr>
        <w:adjustRightInd w:val="0"/>
        <w:snapToGrid w:val="0"/>
        <w:spacing w:line="360" w:lineRule="auto"/>
        <w:ind w:right="105" w:rightChars="50" w:firstLine="476" w:firstLineChars="227"/>
        <w:jc w:val="left"/>
        <w:rPr>
          <w:rFonts w:ascii="仿宋" w:hAnsi="仿宋" w:eastAsia="仿宋" w:cs="FangSong_GB2312"/>
          <w:szCs w:val="21"/>
        </w:rPr>
      </w:pPr>
    </w:p>
    <w:p w14:paraId="4245DC4B">
      <w:pPr>
        <w:adjustRightInd w:val="0"/>
        <w:snapToGrid w:val="0"/>
        <w:spacing w:line="480" w:lineRule="auto"/>
        <w:ind w:right="105" w:rightChars="50"/>
        <w:jc w:val="left"/>
        <w:rPr>
          <w:rFonts w:ascii="仿宋" w:hAnsi="仿宋" w:eastAsia="仿宋" w:cs="FangSong_GB2312"/>
          <w:szCs w:val="21"/>
        </w:rPr>
      </w:pPr>
      <w:r>
        <w:rPr>
          <w:rFonts w:hint="eastAsia" w:ascii="仿宋" w:hAnsi="仿宋" w:eastAsia="仿宋" w:cs="FangSong_GB2312"/>
          <w:szCs w:val="21"/>
        </w:rPr>
        <w:t>供应商名称（加盖单位公章）：</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w:t>
      </w:r>
    </w:p>
    <w:p w14:paraId="0395479A">
      <w:pPr>
        <w:adjustRightInd w:val="0"/>
        <w:snapToGrid w:val="0"/>
        <w:spacing w:line="480" w:lineRule="auto"/>
        <w:ind w:right="105" w:rightChars="50"/>
        <w:jc w:val="left"/>
        <w:rPr>
          <w:rFonts w:ascii="仿宋" w:hAnsi="仿宋" w:eastAsia="仿宋" w:cs="FangSong_GB2312"/>
          <w:szCs w:val="21"/>
        </w:rPr>
      </w:pPr>
      <w:r>
        <w:rPr>
          <w:rFonts w:hint="eastAsia" w:ascii="仿宋" w:hAnsi="仿宋" w:eastAsia="仿宋" w:cs="FangSong_GB2312"/>
          <w:szCs w:val="21"/>
        </w:rPr>
        <w:t>日 期：</w:t>
      </w:r>
      <w:r>
        <w:rPr>
          <w:rFonts w:hint="eastAsia" w:ascii="仿宋" w:hAnsi="仿宋" w:eastAsia="仿宋" w:cs="FangSong_GB2312"/>
          <w:szCs w:val="21"/>
          <w:u w:val="single"/>
        </w:rPr>
        <w:t xml:space="preserve">               </w:t>
      </w:r>
      <w:r>
        <w:rPr>
          <w:rFonts w:hint="eastAsia" w:ascii="仿宋" w:hAnsi="仿宋" w:eastAsia="仿宋" w:cs="FangSong_GB2312"/>
          <w:szCs w:val="21"/>
        </w:rPr>
        <w:t xml:space="preserve"> </w:t>
      </w:r>
    </w:p>
    <w:p w14:paraId="0B1F7AD2">
      <w:r>
        <w:rPr>
          <w:rFonts w:hint="eastAsia"/>
        </w:rPr>
        <w:br w:type="page"/>
      </w:r>
      <w:bookmarkStart w:id="98" w:name="_Toc4485643"/>
      <w:bookmarkStart w:id="99" w:name="_Toc18158"/>
    </w:p>
    <w:p w14:paraId="4935E525">
      <w:pPr>
        <w:keepNext/>
        <w:keepLines/>
        <w:adjustRightInd w:val="0"/>
        <w:snapToGrid w:val="0"/>
        <w:jc w:val="left"/>
        <w:outlineLvl w:val="1"/>
        <w:rPr>
          <w:rFonts w:ascii="仿宋" w:hAnsi="仿宋" w:eastAsia="仿宋" w:cs="FangSong_GB2312"/>
          <w:b/>
          <w:sz w:val="28"/>
          <w:szCs w:val="28"/>
        </w:rPr>
      </w:pPr>
      <w:r>
        <w:rPr>
          <w:rFonts w:hint="eastAsia" w:ascii="仿宋" w:hAnsi="仿宋" w:eastAsia="仿宋" w:cs="FangSong_GB2312"/>
          <w:b/>
          <w:sz w:val="28"/>
          <w:szCs w:val="28"/>
        </w:rPr>
        <w:t>格式19</w:t>
      </w:r>
    </w:p>
    <w:p w14:paraId="2FD5ED6A">
      <w:pPr>
        <w:jc w:val="center"/>
        <w:rPr>
          <w:rFonts w:ascii="Calibri" w:hAnsi="Calibri" w:eastAsia="仿宋"/>
          <w:b/>
          <w:sz w:val="32"/>
          <w:szCs w:val="32"/>
        </w:rPr>
      </w:pPr>
      <w:r>
        <w:rPr>
          <w:rFonts w:hint="eastAsia" w:ascii="仿宋" w:hAnsi="仿宋" w:eastAsia="仿宋" w:cs="FangSong_GB2312"/>
          <w:b/>
          <w:kern w:val="0"/>
          <w:sz w:val="32"/>
          <w:szCs w:val="32"/>
        </w:rPr>
        <w:t>承诺函（格式自拟）</w:t>
      </w:r>
    </w:p>
    <w:p w14:paraId="16B57DD1">
      <w:pPr>
        <w:jc w:val="center"/>
        <w:rPr>
          <w:rFonts w:ascii="Calibri" w:hAnsi="Calibri" w:eastAsia="仿宋"/>
          <w:b/>
          <w:sz w:val="32"/>
          <w:szCs w:val="32"/>
        </w:rPr>
      </w:pPr>
    </w:p>
    <w:p w14:paraId="2C1F5BED">
      <w:pPr>
        <w:jc w:val="center"/>
        <w:rPr>
          <w:rFonts w:ascii="Calibri" w:hAnsi="Calibri" w:eastAsia="仿宋"/>
          <w:b/>
          <w:sz w:val="32"/>
          <w:szCs w:val="32"/>
        </w:rPr>
      </w:pPr>
    </w:p>
    <w:p w14:paraId="265CF187">
      <w:pPr>
        <w:spacing w:line="360" w:lineRule="auto"/>
        <w:ind w:firstLine="420" w:firstLineChars="200"/>
        <w:jc w:val="left"/>
        <w:rPr>
          <w:rFonts w:ascii="Calibri" w:hAnsi="Calibri" w:eastAsia="仿宋"/>
          <w:szCs w:val="21"/>
        </w:rPr>
      </w:pPr>
      <w:r>
        <w:rPr>
          <w:rFonts w:hint="eastAsia" w:ascii="Calibri" w:hAnsi="Calibri" w:eastAsia="仿宋"/>
          <w:szCs w:val="21"/>
        </w:rPr>
        <w:t>内容包括（但不限于）：承诺备份文件与电子评审系统中上传的投标（响应）文件内容、格式一致，备系统突发故障使用等。</w:t>
      </w:r>
    </w:p>
    <w:p w14:paraId="7B796C21">
      <w:pPr>
        <w:jc w:val="center"/>
        <w:rPr>
          <w:rFonts w:ascii="Calibri" w:hAnsi="Calibri" w:eastAsia="仿宋"/>
          <w:b/>
          <w:sz w:val="32"/>
          <w:szCs w:val="32"/>
        </w:rPr>
      </w:pPr>
    </w:p>
    <w:p w14:paraId="76126B75">
      <w:pPr>
        <w:jc w:val="center"/>
        <w:rPr>
          <w:rFonts w:ascii="Calibri" w:hAnsi="Calibri" w:eastAsia="仿宋"/>
          <w:b/>
          <w:sz w:val="32"/>
          <w:szCs w:val="32"/>
        </w:rPr>
      </w:pPr>
    </w:p>
    <w:p w14:paraId="10D83B48">
      <w:pPr>
        <w:jc w:val="center"/>
        <w:rPr>
          <w:rFonts w:ascii="Calibri" w:hAnsi="Calibri" w:eastAsia="仿宋"/>
          <w:b/>
          <w:sz w:val="32"/>
          <w:szCs w:val="32"/>
        </w:rPr>
      </w:pPr>
    </w:p>
    <w:p w14:paraId="48CDA26A">
      <w:pPr>
        <w:spacing w:line="480" w:lineRule="auto"/>
        <w:rPr>
          <w:rFonts w:ascii="仿宋" w:hAnsi="仿宋" w:eastAsia="仿宋" w:cs="FangSong_GB2312"/>
        </w:rPr>
      </w:pPr>
      <w:r>
        <w:rPr>
          <w:rFonts w:hint="eastAsia" w:ascii="仿宋" w:hAnsi="仿宋" w:eastAsia="仿宋" w:cs="FangSong_GB2312"/>
        </w:rPr>
        <w:t>供应商名称（加盖单位公章）：</w:t>
      </w:r>
      <w:r>
        <w:rPr>
          <w:rFonts w:hint="eastAsia" w:ascii="仿宋" w:hAnsi="仿宋" w:eastAsia="仿宋" w:cs="FangSong_GB2312"/>
          <w:u w:val="single"/>
        </w:rPr>
        <w:t xml:space="preserve">           </w:t>
      </w:r>
    </w:p>
    <w:p w14:paraId="547DF8C1">
      <w:pPr>
        <w:spacing w:line="480" w:lineRule="auto"/>
        <w:rPr>
          <w:rFonts w:ascii="仿宋" w:hAnsi="仿宋" w:eastAsia="仿宋" w:cs="FangSong_GB2312"/>
        </w:rPr>
      </w:pPr>
      <w:r>
        <w:rPr>
          <w:rFonts w:hint="eastAsia" w:ascii="仿宋" w:hAnsi="仿宋" w:eastAsia="仿宋" w:cs="FangSong_GB2312"/>
        </w:rPr>
        <w:t>法定代表人（或</w:t>
      </w:r>
      <w:r>
        <w:rPr>
          <w:rFonts w:hint="eastAsia" w:ascii="仿宋" w:hAnsi="仿宋" w:eastAsia="仿宋" w:cs="FangSong_GB2312"/>
          <w:szCs w:val="21"/>
        </w:rPr>
        <w:t>非法人组织负责人）或</w:t>
      </w:r>
      <w:r>
        <w:rPr>
          <w:rFonts w:hint="eastAsia" w:ascii="仿宋" w:hAnsi="仿宋" w:eastAsia="仿宋" w:cs="FangSong_GB2312"/>
        </w:rPr>
        <w:t>其</w:t>
      </w:r>
      <w:r>
        <w:rPr>
          <w:rFonts w:hint="eastAsia" w:ascii="仿宋" w:hAnsi="仿宋" w:eastAsia="仿宋" w:cs="FangSong_GB2312"/>
          <w:szCs w:val="21"/>
        </w:rPr>
        <w:t>授权</w:t>
      </w:r>
      <w:r>
        <w:rPr>
          <w:rFonts w:hint="eastAsia" w:ascii="仿宋" w:hAnsi="仿宋" w:eastAsia="仿宋" w:cs="FangSong_GB2312"/>
        </w:rPr>
        <w:t>委托</w:t>
      </w:r>
      <w:r>
        <w:rPr>
          <w:rFonts w:hint="eastAsia" w:ascii="仿宋" w:hAnsi="仿宋" w:eastAsia="仿宋" w:cs="FangSong_GB2312"/>
          <w:szCs w:val="21"/>
        </w:rPr>
        <w:t>人</w:t>
      </w:r>
      <w:r>
        <w:rPr>
          <w:rFonts w:hint="eastAsia" w:ascii="仿宋" w:hAnsi="仿宋" w:eastAsia="仿宋" w:cs="FangSong_GB2312"/>
        </w:rPr>
        <w:t>(签字或盖章)：</w:t>
      </w:r>
      <w:r>
        <w:rPr>
          <w:rFonts w:hint="eastAsia" w:ascii="仿宋" w:hAnsi="仿宋" w:eastAsia="仿宋" w:cs="FangSong_GB2312"/>
          <w:u w:val="single"/>
        </w:rPr>
        <w:t xml:space="preserve">           </w:t>
      </w:r>
    </w:p>
    <w:p w14:paraId="60D95BEE">
      <w:pPr>
        <w:spacing w:line="480" w:lineRule="auto"/>
        <w:rPr>
          <w:rFonts w:ascii="仿宋" w:hAnsi="仿宋" w:eastAsia="仿宋" w:cs="FangSong_GB2312"/>
        </w:rPr>
      </w:pPr>
      <w:r>
        <w:rPr>
          <w:rFonts w:hint="eastAsia" w:ascii="仿宋" w:hAnsi="仿宋" w:eastAsia="仿宋" w:cs="FangSong_GB2312"/>
        </w:rPr>
        <w:t>日期：</w:t>
      </w:r>
      <w:r>
        <w:rPr>
          <w:rFonts w:hint="eastAsia" w:ascii="仿宋" w:hAnsi="仿宋" w:eastAsia="仿宋" w:cs="FangSong_GB2312"/>
          <w:u w:val="single"/>
        </w:rPr>
        <w:t xml:space="preserve">                </w:t>
      </w:r>
    </w:p>
    <w:p w14:paraId="161CE5D8"/>
    <w:p w14:paraId="6DBED64A"/>
    <w:p w14:paraId="72EC3B88"/>
    <w:p w14:paraId="0A9E43EF"/>
    <w:p w14:paraId="18B949AD"/>
    <w:p w14:paraId="61DE1653"/>
    <w:p w14:paraId="0FCF66F9"/>
    <w:p w14:paraId="2125E439"/>
    <w:p w14:paraId="34ED44C2"/>
    <w:p w14:paraId="0AA5806B"/>
    <w:p w14:paraId="6FF4F11F"/>
    <w:p w14:paraId="0786CDA7"/>
    <w:p w14:paraId="7898A9AB"/>
    <w:p w14:paraId="701C826B"/>
    <w:p w14:paraId="36BE0F5B"/>
    <w:p w14:paraId="41E74636"/>
    <w:p w14:paraId="2C1F11AD"/>
    <w:p w14:paraId="5276C9DD"/>
    <w:p w14:paraId="0ED9E527"/>
    <w:p w14:paraId="30B5ABFB">
      <w:pPr>
        <w:pStyle w:val="2"/>
        <w:adjustRightInd w:val="0"/>
        <w:snapToGrid w:val="0"/>
        <w:spacing w:before="0" w:after="0" w:line="360" w:lineRule="auto"/>
        <w:jc w:val="center"/>
        <w:rPr>
          <w:rFonts w:hint="eastAsia" w:ascii="仿宋" w:hAnsi="仿宋" w:eastAsia="仿宋" w:cs="FangSong_GB2312"/>
        </w:rPr>
        <w:sectPr>
          <w:pgSz w:w="11906" w:h="16838"/>
          <w:pgMar w:top="1440" w:right="1803" w:bottom="1440" w:left="1803" w:header="851" w:footer="992" w:gutter="0"/>
          <w:cols w:space="720" w:num="1"/>
          <w:docGrid w:type="lines" w:linePitch="319" w:charSpace="0"/>
        </w:sectPr>
      </w:pPr>
    </w:p>
    <w:p w14:paraId="1F2F2492">
      <w:pPr>
        <w:pStyle w:val="2"/>
        <w:numPr>
          <w:ilvl w:val="0"/>
          <w:numId w:val="1"/>
        </w:numPr>
        <w:adjustRightInd w:val="0"/>
        <w:snapToGrid w:val="0"/>
        <w:spacing w:before="0" w:after="0" w:line="360" w:lineRule="auto"/>
        <w:jc w:val="center"/>
        <w:rPr>
          <w:rFonts w:hint="eastAsia" w:ascii="仿宋" w:hAnsi="仿宋" w:eastAsia="仿宋" w:cs="FangSong_GB2312"/>
        </w:rPr>
      </w:pPr>
      <w:r>
        <w:rPr>
          <w:rFonts w:hint="eastAsia" w:ascii="仿宋" w:hAnsi="仿宋" w:eastAsia="仿宋" w:cs="FangSong_GB2312"/>
        </w:rPr>
        <w:t>采购需求</w:t>
      </w:r>
      <w:bookmarkEnd w:id="98"/>
      <w:bookmarkEnd w:id="99"/>
    </w:p>
    <w:p w14:paraId="2E08A275">
      <w:pPr>
        <w:widowControl w:val="0"/>
        <w:numPr>
          <w:ilvl w:val="0"/>
          <w:numId w:val="0"/>
        </w:numPr>
        <w:jc w:val="both"/>
        <w:rPr>
          <w:rFonts w:hint="eastAsia"/>
        </w:rPr>
      </w:pPr>
    </w:p>
    <w:p w14:paraId="1F9C8E7D">
      <w:pPr>
        <w:pStyle w:val="2"/>
        <w:pageBreakBefore w:val="0"/>
        <w:kinsoku/>
        <w:wordWrap/>
        <w:overflowPunct/>
        <w:topLinePunct w:val="0"/>
        <w:autoSpaceDE/>
        <w:autoSpaceDN/>
        <w:bidi w:val="0"/>
        <w:adjustRightInd w:val="0"/>
        <w:snapToGrid w:val="0"/>
        <w:spacing w:before="319" w:beforeLines="100" w:after="319" w:afterLines="100" w:line="460" w:lineRule="exact"/>
        <w:jc w:val="center"/>
        <w:textAlignment w:val="auto"/>
        <w:rPr>
          <w:rFonts w:hint="eastAsia" w:ascii="仿宋" w:hAnsi="仿宋" w:eastAsia="仿宋" w:cs="仿宋_GB2312"/>
          <w:color w:val="auto"/>
        </w:rPr>
      </w:pPr>
      <w:r>
        <w:rPr>
          <w:rFonts w:hint="eastAsia" w:ascii="仿宋" w:hAnsi="仿宋" w:eastAsia="仿宋" w:cs="仿宋_GB2312"/>
          <w:color w:val="auto"/>
        </w:rPr>
        <w:t>采购需求</w:t>
      </w:r>
    </w:p>
    <w:p w14:paraId="53EF7F39">
      <w:pPr>
        <w:pStyle w:val="3"/>
        <w:pageBreakBefore w:val="0"/>
        <w:kinsoku/>
        <w:wordWrap/>
        <w:overflowPunct/>
        <w:topLinePunct w:val="0"/>
        <w:autoSpaceDE/>
        <w:autoSpaceDN/>
        <w:bidi w:val="0"/>
        <w:spacing w:line="460" w:lineRule="exact"/>
        <w:textAlignment w:val="auto"/>
        <w:rPr>
          <w:rFonts w:hint="eastAsia" w:ascii="仿宋" w:hAnsi="仿宋"/>
          <w:color w:val="auto"/>
        </w:rPr>
      </w:pPr>
      <w:r>
        <w:rPr>
          <w:rFonts w:hint="eastAsia" w:ascii="仿宋" w:hAnsi="仿宋"/>
          <w:color w:val="auto"/>
        </w:rPr>
        <w:t>一、项目概述</w:t>
      </w:r>
    </w:p>
    <w:p w14:paraId="4BFEF22A">
      <w:pPr>
        <w:pStyle w:val="68"/>
        <w:pageBreakBefore w:val="0"/>
        <w:widowControl/>
        <w:kinsoku/>
        <w:wordWrap/>
        <w:overflowPunct/>
        <w:topLinePunct w:val="0"/>
        <w:autoSpaceDE/>
        <w:autoSpaceDN/>
        <w:bidi w:val="0"/>
        <w:spacing w:line="460" w:lineRule="exact"/>
        <w:jc w:val="left"/>
        <w:textAlignment w:val="auto"/>
        <w:rPr>
          <w:rFonts w:hint="default" w:ascii="仿宋" w:hAnsi="仿宋" w:eastAsia="仿宋"/>
          <w:color w:val="auto"/>
          <w:szCs w:val="21"/>
          <w:lang w:val="en-US" w:eastAsia="zh-CN"/>
        </w:rPr>
      </w:pPr>
      <w:r>
        <w:rPr>
          <w:rFonts w:hint="eastAsia" w:ascii="仿宋" w:hAnsi="仿宋" w:eastAsia="仿宋"/>
          <w:color w:val="auto"/>
          <w:szCs w:val="21"/>
          <w:lang w:val="en-US" w:eastAsia="zh-CN"/>
        </w:rPr>
        <w:t>1.项目名称：阜新市清河门区河西镇后窑村村民委员会300千瓦分布式光伏发电项目</w:t>
      </w:r>
    </w:p>
    <w:p w14:paraId="6E07E363">
      <w:pPr>
        <w:pageBreakBefore w:val="0"/>
        <w:widowControl/>
        <w:kinsoku/>
        <w:wordWrap/>
        <w:overflowPunct/>
        <w:topLinePunct w:val="0"/>
        <w:autoSpaceDE/>
        <w:autoSpaceDN/>
        <w:bidi w:val="0"/>
        <w:spacing w:line="460" w:lineRule="exact"/>
        <w:ind w:left="420"/>
        <w:jc w:val="left"/>
        <w:textAlignment w:val="auto"/>
        <w:rPr>
          <w:rFonts w:hint="eastAsia" w:ascii="仿宋" w:hAnsi="仿宋" w:eastAsia="仿宋"/>
          <w:color w:val="auto"/>
          <w:szCs w:val="21"/>
          <w:lang w:eastAsia="zh-CN"/>
        </w:rPr>
      </w:pPr>
      <w:r>
        <w:rPr>
          <w:rFonts w:hint="eastAsia" w:ascii="仿宋" w:hAnsi="仿宋" w:eastAsia="仿宋" w:cs="Times New Roman"/>
          <w:color w:val="auto"/>
          <w:szCs w:val="21"/>
        </w:rPr>
        <w:t>2.采购人：</w:t>
      </w:r>
      <w:r>
        <w:rPr>
          <w:rFonts w:hint="eastAsia" w:ascii="仿宋" w:hAnsi="仿宋" w:eastAsia="仿宋" w:cs="Times New Roman"/>
          <w:color w:val="auto"/>
          <w:szCs w:val="21"/>
          <w:lang w:eastAsia="zh-CN"/>
        </w:rPr>
        <w:t>阜新市清河门区河西镇人民政府</w:t>
      </w:r>
    </w:p>
    <w:p w14:paraId="5ED24057">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s="仿宋"/>
          <w:color w:val="auto"/>
          <w:szCs w:val="21"/>
          <w:highlight w:val="none"/>
        </w:rPr>
      </w:pPr>
      <w:r>
        <w:rPr>
          <w:rFonts w:hint="eastAsia" w:ascii="仿宋" w:hAnsi="仿宋" w:eastAsia="仿宋"/>
          <w:color w:val="auto"/>
          <w:szCs w:val="21"/>
          <w:lang w:val="en-US" w:eastAsia="zh-CN"/>
        </w:rPr>
        <w:t>3</w:t>
      </w:r>
      <w:r>
        <w:rPr>
          <w:rFonts w:hint="eastAsia" w:ascii="仿宋" w:hAnsi="仿宋" w:eastAsia="仿宋"/>
          <w:color w:val="auto"/>
          <w:szCs w:val="21"/>
        </w:rPr>
        <w:t>.采购内容</w:t>
      </w:r>
      <w:r>
        <w:rPr>
          <w:rFonts w:hint="eastAsia" w:ascii="仿宋" w:hAnsi="仿宋" w:eastAsia="仿宋"/>
          <w:color w:val="auto"/>
          <w:szCs w:val="21"/>
          <w:highlight w:val="none"/>
        </w:rPr>
        <w:t>：</w:t>
      </w:r>
      <w:r>
        <w:rPr>
          <w:rFonts w:hint="eastAsia" w:ascii="仿宋" w:hAnsi="仿宋" w:eastAsia="仿宋" w:cs="仿宋"/>
          <w:color w:val="auto"/>
          <w:szCs w:val="21"/>
          <w:highlight w:val="none"/>
          <w:lang w:eastAsia="zh-CN"/>
        </w:rPr>
        <w:t>阜新市清河门区河西镇后窑村村民委员会300千瓦分布式光伏发电项目</w:t>
      </w:r>
      <w:r>
        <w:rPr>
          <w:rFonts w:hint="eastAsia" w:ascii="仿宋" w:hAnsi="仿宋" w:eastAsia="仿宋" w:cs="仿宋"/>
          <w:color w:val="auto"/>
          <w:szCs w:val="21"/>
          <w:highlight w:val="none"/>
        </w:rPr>
        <w:t>主要包括:1、光伏安装工程、2、场地平整、</w:t>
      </w:r>
      <w:r>
        <w:rPr>
          <w:rFonts w:hint="eastAsia" w:ascii="仿宋" w:hAnsi="仿宋" w:eastAsia="仿宋" w:cs="仿宋"/>
          <w:color w:val="auto"/>
          <w:szCs w:val="21"/>
          <w:highlight w:val="none"/>
          <w:lang w:val="en-US" w:eastAsia="zh-CN"/>
        </w:rPr>
        <w:t>3、高压线延伸工程</w:t>
      </w:r>
      <w:r>
        <w:rPr>
          <w:rFonts w:hint="eastAsia" w:ascii="仿宋" w:hAnsi="仿宋" w:eastAsia="仿宋" w:cs="仿宋"/>
          <w:color w:val="auto"/>
          <w:szCs w:val="21"/>
          <w:highlight w:val="none"/>
        </w:rPr>
        <w:t>（具体以工程量清单为准）</w:t>
      </w:r>
    </w:p>
    <w:p w14:paraId="47797130">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4</w:t>
      </w:r>
      <w:r>
        <w:rPr>
          <w:rFonts w:hint="eastAsia" w:ascii="仿宋" w:hAnsi="仿宋" w:eastAsia="仿宋"/>
          <w:color w:val="auto"/>
          <w:szCs w:val="21"/>
          <w:highlight w:val="none"/>
        </w:rPr>
        <w:t>.</w:t>
      </w:r>
      <w:r>
        <w:rPr>
          <w:rFonts w:hint="eastAsia" w:ascii="仿宋" w:hAnsi="仿宋" w:eastAsia="仿宋" w:cs="Times New Roman"/>
          <w:color w:val="auto"/>
          <w:szCs w:val="21"/>
          <w:highlight w:val="none"/>
        </w:rPr>
        <w:t>计划工期</w:t>
      </w:r>
      <w:r>
        <w:rPr>
          <w:rFonts w:hint="eastAsia" w:ascii="仿宋" w:hAnsi="仿宋" w:eastAsia="仿宋"/>
          <w:color w:val="auto"/>
          <w:szCs w:val="21"/>
          <w:highlight w:val="none"/>
        </w:rPr>
        <w:t>：</w:t>
      </w:r>
      <w:r>
        <w:rPr>
          <w:rFonts w:hint="eastAsia" w:ascii="仿宋" w:hAnsi="仿宋" w:eastAsia="仿宋"/>
          <w:color w:val="auto"/>
          <w:szCs w:val="21"/>
          <w:highlight w:val="none"/>
          <w:lang w:eastAsia="zh-CN"/>
        </w:rPr>
        <w:t>合同签订后</w:t>
      </w:r>
      <w:r>
        <w:rPr>
          <w:rFonts w:hint="eastAsia" w:ascii="仿宋" w:hAnsi="仿宋" w:eastAsia="仿宋"/>
          <w:color w:val="auto"/>
          <w:szCs w:val="21"/>
          <w:highlight w:val="none"/>
          <w:lang w:val="en-US" w:eastAsia="zh-CN"/>
        </w:rPr>
        <w:t>15天</w:t>
      </w:r>
      <w:r>
        <w:rPr>
          <w:rFonts w:hint="eastAsia" w:ascii="仿宋" w:hAnsi="仿宋" w:eastAsia="仿宋"/>
          <w:color w:val="auto"/>
          <w:szCs w:val="21"/>
          <w:highlight w:val="none"/>
          <w:lang w:eastAsia="zh-CN"/>
        </w:rPr>
        <w:t>内</w:t>
      </w:r>
      <w:r>
        <w:rPr>
          <w:rFonts w:hint="eastAsia" w:ascii="仿宋" w:hAnsi="仿宋" w:eastAsia="仿宋"/>
          <w:color w:val="auto"/>
          <w:szCs w:val="21"/>
          <w:highlight w:val="none"/>
        </w:rPr>
        <w:t>。</w:t>
      </w:r>
    </w:p>
    <w:p w14:paraId="06262EC2">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lang w:eastAsia="zh-CN"/>
        </w:rPr>
      </w:pPr>
      <w:r>
        <w:rPr>
          <w:rFonts w:hint="eastAsia" w:ascii="仿宋" w:hAnsi="仿宋" w:eastAsia="仿宋"/>
          <w:color w:val="auto"/>
          <w:szCs w:val="21"/>
          <w:lang w:val="en-US" w:eastAsia="zh-CN"/>
        </w:rPr>
        <w:t>5</w:t>
      </w:r>
      <w:r>
        <w:rPr>
          <w:rFonts w:hint="eastAsia" w:ascii="仿宋" w:hAnsi="仿宋" w:eastAsia="仿宋"/>
          <w:color w:val="auto"/>
          <w:szCs w:val="21"/>
        </w:rPr>
        <w:t>.项目地点：阜新市</w:t>
      </w:r>
      <w:r>
        <w:rPr>
          <w:rFonts w:hint="eastAsia" w:ascii="仿宋" w:hAnsi="仿宋" w:eastAsia="仿宋"/>
          <w:color w:val="auto"/>
          <w:szCs w:val="21"/>
          <w:lang w:val="en-US" w:eastAsia="zh-CN"/>
        </w:rPr>
        <w:t>清河门区河西镇</w:t>
      </w:r>
      <w:r>
        <w:rPr>
          <w:rFonts w:hint="eastAsia" w:ascii="仿宋" w:hAnsi="仿宋" w:eastAsia="仿宋"/>
          <w:color w:val="auto"/>
          <w:szCs w:val="21"/>
        </w:rPr>
        <w:t>，采购人要求的指定地点。</w:t>
      </w:r>
    </w:p>
    <w:p w14:paraId="3741B573">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rPr>
      </w:pPr>
      <w:bookmarkStart w:id="100" w:name="_Hlk153311124"/>
      <w:r>
        <w:rPr>
          <w:rFonts w:hint="eastAsia" w:ascii="仿宋" w:hAnsi="仿宋" w:eastAsia="仿宋"/>
          <w:color w:val="auto"/>
          <w:szCs w:val="21"/>
          <w:lang w:val="en-US" w:eastAsia="zh-CN"/>
        </w:rPr>
        <w:t>6</w:t>
      </w:r>
      <w:r>
        <w:rPr>
          <w:rFonts w:hint="eastAsia" w:ascii="仿宋" w:hAnsi="仿宋" w:eastAsia="仿宋"/>
          <w:color w:val="auto"/>
          <w:szCs w:val="21"/>
        </w:rPr>
        <w:t>.质量要求：</w:t>
      </w:r>
      <w:r>
        <w:rPr>
          <w:rFonts w:hint="eastAsia" w:ascii="仿宋" w:hAnsi="仿宋" w:eastAsia="仿宋" w:cs="仿宋"/>
        </w:rPr>
        <w:t>合格工程</w:t>
      </w:r>
      <w:r>
        <w:rPr>
          <w:rFonts w:hint="eastAsia" w:ascii="仿宋" w:hAnsi="仿宋" w:eastAsia="仿宋" w:cs="仿宋"/>
          <w:lang w:eastAsia="zh-CN"/>
        </w:rPr>
        <w:t>，</w:t>
      </w:r>
      <w:r>
        <w:rPr>
          <w:rFonts w:hint="eastAsia" w:ascii="仿宋" w:hAnsi="仿宋" w:eastAsia="仿宋" w:cs="仿宋"/>
          <w:lang w:val="en-US" w:eastAsia="zh-CN"/>
        </w:rPr>
        <w:t>并入电网。</w:t>
      </w:r>
    </w:p>
    <w:bookmarkEnd w:id="100"/>
    <w:p w14:paraId="6247EFC4">
      <w:pPr>
        <w:pStyle w:val="3"/>
        <w:pageBreakBefore w:val="0"/>
        <w:kinsoku/>
        <w:wordWrap/>
        <w:overflowPunct/>
        <w:topLinePunct w:val="0"/>
        <w:autoSpaceDE/>
        <w:autoSpaceDN/>
        <w:bidi w:val="0"/>
        <w:spacing w:line="460" w:lineRule="exact"/>
        <w:textAlignment w:val="auto"/>
        <w:rPr>
          <w:rFonts w:hint="eastAsia" w:ascii="仿宋" w:hAnsi="仿宋"/>
          <w:color w:val="auto"/>
        </w:rPr>
      </w:pPr>
      <w:bookmarkStart w:id="101" w:name="_Toc45192788"/>
      <w:bookmarkStart w:id="102" w:name="_Toc53501000"/>
      <w:r>
        <w:rPr>
          <w:rFonts w:hint="eastAsia" w:ascii="仿宋" w:hAnsi="仿宋"/>
          <w:color w:val="auto"/>
        </w:rPr>
        <w:t>二、缺陷责任期</w:t>
      </w:r>
      <w:bookmarkEnd w:id="101"/>
      <w:bookmarkEnd w:id="102"/>
    </w:p>
    <w:p w14:paraId="1BC6AA2E">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rPr>
      </w:pPr>
      <w:r>
        <w:rPr>
          <w:rFonts w:hint="eastAsia" w:ascii="仿宋" w:hAnsi="仿宋" w:eastAsia="仿宋"/>
          <w:color w:val="auto"/>
          <w:szCs w:val="21"/>
        </w:rPr>
        <w:t>缺陷责任期不少于（1）年，执行建设工程质量管理条例及相关法律法规的相关规定。</w:t>
      </w:r>
    </w:p>
    <w:p w14:paraId="63F864AC">
      <w:pPr>
        <w:pStyle w:val="3"/>
        <w:pageBreakBefore w:val="0"/>
        <w:kinsoku/>
        <w:wordWrap/>
        <w:overflowPunct/>
        <w:topLinePunct w:val="0"/>
        <w:autoSpaceDE/>
        <w:autoSpaceDN/>
        <w:bidi w:val="0"/>
        <w:spacing w:line="460" w:lineRule="exact"/>
        <w:textAlignment w:val="auto"/>
        <w:rPr>
          <w:rFonts w:hint="eastAsia" w:ascii="仿宋" w:hAnsi="仿宋"/>
          <w:color w:val="auto"/>
        </w:rPr>
      </w:pPr>
      <w:bookmarkStart w:id="103" w:name="_Toc53501001"/>
      <w:bookmarkStart w:id="104" w:name="_Toc45192789"/>
      <w:r>
        <w:rPr>
          <w:rFonts w:hint="eastAsia" w:ascii="仿宋" w:hAnsi="仿宋"/>
          <w:color w:val="auto"/>
        </w:rPr>
        <w:t>三、质保金</w:t>
      </w:r>
      <w:bookmarkEnd w:id="103"/>
      <w:bookmarkEnd w:id="104"/>
    </w:p>
    <w:p w14:paraId="03F31509">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rPr>
      </w:pPr>
      <w:r>
        <w:rPr>
          <w:rFonts w:hint="eastAsia" w:ascii="仿宋" w:hAnsi="仿宋" w:eastAsia="仿宋"/>
          <w:color w:val="auto"/>
          <w:szCs w:val="21"/>
        </w:rPr>
        <w:t>结算价格的</w:t>
      </w:r>
      <w:r>
        <w:rPr>
          <w:rFonts w:ascii="仿宋" w:hAnsi="仿宋" w:eastAsia="仿宋"/>
          <w:color w:val="auto"/>
          <w:szCs w:val="21"/>
        </w:rPr>
        <w:t>3</w:t>
      </w:r>
      <w:r>
        <w:rPr>
          <w:rFonts w:hint="eastAsia" w:ascii="仿宋" w:hAnsi="仿宋" w:eastAsia="仿宋"/>
          <w:color w:val="auto"/>
          <w:szCs w:val="21"/>
        </w:rPr>
        <w:t>%作为质量保证金，如成交供应商在缺陷责任期内达到本合同要求，缺陷责任期结束后15日内，采购人一次性全额支付质量保证金。</w:t>
      </w:r>
    </w:p>
    <w:p w14:paraId="61543B18">
      <w:pPr>
        <w:pStyle w:val="3"/>
        <w:pageBreakBefore w:val="0"/>
        <w:kinsoku/>
        <w:wordWrap/>
        <w:overflowPunct/>
        <w:topLinePunct w:val="0"/>
        <w:autoSpaceDE/>
        <w:autoSpaceDN/>
        <w:bidi w:val="0"/>
        <w:spacing w:line="460" w:lineRule="exact"/>
        <w:textAlignment w:val="auto"/>
        <w:rPr>
          <w:rFonts w:hint="eastAsia" w:ascii="仿宋" w:hAnsi="仿宋"/>
          <w:color w:val="auto"/>
        </w:rPr>
      </w:pPr>
      <w:bookmarkStart w:id="105" w:name="_Toc45192790"/>
      <w:bookmarkStart w:id="106" w:name="_Toc53501002"/>
      <w:r>
        <w:rPr>
          <w:rFonts w:hint="eastAsia" w:ascii="仿宋" w:hAnsi="仿宋"/>
          <w:color w:val="auto"/>
        </w:rPr>
        <w:t>四、付款方式及条件</w:t>
      </w:r>
      <w:bookmarkEnd w:id="105"/>
      <w:bookmarkEnd w:id="106"/>
    </w:p>
    <w:p w14:paraId="425FBAF3">
      <w:pPr>
        <w:pStyle w:val="68"/>
        <w:pageBreakBefore w:val="0"/>
        <w:widowControl/>
        <w:kinsoku/>
        <w:wordWrap/>
        <w:overflowPunct/>
        <w:topLinePunct w:val="0"/>
        <w:autoSpaceDE/>
        <w:autoSpaceDN/>
        <w:bidi w:val="0"/>
        <w:spacing w:line="460" w:lineRule="exact"/>
        <w:ind w:left="0" w:leftChars="0" w:firstLine="210" w:firstLineChars="100"/>
        <w:jc w:val="left"/>
        <w:textAlignment w:val="auto"/>
        <w:rPr>
          <w:rFonts w:hint="eastAsia" w:ascii="仿宋" w:hAnsi="仿宋" w:eastAsia="仿宋"/>
          <w:color w:val="auto"/>
          <w:szCs w:val="21"/>
          <w:highlight w:val="none"/>
        </w:rPr>
      </w:pPr>
      <w:bookmarkStart w:id="107" w:name="_Toc45192791"/>
      <w:bookmarkStart w:id="108" w:name="_Toc53501003"/>
      <w:r>
        <w:rPr>
          <w:rFonts w:hint="eastAsia" w:ascii="仿宋" w:hAnsi="仿宋" w:eastAsia="仿宋"/>
          <w:color w:val="auto"/>
          <w:szCs w:val="21"/>
          <w:highlight w:val="none"/>
        </w:rPr>
        <w:t>（1）确定结算价格：项目竣工经验收合格后，采购人进行结算审核。成交供应商提交的竣工结算申请单经采购人审批通过后，确定本项目合同价格。</w:t>
      </w:r>
    </w:p>
    <w:p w14:paraId="4963079A">
      <w:pPr>
        <w:pStyle w:val="68"/>
        <w:pageBreakBefore w:val="0"/>
        <w:widowControl/>
        <w:kinsoku/>
        <w:wordWrap/>
        <w:overflowPunct/>
        <w:topLinePunct w:val="0"/>
        <w:autoSpaceDE/>
        <w:autoSpaceDN/>
        <w:bidi w:val="0"/>
        <w:spacing w:line="460" w:lineRule="exact"/>
        <w:ind w:left="0" w:leftChars="0" w:firstLine="210" w:firstLineChars="100"/>
        <w:jc w:val="left"/>
        <w:textAlignment w:val="auto"/>
        <w:rPr>
          <w:rFonts w:hint="eastAsia" w:ascii="仿宋" w:hAnsi="仿宋" w:eastAsia="仿宋"/>
          <w:color w:val="auto"/>
          <w:szCs w:val="21"/>
          <w:highlight w:val="none"/>
        </w:rPr>
      </w:pPr>
      <w:r>
        <w:rPr>
          <w:rFonts w:hint="eastAsia" w:ascii="仿宋" w:hAnsi="仿宋" w:eastAsia="仿宋"/>
          <w:color w:val="auto"/>
          <w:szCs w:val="21"/>
          <w:highlight w:val="none"/>
        </w:rPr>
        <w:t>（2）付款：</w:t>
      </w:r>
    </w:p>
    <w:p w14:paraId="3B8A11F9">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highlight w:val="none"/>
        </w:rPr>
      </w:pPr>
      <w:r>
        <w:rPr>
          <w:rFonts w:hint="eastAsia" w:ascii="仿宋" w:hAnsi="仿宋" w:eastAsia="仿宋"/>
          <w:color w:val="auto"/>
          <w:szCs w:val="21"/>
          <w:highlight w:val="none"/>
        </w:rPr>
        <w:t>①待工程竣工结算后，一次性支付结算金额的97%。</w:t>
      </w:r>
    </w:p>
    <w:p w14:paraId="66303E85">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highlight w:val="none"/>
        </w:rPr>
      </w:pPr>
      <w:r>
        <w:rPr>
          <w:rFonts w:hint="eastAsia" w:ascii="仿宋" w:hAnsi="仿宋" w:eastAsia="仿宋"/>
          <w:color w:val="auto"/>
          <w:szCs w:val="21"/>
          <w:highlight w:val="none"/>
        </w:rPr>
        <w:t>②剩余的3%作为工程质量保修金，待缺陷责任期满后按规定支付。</w:t>
      </w:r>
    </w:p>
    <w:p w14:paraId="28EBABDF">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highlight w:val="none"/>
        </w:rPr>
      </w:pPr>
      <w:r>
        <w:rPr>
          <w:rFonts w:hint="eastAsia" w:ascii="仿宋" w:hAnsi="仿宋" w:eastAsia="仿宋"/>
          <w:color w:val="auto"/>
          <w:szCs w:val="21"/>
          <w:highlight w:val="none"/>
        </w:rPr>
        <w:t>③付款方式：包括但不限于电汇、网银等方式。</w:t>
      </w:r>
    </w:p>
    <w:p w14:paraId="22F390DA">
      <w:pPr>
        <w:pageBreakBefore w:val="0"/>
        <w:kinsoku/>
        <w:wordWrap/>
        <w:overflowPunct/>
        <w:topLinePunct w:val="0"/>
        <w:autoSpaceDE/>
        <w:autoSpaceDN/>
        <w:bidi w:val="0"/>
        <w:adjustRightInd w:val="0"/>
        <w:snapToGrid w:val="0"/>
        <w:spacing w:line="460" w:lineRule="exact"/>
        <w:textAlignment w:val="auto"/>
        <w:rPr>
          <w:rFonts w:hint="eastAsia" w:ascii="仿宋" w:hAnsi="仿宋" w:eastAsia="仿宋" w:cs="Times New Roman"/>
          <w:b/>
          <w:color w:val="auto"/>
          <w:kern w:val="2"/>
          <w:sz w:val="24"/>
          <w:szCs w:val="24"/>
          <w:lang w:val="en-US" w:eastAsia="zh-CN" w:bidi="ar-SA"/>
        </w:rPr>
      </w:pPr>
      <w:r>
        <w:rPr>
          <w:rFonts w:hint="eastAsia" w:ascii="仿宋" w:hAnsi="仿宋" w:eastAsia="仿宋" w:cs="Times New Roman"/>
          <w:b/>
          <w:color w:val="auto"/>
          <w:kern w:val="2"/>
          <w:sz w:val="24"/>
          <w:szCs w:val="24"/>
          <w:lang w:val="en-US" w:eastAsia="zh-CN" w:bidi="ar-SA"/>
        </w:rPr>
        <w:t>五、验收办法及标准</w:t>
      </w:r>
      <w:bookmarkEnd w:id="107"/>
      <w:bookmarkEnd w:id="108"/>
    </w:p>
    <w:p w14:paraId="04C5914A">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rPr>
      </w:pPr>
      <w:r>
        <w:rPr>
          <w:rFonts w:hint="eastAsia" w:ascii="仿宋" w:hAnsi="仿宋" w:eastAsia="仿宋"/>
          <w:color w:val="auto"/>
          <w:szCs w:val="21"/>
        </w:rPr>
        <w:t>验收标准：由采购人组织验收，按照《辽宁省政府采购履约验收管理办法》（辽财采函（2017）603号）规定执行。</w:t>
      </w:r>
    </w:p>
    <w:p w14:paraId="6DFA8D62">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rPr>
      </w:pPr>
      <w:r>
        <w:rPr>
          <w:rFonts w:hint="eastAsia" w:ascii="仿宋" w:hAnsi="仿宋" w:eastAsia="仿宋"/>
          <w:color w:val="auto"/>
          <w:szCs w:val="21"/>
        </w:rPr>
        <w:t>验收程序：按照辽财采函（2017）603号文件执行。</w:t>
      </w:r>
    </w:p>
    <w:p w14:paraId="7D0168CB">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rPr>
      </w:pPr>
      <w:r>
        <w:rPr>
          <w:rFonts w:hint="eastAsia" w:ascii="仿宋" w:hAnsi="仿宋" w:eastAsia="仿宋"/>
          <w:color w:val="auto"/>
          <w:szCs w:val="21"/>
        </w:rPr>
        <w:t>验收报告：由采购人出具规则组织验收。</w:t>
      </w:r>
    </w:p>
    <w:p w14:paraId="7AEFEFC8">
      <w:pPr>
        <w:pStyle w:val="68"/>
        <w:pageBreakBefore w:val="0"/>
        <w:widowControl/>
        <w:kinsoku/>
        <w:wordWrap/>
        <w:overflowPunct/>
        <w:topLinePunct w:val="0"/>
        <w:autoSpaceDE/>
        <w:autoSpaceDN/>
        <w:bidi w:val="0"/>
        <w:spacing w:line="460" w:lineRule="exact"/>
        <w:jc w:val="left"/>
        <w:textAlignment w:val="auto"/>
        <w:rPr>
          <w:rFonts w:hint="eastAsia" w:ascii="仿宋" w:hAnsi="仿宋" w:eastAsia="仿宋"/>
          <w:color w:val="auto"/>
          <w:szCs w:val="21"/>
        </w:rPr>
      </w:pPr>
      <w:r>
        <w:rPr>
          <w:rFonts w:hint="eastAsia" w:ascii="仿宋" w:hAnsi="仿宋" w:eastAsia="仿宋"/>
          <w:color w:val="auto"/>
          <w:szCs w:val="21"/>
        </w:rPr>
        <w:t>组织验收主体：本项目的履约验收工作由采购人依法组织实施。</w:t>
      </w:r>
    </w:p>
    <w:p w14:paraId="3F38F6A4">
      <w:pPr>
        <w:rPr>
          <w:color w:val="auto"/>
        </w:rPr>
      </w:pPr>
    </w:p>
    <w:p w14:paraId="7DE21F7C">
      <w:pPr>
        <w:widowControl w:val="0"/>
        <w:numPr>
          <w:ilvl w:val="0"/>
          <w:numId w:val="0"/>
        </w:numPr>
        <w:jc w:val="both"/>
        <w:rPr>
          <w:rFonts w:hint="eastAsia"/>
        </w:rPr>
        <w:sectPr>
          <w:pgSz w:w="11906" w:h="16838"/>
          <w:pgMar w:top="1440" w:right="1803" w:bottom="1440" w:left="1803" w:header="851" w:footer="992" w:gutter="0"/>
          <w:cols w:space="720" w:num="1"/>
          <w:docGrid w:type="lines" w:linePitch="319" w:charSpace="0"/>
        </w:sectPr>
      </w:pPr>
    </w:p>
    <w:p w14:paraId="1D2D7FD1"/>
    <w:p w14:paraId="5024A2E2">
      <w:pPr>
        <w:spacing w:line="360" w:lineRule="auto"/>
        <w:ind w:firstLine="360" w:firstLineChars="150"/>
        <w:rPr>
          <w:rFonts w:hint="eastAsia" w:ascii="仿宋" w:hAnsi="仿宋" w:eastAsia="仿宋" w:cs="仿宋"/>
          <w:bCs/>
          <w:sz w:val="24"/>
        </w:rPr>
      </w:pPr>
      <w:r>
        <w:rPr>
          <w:rFonts w:hint="eastAsia" w:ascii="仿宋" w:hAnsi="仿宋" w:eastAsia="仿宋" w:cs="仿宋"/>
          <w:bCs/>
          <w:sz w:val="24"/>
        </w:rPr>
        <w:t xml:space="preserve">  </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7"/>
        <w:gridCol w:w="729"/>
        <w:gridCol w:w="1355"/>
        <w:gridCol w:w="586"/>
        <w:gridCol w:w="1284"/>
        <w:gridCol w:w="548"/>
        <w:gridCol w:w="2144"/>
      </w:tblGrid>
      <w:tr w14:paraId="5A9A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000" w:type="pct"/>
            <w:gridSpan w:val="7"/>
            <w:tcBorders>
              <w:top w:val="nil"/>
              <w:left w:val="nil"/>
              <w:bottom w:val="nil"/>
              <w:right w:val="nil"/>
            </w:tcBorders>
            <w:shd w:val="clear" w:color="FFFFFF" w:fill="FFFFFF"/>
            <w:vAlign w:val="center"/>
          </w:tcPr>
          <w:p w14:paraId="46D3F2B2">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cs="宋体"/>
                <w:i w:val="0"/>
                <w:iCs w:val="0"/>
                <w:color w:val="000000"/>
                <w:kern w:val="0"/>
                <w:sz w:val="36"/>
                <w:szCs w:val="36"/>
                <w:u w:val="none"/>
                <w:lang w:val="en-US" w:eastAsia="zh-CN" w:bidi="ar"/>
              </w:rPr>
              <w:t>阜新市清河门区河西镇后窑村村民委员会300千瓦分布式光伏发电项目</w:t>
            </w:r>
          </w:p>
        </w:tc>
      </w:tr>
      <w:tr w14:paraId="5676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7"/>
            <w:tcBorders>
              <w:top w:val="nil"/>
              <w:left w:val="nil"/>
              <w:bottom w:val="nil"/>
              <w:right w:val="nil"/>
            </w:tcBorders>
            <w:shd w:val="clear" w:color="FFFFFF" w:fill="FFFFFF"/>
            <w:vAlign w:val="center"/>
          </w:tcPr>
          <w:p w14:paraId="15AE2281">
            <w:pPr>
              <w:jc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44"/>
                <w:szCs w:val="44"/>
                <w:u w:val="none"/>
                <w:lang w:val="en-US" w:eastAsia="zh-CN" w:bidi="ar"/>
              </w:rPr>
              <w:t>招标工程量清单</w:t>
            </w:r>
          </w:p>
        </w:tc>
      </w:tr>
      <w:tr w14:paraId="2377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7" w:type="pct"/>
            <w:tcBorders>
              <w:top w:val="nil"/>
              <w:left w:val="nil"/>
              <w:bottom w:val="nil"/>
              <w:right w:val="nil"/>
            </w:tcBorders>
            <w:shd w:val="clear" w:color="FFFFFF" w:fill="FFFFFF"/>
            <w:vAlign w:val="bottom"/>
          </w:tcPr>
          <w:p w14:paraId="58526AF7">
            <w:pPr>
              <w:jc w:val="left"/>
              <w:rPr>
                <w:rFonts w:hint="eastAsia" w:ascii="宋体" w:hAnsi="宋体" w:eastAsia="宋体" w:cs="宋体"/>
                <w:i w:val="0"/>
                <w:iCs w:val="0"/>
                <w:color w:val="000000"/>
                <w:sz w:val="24"/>
                <w:szCs w:val="24"/>
                <w:u w:val="none"/>
              </w:rPr>
            </w:pPr>
          </w:p>
        </w:tc>
        <w:tc>
          <w:tcPr>
            <w:tcW w:w="1224" w:type="pct"/>
            <w:gridSpan w:val="2"/>
            <w:tcBorders>
              <w:top w:val="nil"/>
              <w:left w:val="nil"/>
              <w:bottom w:val="nil"/>
              <w:right w:val="nil"/>
            </w:tcBorders>
            <w:shd w:val="clear" w:color="FFFFFF" w:fill="FFFFFF"/>
            <w:vAlign w:val="bottom"/>
          </w:tcPr>
          <w:p w14:paraId="34BF2C1B">
            <w:pPr>
              <w:jc w:val="left"/>
              <w:rPr>
                <w:rFonts w:hint="eastAsia" w:ascii="宋体" w:hAnsi="宋体" w:eastAsia="宋体" w:cs="宋体"/>
                <w:i w:val="0"/>
                <w:iCs w:val="0"/>
                <w:color w:val="000000"/>
                <w:sz w:val="24"/>
                <w:szCs w:val="24"/>
                <w:u w:val="none"/>
              </w:rPr>
            </w:pPr>
          </w:p>
        </w:tc>
        <w:tc>
          <w:tcPr>
            <w:tcW w:w="344" w:type="pct"/>
            <w:tcBorders>
              <w:top w:val="nil"/>
              <w:left w:val="nil"/>
              <w:bottom w:val="nil"/>
              <w:right w:val="nil"/>
            </w:tcBorders>
            <w:shd w:val="clear" w:color="FFFFFF" w:fill="FFFFFF"/>
            <w:vAlign w:val="bottom"/>
          </w:tcPr>
          <w:p w14:paraId="5B75A6E4">
            <w:pPr>
              <w:jc w:val="left"/>
              <w:rPr>
                <w:rFonts w:hint="eastAsia" w:ascii="宋体" w:hAnsi="宋体" w:eastAsia="宋体" w:cs="宋体"/>
                <w:i w:val="0"/>
                <w:iCs w:val="0"/>
                <w:color w:val="000000"/>
                <w:sz w:val="24"/>
                <w:szCs w:val="24"/>
                <w:u w:val="none"/>
              </w:rPr>
            </w:pPr>
          </w:p>
        </w:tc>
        <w:tc>
          <w:tcPr>
            <w:tcW w:w="1076" w:type="pct"/>
            <w:gridSpan w:val="2"/>
            <w:tcBorders>
              <w:top w:val="nil"/>
              <w:left w:val="nil"/>
              <w:bottom w:val="nil"/>
              <w:right w:val="nil"/>
            </w:tcBorders>
            <w:shd w:val="clear" w:color="FFFFFF" w:fill="FFFFFF"/>
            <w:vAlign w:val="bottom"/>
          </w:tcPr>
          <w:p w14:paraId="4A116805">
            <w:pPr>
              <w:jc w:val="left"/>
              <w:rPr>
                <w:rFonts w:hint="eastAsia" w:ascii="宋体" w:hAnsi="宋体" w:eastAsia="宋体" w:cs="宋体"/>
                <w:i w:val="0"/>
                <w:iCs w:val="0"/>
                <w:color w:val="000000"/>
                <w:sz w:val="24"/>
                <w:szCs w:val="24"/>
                <w:u w:val="none"/>
              </w:rPr>
            </w:pPr>
          </w:p>
        </w:tc>
        <w:tc>
          <w:tcPr>
            <w:tcW w:w="1257" w:type="pct"/>
            <w:tcBorders>
              <w:top w:val="nil"/>
              <w:left w:val="nil"/>
              <w:bottom w:val="nil"/>
              <w:right w:val="nil"/>
            </w:tcBorders>
            <w:shd w:val="clear" w:color="FFFFFF" w:fill="FFFFFF"/>
            <w:vAlign w:val="bottom"/>
          </w:tcPr>
          <w:p w14:paraId="3C48AE0C">
            <w:pPr>
              <w:jc w:val="left"/>
              <w:rPr>
                <w:rFonts w:hint="eastAsia" w:ascii="宋体" w:hAnsi="宋体" w:eastAsia="宋体" w:cs="宋体"/>
                <w:i w:val="0"/>
                <w:iCs w:val="0"/>
                <w:color w:val="000000"/>
                <w:sz w:val="24"/>
                <w:szCs w:val="24"/>
                <w:u w:val="none"/>
              </w:rPr>
            </w:pPr>
          </w:p>
        </w:tc>
      </w:tr>
      <w:tr w14:paraId="3FD8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1097" w:type="pct"/>
            <w:tcBorders>
              <w:top w:val="nil"/>
              <w:left w:val="nil"/>
              <w:bottom w:val="nil"/>
              <w:right w:val="nil"/>
            </w:tcBorders>
            <w:shd w:val="clear" w:color="FFFFFF" w:fill="FFFFFF"/>
            <w:vAlign w:val="bottom"/>
          </w:tcPr>
          <w:p w14:paraId="6258B2B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  标  人：</w:t>
            </w:r>
          </w:p>
        </w:tc>
        <w:tc>
          <w:tcPr>
            <w:tcW w:w="1224" w:type="pct"/>
            <w:gridSpan w:val="2"/>
            <w:tcBorders>
              <w:top w:val="nil"/>
              <w:left w:val="nil"/>
              <w:bottom w:val="single" w:color="000000" w:sz="4" w:space="0"/>
              <w:right w:val="nil"/>
            </w:tcBorders>
            <w:shd w:val="clear" w:color="FFFFFF" w:fill="FFFFFF"/>
            <w:vAlign w:val="bottom"/>
          </w:tcPr>
          <w:p w14:paraId="2FDE89B8">
            <w:pPr>
              <w:jc w:val="left"/>
              <w:rPr>
                <w:rFonts w:hint="eastAsia" w:ascii="宋体" w:hAnsi="宋体" w:eastAsia="宋体" w:cs="宋体"/>
                <w:i w:val="0"/>
                <w:iCs w:val="0"/>
                <w:color w:val="000000"/>
                <w:sz w:val="24"/>
                <w:szCs w:val="24"/>
                <w:u w:val="none"/>
              </w:rPr>
            </w:pPr>
          </w:p>
        </w:tc>
        <w:tc>
          <w:tcPr>
            <w:tcW w:w="344" w:type="pct"/>
            <w:tcBorders>
              <w:top w:val="nil"/>
              <w:left w:val="nil"/>
              <w:bottom w:val="nil"/>
              <w:right w:val="nil"/>
            </w:tcBorders>
            <w:shd w:val="clear" w:color="FFFFFF" w:fill="FFFFFF"/>
            <w:vAlign w:val="bottom"/>
          </w:tcPr>
          <w:p w14:paraId="1AEABF9D">
            <w:pPr>
              <w:jc w:val="left"/>
              <w:rPr>
                <w:rFonts w:hint="eastAsia" w:ascii="宋体" w:hAnsi="宋体" w:eastAsia="宋体" w:cs="宋体"/>
                <w:i w:val="0"/>
                <w:iCs w:val="0"/>
                <w:color w:val="000000"/>
                <w:sz w:val="24"/>
                <w:szCs w:val="24"/>
                <w:u w:val="none"/>
              </w:rPr>
            </w:pPr>
          </w:p>
        </w:tc>
        <w:tc>
          <w:tcPr>
            <w:tcW w:w="1076" w:type="pct"/>
            <w:gridSpan w:val="2"/>
            <w:tcBorders>
              <w:top w:val="nil"/>
              <w:left w:val="nil"/>
              <w:bottom w:val="nil"/>
              <w:right w:val="nil"/>
            </w:tcBorders>
            <w:shd w:val="clear" w:color="FFFFFF" w:fill="FFFFFF"/>
            <w:vAlign w:val="bottom"/>
          </w:tcPr>
          <w:p w14:paraId="350301D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 价咨询人：</w:t>
            </w:r>
          </w:p>
        </w:tc>
        <w:tc>
          <w:tcPr>
            <w:tcW w:w="1257" w:type="pct"/>
            <w:tcBorders>
              <w:top w:val="nil"/>
              <w:left w:val="nil"/>
              <w:bottom w:val="single" w:color="000000" w:sz="4" w:space="0"/>
              <w:right w:val="nil"/>
            </w:tcBorders>
            <w:shd w:val="clear" w:color="FFFFFF" w:fill="FFFFFF"/>
            <w:vAlign w:val="bottom"/>
          </w:tcPr>
          <w:p w14:paraId="4578AC6A">
            <w:pPr>
              <w:jc w:val="left"/>
              <w:rPr>
                <w:rFonts w:hint="eastAsia" w:ascii="宋体" w:hAnsi="宋体" w:eastAsia="宋体" w:cs="宋体"/>
                <w:i w:val="0"/>
                <w:iCs w:val="0"/>
                <w:color w:val="000000"/>
                <w:sz w:val="24"/>
                <w:szCs w:val="24"/>
                <w:u w:val="none"/>
              </w:rPr>
            </w:pPr>
          </w:p>
        </w:tc>
      </w:tr>
      <w:tr w14:paraId="7C50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97" w:type="pct"/>
            <w:tcBorders>
              <w:top w:val="nil"/>
              <w:left w:val="nil"/>
              <w:bottom w:val="nil"/>
              <w:right w:val="nil"/>
            </w:tcBorders>
            <w:shd w:val="clear" w:color="FFFFFF" w:fill="FFFFFF"/>
            <w:vAlign w:val="bottom"/>
          </w:tcPr>
          <w:p w14:paraId="012B80E6">
            <w:pPr>
              <w:jc w:val="left"/>
              <w:rPr>
                <w:rFonts w:hint="eastAsia" w:ascii="宋体" w:hAnsi="宋体" w:eastAsia="宋体" w:cs="宋体"/>
                <w:i w:val="0"/>
                <w:iCs w:val="0"/>
                <w:color w:val="000000"/>
                <w:sz w:val="24"/>
                <w:szCs w:val="24"/>
                <w:u w:val="none"/>
              </w:rPr>
            </w:pPr>
          </w:p>
        </w:tc>
        <w:tc>
          <w:tcPr>
            <w:tcW w:w="1224" w:type="pct"/>
            <w:gridSpan w:val="2"/>
            <w:tcBorders>
              <w:top w:val="single" w:color="000000" w:sz="4" w:space="0"/>
              <w:left w:val="nil"/>
              <w:bottom w:val="nil"/>
              <w:right w:val="nil"/>
            </w:tcBorders>
            <w:shd w:val="clear" w:color="FFFFFF" w:fill="FFFFFF"/>
            <w:vAlign w:val="center"/>
          </w:tcPr>
          <w:p w14:paraId="6CDB1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(单位盖章)</w:t>
            </w:r>
          </w:p>
        </w:tc>
        <w:tc>
          <w:tcPr>
            <w:tcW w:w="344" w:type="pct"/>
            <w:tcBorders>
              <w:top w:val="nil"/>
              <w:left w:val="nil"/>
              <w:bottom w:val="nil"/>
              <w:right w:val="nil"/>
            </w:tcBorders>
            <w:shd w:val="clear" w:color="FFFFFF" w:fill="FFFFFF"/>
            <w:vAlign w:val="bottom"/>
          </w:tcPr>
          <w:p w14:paraId="03E2A4BC">
            <w:pPr>
              <w:jc w:val="left"/>
              <w:rPr>
                <w:rFonts w:hint="eastAsia" w:ascii="宋体" w:hAnsi="宋体" w:eastAsia="宋体" w:cs="宋体"/>
                <w:i w:val="0"/>
                <w:iCs w:val="0"/>
                <w:color w:val="000000"/>
                <w:sz w:val="24"/>
                <w:szCs w:val="24"/>
                <w:u w:val="none"/>
              </w:rPr>
            </w:pPr>
          </w:p>
        </w:tc>
        <w:tc>
          <w:tcPr>
            <w:tcW w:w="1076" w:type="pct"/>
            <w:gridSpan w:val="2"/>
            <w:tcBorders>
              <w:top w:val="nil"/>
              <w:left w:val="nil"/>
              <w:bottom w:val="nil"/>
              <w:right w:val="nil"/>
            </w:tcBorders>
            <w:shd w:val="clear" w:color="FFFFFF" w:fill="FFFFFF"/>
            <w:vAlign w:val="bottom"/>
          </w:tcPr>
          <w:p w14:paraId="370EEE2C">
            <w:pPr>
              <w:jc w:val="left"/>
              <w:rPr>
                <w:rFonts w:hint="eastAsia" w:ascii="宋体" w:hAnsi="宋体" w:eastAsia="宋体" w:cs="宋体"/>
                <w:i w:val="0"/>
                <w:iCs w:val="0"/>
                <w:color w:val="000000"/>
                <w:sz w:val="24"/>
                <w:szCs w:val="24"/>
                <w:u w:val="none"/>
              </w:rPr>
            </w:pPr>
          </w:p>
        </w:tc>
        <w:tc>
          <w:tcPr>
            <w:tcW w:w="1257" w:type="pct"/>
            <w:tcBorders>
              <w:top w:val="single" w:color="000000" w:sz="4" w:space="0"/>
              <w:left w:val="nil"/>
              <w:bottom w:val="nil"/>
              <w:right w:val="nil"/>
            </w:tcBorders>
            <w:shd w:val="clear" w:color="FFFFFF" w:fill="FFFFFF"/>
            <w:vAlign w:val="center"/>
          </w:tcPr>
          <w:p w14:paraId="768A2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(单位盖章)</w:t>
            </w:r>
          </w:p>
        </w:tc>
      </w:tr>
      <w:tr w14:paraId="0CF7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097" w:type="pct"/>
            <w:tcBorders>
              <w:top w:val="nil"/>
              <w:left w:val="nil"/>
              <w:bottom w:val="nil"/>
              <w:right w:val="nil"/>
            </w:tcBorders>
            <w:shd w:val="clear" w:color="FFFFFF" w:fill="FFFFFF"/>
            <w:vAlign w:val="bottom"/>
          </w:tcPr>
          <w:p w14:paraId="21EA242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或其授权人：</w:t>
            </w:r>
          </w:p>
        </w:tc>
        <w:tc>
          <w:tcPr>
            <w:tcW w:w="1224" w:type="pct"/>
            <w:gridSpan w:val="2"/>
            <w:tcBorders>
              <w:top w:val="nil"/>
              <w:left w:val="nil"/>
              <w:bottom w:val="single" w:color="000000" w:sz="4" w:space="0"/>
              <w:right w:val="nil"/>
            </w:tcBorders>
            <w:shd w:val="clear" w:color="FFFFFF" w:fill="FFFFFF"/>
            <w:vAlign w:val="bottom"/>
          </w:tcPr>
          <w:p w14:paraId="3D6803C7">
            <w:pPr>
              <w:jc w:val="left"/>
              <w:rPr>
                <w:rFonts w:hint="eastAsia" w:ascii="宋体" w:hAnsi="宋体" w:eastAsia="宋体" w:cs="宋体"/>
                <w:i w:val="0"/>
                <w:iCs w:val="0"/>
                <w:color w:val="000000"/>
                <w:sz w:val="24"/>
                <w:szCs w:val="24"/>
                <w:u w:val="none"/>
              </w:rPr>
            </w:pPr>
          </w:p>
        </w:tc>
        <w:tc>
          <w:tcPr>
            <w:tcW w:w="344" w:type="pct"/>
            <w:tcBorders>
              <w:top w:val="nil"/>
              <w:left w:val="nil"/>
              <w:bottom w:val="nil"/>
              <w:right w:val="nil"/>
            </w:tcBorders>
            <w:shd w:val="clear" w:color="FFFFFF" w:fill="FFFFFF"/>
            <w:vAlign w:val="bottom"/>
          </w:tcPr>
          <w:p w14:paraId="522F335B">
            <w:pPr>
              <w:jc w:val="left"/>
              <w:rPr>
                <w:rFonts w:hint="eastAsia" w:ascii="宋体" w:hAnsi="宋体" w:eastAsia="宋体" w:cs="宋体"/>
                <w:i w:val="0"/>
                <w:iCs w:val="0"/>
                <w:color w:val="000000"/>
                <w:sz w:val="24"/>
                <w:szCs w:val="24"/>
                <w:u w:val="none"/>
              </w:rPr>
            </w:pPr>
          </w:p>
        </w:tc>
        <w:tc>
          <w:tcPr>
            <w:tcW w:w="1076" w:type="pct"/>
            <w:gridSpan w:val="2"/>
            <w:tcBorders>
              <w:top w:val="nil"/>
              <w:left w:val="nil"/>
              <w:bottom w:val="nil"/>
              <w:right w:val="nil"/>
            </w:tcBorders>
            <w:shd w:val="clear" w:color="FFFFFF" w:fill="FFFFFF"/>
            <w:vAlign w:val="bottom"/>
          </w:tcPr>
          <w:p w14:paraId="2450F0C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或其授权人：</w:t>
            </w:r>
          </w:p>
        </w:tc>
        <w:tc>
          <w:tcPr>
            <w:tcW w:w="1257" w:type="pct"/>
            <w:tcBorders>
              <w:top w:val="nil"/>
              <w:left w:val="nil"/>
              <w:bottom w:val="single" w:color="000000" w:sz="4" w:space="0"/>
              <w:right w:val="nil"/>
            </w:tcBorders>
            <w:shd w:val="clear" w:color="FFFFFF" w:fill="FFFFFF"/>
            <w:vAlign w:val="bottom"/>
          </w:tcPr>
          <w:p w14:paraId="1DF33E09">
            <w:pPr>
              <w:jc w:val="left"/>
              <w:rPr>
                <w:rFonts w:hint="eastAsia" w:ascii="宋体" w:hAnsi="宋体" w:eastAsia="宋体" w:cs="宋体"/>
                <w:i w:val="0"/>
                <w:iCs w:val="0"/>
                <w:color w:val="000000"/>
                <w:sz w:val="24"/>
                <w:szCs w:val="24"/>
                <w:u w:val="none"/>
              </w:rPr>
            </w:pPr>
          </w:p>
        </w:tc>
      </w:tr>
      <w:tr w14:paraId="7B89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7" w:type="pct"/>
            <w:tcBorders>
              <w:top w:val="nil"/>
              <w:left w:val="nil"/>
              <w:bottom w:val="nil"/>
              <w:right w:val="nil"/>
            </w:tcBorders>
            <w:shd w:val="clear" w:color="FFFFFF" w:fill="FFFFFF"/>
            <w:vAlign w:val="bottom"/>
          </w:tcPr>
          <w:p w14:paraId="527877C9">
            <w:pPr>
              <w:jc w:val="left"/>
              <w:rPr>
                <w:rFonts w:hint="eastAsia" w:ascii="宋体" w:hAnsi="宋体" w:eastAsia="宋体" w:cs="宋体"/>
                <w:i w:val="0"/>
                <w:iCs w:val="0"/>
                <w:color w:val="000000"/>
                <w:sz w:val="24"/>
                <w:szCs w:val="24"/>
                <w:u w:val="none"/>
              </w:rPr>
            </w:pPr>
          </w:p>
        </w:tc>
        <w:tc>
          <w:tcPr>
            <w:tcW w:w="1224" w:type="pct"/>
            <w:gridSpan w:val="2"/>
            <w:tcBorders>
              <w:top w:val="single" w:color="000000" w:sz="4" w:space="0"/>
              <w:left w:val="nil"/>
              <w:bottom w:val="nil"/>
              <w:right w:val="nil"/>
            </w:tcBorders>
            <w:shd w:val="clear" w:color="FFFFFF" w:fill="FFFFFF"/>
            <w:vAlign w:val="center"/>
          </w:tcPr>
          <w:p w14:paraId="36CF1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(签字或盖章)</w:t>
            </w:r>
          </w:p>
        </w:tc>
        <w:tc>
          <w:tcPr>
            <w:tcW w:w="344" w:type="pct"/>
            <w:tcBorders>
              <w:top w:val="nil"/>
              <w:left w:val="nil"/>
              <w:bottom w:val="nil"/>
              <w:right w:val="nil"/>
            </w:tcBorders>
            <w:shd w:val="clear" w:color="FFFFFF" w:fill="FFFFFF"/>
            <w:vAlign w:val="bottom"/>
          </w:tcPr>
          <w:p w14:paraId="1FCD1086">
            <w:pPr>
              <w:jc w:val="left"/>
              <w:rPr>
                <w:rFonts w:hint="eastAsia" w:ascii="宋体" w:hAnsi="宋体" w:eastAsia="宋体" w:cs="宋体"/>
                <w:i w:val="0"/>
                <w:iCs w:val="0"/>
                <w:color w:val="000000"/>
                <w:sz w:val="24"/>
                <w:szCs w:val="24"/>
                <w:u w:val="none"/>
              </w:rPr>
            </w:pPr>
          </w:p>
        </w:tc>
        <w:tc>
          <w:tcPr>
            <w:tcW w:w="1076" w:type="pct"/>
            <w:gridSpan w:val="2"/>
            <w:tcBorders>
              <w:top w:val="nil"/>
              <w:left w:val="nil"/>
              <w:bottom w:val="nil"/>
              <w:right w:val="nil"/>
            </w:tcBorders>
            <w:shd w:val="clear" w:color="FFFFFF" w:fill="FFFFFF"/>
            <w:vAlign w:val="bottom"/>
          </w:tcPr>
          <w:p w14:paraId="549694DA">
            <w:pPr>
              <w:jc w:val="left"/>
              <w:rPr>
                <w:rFonts w:hint="eastAsia" w:ascii="宋体" w:hAnsi="宋体" w:eastAsia="宋体" w:cs="宋体"/>
                <w:i w:val="0"/>
                <w:iCs w:val="0"/>
                <w:color w:val="000000"/>
                <w:sz w:val="24"/>
                <w:szCs w:val="24"/>
                <w:u w:val="none"/>
              </w:rPr>
            </w:pPr>
          </w:p>
        </w:tc>
        <w:tc>
          <w:tcPr>
            <w:tcW w:w="1257" w:type="pct"/>
            <w:tcBorders>
              <w:top w:val="single" w:color="000000" w:sz="4" w:space="0"/>
              <w:left w:val="nil"/>
              <w:bottom w:val="nil"/>
              <w:right w:val="nil"/>
            </w:tcBorders>
            <w:shd w:val="clear" w:color="FFFFFF" w:fill="FFFFFF"/>
            <w:vAlign w:val="center"/>
          </w:tcPr>
          <w:p w14:paraId="5151D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(签字或盖章)</w:t>
            </w:r>
          </w:p>
        </w:tc>
      </w:tr>
      <w:tr w14:paraId="7E9E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3" w:hRule="atLeast"/>
        </w:trPr>
        <w:tc>
          <w:tcPr>
            <w:tcW w:w="1097" w:type="pct"/>
            <w:tcBorders>
              <w:top w:val="nil"/>
              <w:left w:val="nil"/>
              <w:bottom w:val="nil"/>
              <w:right w:val="nil"/>
            </w:tcBorders>
            <w:shd w:val="clear" w:color="FFFFFF" w:fill="FFFFFF"/>
            <w:vAlign w:val="bottom"/>
          </w:tcPr>
          <w:p w14:paraId="3B38806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  制  人：</w:t>
            </w:r>
          </w:p>
        </w:tc>
        <w:tc>
          <w:tcPr>
            <w:tcW w:w="1224" w:type="pct"/>
            <w:gridSpan w:val="2"/>
            <w:tcBorders>
              <w:top w:val="nil"/>
              <w:left w:val="nil"/>
              <w:bottom w:val="single" w:color="000000" w:sz="4" w:space="0"/>
              <w:right w:val="nil"/>
            </w:tcBorders>
            <w:shd w:val="clear" w:color="FFFFFF" w:fill="FFFFFF"/>
            <w:vAlign w:val="bottom"/>
          </w:tcPr>
          <w:p w14:paraId="6FDA930E">
            <w:pPr>
              <w:jc w:val="left"/>
              <w:rPr>
                <w:rFonts w:hint="eastAsia" w:ascii="宋体" w:hAnsi="宋体" w:eastAsia="宋体" w:cs="宋体"/>
                <w:i w:val="0"/>
                <w:iCs w:val="0"/>
                <w:color w:val="000000"/>
                <w:sz w:val="24"/>
                <w:szCs w:val="24"/>
                <w:u w:val="none"/>
              </w:rPr>
            </w:pPr>
          </w:p>
        </w:tc>
        <w:tc>
          <w:tcPr>
            <w:tcW w:w="344" w:type="pct"/>
            <w:tcBorders>
              <w:top w:val="nil"/>
              <w:left w:val="nil"/>
              <w:bottom w:val="nil"/>
              <w:right w:val="nil"/>
            </w:tcBorders>
            <w:shd w:val="clear" w:color="FFFFFF" w:fill="FFFFFF"/>
            <w:vAlign w:val="bottom"/>
          </w:tcPr>
          <w:p w14:paraId="5CC48B4C">
            <w:pPr>
              <w:jc w:val="left"/>
              <w:rPr>
                <w:rFonts w:hint="eastAsia" w:ascii="宋体" w:hAnsi="宋体" w:eastAsia="宋体" w:cs="宋体"/>
                <w:i w:val="0"/>
                <w:iCs w:val="0"/>
                <w:color w:val="000000"/>
                <w:sz w:val="24"/>
                <w:szCs w:val="24"/>
                <w:u w:val="none"/>
              </w:rPr>
            </w:pPr>
          </w:p>
        </w:tc>
        <w:tc>
          <w:tcPr>
            <w:tcW w:w="1076" w:type="pct"/>
            <w:gridSpan w:val="2"/>
            <w:tcBorders>
              <w:top w:val="nil"/>
              <w:left w:val="nil"/>
              <w:bottom w:val="nil"/>
              <w:right w:val="nil"/>
            </w:tcBorders>
            <w:shd w:val="clear" w:color="FFFFFF" w:fill="FFFFFF"/>
            <w:vAlign w:val="bottom"/>
          </w:tcPr>
          <w:p w14:paraId="15ADDAF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  核  人：</w:t>
            </w:r>
          </w:p>
        </w:tc>
        <w:tc>
          <w:tcPr>
            <w:tcW w:w="1257" w:type="pct"/>
            <w:tcBorders>
              <w:top w:val="nil"/>
              <w:left w:val="nil"/>
              <w:bottom w:val="single" w:color="000000" w:sz="4" w:space="0"/>
              <w:right w:val="nil"/>
            </w:tcBorders>
            <w:shd w:val="clear" w:color="FFFFFF" w:fill="FFFFFF"/>
            <w:vAlign w:val="bottom"/>
          </w:tcPr>
          <w:p w14:paraId="3E85497E">
            <w:pPr>
              <w:jc w:val="left"/>
              <w:rPr>
                <w:rFonts w:hint="eastAsia" w:ascii="宋体" w:hAnsi="宋体" w:eastAsia="宋体" w:cs="宋体"/>
                <w:i w:val="0"/>
                <w:iCs w:val="0"/>
                <w:color w:val="000000"/>
                <w:sz w:val="24"/>
                <w:szCs w:val="24"/>
                <w:u w:val="none"/>
              </w:rPr>
            </w:pPr>
          </w:p>
        </w:tc>
      </w:tr>
      <w:tr w14:paraId="7CBE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7" w:type="pct"/>
            <w:tcBorders>
              <w:top w:val="nil"/>
              <w:left w:val="nil"/>
              <w:bottom w:val="nil"/>
              <w:right w:val="nil"/>
            </w:tcBorders>
            <w:shd w:val="clear" w:color="FFFFFF" w:fill="FFFFFF"/>
            <w:vAlign w:val="bottom"/>
          </w:tcPr>
          <w:p w14:paraId="3B074401">
            <w:pPr>
              <w:jc w:val="left"/>
              <w:rPr>
                <w:rFonts w:hint="eastAsia" w:ascii="宋体" w:hAnsi="宋体" w:eastAsia="宋体" w:cs="宋体"/>
                <w:i w:val="0"/>
                <w:iCs w:val="0"/>
                <w:color w:val="000000"/>
                <w:sz w:val="24"/>
                <w:szCs w:val="24"/>
                <w:u w:val="none"/>
              </w:rPr>
            </w:pPr>
          </w:p>
        </w:tc>
        <w:tc>
          <w:tcPr>
            <w:tcW w:w="1224" w:type="pct"/>
            <w:gridSpan w:val="2"/>
            <w:tcBorders>
              <w:top w:val="single" w:color="000000" w:sz="4" w:space="0"/>
              <w:left w:val="nil"/>
              <w:bottom w:val="nil"/>
              <w:right w:val="nil"/>
            </w:tcBorders>
            <w:shd w:val="clear" w:color="FFFFFF" w:fill="FFFFFF"/>
            <w:vAlign w:val="center"/>
          </w:tcPr>
          <w:p w14:paraId="0BBC8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(造价人员签字盖章)</w:t>
            </w:r>
          </w:p>
        </w:tc>
        <w:tc>
          <w:tcPr>
            <w:tcW w:w="344" w:type="pct"/>
            <w:tcBorders>
              <w:top w:val="nil"/>
              <w:left w:val="nil"/>
              <w:bottom w:val="nil"/>
              <w:right w:val="nil"/>
            </w:tcBorders>
            <w:shd w:val="clear" w:color="FFFFFF" w:fill="FFFFFF"/>
            <w:vAlign w:val="bottom"/>
          </w:tcPr>
          <w:p w14:paraId="54BF26EE">
            <w:pPr>
              <w:jc w:val="left"/>
              <w:rPr>
                <w:rFonts w:hint="eastAsia" w:ascii="宋体" w:hAnsi="宋体" w:eastAsia="宋体" w:cs="宋体"/>
                <w:i w:val="0"/>
                <w:iCs w:val="0"/>
                <w:color w:val="000000"/>
                <w:sz w:val="24"/>
                <w:szCs w:val="24"/>
                <w:u w:val="none"/>
              </w:rPr>
            </w:pPr>
          </w:p>
        </w:tc>
        <w:tc>
          <w:tcPr>
            <w:tcW w:w="1076" w:type="pct"/>
            <w:gridSpan w:val="2"/>
            <w:tcBorders>
              <w:top w:val="nil"/>
              <w:left w:val="nil"/>
              <w:bottom w:val="nil"/>
              <w:right w:val="nil"/>
            </w:tcBorders>
            <w:shd w:val="clear" w:color="FFFFFF" w:fill="FFFFFF"/>
            <w:vAlign w:val="bottom"/>
          </w:tcPr>
          <w:p w14:paraId="1400F0B1">
            <w:pPr>
              <w:jc w:val="left"/>
              <w:rPr>
                <w:rFonts w:hint="eastAsia" w:ascii="宋体" w:hAnsi="宋体" w:eastAsia="宋体" w:cs="宋体"/>
                <w:i w:val="0"/>
                <w:iCs w:val="0"/>
                <w:color w:val="000000"/>
                <w:sz w:val="24"/>
                <w:szCs w:val="24"/>
                <w:u w:val="none"/>
              </w:rPr>
            </w:pPr>
          </w:p>
        </w:tc>
        <w:tc>
          <w:tcPr>
            <w:tcW w:w="1257" w:type="pct"/>
            <w:tcBorders>
              <w:top w:val="single" w:color="000000" w:sz="4" w:space="0"/>
              <w:left w:val="nil"/>
              <w:bottom w:val="nil"/>
              <w:right w:val="nil"/>
            </w:tcBorders>
            <w:shd w:val="clear" w:color="FFFFFF" w:fill="FFFFFF"/>
            <w:vAlign w:val="center"/>
          </w:tcPr>
          <w:p w14:paraId="3E593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(造价人员签字盖章)</w:t>
            </w:r>
          </w:p>
        </w:tc>
      </w:tr>
      <w:tr w14:paraId="1033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1097" w:type="pct"/>
            <w:tcBorders>
              <w:top w:val="nil"/>
              <w:left w:val="nil"/>
              <w:bottom w:val="nil"/>
              <w:right w:val="nil"/>
            </w:tcBorders>
            <w:shd w:val="clear" w:color="FFFFFF" w:fill="FFFFFF"/>
            <w:vAlign w:val="bottom"/>
          </w:tcPr>
          <w:p w14:paraId="5BDE9CC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 制 时 间：</w:t>
            </w:r>
          </w:p>
        </w:tc>
        <w:tc>
          <w:tcPr>
            <w:tcW w:w="1224" w:type="pct"/>
            <w:gridSpan w:val="2"/>
            <w:tcBorders>
              <w:top w:val="nil"/>
              <w:left w:val="nil"/>
              <w:bottom w:val="nil"/>
              <w:right w:val="nil"/>
            </w:tcBorders>
            <w:shd w:val="clear" w:color="FFFFFF" w:fill="FFFFFF"/>
            <w:vAlign w:val="bottom"/>
          </w:tcPr>
          <w:p w14:paraId="4CB5ADD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c>
          <w:tcPr>
            <w:tcW w:w="344" w:type="pct"/>
            <w:tcBorders>
              <w:top w:val="nil"/>
              <w:left w:val="nil"/>
              <w:bottom w:val="nil"/>
              <w:right w:val="nil"/>
            </w:tcBorders>
            <w:shd w:val="clear" w:color="FFFFFF" w:fill="FFFFFF"/>
            <w:vAlign w:val="bottom"/>
          </w:tcPr>
          <w:p w14:paraId="1186B137">
            <w:pPr>
              <w:jc w:val="left"/>
              <w:rPr>
                <w:rFonts w:hint="eastAsia" w:ascii="宋体" w:hAnsi="宋体" w:eastAsia="宋体" w:cs="宋体"/>
                <w:i w:val="0"/>
                <w:iCs w:val="0"/>
                <w:color w:val="000000"/>
                <w:sz w:val="24"/>
                <w:szCs w:val="24"/>
                <w:u w:val="none"/>
              </w:rPr>
            </w:pPr>
          </w:p>
        </w:tc>
        <w:tc>
          <w:tcPr>
            <w:tcW w:w="1076" w:type="pct"/>
            <w:gridSpan w:val="2"/>
            <w:tcBorders>
              <w:top w:val="nil"/>
              <w:left w:val="nil"/>
              <w:bottom w:val="nil"/>
              <w:right w:val="nil"/>
            </w:tcBorders>
            <w:shd w:val="clear" w:color="FFFFFF" w:fill="FFFFFF"/>
            <w:vAlign w:val="bottom"/>
          </w:tcPr>
          <w:p w14:paraId="2A5104C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 核 时 间：</w:t>
            </w:r>
          </w:p>
        </w:tc>
        <w:tc>
          <w:tcPr>
            <w:tcW w:w="1257" w:type="pct"/>
            <w:tcBorders>
              <w:top w:val="nil"/>
              <w:left w:val="nil"/>
              <w:bottom w:val="nil"/>
              <w:right w:val="nil"/>
            </w:tcBorders>
            <w:shd w:val="clear" w:color="FFFFFF" w:fill="FFFFFF"/>
            <w:vAlign w:val="bottom"/>
          </w:tcPr>
          <w:p w14:paraId="728D013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r w14:paraId="650D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pct"/>
            <w:gridSpan w:val="2"/>
            <w:tcBorders>
              <w:top w:val="nil"/>
              <w:left w:val="nil"/>
              <w:bottom w:val="nil"/>
              <w:right w:val="nil"/>
            </w:tcBorders>
            <w:shd w:val="clear" w:color="FFFFFF" w:fill="FFFFFF"/>
            <w:vAlign w:val="center"/>
          </w:tcPr>
          <w:p w14:paraId="3D85948A">
            <w:pPr>
              <w:jc w:val="left"/>
              <w:rPr>
                <w:rFonts w:hint="eastAsia" w:ascii="宋体" w:hAnsi="宋体" w:eastAsia="宋体" w:cs="宋体"/>
                <w:i w:val="0"/>
                <w:iCs w:val="0"/>
                <w:color w:val="000000"/>
                <w:sz w:val="18"/>
                <w:szCs w:val="18"/>
                <w:u w:val="none"/>
              </w:rPr>
            </w:pPr>
          </w:p>
        </w:tc>
        <w:tc>
          <w:tcPr>
            <w:tcW w:w="1894" w:type="pct"/>
            <w:gridSpan w:val="3"/>
            <w:tcBorders>
              <w:top w:val="nil"/>
              <w:left w:val="nil"/>
              <w:bottom w:val="nil"/>
              <w:right w:val="nil"/>
            </w:tcBorders>
            <w:shd w:val="clear" w:color="FFFFFF" w:fill="FFFFFF"/>
            <w:vAlign w:val="center"/>
          </w:tcPr>
          <w:p w14:paraId="33E92082">
            <w:pPr>
              <w:jc w:val="center"/>
              <w:rPr>
                <w:rFonts w:hint="eastAsia" w:ascii="宋体" w:hAnsi="宋体" w:eastAsia="宋体" w:cs="宋体"/>
                <w:i w:val="0"/>
                <w:iCs w:val="0"/>
                <w:color w:val="000000"/>
                <w:sz w:val="18"/>
                <w:szCs w:val="18"/>
                <w:u w:val="none"/>
              </w:rPr>
            </w:pPr>
          </w:p>
        </w:tc>
        <w:tc>
          <w:tcPr>
            <w:tcW w:w="1579" w:type="pct"/>
            <w:gridSpan w:val="2"/>
            <w:tcBorders>
              <w:top w:val="nil"/>
              <w:left w:val="nil"/>
              <w:bottom w:val="nil"/>
              <w:right w:val="nil"/>
            </w:tcBorders>
            <w:shd w:val="clear" w:color="FFFFFF" w:fill="FFFFFF"/>
            <w:vAlign w:val="center"/>
          </w:tcPr>
          <w:p w14:paraId="68B889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扉—1</w:t>
            </w:r>
          </w:p>
        </w:tc>
      </w:tr>
    </w:tbl>
    <w:p w14:paraId="597F2B6D">
      <w:pPr>
        <w:pStyle w:val="2"/>
        <w:sectPr>
          <w:pgSz w:w="11906" w:h="16838"/>
          <w:pgMar w:top="1440" w:right="1803" w:bottom="1440" w:left="1803" w:header="851" w:footer="992" w:gutter="0"/>
          <w:cols w:space="720" w:num="1"/>
          <w:docGrid w:type="lines" w:linePitch="319" w:charSpace="0"/>
        </w:sectPr>
      </w:pPr>
    </w:p>
    <w:tbl>
      <w:tblPr>
        <w:tblStyle w:val="1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648"/>
        <w:gridCol w:w="648"/>
        <w:gridCol w:w="548"/>
        <w:gridCol w:w="408"/>
        <w:gridCol w:w="1757"/>
        <w:gridCol w:w="1083"/>
        <w:gridCol w:w="685"/>
        <w:gridCol w:w="438"/>
        <w:gridCol w:w="408"/>
        <w:gridCol w:w="199"/>
        <w:gridCol w:w="199"/>
        <w:gridCol w:w="399"/>
        <w:gridCol w:w="406"/>
      </w:tblGrid>
      <w:tr w14:paraId="3939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1"/>
            <w:tcBorders>
              <w:top w:val="nil"/>
              <w:left w:val="nil"/>
              <w:bottom w:val="nil"/>
              <w:right w:val="nil"/>
            </w:tcBorders>
            <w:shd w:val="clear" w:color="FFFFFF" w:fill="FFFFFF"/>
            <w:vAlign w:val="center"/>
          </w:tcPr>
          <w:p w14:paraId="5FA0B6AE">
            <w:pPr>
              <w:jc w:val="lef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1E42E35B">
            <w:pPr>
              <w:jc w:val="right"/>
              <w:rPr>
                <w:rFonts w:hint="eastAsia" w:ascii="宋体" w:hAnsi="宋体" w:eastAsia="宋体" w:cs="宋体"/>
                <w:i w:val="0"/>
                <w:iCs w:val="0"/>
                <w:color w:val="000000"/>
                <w:sz w:val="18"/>
                <w:szCs w:val="18"/>
                <w:u w:val="none"/>
              </w:rPr>
            </w:pPr>
          </w:p>
        </w:tc>
      </w:tr>
      <w:tr w14:paraId="151C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4"/>
            <w:tcBorders>
              <w:top w:val="nil"/>
              <w:left w:val="nil"/>
              <w:bottom w:val="nil"/>
              <w:right w:val="nil"/>
            </w:tcBorders>
            <w:shd w:val="clear" w:color="FFFFFF" w:fill="FFFFFF"/>
            <w:vAlign w:val="center"/>
          </w:tcPr>
          <w:p w14:paraId="2C8731D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AFB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6"/>
            <w:tcBorders>
              <w:top w:val="nil"/>
              <w:left w:val="nil"/>
              <w:bottom w:val="nil"/>
              <w:right w:val="nil"/>
            </w:tcBorders>
            <w:shd w:val="clear" w:color="FFFFFF" w:fill="FFFFFF"/>
            <w:vAlign w:val="center"/>
          </w:tcPr>
          <w:p w14:paraId="1C965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工程名称：阜新市清河门区河西镇后窑村村民委员会300千瓦分布式光伏发电项目</w:t>
            </w:r>
          </w:p>
        </w:tc>
        <w:tc>
          <w:tcPr>
            <w:tcW w:w="0" w:type="auto"/>
            <w:gridSpan w:val="5"/>
            <w:tcBorders>
              <w:top w:val="nil"/>
              <w:left w:val="nil"/>
              <w:bottom w:val="nil"/>
              <w:right w:val="nil"/>
            </w:tcBorders>
            <w:shd w:val="clear" w:color="FFFFFF" w:fill="FFFFFF"/>
            <w:vAlign w:val="center"/>
          </w:tcPr>
          <w:p w14:paraId="01CD9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标段：阜新市清河门区河西镇后窑村村民委员会300千瓦分布式光伏发电项目</w:t>
            </w:r>
          </w:p>
        </w:tc>
        <w:tc>
          <w:tcPr>
            <w:tcW w:w="0" w:type="auto"/>
            <w:gridSpan w:val="3"/>
            <w:tcBorders>
              <w:top w:val="nil"/>
              <w:left w:val="nil"/>
              <w:bottom w:val="nil"/>
              <w:right w:val="nil"/>
            </w:tcBorders>
            <w:shd w:val="clear" w:color="FFFFFF" w:fill="FFFFFF"/>
            <w:vAlign w:val="center"/>
          </w:tcPr>
          <w:p w14:paraId="2AA5B8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3  页</w:t>
            </w:r>
          </w:p>
        </w:tc>
      </w:tr>
      <w:tr w14:paraId="0C38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AD77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46E7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0784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FBBD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5CE8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DD89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CFAF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7A68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D334A6E">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A53D9A">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58DEA6">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29CF0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BC00C6">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D33677">
            <w:pPr>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F0EA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A470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05DF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14:paraId="06B1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46C1A6D">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AE7FB0">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D779C8">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F2C4A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7D1B97">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354EDC">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8956AC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C8FEBF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52FC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人工费+机械费</w:t>
            </w:r>
          </w:p>
        </w:tc>
      </w:tr>
      <w:tr w14:paraId="0687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920F0E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FE2976">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1AD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1、光伏安装工程</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17BEF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FB1EE7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719D0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06A9B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B67D09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0964F94">
            <w:pPr>
              <w:jc w:val="right"/>
              <w:rPr>
                <w:rFonts w:hint="eastAsia" w:ascii="宋体" w:hAnsi="宋体" w:eastAsia="宋体" w:cs="宋体"/>
                <w:i w:val="0"/>
                <w:iCs w:val="0"/>
                <w:color w:val="000000"/>
                <w:sz w:val="18"/>
                <w:szCs w:val="18"/>
                <w:u w:val="none"/>
              </w:rPr>
            </w:pPr>
          </w:p>
        </w:tc>
      </w:tr>
      <w:tr w14:paraId="6D46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0026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75B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030405002009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084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太阳能电池板安装 太阳能电池组装、安装 1500Wp</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823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605Wp单晶硅太阳能电池 16块/组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F9D8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6E06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1107B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73331D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7529DBD">
            <w:pPr>
              <w:jc w:val="left"/>
              <w:rPr>
                <w:rFonts w:hint="eastAsia" w:ascii="宋体" w:hAnsi="宋体" w:eastAsia="宋体" w:cs="宋体"/>
                <w:i w:val="0"/>
                <w:iCs w:val="0"/>
                <w:color w:val="000000"/>
                <w:sz w:val="18"/>
                <w:szCs w:val="18"/>
                <w:u w:val="none"/>
              </w:rPr>
            </w:pPr>
          </w:p>
        </w:tc>
      </w:tr>
      <w:tr w14:paraId="6B1C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87F3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0CF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030405002021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B8D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太阳能电池板安装 太阳能电池组装、安装 1500Wp</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99F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605Wp单晶硅太阳能电池 15块/组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A892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9B57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6F331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8E3C48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1925B83">
            <w:pPr>
              <w:jc w:val="left"/>
              <w:rPr>
                <w:rFonts w:hint="eastAsia" w:ascii="宋体" w:hAnsi="宋体" w:eastAsia="宋体" w:cs="宋体"/>
                <w:i w:val="0"/>
                <w:iCs w:val="0"/>
                <w:color w:val="000000"/>
                <w:sz w:val="18"/>
                <w:szCs w:val="18"/>
                <w:u w:val="none"/>
              </w:rPr>
            </w:pPr>
          </w:p>
        </w:tc>
      </w:tr>
      <w:tr w14:paraId="5DF1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5ABF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076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030405002013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D60E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光伏逆变器安装 额定交流输出功率 功率≤100kW</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E0F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组串型逆变器 50KW  壁挂式 IP65 含数据采集器及监控系统软件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7467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186C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4A8D8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39223D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1AE91A2">
            <w:pPr>
              <w:jc w:val="left"/>
              <w:rPr>
                <w:rFonts w:hint="eastAsia" w:ascii="宋体" w:hAnsi="宋体" w:eastAsia="宋体" w:cs="宋体"/>
                <w:i w:val="0"/>
                <w:iCs w:val="0"/>
                <w:color w:val="000000"/>
                <w:sz w:val="18"/>
                <w:szCs w:val="18"/>
                <w:u w:val="none"/>
              </w:rPr>
            </w:pPr>
          </w:p>
        </w:tc>
      </w:tr>
      <w:tr w14:paraId="39CB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2C41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42E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030404006001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83C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低压成套配电柜</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80C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0.4KV并网箱  尺寸600*210*1200mm、详见设计图 含防孤岛保护装置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100E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984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D7AB7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1F6288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6F0B140">
            <w:pPr>
              <w:jc w:val="left"/>
              <w:rPr>
                <w:rFonts w:hint="eastAsia" w:ascii="宋体" w:hAnsi="宋体" w:eastAsia="宋体" w:cs="宋体"/>
                <w:i w:val="0"/>
                <w:iCs w:val="0"/>
                <w:color w:val="000000"/>
                <w:sz w:val="18"/>
                <w:szCs w:val="18"/>
                <w:u w:val="none"/>
              </w:rPr>
            </w:pPr>
          </w:p>
        </w:tc>
      </w:tr>
      <w:tr w14:paraId="1C46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29A8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B56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5E3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直埋式电力电缆敷设 电缆截面(mm2) ≤10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E8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光伏电缆 H1Z2Z2-1*4mm2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1A25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47EA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FD722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669FB2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419D33F">
            <w:pPr>
              <w:jc w:val="left"/>
              <w:rPr>
                <w:rFonts w:hint="eastAsia" w:ascii="宋体" w:hAnsi="宋体" w:eastAsia="宋体" w:cs="宋体"/>
                <w:i w:val="0"/>
                <w:iCs w:val="0"/>
                <w:color w:val="000000"/>
                <w:sz w:val="18"/>
                <w:szCs w:val="18"/>
                <w:u w:val="none"/>
              </w:rPr>
            </w:pPr>
          </w:p>
        </w:tc>
      </w:tr>
      <w:tr w14:paraId="113E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1B44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B37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65F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光伏电缆连接器</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3B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1.配合光伏组件电缆连接头MC4（+/-）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EC91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D185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7FD39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67DCED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479B000">
            <w:pPr>
              <w:jc w:val="left"/>
              <w:rPr>
                <w:rFonts w:hint="eastAsia" w:ascii="宋体" w:hAnsi="宋体" w:eastAsia="宋体" w:cs="宋体"/>
                <w:i w:val="0"/>
                <w:iCs w:val="0"/>
                <w:color w:val="000000"/>
                <w:sz w:val="18"/>
                <w:szCs w:val="18"/>
                <w:u w:val="none"/>
              </w:rPr>
            </w:pPr>
          </w:p>
        </w:tc>
      </w:tr>
      <w:tr w14:paraId="23CE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9C7F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D73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030408001019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B02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排管内电力电缆敷设 电缆截面(mm2) ≤50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373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ZC-YJV-0.6/1KV-3*35+1*16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1160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4C4F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83E4C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87888B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639BCAB">
            <w:pPr>
              <w:jc w:val="left"/>
              <w:rPr>
                <w:rFonts w:hint="eastAsia" w:ascii="宋体" w:hAnsi="宋体" w:eastAsia="宋体" w:cs="宋体"/>
                <w:i w:val="0"/>
                <w:iCs w:val="0"/>
                <w:color w:val="000000"/>
                <w:sz w:val="18"/>
                <w:szCs w:val="18"/>
                <w:u w:val="none"/>
              </w:rPr>
            </w:pPr>
          </w:p>
        </w:tc>
      </w:tr>
      <w:tr w14:paraId="316D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E18E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69F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030408001020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668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排管内电力电缆敷设 电缆截面(mm2) ≤70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5D0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ZC-YJLHV22-0.6/1KV-3*70+1*35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3F87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B78B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DB4B4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B02946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FC1121F">
            <w:pPr>
              <w:jc w:val="left"/>
              <w:rPr>
                <w:rFonts w:hint="eastAsia" w:ascii="宋体" w:hAnsi="宋体" w:eastAsia="宋体" w:cs="宋体"/>
                <w:i w:val="0"/>
                <w:iCs w:val="0"/>
                <w:color w:val="000000"/>
                <w:sz w:val="18"/>
                <w:szCs w:val="18"/>
                <w:u w:val="none"/>
              </w:rPr>
            </w:pPr>
          </w:p>
        </w:tc>
      </w:tr>
      <w:tr w14:paraId="69DC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F5D2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D69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030408001021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9BF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排管内电力电缆敷设 电缆截面(mm2) ≤120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B59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ZC-YJLHV22-0.6/1KV-3*120+1*70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F031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E11E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B6934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42A5A7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8233161">
            <w:pPr>
              <w:jc w:val="left"/>
              <w:rPr>
                <w:rFonts w:hint="eastAsia" w:ascii="宋体" w:hAnsi="宋体" w:eastAsia="宋体" w:cs="宋体"/>
                <w:i w:val="0"/>
                <w:iCs w:val="0"/>
                <w:color w:val="000000"/>
                <w:sz w:val="18"/>
                <w:szCs w:val="18"/>
                <w:u w:val="none"/>
              </w:rPr>
            </w:pPr>
          </w:p>
        </w:tc>
      </w:tr>
      <w:tr w14:paraId="4FCE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0C46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B50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030408008002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E37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无机防火堵料</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55712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11C1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E64C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04936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9EB9CF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77AD003">
            <w:pPr>
              <w:jc w:val="left"/>
              <w:rPr>
                <w:rFonts w:hint="eastAsia" w:ascii="宋体" w:hAnsi="宋体" w:eastAsia="宋体" w:cs="宋体"/>
                <w:i w:val="0"/>
                <w:iCs w:val="0"/>
                <w:color w:val="000000"/>
                <w:sz w:val="18"/>
                <w:szCs w:val="18"/>
                <w:u w:val="none"/>
              </w:rPr>
            </w:pPr>
          </w:p>
        </w:tc>
      </w:tr>
      <w:tr w14:paraId="1B00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E89E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E07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030408008006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D79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有机防火堵料</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B3A2F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31E1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6BB1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A3385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2AC8B2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9CEAE51">
            <w:pPr>
              <w:jc w:val="left"/>
              <w:rPr>
                <w:rFonts w:hint="eastAsia" w:ascii="宋体" w:hAnsi="宋体" w:eastAsia="宋体" w:cs="宋体"/>
                <w:i w:val="0"/>
                <w:iCs w:val="0"/>
                <w:color w:val="000000"/>
                <w:sz w:val="18"/>
                <w:szCs w:val="18"/>
                <w:u w:val="none"/>
              </w:rPr>
            </w:pPr>
          </w:p>
        </w:tc>
      </w:tr>
      <w:tr w14:paraId="3457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C6EC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52B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030408010001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6F8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防火涂料</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43FF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E241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F91D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B5AEF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452203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D291686">
            <w:pPr>
              <w:jc w:val="left"/>
              <w:rPr>
                <w:rFonts w:hint="eastAsia" w:ascii="宋体" w:hAnsi="宋体" w:eastAsia="宋体" w:cs="宋体"/>
                <w:i w:val="0"/>
                <w:iCs w:val="0"/>
                <w:color w:val="000000"/>
                <w:sz w:val="18"/>
                <w:szCs w:val="18"/>
                <w:u w:val="none"/>
              </w:rPr>
            </w:pPr>
          </w:p>
        </w:tc>
      </w:tr>
      <w:tr w14:paraId="55C1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7A07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009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030408006067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A40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电力电缆终端头制作安装 1kV以下热(冷)缩式铜芯电力电缆 电缆截面(mm2) ≤35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4381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电缆头 35mm2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174D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11F6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81E90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C4B8E2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755F51A">
            <w:pPr>
              <w:jc w:val="left"/>
              <w:rPr>
                <w:rFonts w:hint="eastAsia" w:ascii="宋体" w:hAnsi="宋体" w:eastAsia="宋体" w:cs="宋体"/>
                <w:i w:val="0"/>
                <w:iCs w:val="0"/>
                <w:color w:val="000000"/>
                <w:sz w:val="18"/>
                <w:szCs w:val="18"/>
                <w:u w:val="none"/>
              </w:rPr>
            </w:pPr>
          </w:p>
        </w:tc>
      </w:tr>
      <w:tr w14:paraId="7D3E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5505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F3A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030408006061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D91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电力电缆终端头制作安装 1kV以下热(冷)缩式铝芯电力电缆 电缆截面(mm2) ≤70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709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电缆头 70mm2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81C9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637C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CA3A5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404774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E623987">
            <w:pPr>
              <w:jc w:val="left"/>
              <w:rPr>
                <w:rFonts w:hint="eastAsia" w:ascii="宋体" w:hAnsi="宋体" w:eastAsia="宋体" w:cs="宋体"/>
                <w:i w:val="0"/>
                <w:iCs w:val="0"/>
                <w:color w:val="000000"/>
                <w:sz w:val="18"/>
                <w:szCs w:val="18"/>
                <w:u w:val="none"/>
              </w:rPr>
            </w:pPr>
          </w:p>
        </w:tc>
      </w:tr>
      <w:tr w14:paraId="118A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14:paraId="348AA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326C54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14:paraId="51E10D4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14:paraId="6805ABB3">
            <w:pPr>
              <w:jc w:val="left"/>
              <w:rPr>
                <w:rFonts w:hint="eastAsia" w:ascii="宋体" w:hAnsi="宋体" w:eastAsia="宋体" w:cs="宋体"/>
                <w:i w:val="0"/>
                <w:iCs w:val="0"/>
                <w:color w:val="000000"/>
                <w:sz w:val="18"/>
                <w:szCs w:val="18"/>
                <w:u w:val="none"/>
              </w:rPr>
            </w:pPr>
          </w:p>
        </w:tc>
      </w:tr>
      <w:tr w14:paraId="1C09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2"/>
            <w:tcBorders>
              <w:top w:val="nil"/>
              <w:left w:val="nil"/>
              <w:bottom w:val="nil"/>
              <w:right w:val="nil"/>
            </w:tcBorders>
            <w:shd w:val="clear" w:color="FFFFFF" w:fill="FFFFFF"/>
            <w:vAlign w:val="bottom"/>
          </w:tcPr>
          <w:p w14:paraId="552D2B10">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368FA9F1">
            <w:pPr>
              <w:jc w:val="left"/>
              <w:rPr>
                <w:rFonts w:hint="eastAsia" w:ascii="宋体" w:hAnsi="宋体" w:eastAsia="宋体" w:cs="宋体"/>
                <w:i w:val="0"/>
                <w:iCs w:val="0"/>
                <w:color w:val="000000"/>
                <w:sz w:val="18"/>
                <w:szCs w:val="18"/>
                <w:u w:val="single"/>
              </w:rPr>
            </w:pPr>
          </w:p>
        </w:tc>
        <w:tc>
          <w:tcPr>
            <w:tcW w:w="0" w:type="auto"/>
            <w:gridSpan w:val="2"/>
            <w:tcBorders>
              <w:top w:val="nil"/>
              <w:left w:val="nil"/>
              <w:bottom w:val="nil"/>
              <w:right w:val="nil"/>
            </w:tcBorders>
            <w:shd w:val="clear" w:color="FFFFFF" w:fill="FFFFFF"/>
            <w:vAlign w:val="center"/>
          </w:tcPr>
          <w:p w14:paraId="4666274B">
            <w:pPr>
              <w:jc w:val="center"/>
              <w:rPr>
                <w:rFonts w:hint="eastAsia" w:ascii="宋体" w:hAnsi="宋体" w:eastAsia="宋体" w:cs="宋体"/>
                <w:i w:val="0"/>
                <w:iCs w:val="0"/>
                <w:color w:val="000000"/>
                <w:sz w:val="18"/>
                <w:szCs w:val="18"/>
                <w:u w:val="single"/>
              </w:rPr>
            </w:pPr>
          </w:p>
        </w:tc>
        <w:tc>
          <w:tcPr>
            <w:tcW w:w="0" w:type="auto"/>
            <w:gridSpan w:val="3"/>
            <w:tcBorders>
              <w:top w:val="nil"/>
              <w:left w:val="nil"/>
              <w:bottom w:val="nil"/>
              <w:right w:val="nil"/>
            </w:tcBorders>
            <w:shd w:val="clear" w:color="FFFFFF" w:fill="FFFFFF"/>
            <w:vAlign w:val="bottom"/>
          </w:tcPr>
          <w:p w14:paraId="359E55A0">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0D221E83">
            <w:pPr>
              <w:jc w:val="righ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739303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39D4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1"/>
            <w:tcBorders>
              <w:top w:val="nil"/>
              <w:left w:val="nil"/>
              <w:bottom w:val="nil"/>
              <w:right w:val="nil"/>
            </w:tcBorders>
            <w:shd w:val="clear" w:color="FFFFFF" w:fill="FFFFFF"/>
            <w:vAlign w:val="center"/>
          </w:tcPr>
          <w:p w14:paraId="63132C75">
            <w:pPr>
              <w:jc w:val="lef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2B8BD9FC">
            <w:pPr>
              <w:jc w:val="right"/>
              <w:rPr>
                <w:rFonts w:hint="eastAsia" w:ascii="宋体" w:hAnsi="宋体" w:eastAsia="宋体" w:cs="宋体"/>
                <w:i w:val="0"/>
                <w:iCs w:val="0"/>
                <w:color w:val="000000"/>
                <w:sz w:val="18"/>
                <w:szCs w:val="18"/>
                <w:u w:val="none"/>
              </w:rPr>
            </w:pPr>
          </w:p>
        </w:tc>
      </w:tr>
      <w:tr w14:paraId="6847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4"/>
            <w:tcBorders>
              <w:top w:val="nil"/>
              <w:left w:val="nil"/>
              <w:bottom w:val="nil"/>
              <w:right w:val="nil"/>
            </w:tcBorders>
            <w:shd w:val="clear" w:color="FFFFFF" w:fill="FFFFFF"/>
            <w:vAlign w:val="center"/>
          </w:tcPr>
          <w:p w14:paraId="7A80FDA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BBC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6"/>
            <w:tcBorders>
              <w:top w:val="nil"/>
              <w:left w:val="nil"/>
              <w:bottom w:val="nil"/>
              <w:right w:val="nil"/>
            </w:tcBorders>
            <w:shd w:val="clear" w:color="FFFFFF" w:fill="FFFFFF"/>
            <w:vAlign w:val="center"/>
          </w:tcPr>
          <w:p w14:paraId="46CC1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工程名称：阜新市清河门区河西镇后窑村村民委员会300千瓦分布式光伏发电项目</w:t>
            </w:r>
          </w:p>
        </w:tc>
        <w:tc>
          <w:tcPr>
            <w:tcW w:w="0" w:type="auto"/>
            <w:gridSpan w:val="5"/>
            <w:tcBorders>
              <w:top w:val="nil"/>
              <w:left w:val="nil"/>
              <w:bottom w:val="nil"/>
              <w:right w:val="nil"/>
            </w:tcBorders>
            <w:shd w:val="clear" w:color="FFFFFF" w:fill="FFFFFF"/>
            <w:vAlign w:val="center"/>
          </w:tcPr>
          <w:p w14:paraId="2E40F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标段：阜新市清河门区河西镇后窑村村民委员会300千瓦分布式光伏发电项目</w:t>
            </w:r>
          </w:p>
        </w:tc>
        <w:tc>
          <w:tcPr>
            <w:tcW w:w="0" w:type="auto"/>
            <w:gridSpan w:val="3"/>
            <w:tcBorders>
              <w:top w:val="nil"/>
              <w:left w:val="nil"/>
              <w:bottom w:val="nil"/>
              <w:right w:val="nil"/>
            </w:tcBorders>
            <w:shd w:val="clear" w:color="FFFFFF" w:fill="FFFFFF"/>
            <w:vAlign w:val="center"/>
          </w:tcPr>
          <w:p w14:paraId="1F874E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3  页</w:t>
            </w:r>
          </w:p>
        </w:tc>
      </w:tr>
      <w:tr w14:paraId="4C65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7F6A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34EE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003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E35B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3239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358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275A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9FA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9F74FE1">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079FF1">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E2E8EF">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42305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A44FE3">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DCF0FA">
            <w:pPr>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E947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BA74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F38C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14:paraId="750F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59B71A4">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F15C0E">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A1D2E3">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1B493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81FDB7">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DDCA1D">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57BB4C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E2682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985C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人工费+机械费</w:t>
            </w:r>
          </w:p>
        </w:tc>
      </w:tr>
      <w:tr w14:paraId="470D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EBD3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780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030408006062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AAE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电力电缆终端头制作安装 1kV以下热(冷)缩式铝芯电力电缆 电缆截面(mm2) ≤120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C48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电缆头 120mm2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6CE3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194B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AE820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63E1BC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EF1AB44">
            <w:pPr>
              <w:jc w:val="left"/>
              <w:rPr>
                <w:rFonts w:hint="eastAsia" w:ascii="宋体" w:hAnsi="宋体" w:eastAsia="宋体" w:cs="宋体"/>
                <w:i w:val="0"/>
                <w:iCs w:val="0"/>
                <w:color w:val="000000"/>
                <w:sz w:val="18"/>
                <w:szCs w:val="18"/>
                <w:u w:val="none"/>
              </w:rPr>
            </w:pPr>
          </w:p>
        </w:tc>
      </w:tr>
      <w:tr w14:paraId="3BDB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9AFF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AD86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030408003011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488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地下敷设 波纹管铺设 直径(mm) ≤50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128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8C6C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79E1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C9424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870DCA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BDB4F07">
            <w:pPr>
              <w:jc w:val="left"/>
              <w:rPr>
                <w:rFonts w:hint="eastAsia" w:ascii="宋体" w:hAnsi="宋体" w:eastAsia="宋体" w:cs="宋体"/>
                <w:i w:val="0"/>
                <w:iCs w:val="0"/>
                <w:color w:val="000000"/>
                <w:sz w:val="18"/>
                <w:szCs w:val="18"/>
                <w:u w:val="none"/>
              </w:rPr>
            </w:pPr>
          </w:p>
        </w:tc>
      </w:tr>
      <w:tr w14:paraId="3BA3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30C0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5BB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030411001147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A77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半硬质阻燃塑料管敷设 砖、混凝土结构暗配 外径(mm) 16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30A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3D3B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ED8E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E144D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B775AF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C5CE495">
            <w:pPr>
              <w:jc w:val="left"/>
              <w:rPr>
                <w:rFonts w:hint="eastAsia" w:ascii="宋体" w:hAnsi="宋体" w:eastAsia="宋体" w:cs="宋体"/>
                <w:i w:val="0"/>
                <w:iCs w:val="0"/>
                <w:color w:val="000000"/>
                <w:sz w:val="18"/>
                <w:szCs w:val="18"/>
                <w:u w:val="none"/>
              </w:rPr>
            </w:pPr>
          </w:p>
        </w:tc>
      </w:tr>
      <w:tr w14:paraId="0E4A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EFC1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F98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030411001151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58E3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半硬质阻燃塑料管敷设 砖、混凝土结构暗配 外径(mm) 40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ABE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5AFB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0629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868E5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9CFF1E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DF38575">
            <w:pPr>
              <w:jc w:val="left"/>
              <w:rPr>
                <w:rFonts w:hint="eastAsia" w:ascii="宋体" w:hAnsi="宋体" w:eastAsia="宋体" w:cs="宋体"/>
                <w:i w:val="0"/>
                <w:iCs w:val="0"/>
                <w:color w:val="000000"/>
                <w:sz w:val="18"/>
                <w:szCs w:val="18"/>
                <w:u w:val="none"/>
              </w:rPr>
            </w:pPr>
          </w:p>
        </w:tc>
      </w:tr>
      <w:tr w14:paraId="199F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8C22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879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010104004002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D1E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机械挖管沟土方 三类土</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D57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电缆沟挖方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0129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31E8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705EB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5202D6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653E7E4">
            <w:pPr>
              <w:jc w:val="left"/>
              <w:rPr>
                <w:rFonts w:hint="eastAsia" w:ascii="宋体" w:hAnsi="宋体" w:eastAsia="宋体" w:cs="宋体"/>
                <w:i w:val="0"/>
                <w:iCs w:val="0"/>
                <w:color w:val="000000"/>
                <w:sz w:val="18"/>
                <w:szCs w:val="18"/>
                <w:u w:val="none"/>
              </w:rPr>
            </w:pPr>
          </w:p>
        </w:tc>
      </w:tr>
      <w:tr w14:paraId="7741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8266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5EE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010103001012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024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机械回填土 机械夯实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48E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电缆沟回填</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682C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C129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3585B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4190BA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5DC0764">
            <w:pPr>
              <w:jc w:val="left"/>
              <w:rPr>
                <w:rFonts w:hint="eastAsia" w:ascii="宋体" w:hAnsi="宋体" w:eastAsia="宋体" w:cs="宋体"/>
                <w:i w:val="0"/>
                <w:iCs w:val="0"/>
                <w:color w:val="000000"/>
                <w:sz w:val="18"/>
                <w:szCs w:val="18"/>
                <w:u w:val="none"/>
              </w:rPr>
            </w:pPr>
          </w:p>
        </w:tc>
      </w:tr>
      <w:tr w14:paraId="3855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351A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E6D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E13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户外接地母线敷设</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5E0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EB78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2470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CBD45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3B6619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BD9B8B7">
            <w:pPr>
              <w:jc w:val="left"/>
              <w:rPr>
                <w:rFonts w:hint="eastAsia" w:ascii="宋体" w:hAnsi="宋体" w:eastAsia="宋体" w:cs="宋体"/>
                <w:i w:val="0"/>
                <w:iCs w:val="0"/>
                <w:color w:val="000000"/>
                <w:sz w:val="18"/>
                <w:szCs w:val="18"/>
                <w:u w:val="none"/>
              </w:rPr>
            </w:pPr>
          </w:p>
        </w:tc>
      </w:tr>
      <w:tr w14:paraId="3396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CC50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489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F7E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角钢接地极 普通土</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4F8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L50*5*2500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536E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1E55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25671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4B3F4D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997C816">
            <w:pPr>
              <w:jc w:val="left"/>
              <w:rPr>
                <w:rFonts w:hint="eastAsia" w:ascii="宋体" w:hAnsi="宋体" w:eastAsia="宋体" w:cs="宋体"/>
                <w:i w:val="0"/>
                <w:iCs w:val="0"/>
                <w:color w:val="000000"/>
                <w:sz w:val="18"/>
                <w:szCs w:val="18"/>
                <w:u w:val="none"/>
              </w:rPr>
            </w:pPr>
          </w:p>
        </w:tc>
      </w:tr>
      <w:tr w14:paraId="5958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AD89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2F1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031210001024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5111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接地引线敷设</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05E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BVR-1*4mm2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6A44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75ED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83294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D98F48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0317E4B">
            <w:pPr>
              <w:jc w:val="left"/>
              <w:rPr>
                <w:rFonts w:hint="eastAsia" w:ascii="宋体" w:hAnsi="宋体" w:eastAsia="宋体" w:cs="宋体"/>
                <w:i w:val="0"/>
                <w:iCs w:val="0"/>
                <w:color w:val="000000"/>
                <w:sz w:val="18"/>
                <w:szCs w:val="18"/>
                <w:u w:val="none"/>
              </w:rPr>
            </w:pPr>
          </w:p>
        </w:tc>
      </w:tr>
      <w:tr w14:paraId="52BB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7E03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CDD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031210001037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44D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接地引线敷设</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96B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BVR-1*6mm2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2344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EF4C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4B42D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957760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952374C">
            <w:pPr>
              <w:jc w:val="left"/>
              <w:rPr>
                <w:rFonts w:hint="eastAsia" w:ascii="宋体" w:hAnsi="宋体" w:eastAsia="宋体" w:cs="宋体"/>
                <w:i w:val="0"/>
                <w:iCs w:val="0"/>
                <w:color w:val="000000"/>
                <w:sz w:val="18"/>
                <w:szCs w:val="18"/>
                <w:u w:val="none"/>
              </w:rPr>
            </w:pPr>
          </w:p>
        </w:tc>
      </w:tr>
      <w:tr w14:paraId="67DC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8BC4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46C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031210001038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007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接地引线敷设</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721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BVR-1*16mm2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5F90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2A8E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043D9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BECEA4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B3844F6">
            <w:pPr>
              <w:jc w:val="left"/>
              <w:rPr>
                <w:rFonts w:hint="eastAsia" w:ascii="宋体" w:hAnsi="宋体" w:eastAsia="宋体" w:cs="宋体"/>
                <w:i w:val="0"/>
                <w:iCs w:val="0"/>
                <w:color w:val="000000"/>
                <w:sz w:val="18"/>
                <w:szCs w:val="18"/>
                <w:u w:val="none"/>
              </w:rPr>
            </w:pPr>
          </w:p>
        </w:tc>
      </w:tr>
      <w:tr w14:paraId="1EB4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DC95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1DA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B0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人工挖桩基础土方 三类土 ≤2m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A5C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Φ400*1500mm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5D30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4B0A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4.59696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6A227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53596F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CE993CD">
            <w:pPr>
              <w:jc w:val="left"/>
              <w:rPr>
                <w:rFonts w:hint="eastAsia" w:ascii="宋体" w:hAnsi="宋体" w:eastAsia="宋体" w:cs="宋体"/>
                <w:i w:val="0"/>
                <w:iCs w:val="0"/>
                <w:color w:val="000000"/>
                <w:sz w:val="18"/>
                <w:szCs w:val="18"/>
                <w:u w:val="none"/>
              </w:rPr>
            </w:pPr>
          </w:p>
        </w:tc>
      </w:tr>
      <w:tr w14:paraId="6848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383A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0E0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030410001087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2BC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钢筋混凝土灌注桩 浇制桩芯混凝土</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B67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Φ400*1500mm  C30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8D7B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CD64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44.7827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0D5F7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0DFB2F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D4E1C0A">
            <w:pPr>
              <w:jc w:val="left"/>
              <w:rPr>
                <w:rFonts w:hint="eastAsia" w:ascii="宋体" w:hAnsi="宋体" w:eastAsia="宋体" w:cs="宋体"/>
                <w:i w:val="0"/>
                <w:iCs w:val="0"/>
                <w:color w:val="000000"/>
                <w:sz w:val="18"/>
                <w:szCs w:val="18"/>
                <w:u w:val="none"/>
              </w:rPr>
            </w:pPr>
          </w:p>
        </w:tc>
      </w:tr>
      <w:tr w14:paraId="4E51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BE7A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F15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010515004002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511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混凝土灌注桩钢筋笼制作 带肋钢筋 HRB400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0D9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12@200 螺旋箍筋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730C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50CE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6E7B0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1BCAC8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4ACA976">
            <w:pPr>
              <w:jc w:val="left"/>
              <w:rPr>
                <w:rFonts w:hint="eastAsia" w:ascii="宋体" w:hAnsi="宋体" w:eastAsia="宋体" w:cs="宋体"/>
                <w:i w:val="0"/>
                <w:iCs w:val="0"/>
                <w:color w:val="000000"/>
                <w:sz w:val="18"/>
                <w:szCs w:val="18"/>
                <w:u w:val="none"/>
              </w:rPr>
            </w:pPr>
          </w:p>
        </w:tc>
      </w:tr>
      <w:tr w14:paraId="2C7D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4D7D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1EA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010515004003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C54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现浇灌注桩钢筋笼安放</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87C8B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DB42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8566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90307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7C959E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DC5FE4F">
            <w:pPr>
              <w:jc w:val="left"/>
              <w:rPr>
                <w:rFonts w:hint="eastAsia" w:ascii="宋体" w:hAnsi="宋体" w:eastAsia="宋体" w:cs="宋体"/>
                <w:i w:val="0"/>
                <w:iCs w:val="0"/>
                <w:color w:val="000000"/>
                <w:sz w:val="18"/>
                <w:szCs w:val="18"/>
                <w:u w:val="none"/>
              </w:rPr>
            </w:pPr>
          </w:p>
        </w:tc>
      </w:tr>
      <w:tr w14:paraId="25D0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FA41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D3D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030410001104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69A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钢筋制作、安装 直径(φ) &gt;10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4A9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L型12钢筋制作安装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ADBD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3BDA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0.4333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0DFE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E57D12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239925F">
            <w:pPr>
              <w:jc w:val="left"/>
              <w:rPr>
                <w:rFonts w:hint="eastAsia" w:ascii="宋体" w:hAnsi="宋体" w:eastAsia="宋体" w:cs="宋体"/>
                <w:i w:val="0"/>
                <w:iCs w:val="0"/>
                <w:color w:val="000000"/>
                <w:sz w:val="18"/>
                <w:szCs w:val="18"/>
                <w:u w:val="none"/>
              </w:rPr>
            </w:pPr>
          </w:p>
        </w:tc>
      </w:tr>
      <w:tr w14:paraId="6AE2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C0F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C02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030413001005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DB0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一般铁构件制作</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436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光伏板支架制作(含立柱、支撑、斜梁、檩条、压块、连接件、螺栓等)、详见设计图纸</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9A66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528D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10.4355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91BD5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096A5E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308E7C3">
            <w:pPr>
              <w:jc w:val="left"/>
              <w:rPr>
                <w:rFonts w:hint="eastAsia" w:ascii="宋体" w:hAnsi="宋体" w:eastAsia="宋体" w:cs="宋体"/>
                <w:i w:val="0"/>
                <w:iCs w:val="0"/>
                <w:color w:val="000000"/>
                <w:sz w:val="18"/>
                <w:szCs w:val="18"/>
                <w:u w:val="none"/>
              </w:rPr>
            </w:pPr>
          </w:p>
        </w:tc>
      </w:tr>
      <w:tr w14:paraId="352D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14:paraId="7D506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CACE41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14:paraId="43CED7F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14:paraId="4142D5A3">
            <w:pPr>
              <w:jc w:val="left"/>
              <w:rPr>
                <w:rFonts w:hint="eastAsia" w:ascii="宋体" w:hAnsi="宋体" w:eastAsia="宋体" w:cs="宋体"/>
                <w:i w:val="0"/>
                <w:iCs w:val="0"/>
                <w:color w:val="000000"/>
                <w:sz w:val="18"/>
                <w:szCs w:val="18"/>
                <w:u w:val="none"/>
              </w:rPr>
            </w:pPr>
          </w:p>
        </w:tc>
      </w:tr>
      <w:tr w14:paraId="47E0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2"/>
            <w:tcBorders>
              <w:top w:val="nil"/>
              <w:left w:val="nil"/>
              <w:bottom w:val="nil"/>
              <w:right w:val="nil"/>
            </w:tcBorders>
            <w:shd w:val="clear" w:color="FFFFFF" w:fill="FFFFFF"/>
            <w:vAlign w:val="bottom"/>
          </w:tcPr>
          <w:p w14:paraId="794E69B9">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24D52517">
            <w:pPr>
              <w:jc w:val="left"/>
              <w:rPr>
                <w:rFonts w:hint="eastAsia" w:ascii="宋体" w:hAnsi="宋体" w:eastAsia="宋体" w:cs="宋体"/>
                <w:i w:val="0"/>
                <w:iCs w:val="0"/>
                <w:color w:val="000000"/>
                <w:sz w:val="18"/>
                <w:szCs w:val="18"/>
                <w:u w:val="single"/>
              </w:rPr>
            </w:pPr>
          </w:p>
        </w:tc>
        <w:tc>
          <w:tcPr>
            <w:tcW w:w="0" w:type="auto"/>
            <w:gridSpan w:val="2"/>
            <w:tcBorders>
              <w:top w:val="nil"/>
              <w:left w:val="nil"/>
              <w:bottom w:val="nil"/>
              <w:right w:val="nil"/>
            </w:tcBorders>
            <w:shd w:val="clear" w:color="FFFFFF" w:fill="FFFFFF"/>
            <w:vAlign w:val="center"/>
          </w:tcPr>
          <w:p w14:paraId="5052FFF2">
            <w:pPr>
              <w:jc w:val="center"/>
              <w:rPr>
                <w:rFonts w:hint="eastAsia" w:ascii="宋体" w:hAnsi="宋体" w:eastAsia="宋体" w:cs="宋体"/>
                <w:i w:val="0"/>
                <w:iCs w:val="0"/>
                <w:color w:val="000000"/>
                <w:sz w:val="18"/>
                <w:szCs w:val="18"/>
                <w:u w:val="single"/>
              </w:rPr>
            </w:pPr>
          </w:p>
        </w:tc>
        <w:tc>
          <w:tcPr>
            <w:tcW w:w="0" w:type="auto"/>
            <w:gridSpan w:val="3"/>
            <w:tcBorders>
              <w:top w:val="nil"/>
              <w:left w:val="nil"/>
              <w:bottom w:val="nil"/>
              <w:right w:val="nil"/>
            </w:tcBorders>
            <w:shd w:val="clear" w:color="FFFFFF" w:fill="FFFFFF"/>
            <w:vAlign w:val="bottom"/>
          </w:tcPr>
          <w:p w14:paraId="0AEA3851">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53768011">
            <w:pPr>
              <w:jc w:val="righ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472D31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362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1"/>
            <w:tcBorders>
              <w:top w:val="nil"/>
              <w:left w:val="nil"/>
              <w:bottom w:val="nil"/>
              <w:right w:val="nil"/>
            </w:tcBorders>
            <w:shd w:val="clear" w:color="FFFFFF" w:fill="FFFFFF"/>
            <w:vAlign w:val="center"/>
          </w:tcPr>
          <w:p w14:paraId="39F8B4FD">
            <w:pPr>
              <w:jc w:val="lef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4AE43F52">
            <w:pPr>
              <w:jc w:val="right"/>
              <w:rPr>
                <w:rFonts w:hint="eastAsia" w:ascii="宋体" w:hAnsi="宋体" w:eastAsia="宋体" w:cs="宋体"/>
                <w:i w:val="0"/>
                <w:iCs w:val="0"/>
                <w:color w:val="000000"/>
                <w:sz w:val="18"/>
                <w:szCs w:val="18"/>
                <w:u w:val="none"/>
              </w:rPr>
            </w:pPr>
          </w:p>
        </w:tc>
      </w:tr>
      <w:tr w14:paraId="7D0D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4"/>
            <w:tcBorders>
              <w:top w:val="nil"/>
              <w:left w:val="nil"/>
              <w:bottom w:val="nil"/>
              <w:right w:val="nil"/>
            </w:tcBorders>
            <w:shd w:val="clear" w:color="FFFFFF" w:fill="FFFFFF"/>
            <w:vAlign w:val="center"/>
          </w:tcPr>
          <w:p w14:paraId="40C97E3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4C3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6"/>
            <w:tcBorders>
              <w:top w:val="nil"/>
              <w:left w:val="nil"/>
              <w:bottom w:val="nil"/>
              <w:right w:val="nil"/>
            </w:tcBorders>
            <w:shd w:val="clear" w:color="FFFFFF" w:fill="FFFFFF"/>
            <w:vAlign w:val="center"/>
          </w:tcPr>
          <w:p w14:paraId="1C0B3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工程名称：阜新市清河门区河西镇后窑村村民委员会300千瓦分布式光伏发电项目</w:t>
            </w:r>
          </w:p>
        </w:tc>
        <w:tc>
          <w:tcPr>
            <w:tcW w:w="0" w:type="auto"/>
            <w:gridSpan w:val="5"/>
            <w:tcBorders>
              <w:top w:val="nil"/>
              <w:left w:val="nil"/>
              <w:bottom w:val="nil"/>
              <w:right w:val="nil"/>
            </w:tcBorders>
            <w:shd w:val="clear" w:color="FFFFFF" w:fill="FFFFFF"/>
            <w:vAlign w:val="center"/>
          </w:tcPr>
          <w:p w14:paraId="316D3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标段：阜新市清河门区河西镇后窑村村民委员会300千瓦分布式光伏发电项目</w:t>
            </w:r>
          </w:p>
        </w:tc>
        <w:tc>
          <w:tcPr>
            <w:tcW w:w="0" w:type="auto"/>
            <w:gridSpan w:val="3"/>
            <w:tcBorders>
              <w:top w:val="nil"/>
              <w:left w:val="nil"/>
              <w:bottom w:val="nil"/>
              <w:right w:val="nil"/>
            </w:tcBorders>
            <w:shd w:val="clear" w:color="FFFFFF" w:fill="FFFFFF"/>
            <w:vAlign w:val="center"/>
          </w:tcPr>
          <w:p w14:paraId="57D148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3  页</w:t>
            </w:r>
          </w:p>
        </w:tc>
      </w:tr>
      <w:tr w14:paraId="0C0F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C3BC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CEB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0D23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26D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1257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401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460C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5D04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C01AF5C">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C62667D">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3833B7">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7DF50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6D4E75">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5A1D36">
            <w:pPr>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2586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3A2E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4882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14:paraId="4C9C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4D16106">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FA3B8E">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2FE689">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FC551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DF175E">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5A614C">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C4AA38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7EF72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CBA4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人工费+机械费</w:t>
            </w:r>
          </w:p>
        </w:tc>
      </w:tr>
      <w:tr w14:paraId="4A72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1481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227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030413001006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B36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一般铁构件安装</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18E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光伏板支架安装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ABA7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6075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10.4355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AC23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A3789E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D45ADCA">
            <w:pPr>
              <w:jc w:val="left"/>
              <w:rPr>
                <w:rFonts w:hint="eastAsia" w:ascii="宋体" w:hAnsi="宋体" w:eastAsia="宋体" w:cs="宋体"/>
                <w:i w:val="0"/>
                <w:iCs w:val="0"/>
                <w:color w:val="000000"/>
                <w:sz w:val="18"/>
                <w:szCs w:val="18"/>
                <w:u w:val="none"/>
              </w:rPr>
            </w:pPr>
          </w:p>
        </w:tc>
      </w:tr>
      <w:tr w14:paraId="3A09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4C1E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EED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5EC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导电片</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362E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00A3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3FAA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C6FF0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DD3AFB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22C94A1">
            <w:pPr>
              <w:jc w:val="left"/>
              <w:rPr>
                <w:rFonts w:hint="eastAsia" w:ascii="宋体" w:hAnsi="宋体" w:eastAsia="宋体" w:cs="宋体"/>
                <w:i w:val="0"/>
                <w:iCs w:val="0"/>
                <w:color w:val="000000"/>
                <w:sz w:val="18"/>
                <w:szCs w:val="18"/>
                <w:u w:val="none"/>
              </w:rPr>
            </w:pPr>
          </w:p>
        </w:tc>
      </w:tr>
      <w:tr w14:paraId="0651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B0AA5F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77D073">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5E0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2、场地平整</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8BC10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B61C1D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15241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FA45D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9861BB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19BBBB3">
            <w:pPr>
              <w:jc w:val="right"/>
              <w:rPr>
                <w:rFonts w:hint="eastAsia" w:ascii="宋体" w:hAnsi="宋体" w:eastAsia="宋体" w:cs="宋体"/>
                <w:i w:val="0"/>
                <w:iCs w:val="0"/>
                <w:color w:val="000000"/>
                <w:sz w:val="18"/>
                <w:szCs w:val="18"/>
                <w:u w:val="none"/>
              </w:rPr>
            </w:pPr>
          </w:p>
        </w:tc>
      </w:tr>
      <w:tr w14:paraId="0031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9F01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FB1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010104001001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933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机械场地平整</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F58C2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DF12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0AAC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31.476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3AA0B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80AB7E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ADFC84C">
            <w:pPr>
              <w:jc w:val="left"/>
              <w:rPr>
                <w:rFonts w:hint="eastAsia" w:ascii="宋体" w:hAnsi="宋体" w:eastAsia="宋体" w:cs="宋体"/>
                <w:i w:val="0"/>
                <w:iCs w:val="0"/>
                <w:color w:val="000000"/>
                <w:sz w:val="18"/>
                <w:szCs w:val="18"/>
                <w:u w:val="none"/>
              </w:rPr>
            </w:pPr>
          </w:p>
        </w:tc>
      </w:tr>
      <w:tr w14:paraId="03F5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C305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9F9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010103001010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E05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机械碾压 原土</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2E0A5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6EC1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06B6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31.476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41DBC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50AAAE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949C29B">
            <w:pPr>
              <w:jc w:val="left"/>
              <w:rPr>
                <w:rFonts w:hint="eastAsia" w:ascii="宋体" w:hAnsi="宋体" w:eastAsia="宋体" w:cs="宋体"/>
                <w:i w:val="0"/>
                <w:iCs w:val="0"/>
                <w:color w:val="000000"/>
                <w:sz w:val="18"/>
                <w:szCs w:val="18"/>
                <w:u w:val="none"/>
              </w:rPr>
            </w:pPr>
          </w:p>
        </w:tc>
      </w:tr>
      <w:tr w14:paraId="3C85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8112A4D">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CE105A">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07397B">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D2982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EAD2B0D">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4FC8A0">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3A9AE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2DB60B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BFCCB10">
            <w:pPr>
              <w:jc w:val="left"/>
              <w:rPr>
                <w:rFonts w:hint="eastAsia" w:ascii="宋体" w:hAnsi="宋体" w:eastAsia="宋体" w:cs="宋体"/>
                <w:i w:val="0"/>
                <w:iCs w:val="0"/>
                <w:color w:val="000000"/>
                <w:sz w:val="18"/>
                <w:szCs w:val="18"/>
                <w:u w:val="none"/>
              </w:rPr>
            </w:pPr>
          </w:p>
        </w:tc>
      </w:tr>
      <w:tr w14:paraId="775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C0B2F9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1F8652">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D5AB52">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629B8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FA3E481">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4331F1">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716D9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666DAE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CE27814">
            <w:pPr>
              <w:jc w:val="left"/>
              <w:rPr>
                <w:rFonts w:hint="eastAsia" w:ascii="宋体" w:hAnsi="宋体" w:eastAsia="宋体" w:cs="宋体"/>
                <w:i w:val="0"/>
                <w:iCs w:val="0"/>
                <w:color w:val="000000"/>
                <w:sz w:val="18"/>
                <w:szCs w:val="18"/>
                <w:u w:val="none"/>
              </w:rPr>
            </w:pPr>
          </w:p>
        </w:tc>
      </w:tr>
      <w:tr w14:paraId="0EA6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31220A7">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A53B2B">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0CD90E">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8593B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F181447">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A5580E">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5885B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547A25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1F74D0C">
            <w:pPr>
              <w:jc w:val="left"/>
              <w:rPr>
                <w:rFonts w:hint="eastAsia" w:ascii="宋体" w:hAnsi="宋体" w:eastAsia="宋体" w:cs="宋体"/>
                <w:i w:val="0"/>
                <w:iCs w:val="0"/>
                <w:color w:val="000000"/>
                <w:sz w:val="18"/>
                <w:szCs w:val="18"/>
                <w:u w:val="none"/>
              </w:rPr>
            </w:pPr>
          </w:p>
        </w:tc>
      </w:tr>
      <w:tr w14:paraId="489F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1ED1319">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36E5D5">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3A6D37">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26A5B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B0CC531">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456CA6">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860A0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D7F955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ED6D661">
            <w:pPr>
              <w:jc w:val="left"/>
              <w:rPr>
                <w:rFonts w:hint="eastAsia" w:ascii="宋体" w:hAnsi="宋体" w:eastAsia="宋体" w:cs="宋体"/>
                <w:i w:val="0"/>
                <w:iCs w:val="0"/>
                <w:color w:val="000000"/>
                <w:sz w:val="18"/>
                <w:szCs w:val="18"/>
                <w:u w:val="none"/>
              </w:rPr>
            </w:pPr>
          </w:p>
        </w:tc>
      </w:tr>
      <w:tr w14:paraId="7CE0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10"/>
            <w:tcBorders>
              <w:top w:val="single" w:color="000000" w:sz="4" w:space="0"/>
              <w:left w:val="single" w:color="000000" w:sz="8" w:space="0"/>
              <w:bottom w:val="single" w:color="000000" w:sz="4" w:space="0"/>
              <w:right w:val="single" w:color="000000" w:sz="4" w:space="0"/>
            </w:tcBorders>
            <w:shd w:val="clear" w:color="FFFFFF" w:fill="FFFFFF"/>
            <w:vAlign w:val="center"/>
          </w:tcPr>
          <w:p w14:paraId="29A6A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5D3AE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A47E51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CE5CDF9">
            <w:pPr>
              <w:jc w:val="left"/>
              <w:rPr>
                <w:rFonts w:hint="eastAsia" w:ascii="宋体" w:hAnsi="宋体" w:eastAsia="宋体" w:cs="宋体"/>
                <w:i w:val="0"/>
                <w:iCs w:val="0"/>
                <w:color w:val="000000"/>
                <w:sz w:val="18"/>
                <w:szCs w:val="18"/>
                <w:u w:val="none"/>
              </w:rPr>
            </w:pPr>
          </w:p>
        </w:tc>
      </w:tr>
      <w:tr w14:paraId="60CD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14:paraId="5FE8B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441C2D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14:paraId="5A9EF37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14:paraId="617C2605">
            <w:pPr>
              <w:jc w:val="left"/>
              <w:rPr>
                <w:rFonts w:hint="eastAsia" w:ascii="宋体" w:hAnsi="宋体" w:eastAsia="宋体" w:cs="宋体"/>
                <w:i w:val="0"/>
                <w:iCs w:val="0"/>
                <w:color w:val="000000"/>
                <w:sz w:val="18"/>
                <w:szCs w:val="18"/>
                <w:u w:val="none"/>
              </w:rPr>
            </w:pPr>
          </w:p>
        </w:tc>
      </w:tr>
      <w:tr w14:paraId="2137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2"/>
            <w:tcBorders>
              <w:top w:val="nil"/>
              <w:left w:val="nil"/>
              <w:bottom w:val="nil"/>
              <w:right w:val="nil"/>
            </w:tcBorders>
            <w:shd w:val="clear" w:color="FFFFFF" w:fill="FFFFFF"/>
            <w:vAlign w:val="bottom"/>
          </w:tcPr>
          <w:p w14:paraId="376A40BE">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0705A6A1">
            <w:pPr>
              <w:jc w:val="left"/>
              <w:rPr>
                <w:rFonts w:hint="eastAsia" w:ascii="宋体" w:hAnsi="宋体" w:eastAsia="宋体" w:cs="宋体"/>
                <w:i w:val="0"/>
                <w:iCs w:val="0"/>
                <w:color w:val="000000"/>
                <w:sz w:val="18"/>
                <w:szCs w:val="18"/>
                <w:u w:val="single"/>
              </w:rPr>
            </w:pPr>
          </w:p>
        </w:tc>
        <w:tc>
          <w:tcPr>
            <w:tcW w:w="0" w:type="auto"/>
            <w:gridSpan w:val="2"/>
            <w:tcBorders>
              <w:top w:val="nil"/>
              <w:left w:val="nil"/>
              <w:bottom w:val="nil"/>
              <w:right w:val="nil"/>
            </w:tcBorders>
            <w:shd w:val="clear" w:color="FFFFFF" w:fill="FFFFFF"/>
            <w:vAlign w:val="center"/>
          </w:tcPr>
          <w:p w14:paraId="0358ACF4">
            <w:pPr>
              <w:jc w:val="center"/>
              <w:rPr>
                <w:rFonts w:hint="eastAsia" w:ascii="宋体" w:hAnsi="宋体" w:eastAsia="宋体" w:cs="宋体"/>
                <w:i w:val="0"/>
                <w:iCs w:val="0"/>
                <w:color w:val="000000"/>
                <w:sz w:val="18"/>
                <w:szCs w:val="18"/>
                <w:u w:val="single"/>
              </w:rPr>
            </w:pPr>
          </w:p>
        </w:tc>
        <w:tc>
          <w:tcPr>
            <w:tcW w:w="0" w:type="auto"/>
            <w:gridSpan w:val="3"/>
            <w:tcBorders>
              <w:top w:val="nil"/>
              <w:left w:val="nil"/>
              <w:bottom w:val="nil"/>
              <w:right w:val="nil"/>
            </w:tcBorders>
            <w:shd w:val="clear" w:color="FFFFFF" w:fill="FFFFFF"/>
            <w:vAlign w:val="bottom"/>
          </w:tcPr>
          <w:p w14:paraId="486127FD">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4F8A58E4">
            <w:pPr>
              <w:jc w:val="righ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5CE85D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12DBA0EA">
      <w:pPr>
        <w:keepNext w:val="0"/>
        <w:keepLines w:val="0"/>
        <w:widowControl/>
        <w:suppressLineNumbers w:val="0"/>
        <w:jc w:val="left"/>
        <w:textAlignment w:val="center"/>
        <w:rPr>
          <w:rFonts w:hint="eastAsia" w:ascii="宋体" w:hAnsi="宋体" w:eastAsia="宋体" w:cs="宋体"/>
          <w:b/>
          <w:bCs/>
          <w:i w:val="0"/>
          <w:iCs w:val="0"/>
          <w:color w:val="000000"/>
          <w:kern w:val="0"/>
          <w:sz w:val="40"/>
          <w:szCs w:val="40"/>
          <w:u w:val="none"/>
          <w:lang w:val="en-US" w:eastAsia="zh-CN" w:bidi="ar"/>
        </w:rPr>
        <w:sectPr>
          <w:pgSz w:w="11906" w:h="16838"/>
          <w:pgMar w:top="1440" w:right="1803" w:bottom="1440" w:left="1803" w:header="851" w:footer="992" w:gutter="0"/>
          <w:cols w:space="720" w:num="1"/>
          <w:docGrid w:type="lines" w:linePitch="319" w:charSpace="0"/>
        </w:sectPr>
      </w:pPr>
    </w:p>
    <w:tbl>
      <w:tblPr>
        <w:tblStyle w:val="1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4"/>
        <w:gridCol w:w="827"/>
        <w:gridCol w:w="673"/>
        <w:gridCol w:w="540"/>
        <w:gridCol w:w="540"/>
        <w:gridCol w:w="357"/>
        <w:gridCol w:w="901"/>
        <w:gridCol w:w="907"/>
        <w:gridCol w:w="365"/>
        <w:gridCol w:w="343"/>
        <w:gridCol w:w="426"/>
        <w:gridCol w:w="259"/>
        <w:gridCol w:w="825"/>
        <w:gridCol w:w="446"/>
      </w:tblGrid>
      <w:tr w14:paraId="579F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11"/>
            <w:tcBorders>
              <w:top w:val="nil"/>
              <w:left w:val="nil"/>
              <w:bottom w:val="nil"/>
              <w:right w:val="nil"/>
            </w:tcBorders>
            <w:shd w:val="clear" w:color="FFFFFF" w:fill="FFFFFF"/>
            <w:vAlign w:val="center"/>
          </w:tcPr>
          <w:p w14:paraId="29AA2868">
            <w:pPr>
              <w:jc w:val="lef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7104B3D6">
            <w:pPr>
              <w:jc w:val="right"/>
              <w:rPr>
                <w:rFonts w:hint="eastAsia" w:ascii="宋体" w:hAnsi="宋体" w:eastAsia="宋体" w:cs="宋体"/>
                <w:i w:val="0"/>
                <w:iCs w:val="0"/>
                <w:color w:val="000000"/>
                <w:sz w:val="18"/>
                <w:szCs w:val="18"/>
                <w:u w:val="none"/>
              </w:rPr>
            </w:pPr>
          </w:p>
        </w:tc>
      </w:tr>
      <w:tr w14:paraId="6D4D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4"/>
            <w:tcBorders>
              <w:top w:val="nil"/>
              <w:left w:val="nil"/>
              <w:bottom w:val="nil"/>
              <w:right w:val="nil"/>
            </w:tcBorders>
            <w:shd w:val="clear" w:color="FFFFFF" w:fill="FFFFFF"/>
            <w:vAlign w:val="center"/>
          </w:tcPr>
          <w:p w14:paraId="378F24D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14:paraId="18D0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gridSpan w:val="5"/>
            <w:tcBorders>
              <w:top w:val="nil"/>
              <w:left w:val="nil"/>
              <w:bottom w:val="nil"/>
              <w:right w:val="nil"/>
            </w:tcBorders>
            <w:shd w:val="clear" w:color="FFFFFF" w:fill="FFFFFF"/>
            <w:vAlign w:val="center"/>
          </w:tcPr>
          <w:p w14:paraId="05CAD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工程名称：阜新市清河门区河西镇后窑村村民委员会300千瓦分布式光伏发电项目</w:t>
            </w:r>
          </w:p>
        </w:tc>
        <w:tc>
          <w:tcPr>
            <w:tcW w:w="0" w:type="auto"/>
            <w:gridSpan w:val="6"/>
            <w:tcBorders>
              <w:top w:val="nil"/>
              <w:left w:val="nil"/>
              <w:bottom w:val="nil"/>
              <w:right w:val="nil"/>
            </w:tcBorders>
            <w:shd w:val="clear" w:color="FFFFFF" w:fill="FFFFFF"/>
            <w:vAlign w:val="center"/>
          </w:tcPr>
          <w:p w14:paraId="4872B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标段：阜新市清河门区河西镇后窑村村民委员会300千瓦分布式光伏发电项目</w:t>
            </w:r>
          </w:p>
        </w:tc>
        <w:tc>
          <w:tcPr>
            <w:tcW w:w="0" w:type="auto"/>
            <w:gridSpan w:val="3"/>
            <w:tcBorders>
              <w:top w:val="nil"/>
              <w:left w:val="nil"/>
              <w:bottom w:val="nil"/>
              <w:right w:val="nil"/>
            </w:tcBorders>
            <w:shd w:val="clear" w:color="FFFFFF" w:fill="FFFFFF"/>
            <w:vAlign w:val="center"/>
          </w:tcPr>
          <w:p w14:paraId="50BF70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02B1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14:paraId="5E333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2E26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61C08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522A1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45F91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3114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0ED8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2DD04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14:paraId="11E54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2DB8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0AECAF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1C88B8">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BF952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一般措施项目费(不含安全施工措施费)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FB57C3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F468601">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7418B4">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8A393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2507FB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98D2C59">
            <w:pPr>
              <w:jc w:val="right"/>
              <w:rPr>
                <w:rFonts w:hint="eastAsia" w:ascii="宋体" w:hAnsi="宋体" w:eastAsia="宋体" w:cs="宋体"/>
                <w:i w:val="0"/>
                <w:iCs w:val="0"/>
                <w:color w:val="000000"/>
                <w:sz w:val="18"/>
                <w:szCs w:val="18"/>
                <w:u w:val="none"/>
              </w:rPr>
            </w:pPr>
          </w:p>
        </w:tc>
      </w:tr>
      <w:tr w14:paraId="4652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05E7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BB2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031302001001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4287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文明施工和环境保护费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23B028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3C4B16A">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9501CA">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17A4D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8E04D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C3B151A">
            <w:pPr>
              <w:jc w:val="left"/>
              <w:rPr>
                <w:rFonts w:hint="eastAsia" w:ascii="宋体" w:hAnsi="宋体" w:eastAsia="宋体" w:cs="宋体"/>
                <w:i w:val="0"/>
                <w:iCs w:val="0"/>
                <w:color w:val="000000"/>
                <w:sz w:val="18"/>
                <w:szCs w:val="18"/>
                <w:u w:val="none"/>
              </w:rPr>
            </w:pPr>
          </w:p>
        </w:tc>
      </w:tr>
      <w:tr w14:paraId="5CAC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3846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AAE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031302005001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7F13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雨季施工费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84CB7B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1F7A0EB">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F4F839">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8B3A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D5AF33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C76AA3C">
            <w:pPr>
              <w:jc w:val="left"/>
              <w:rPr>
                <w:rFonts w:hint="eastAsia" w:ascii="宋体" w:hAnsi="宋体" w:eastAsia="宋体" w:cs="宋体"/>
                <w:i w:val="0"/>
                <w:iCs w:val="0"/>
                <w:color w:val="000000"/>
                <w:sz w:val="18"/>
                <w:szCs w:val="18"/>
                <w:u w:val="none"/>
              </w:rPr>
            </w:pPr>
          </w:p>
        </w:tc>
      </w:tr>
      <w:tr w14:paraId="2A0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67F66AB">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86F2DE">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3C06F4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其他措施项目费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F2A1D4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C65ED70">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F6DAE3">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C356B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7F65E5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DFE13D7">
            <w:pPr>
              <w:jc w:val="right"/>
              <w:rPr>
                <w:rFonts w:hint="eastAsia" w:ascii="宋体" w:hAnsi="宋体" w:eastAsia="宋体" w:cs="宋体"/>
                <w:i w:val="0"/>
                <w:iCs w:val="0"/>
                <w:color w:val="000000"/>
                <w:sz w:val="18"/>
                <w:szCs w:val="18"/>
                <w:u w:val="none"/>
              </w:rPr>
            </w:pPr>
          </w:p>
        </w:tc>
      </w:tr>
      <w:tr w14:paraId="4AA5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6D09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F03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031302002001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1DC1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夜间施工增加费和白天施工需要照明费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D051F6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3369E6C">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890FE6">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32386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068C8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E4081CB">
            <w:pPr>
              <w:jc w:val="left"/>
              <w:rPr>
                <w:rFonts w:hint="eastAsia" w:ascii="宋体" w:hAnsi="宋体" w:eastAsia="宋体" w:cs="宋体"/>
                <w:i w:val="0"/>
                <w:iCs w:val="0"/>
                <w:color w:val="000000"/>
                <w:sz w:val="18"/>
                <w:szCs w:val="18"/>
                <w:u w:val="none"/>
              </w:rPr>
            </w:pPr>
          </w:p>
        </w:tc>
      </w:tr>
      <w:tr w14:paraId="4A19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EACD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240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031302004001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CFCA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FC7FC5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CE6FFC3">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2CCCCE">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85978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8D8C24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FB5E22B">
            <w:pPr>
              <w:jc w:val="left"/>
              <w:rPr>
                <w:rFonts w:hint="eastAsia" w:ascii="宋体" w:hAnsi="宋体" w:eastAsia="宋体" w:cs="宋体"/>
                <w:i w:val="0"/>
                <w:iCs w:val="0"/>
                <w:color w:val="000000"/>
                <w:sz w:val="18"/>
                <w:szCs w:val="18"/>
                <w:u w:val="none"/>
              </w:rPr>
            </w:pPr>
          </w:p>
        </w:tc>
      </w:tr>
      <w:tr w14:paraId="246F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E0DB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9E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031302005002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AD75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冬季施工费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CE9060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99E6FD6">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566DF9">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38A9E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1CBCC0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2FF084D">
            <w:pPr>
              <w:jc w:val="left"/>
              <w:rPr>
                <w:rFonts w:hint="eastAsia" w:ascii="宋体" w:hAnsi="宋体" w:eastAsia="宋体" w:cs="宋体"/>
                <w:i w:val="0"/>
                <w:iCs w:val="0"/>
                <w:color w:val="000000"/>
                <w:sz w:val="18"/>
                <w:szCs w:val="18"/>
                <w:u w:val="none"/>
              </w:rPr>
            </w:pPr>
          </w:p>
        </w:tc>
      </w:tr>
      <w:tr w14:paraId="3D6C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780C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8DA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031302006001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A60D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54DE63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2E3552F">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B4B00">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CDB7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00AAC9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B86C079">
            <w:pPr>
              <w:jc w:val="left"/>
              <w:rPr>
                <w:rFonts w:hint="eastAsia" w:ascii="宋体" w:hAnsi="宋体" w:eastAsia="宋体" w:cs="宋体"/>
                <w:i w:val="0"/>
                <w:iCs w:val="0"/>
                <w:color w:val="000000"/>
                <w:sz w:val="18"/>
                <w:szCs w:val="18"/>
                <w:u w:val="none"/>
              </w:rPr>
            </w:pPr>
          </w:p>
        </w:tc>
      </w:tr>
      <w:tr w14:paraId="2E37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1077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3614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041109005001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F822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市政工程（含园林绿化工程）施工干扰费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591CAB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7AD0BBB">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82B226">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9C84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4E9911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B0A9E6E">
            <w:pPr>
              <w:jc w:val="left"/>
              <w:rPr>
                <w:rFonts w:hint="eastAsia" w:ascii="宋体" w:hAnsi="宋体" w:eastAsia="宋体" w:cs="宋体"/>
                <w:i w:val="0"/>
                <w:iCs w:val="0"/>
                <w:color w:val="000000"/>
                <w:sz w:val="18"/>
                <w:szCs w:val="18"/>
                <w:u w:val="none"/>
              </w:rPr>
            </w:pPr>
          </w:p>
        </w:tc>
      </w:tr>
      <w:tr w14:paraId="0366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E394882">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CA109E">
            <w:pPr>
              <w:jc w:val="left"/>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8AC252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6446E9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3D8B2B6">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834CFD">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51A5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C2AFA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C95D6D6">
            <w:pPr>
              <w:jc w:val="left"/>
              <w:rPr>
                <w:rFonts w:hint="eastAsia" w:ascii="宋体" w:hAnsi="宋体" w:eastAsia="宋体" w:cs="宋体"/>
                <w:i w:val="0"/>
                <w:iCs w:val="0"/>
                <w:color w:val="000000"/>
                <w:sz w:val="18"/>
                <w:szCs w:val="18"/>
                <w:u w:val="none"/>
              </w:rPr>
            </w:pPr>
          </w:p>
        </w:tc>
      </w:tr>
      <w:tr w14:paraId="3ECB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EE91A8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40B6D8">
            <w:pPr>
              <w:jc w:val="left"/>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CC439C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50A4A8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EB5F79B">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99148A">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C9E5D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183648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B3B44E1">
            <w:pPr>
              <w:jc w:val="left"/>
              <w:rPr>
                <w:rFonts w:hint="eastAsia" w:ascii="宋体" w:hAnsi="宋体" w:eastAsia="宋体" w:cs="宋体"/>
                <w:i w:val="0"/>
                <w:iCs w:val="0"/>
                <w:color w:val="000000"/>
                <w:sz w:val="18"/>
                <w:szCs w:val="18"/>
                <w:u w:val="none"/>
              </w:rPr>
            </w:pPr>
          </w:p>
        </w:tc>
      </w:tr>
      <w:tr w14:paraId="4993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1032AE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9193D7">
            <w:pPr>
              <w:jc w:val="left"/>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4F940C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021E2D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9DE0814">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A78771">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CFDCD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79316B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58C533C">
            <w:pPr>
              <w:jc w:val="left"/>
              <w:rPr>
                <w:rFonts w:hint="eastAsia" w:ascii="宋体" w:hAnsi="宋体" w:eastAsia="宋体" w:cs="宋体"/>
                <w:i w:val="0"/>
                <w:iCs w:val="0"/>
                <w:color w:val="000000"/>
                <w:sz w:val="18"/>
                <w:szCs w:val="18"/>
                <w:u w:val="none"/>
              </w:rPr>
            </w:pPr>
          </w:p>
        </w:tc>
      </w:tr>
      <w:tr w14:paraId="2925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BB7448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2EAA19">
            <w:pPr>
              <w:jc w:val="left"/>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E240A8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1269BF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EE47645">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6C55BE">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11CD8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5A6D61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77D36A6">
            <w:pPr>
              <w:jc w:val="left"/>
              <w:rPr>
                <w:rFonts w:hint="eastAsia" w:ascii="宋体" w:hAnsi="宋体" w:eastAsia="宋体" w:cs="宋体"/>
                <w:i w:val="0"/>
                <w:iCs w:val="0"/>
                <w:color w:val="000000"/>
                <w:sz w:val="18"/>
                <w:szCs w:val="18"/>
                <w:u w:val="none"/>
              </w:rPr>
            </w:pPr>
          </w:p>
        </w:tc>
      </w:tr>
      <w:tr w14:paraId="0E82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8B691D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2F8D7D">
            <w:pPr>
              <w:jc w:val="left"/>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237BA1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157AF1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F1D3EFB">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B3B488">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85335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EFD96C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6D94DBB">
            <w:pPr>
              <w:jc w:val="left"/>
              <w:rPr>
                <w:rFonts w:hint="eastAsia" w:ascii="宋体" w:hAnsi="宋体" w:eastAsia="宋体" w:cs="宋体"/>
                <w:i w:val="0"/>
                <w:iCs w:val="0"/>
                <w:color w:val="000000"/>
                <w:sz w:val="18"/>
                <w:szCs w:val="18"/>
                <w:u w:val="none"/>
              </w:rPr>
            </w:pPr>
          </w:p>
        </w:tc>
      </w:tr>
      <w:tr w14:paraId="42BD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163912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8B2A80">
            <w:pPr>
              <w:jc w:val="left"/>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E617BB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70D580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ED292D0">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B9E423">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C5E6A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01EEA9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05BB093">
            <w:pPr>
              <w:jc w:val="left"/>
              <w:rPr>
                <w:rFonts w:hint="eastAsia" w:ascii="宋体" w:hAnsi="宋体" w:eastAsia="宋体" w:cs="宋体"/>
                <w:i w:val="0"/>
                <w:iCs w:val="0"/>
                <w:color w:val="000000"/>
                <w:sz w:val="18"/>
                <w:szCs w:val="18"/>
                <w:u w:val="none"/>
              </w:rPr>
            </w:pPr>
          </w:p>
        </w:tc>
      </w:tr>
      <w:tr w14:paraId="7400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B488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CD6D72A">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E15B1E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14:paraId="6675BEC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14:paraId="7402E7DD">
            <w:pPr>
              <w:jc w:val="left"/>
              <w:rPr>
                <w:rFonts w:hint="eastAsia" w:ascii="宋体" w:hAnsi="宋体" w:eastAsia="宋体" w:cs="宋体"/>
                <w:i w:val="0"/>
                <w:iCs w:val="0"/>
                <w:color w:val="000000"/>
                <w:sz w:val="18"/>
                <w:szCs w:val="18"/>
                <w:u w:val="none"/>
              </w:rPr>
            </w:pPr>
          </w:p>
        </w:tc>
      </w:tr>
      <w:tr w14:paraId="2BD8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4"/>
            <w:tcBorders>
              <w:top w:val="nil"/>
              <w:left w:val="nil"/>
              <w:bottom w:val="nil"/>
              <w:right w:val="nil"/>
            </w:tcBorders>
            <w:shd w:val="clear" w:color="FFFFFF" w:fill="FFFFFF"/>
            <w:vAlign w:val="bottom"/>
          </w:tcPr>
          <w:p w14:paraId="157DA34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tcBorders>
              <w:top w:val="nil"/>
              <w:left w:val="nil"/>
              <w:bottom w:val="nil"/>
              <w:right w:val="nil"/>
            </w:tcBorders>
            <w:shd w:val="clear" w:color="FFFFFF" w:fill="FFFFFF"/>
            <w:vAlign w:val="bottom"/>
          </w:tcPr>
          <w:p w14:paraId="42AA8EB5">
            <w:pPr>
              <w:jc w:val="left"/>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FFFFFF" w:fill="FFFFFF"/>
            <w:vAlign w:val="bottom"/>
          </w:tcPr>
          <w:p w14:paraId="20994663">
            <w:pPr>
              <w:jc w:val="left"/>
              <w:rPr>
                <w:rFonts w:hint="eastAsia" w:ascii="宋体" w:hAnsi="宋体" w:eastAsia="宋体" w:cs="宋体"/>
                <w:i w:val="0"/>
                <w:iCs w:val="0"/>
                <w:color w:val="000000"/>
                <w:sz w:val="18"/>
                <w:szCs w:val="18"/>
                <w:u w:val="none"/>
              </w:rPr>
            </w:pPr>
          </w:p>
        </w:tc>
        <w:tc>
          <w:tcPr>
            <w:tcW w:w="0" w:type="auto"/>
            <w:gridSpan w:val="5"/>
            <w:tcBorders>
              <w:top w:val="nil"/>
              <w:left w:val="nil"/>
              <w:bottom w:val="nil"/>
              <w:right w:val="nil"/>
            </w:tcBorders>
            <w:shd w:val="clear" w:color="FFFFFF" w:fill="FFFFFF"/>
            <w:vAlign w:val="bottom"/>
          </w:tcPr>
          <w:p w14:paraId="2D72C5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761F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gridSpan w:val="14"/>
            <w:tcBorders>
              <w:top w:val="nil"/>
              <w:left w:val="nil"/>
              <w:bottom w:val="nil"/>
              <w:right w:val="nil"/>
            </w:tcBorders>
            <w:shd w:val="clear" w:color="FFFFFF" w:fill="FFFFFF"/>
            <w:vAlign w:val="bottom"/>
          </w:tcPr>
          <w:p w14:paraId="741EA4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注：按施工方案计算的措施费，若无“计算基础”和“费率”的数值，也可只填“金额”数值，但应在备注栏说明施工方案出处或计算方法。</w:t>
            </w:r>
          </w:p>
        </w:tc>
      </w:tr>
      <w:tr w14:paraId="7262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nil"/>
              <w:left w:val="nil"/>
              <w:bottom w:val="nil"/>
              <w:right w:val="nil"/>
            </w:tcBorders>
            <w:shd w:val="clear" w:color="FFFFFF" w:fill="FFFFFF"/>
            <w:vAlign w:val="bottom"/>
          </w:tcPr>
          <w:p w14:paraId="3336758F">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0FBDD9DD">
            <w:pPr>
              <w:jc w:val="left"/>
              <w:rPr>
                <w:rFonts w:hint="eastAsia" w:ascii="宋体" w:hAnsi="宋体" w:eastAsia="宋体" w:cs="宋体"/>
                <w:i w:val="0"/>
                <w:iCs w:val="0"/>
                <w:color w:val="000000"/>
                <w:sz w:val="18"/>
                <w:szCs w:val="18"/>
                <w:u w:val="single"/>
              </w:rPr>
            </w:pPr>
          </w:p>
        </w:tc>
        <w:tc>
          <w:tcPr>
            <w:tcW w:w="0" w:type="auto"/>
            <w:tcBorders>
              <w:top w:val="nil"/>
              <w:left w:val="nil"/>
              <w:bottom w:val="nil"/>
              <w:right w:val="nil"/>
            </w:tcBorders>
            <w:shd w:val="clear" w:color="FFFFFF" w:fill="FFFFFF"/>
            <w:vAlign w:val="center"/>
          </w:tcPr>
          <w:p w14:paraId="4BBE92AE">
            <w:pPr>
              <w:jc w:val="center"/>
              <w:rPr>
                <w:rFonts w:hint="eastAsia" w:ascii="宋体" w:hAnsi="宋体" w:eastAsia="宋体" w:cs="宋体"/>
                <w:i w:val="0"/>
                <w:iCs w:val="0"/>
                <w:color w:val="000000"/>
                <w:sz w:val="18"/>
                <w:szCs w:val="18"/>
                <w:u w:val="single"/>
              </w:rPr>
            </w:pPr>
          </w:p>
        </w:tc>
        <w:tc>
          <w:tcPr>
            <w:tcW w:w="0" w:type="auto"/>
            <w:gridSpan w:val="4"/>
            <w:tcBorders>
              <w:top w:val="nil"/>
              <w:left w:val="nil"/>
              <w:bottom w:val="nil"/>
              <w:right w:val="nil"/>
            </w:tcBorders>
            <w:shd w:val="clear" w:color="FFFFFF" w:fill="FFFFFF"/>
            <w:vAlign w:val="bottom"/>
          </w:tcPr>
          <w:p w14:paraId="4B9EE79A">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330C6AB5">
            <w:pPr>
              <w:jc w:val="righ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535AF4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14:paraId="21D3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nil"/>
              <w:left w:val="nil"/>
              <w:bottom w:val="nil"/>
              <w:right w:val="nil"/>
            </w:tcBorders>
            <w:shd w:val="clear" w:color="auto" w:fill="auto"/>
            <w:noWrap/>
            <w:vAlign w:val="bottom"/>
          </w:tcPr>
          <w:p w14:paraId="74B369A3">
            <w:pPr>
              <w:rPr>
                <w:rFonts w:hint="eastAsia"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8C8843B">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743EE97">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B4B4025">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623A915">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46A468D">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F62D76D">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F5D7220">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D08A1C7">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8E10248">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A108561">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DF5E9C4">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344929C">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7D331CF">
            <w:pPr>
              <w:rPr>
                <w:rFonts w:hint="default" w:ascii="??" w:hAnsi="??" w:eastAsia="??" w:cs="??"/>
                <w:i w:val="0"/>
                <w:iCs w:val="0"/>
                <w:color w:val="000000"/>
                <w:sz w:val="18"/>
                <w:szCs w:val="18"/>
                <w:u w:val="none"/>
              </w:rPr>
            </w:pPr>
          </w:p>
        </w:tc>
      </w:tr>
    </w:tbl>
    <w:p w14:paraId="12517FC3">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sectPr>
          <w:pgSz w:w="11906" w:h="16838"/>
          <w:pgMar w:top="1440" w:right="1803" w:bottom="1440" w:left="1803" w:header="851" w:footer="992" w:gutter="0"/>
          <w:cols w:space="720" w:num="1"/>
          <w:docGrid w:type="lines" w:linePitch="319" w:charSpace="0"/>
        </w:sectPr>
      </w:pPr>
    </w:p>
    <w:tbl>
      <w:tblPr>
        <w:tblStyle w:val="1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8"/>
        <w:gridCol w:w="767"/>
        <w:gridCol w:w="766"/>
        <w:gridCol w:w="1617"/>
        <w:gridCol w:w="1617"/>
        <w:gridCol w:w="803"/>
        <w:gridCol w:w="915"/>
      </w:tblGrid>
      <w:tr w14:paraId="08FB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nil"/>
              <w:left w:val="nil"/>
              <w:bottom w:val="nil"/>
              <w:right w:val="nil"/>
            </w:tcBorders>
            <w:shd w:val="clear" w:color="FFFFFF" w:fill="FFFFFF"/>
            <w:vAlign w:val="center"/>
          </w:tcPr>
          <w:p w14:paraId="00D06CCC">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4640C146">
            <w:pPr>
              <w:jc w:val="right"/>
              <w:rPr>
                <w:rFonts w:hint="eastAsia" w:ascii="宋体" w:hAnsi="宋体" w:eastAsia="宋体" w:cs="宋体"/>
                <w:i w:val="0"/>
                <w:iCs w:val="0"/>
                <w:color w:val="000000"/>
                <w:sz w:val="18"/>
                <w:szCs w:val="18"/>
                <w:u w:val="none"/>
              </w:rPr>
            </w:pPr>
          </w:p>
        </w:tc>
      </w:tr>
      <w:tr w14:paraId="2BD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7"/>
            <w:tcBorders>
              <w:top w:val="nil"/>
              <w:left w:val="nil"/>
              <w:bottom w:val="nil"/>
              <w:right w:val="nil"/>
            </w:tcBorders>
            <w:shd w:val="clear" w:color="FFFFFF" w:fill="FFFFFF"/>
            <w:vAlign w:val="center"/>
          </w:tcPr>
          <w:p w14:paraId="7FE2170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规费、税金项目计价表</w:t>
            </w:r>
          </w:p>
        </w:tc>
      </w:tr>
      <w:tr w14:paraId="25DE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gridSpan w:val="3"/>
            <w:tcBorders>
              <w:top w:val="nil"/>
              <w:left w:val="nil"/>
              <w:bottom w:val="nil"/>
              <w:right w:val="nil"/>
            </w:tcBorders>
            <w:shd w:val="clear" w:color="FFFFFF" w:fill="FFFFFF"/>
            <w:vAlign w:val="center"/>
          </w:tcPr>
          <w:p w14:paraId="2E0CD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工程名称：阜新市清河门区河西镇后窑村村民委员会300千瓦分布式光伏发电项目</w:t>
            </w:r>
          </w:p>
        </w:tc>
        <w:tc>
          <w:tcPr>
            <w:tcW w:w="0" w:type="auto"/>
            <w:gridSpan w:val="2"/>
            <w:tcBorders>
              <w:top w:val="nil"/>
              <w:left w:val="nil"/>
              <w:bottom w:val="nil"/>
              <w:right w:val="nil"/>
            </w:tcBorders>
            <w:shd w:val="clear" w:color="FFFFFF" w:fill="FFFFFF"/>
            <w:vAlign w:val="center"/>
          </w:tcPr>
          <w:p w14:paraId="5D42B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标段：阜新市清河门区河西镇后窑村村民委员会300千瓦分布式光伏发电项目</w:t>
            </w:r>
          </w:p>
        </w:tc>
        <w:tc>
          <w:tcPr>
            <w:tcW w:w="0" w:type="auto"/>
            <w:gridSpan w:val="2"/>
            <w:tcBorders>
              <w:top w:val="nil"/>
              <w:left w:val="nil"/>
              <w:bottom w:val="nil"/>
              <w:right w:val="nil"/>
            </w:tcBorders>
            <w:shd w:val="clear" w:color="FFFFFF" w:fill="FFFFFF"/>
            <w:vAlign w:val="center"/>
          </w:tcPr>
          <w:p w14:paraId="21526C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8A7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14:paraId="2BC20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C6ED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0B2B8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298F9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03E05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计算费率(%)</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14:paraId="0A0F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034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1BA4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DBF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006474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64A092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B58C8E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07D6061">
            <w:pPr>
              <w:jc w:val="right"/>
              <w:rPr>
                <w:rFonts w:hint="eastAsia" w:ascii="宋体" w:hAnsi="宋体" w:eastAsia="宋体" w:cs="宋体"/>
                <w:i w:val="0"/>
                <w:iCs w:val="0"/>
                <w:color w:val="000000"/>
                <w:sz w:val="18"/>
                <w:szCs w:val="18"/>
                <w:u w:val="none"/>
              </w:rPr>
            </w:pPr>
          </w:p>
        </w:tc>
      </w:tr>
      <w:tr w14:paraId="1594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8BB3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966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92A5F3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EBF1B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EFCD0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3EF1772">
            <w:pPr>
              <w:jc w:val="right"/>
              <w:rPr>
                <w:rFonts w:hint="eastAsia" w:ascii="宋体" w:hAnsi="宋体" w:eastAsia="宋体" w:cs="宋体"/>
                <w:i w:val="0"/>
                <w:iCs w:val="0"/>
                <w:color w:val="000000"/>
                <w:sz w:val="18"/>
                <w:szCs w:val="18"/>
                <w:u w:val="none"/>
              </w:rPr>
            </w:pPr>
          </w:p>
        </w:tc>
      </w:tr>
      <w:tr w14:paraId="0C1E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4649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43B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A44B46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AAADB1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9C8D37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B958300">
            <w:pPr>
              <w:jc w:val="right"/>
              <w:rPr>
                <w:rFonts w:hint="eastAsia" w:ascii="宋体" w:hAnsi="宋体" w:eastAsia="宋体" w:cs="宋体"/>
                <w:i w:val="0"/>
                <w:iCs w:val="0"/>
                <w:color w:val="000000"/>
                <w:sz w:val="18"/>
                <w:szCs w:val="18"/>
                <w:u w:val="none"/>
              </w:rPr>
            </w:pPr>
          </w:p>
        </w:tc>
      </w:tr>
      <w:tr w14:paraId="7BEB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1C4D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821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DAAE7B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9F233A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D2389C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9EB92B1">
            <w:pPr>
              <w:jc w:val="right"/>
              <w:rPr>
                <w:rFonts w:hint="eastAsia" w:ascii="宋体" w:hAnsi="宋体" w:eastAsia="宋体" w:cs="宋体"/>
                <w:i w:val="0"/>
                <w:iCs w:val="0"/>
                <w:color w:val="000000"/>
                <w:sz w:val="18"/>
                <w:szCs w:val="18"/>
                <w:u w:val="none"/>
              </w:rPr>
            </w:pPr>
          </w:p>
        </w:tc>
      </w:tr>
      <w:tr w14:paraId="2D1D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DC53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8A4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36A666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B91D6C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F2BC6A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1E24620">
            <w:pPr>
              <w:jc w:val="right"/>
              <w:rPr>
                <w:rFonts w:hint="eastAsia" w:ascii="宋体" w:hAnsi="宋体" w:eastAsia="宋体" w:cs="宋体"/>
                <w:i w:val="0"/>
                <w:iCs w:val="0"/>
                <w:color w:val="000000"/>
                <w:sz w:val="18"/>
                <w:szCs w:val="18"/>
                <w:u w:val="none"/>
              </w:rPr>
            </w:pPr>
          </w:p>
        </w:tc>
      </w:tr>
      <w:tr w14:paraId="6355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A7FDD0D">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87220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DA505F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86538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C53208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7251D7A">
            <w:pPr>
              <w:jc w:val="right"/>
              <w:rPr>
                <w:rFonts w:hint="eastAsia" w:ascii="宋体" w:hAnsi="宋体" w:eastAsia="宋体" w:cs="宋体"/>
                <w:i w:val="0"/>
                <w:iCs w:val="0"/>
                <w:color w:val="000000"/>
                <w:sz w:val="18"/>
                <w:szCs w:val="18"/>
                <w:u w:val="none"/>
              </w:rPr>
            </w:pPr>
          </w:p>
        </w:tc>
      </w:tr>
      <w:tr w14:paraId="6332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451892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EB85D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2ACD48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54313A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E52582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C84B3A0">
            <w:pPr>
              <w:jc w:val="right"/>
              <w:rPr>
                <w:rFonts w:hint="eastAsia" w:ascii="宋体" w:hAnsi="宋体" w:eastAsia="宋体" w:cs="宋体"/>
                <w:i w:val="0"/>
                <w:iCs w:val="0"/>
                <w:color w:val="000000"/>
                <w:sz w:val="18"/>
                <w:szCs w:val="18"/>
                <w:u w:val="none"/>
              </w:rPr>
            </w:pPr>
          </w:p>
        </w:tc>
      </w:tr>
      <w:tr w14:paraId="0181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5C161E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AB2D7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6AB7FB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294299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10636A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483DFF1">
            <w:pPr>
              <w:jc w:val="right"/>
              <w:rPr>
                <w:rFonts w:hint="eastAsia" w:ascii="宋体" w:hAnsi="宋体" w:eastAsia="宋体" w:cs="宋体"/>
                <w:i w:val="0"/>
                <w:iCs w:val="0"/>
                <w:color w:val="000000"/>
                <w:sz w:val="18"/>
                <w:szCs w:val="18"/>
                <w:u w:val="none"/>
              </w:rPr>
            </w:pPr>
          </w:p>
        </w:tc>
      </w:tr>
      <w:tr w14:paraId="2E23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4C8824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B3257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E9A062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6D4E39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38ED37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2D7FF13">
            <w:pPr>
              <w:jc w:val="right"/>
              <w:rPr>
                <w:rFonts w:hint="eastAsia" w:ascii="宋体" w:hAnsi="宋体" w:eastAsia="宋体" w:cs="宋体"/>
                <w:i w:val="0"/>
                <w:iCs w:val="0"/>
                <w:color w:val="000000"/>
                <w:sz w:val="18"/>
                <w:szCs w:val="18"/>
                <w:u w:val="none"/>
              </w:rPr>
            </w:pPr>
          </w:p>
        </w:tc>
      </w:tr>
      <w:tr w14:paraId="5C9E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C3133F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42D07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6ACA79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C4861E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7E4D2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8693634">
            <w:pPr>
              <w:jc w:val="right"/>
              <w:rPr>
                <w:rFonts w:hint="eastAsia" w:ascii="宋体" w:hAnsi="宋体" w:eastAsia="宋体" w:cs="宋体"/>
                <w:i w:val="0"/>
                <w:iCs w:val="0"/>
                <w:color w:val="000000"/>
                <w:sz w:val="18"/>
                <w:szCs w:val="18"/>
                <w:u w:val="none"/>
              </w:rPr>
            </w:pPr>
          </w:p>
        </w:tc>
      </w:tr>
      <w:tr w14:paraId="660F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1C0C47B">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0EE87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108A0A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5CFF5E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15A77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ADE4124">
            <w:pPr>
              <w:jc w:val="right"/>
              <w:rPr>
                <w:rFonts w:hint="eastAsia" w:ascii="宋体" w:hAnsi="宋体" w:eastAsia="宋体" w:cs="宋体"/>
                <w:i w:val="0"/>
                <w:iCs w:val="0"/>
                <w:color w:val="000000"/>
                <w:sz w:val="18"/>
                <w:szCs w:val="18"/>
                <w:u w:val="none"/>
              </w:rPr>
            </w:pPr>
          </w:p>
        </w:tc>
      </w:tr>
      <w:tr w14:paraId="3D4B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38DC1D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57305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6EF2A5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F2E089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D3FCC3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672C630">
            <w:pPr>
              <w:jc w:val="right"/>
              <w:rPr>
                <w:rFonts w:hint="eastAsia" w:ascii="宋体" w:hAnsi="宋体" w:eastAsia="宋体" w:cs="宋体"/>
                <w:i w:val="0"/>
                <w:iCs w:val="0"/>
                <w:color w:val="000000"/>
                <w:sz w:val="18"/>
                <w:szCs w:val="18"/>
                <w:u w:val="none"/>
              </w:rPr>
            </w:pPr>
          </w:p>
        </w:tc>
      </w:tr>
      <w:tr w14:paraId="5784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F6A094F">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DA361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F6252C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27718B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AED45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713C71F">
            <w:pPr>
              <w:jc w:val="right"/>
              <w:rPr>
                <w:rFonts w:hint="eastAsia" w:ascii="宋体" w:hAnsi="宋体" w:eastAsia="宋体" w:cs="宋体"/>
                <w:i w:val="0"/>
                <w:iCs w:val="0"/>
                <w:color w:val="000000"/>
                <w:sz w:val="18"/>
                <w:szCs w:val="18"/>
                <w:u w:val="none"/>
              </w:rPr>
            </w:pPr>
          </w:p>
        </w:tc>
      </w:tr>
      <w:tr w14:paraId="2ED4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4966C8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B62DD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38A503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4FF67A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691A1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7EDA241">
            <w:pPr>
              <w:jc w:val="right"/>
              <w:rPr>
                <w:rFonts w:hint="eastAsia" w:ascii="宋体" w:hAnsi="宋体" w:eastAsia="宋体" w:cs="宋体"/>
                <w:i w:val="0"/>
                <w:iCs w:val="0"/>
                <w:color w:val="000000"/>
                <w:sz w:val="18"/>
                <w:szCs w:val="18"/>
                <w:u w:val="none"/>
              </w:rPr>
            </w:pPr>
          </w:p>
        </w:tc>
      </w:tr>
      <w:tr w14:paraId="1031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961283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71665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5C7E46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2D0680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09243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3EFA4BA">
            <w:pPr>
              <w:jc w:val="right"/>
              <w:rPr>
                <w:rFonts w:hint="eastAsia" w:ascii="宋体" w:hAnsi="宋体" w:eastAsia="宋体" w:cs="宋体"/>
                <w:i w:val="0"/>
                <w:iCs w:val="0"/>
                <w:color w:val="000000"/>
                <w:sz w:val="18"/>
                <w:szCs w:val="18"/>
                <w:u w:val="none"/>
              </w:rPr>
            </w:pPr>
          </w:p>
        </w:tc>
      </w:tr>
      <w:tr w14:paraId="699D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BC4647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01220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31783D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89035A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CE2BD8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B7B047E">
            <w:pPr>
              <w:jc w:val="right"/>
              <w:rPr>
                <w:rFonts w:hint="eastAsia" w:ascii="宋体" w:hAnsi="宋体" w:eastAsia="宋体" w:cs="宋体"/>
                <w:i w:val="0"/>
                <w:iCs w:val="0"/>
                <w:color w:val="000000"/>
                <w:sz w:val="18"/>
                <w:szCs w:val="18"/>
                <w:u w:val="none"/>
              </w:rPr>
            </w:pPr>
          </w:p>
        </w:tc>
      </w:tr>
      <w:tr w14:paraId="37C4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096BE6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663B8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071865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D7C80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61CA29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BD95669">
            <w:pPr>
              <w:jc w:val="right"/>
              <w:rPr>
                <w:rFonts w:hint="eastAsia" w:ascii="宋体" w:hAnsi="宋体" w:eastAsia="宋体" w:cs="宋体"/>
                <w:i w:val="0"/>
                <w:iCs w:val="0"/>
                <w:color w:val="000000"/>
                <w:sz w:val="18"/>
                <w:szCs w:val="18"/>
                <w:u w:val="none"/>
              </w:rPr>
            </w:pPr>
          </w:p>
        </w:tc>
      </w:tr>
      <w:tr w14:paraId="415D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D31F2E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AD367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A8A427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6DB8E5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EDAE5B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56F6A7D">
            <w:pPr>
              <w:jc w:val="right"/>
              <w:rPr>
                <w:rFonts w:hint="eastAsia" w:ascii="宋体" w:hAnsi="宋体" w:eastAsia="宋体" w:cs="宋体"/>
                <w:i w:val="0"/>
                <w:iCs w:val="0"/>
                <w:color w:val="000000"/>
                <w:sz w:val="18"/>
                <w:szCs w:val="18"/>
                <w:u w:val="none"/>
              </w:rPr>
            </w:pPr>
          </w:p>
        </w:tc>
      </w:tr>
      <w:tr w14:paraId="651F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A66151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BE9C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E0D6CF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8F8470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2D387E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89872A2">
            <w:pPr>
              <w:jc w:val="right"/>
              <w:rPr>
                <w:rFonts w:hint="eastAsia" w:ascii="宋体" w:hAnsi="宋体" w:eastAsia="宋体" w:cs="宋体"/>
                <w:i w:val="0"/>
                <w:iCs w:val="0"/>
                <w:color w:val="000000"/>
                <w:sz w:val="18"/>
                <w:szCs w:val="18"/>
                <w:u w:val="none"/>
              </w:rPr>
            </w:pPr>
          </w:p>
        </w:tc>
      </w:tr>
      <w:tr w14:paraId="2960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41375B7">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E3418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9DA470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F48683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C21F39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577153B">
            <w:pPr>
              <w:jc w:val="right"/>
              <w:rPr>
                <w:rFonts w:hint="eastAsia" w:ascii="宋体" w:hAnsi="宋体" w:eastAsia="宋体" w:cs="宋体"/>
                <w:i w:val="0"/>
                <w:iCs w:val="0"/>
                <w:color w:val="000000"/>
                <w:sz w:val="18"/>
                <w:szCs w:val="18"/>
                <w:u w:val="none"/>
              </w:rPr>
            </w:pPr>
          </w:p>
        </w:tc>
      </w:tr>
      <w:tr w14:paraId="21F8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E166B6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D954E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3B1113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C7FE0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D0511F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99CB148">
            <w:pPr>
              <w:jc w:val="right"/>
              <w:rPr>
                <w:rFonts w:hint="eastAsia" w:ascii="宋体" w:hAnsi="宋体" w:eastAsia="宋体" w:cs="宋体"/>
                <w:i w:val="0"/>
                <w:iCs w:val="0"/>
                <w:color w:val="000000"/>
                <w:sz w:val="18"/>
                <w:szCs w:val="18"/>
                <w:u w:val="none"/>
              </w:rPr>
            </w:pPr>
          </w:p>
        </w:tc>
      </w:tr>
      <w:tr w14:paraId="2B43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ED9CF87">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898B8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652FBA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AABC59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A90A6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2FB7DA3">
            <w:pPr>
              <w:jc w:val="right"/>
              <w:rPr>
                <w:rFonts w:hint="eastAsia" w:ascii="宋体" w:hAnsi="宋体" w:eastAsia="宋体" w:cs="宋体"/>
                <w:i w:val="0"/>
                <w:iCs w:val="0"/>
                <w:color w:val="000000"/>
                <w:sz w:val="18"/>
                <w:szCs w:val="18"/>
                <w:u w:val="none"/>
              </w:rPr>
            </w:pPr>
          </w:p>
        </w:tc>
      </w:tr>
      <w:tr w14:paraId="4FD2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477A22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403C5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718447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23EDE0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69CED0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6E93D60">
            <w:pPr>
              <w:jc w:val="right"/>
              <w:rPr>
                <w:rFonts w:hint="eastAsia" w:ascii="宋体" w:hAnsi="宋体" w:eastAsia="宋体" w:cs="宋体"/>
                <w:i w:val="0"/>
                <w:iCs w:val="0"/>
                <w:color w:val="000000"/>
                <w:sz w:val="18"/>
                <w:szCs w:val="18"/>
                <w:u w:val="none"/>
              </w:rPr>
            </w:pPr>
          </w:p>
        </w:tc>
      </w:tr>
      <w:tr w14:paraId="19D4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62A4FB9">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0EA4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1391F7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82D82B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A051F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DD6C8E7">
            <w:pPr>
              <w:jc w:val="right"/>
              <w:rPr>
                <w:rFonts w:hint="eastAsia" w:ascii="宋体" w:hAnsi="宋体" w:eastAsia="宋体" w:cs="宋体"/>
                <w:i w:val="0"/>
                <w:iCs w:val="0"/>
                <w:color w:val="000000"/>
                <w:sz w:val="18"/>
                <w:szCs w:val="18"/>
                <w:u w:val="none"/>
              </w:rPr>
            </w:pPr>
          </w:p>
        </w:tc>
      </w:tr>
      <w:tr w14:paraId="42ED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DB9F342">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86096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AAA44E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35679B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5FA8D2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BFA49FD">
            <w:pPr>
              <w:jc w:val="right"/>
              <w:rPr>
                <w:rFonts w:hint="eastAsia" w:ascii="宋体" w:hAnsi="宋体" w:eastAsia="宋体" w:cs="宋体"/>
                <w:i w:val="0"/>
                <w:iCs w:val="0"/>
                <w:color w:val="000000"/>
                <w:sz w:val="18"/>
                <w:szCs w:val="18"/>
                <w:u w:val="none"/>
              </w:rPr>
            </w:pPr>
          </w:p>
        </w:tc>
      </w:tr>
      <w:tr w14:paraId="07D3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8DAFA3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88BD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EE6A15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2A4767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7D6BD8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44EC8A0">
            <w:pPr>
              <w:jc w:val="right"/>
              <w:rPr>
                <w:rFonts w:hint="eastAsia" w:ascii="宋体" w:hAnsi="宋体" w:eastAsia="宋体" w:cs="宋体"/>
                <w:i w:val="0"/>
                <w:iCs w:val="0"/>
                <w:color w:val="000000"/>
                <w:sz w:val="18"/>
                <w:szCs w:val="18"/>
                <w:u w:val="none"/>
              </w:rPr>
            </w:pPr>
          </w:p>
        </w:tc>
      </w:tr>
      <w:tr w14:paraId="7E08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BB05A8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6661A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FCC03A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BEE72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5D9156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291F76D">
            <w:pPr>
              <w:jc w:val="right"/>
              <w:rPr>
                <w:rFonts w:hint="eastAsia" w:ascii="宋体" w:hAnsi="宋体" w:eastAsia="宋体" w:cs="宋体"/>
                <w:i w:val="0"/>
                <w:iCs w:val="0"/>
                <w:color w:val="000000"/>
                <w:sz w:val="18"/>
                <w:szCs w:val="18"/>
                <w:u w:val="none"/>
              </w:rPr>
            </w:pPr>
          </w:p>
        </w:tc>
      </w:tr>
      <w:tr w14:paraId="6282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580DEFB">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AF981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B2FCBD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4830FE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E8890C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691F1BC">
            <w:pPr>
              <w:jc w:val="right"/>
              <w:rPr>
                <w:rFonts w:hint="eastAsia" w:ascii="宋体" w:hAnsi="宋体" w:eastAsia="宋体" w:cs="宋体"/>
                <w:i w:val="0"/>
                <w:iCs w:val="0"/>
                <w:color w:val="000000"/>
                <w:sz w:val="18"/>
                <w:szCs w:val="18"/>
                <w:u w:val="none"/>
              </w:rPr>
            </w:pPr>
          </w:p>
        </w:tc>
      </w:tr>
      <w:tr w14:paraId="0A4C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6C94C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14:paraId="678E0B5E">
            <w:pPr>
              <w:jc w:val="right"/>
              <w:rPr>
                <w:rFonts w:hint="eastAsia" w:ascii="宋体" w:hAnsi="宋体" w:eastAsia="宋体" w:cs="宋体"/>
                <w:i w:val="0"/>
                <w:iCs w:val="0"/>
                <w:color w:val="000000"/>
                <w:sz w:val="18"/>
                <w:szCs w:val="18"/>
                <w:u w:val="none"/>
              </w:rPr>
            </w:pPr>
          </w:p>
        </w:tc>
      </w:tr>
      <w:tr w14:paraId="0DFB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3"/>
            <w:tcBorders>
              <w:top w:val="nil"/>
              <w:left w:val="nil"/>
              <w:bottom w:val="nil"/>
              <w:right w:val="nil"/>
            </w:tcBorders>
            <w:shd w:val="clear" w:color="FFFFFF" w:fill="FFFFFF"/>
            <w:vAlign w:val="center"/>
          </w:tcPr>
          <w:p w14:paraId="3ED0F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tcBorders>
              <w:top w:val="nil"/>
              <w:left w:val="nil"/>
              <w:bottom w:val="nil"/>
              <w:right w:val="nil"/>
            </w:tcBorders>
            <w:shd w:val="clear" w:color="FFFFFF" w:fill="FFFFFF"/>
            <w:vAlign w:val="bottom"/>
          </w:tcPr>
          <w:p w14:paraId="24DD0179">
            <w:pPr>
              <w:jc w:val="lef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1F5F25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68A5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FFFFFF" w:fill="FFFFFF"/>
            <w:vAlign w:val="bottom"/>
          </w:tcPr>
          <w:p w14:paraId="12A7793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vAlign w:val="center"/>
          </w:tcPr>
          <w:p w14:paraId="37F3E0BE">
            <w:pPr>
              <w:jc w:val="left"/>
              <w:rPr>
                <w:rFonts w:hint="eastAsia" w:ascii="宋体" w:hAnsi="宋体" w:eastAsia="宋体" w:cs="宋体"/>
                <w:i w:val="0"/>
                <w:iCs w:val="0"/>
                <w:color w:val="000000"/>
                <w:sz w:val="18"/>
                <w:szCs w:val="18"/>
                <w:u w:val="single"/>
              </w:rPr>
            </w:pPr>
          </w:p>
        </w:tc>
        <w:tc>
          <w:tcPr>
            <w:tcW w:w="0" w:type="auto"/>
            <w:tcBorders>
              <w:top w:val="nil"/>
              <w:left w:val="nil"/>
              <w:bottom w:val="nil"/>
              <w:right w:val="nil"/>
            </w:tcBorders>
            <w:shd w:val="clear" w:color="FFFFFF" w:fill="FFFFFF"/>
            <w:vAlign w:val="center"/>
          </w:tcPr>
          <w:p w14:paraId="6A610A36">
            <w:pPr>
              <w:jc w:val="center"/>
              <w:rPr>
                <w:rFonts w:hint="eastAsia" w:ascii="宋体" w:hAnsi="宋体" w:eastAsia="宋体" w:cs="宋体"/>
                <w:i w:val="0"/>
                <w:iCs w:val="0"/>
                <w:color w:val="000000"/>
                <w:sz w:val="18"/>
                <w:szCs w:val="18"/>
                <w:u w:val="single"/>
              </w:rPr>
            </w:pPr>
          </w:p>
        </w:tc>
        <w:tc>
          <w:tcPr>
            <w:tcW w:w="0" w:type="auto"/>
            <w:tcBorders>
              <w:top w:val="nil"/>
              <w:left w:val="nil"/>
              <w:bottom w:val="nil"/>
              <w:right w:val="nil"/>
            </w:tcBorders>
            <w:shd w:val="clear" w:color="FFFFFF" w:fill="FFFFFF"/>
            <w:vAlign w:val="bottom"/>
          </w:tcPr>
          <w:p w14:paraId="68AC57B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vAlign w:val="center"/>
          </w:tcPr>
          <w:p w14:paraId="77AD15EA">
            <w:pPr>
              <w:jc w:val="righ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591075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14:paraId="2B2CD460">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sectPr>
          <w:pgSz w:w="11906" w:h="16838"/>
          <w:pgMar w:top="1440" w:right="1803" w:bottom="1440" w:left="1803" w:header="851" w:footer="992" w:gutter="0"/>
          <w:cols w:space="720" w:num="1"/>
          <w:docGrid w:type="lines" w:linePitch="319" w:charSpace="0"/>
        </w:sectPr>
      </w:pPr>
    </w:p>
    <w:tbl>
      <w:tblPr>
        <w:tblStyle w:val="1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648"/>
        <w:gridCol w:w="648"/>
        <w:gridCol w:w="528"/>
        <w:gridCol w:w="467"/>
        <w:gridCol w:w="941"/>
        <w:gridCol w:w="862"/>
        <w:gridCol w:w="1137"/>
        <w:gridCol w:w="443"/>
        <w:gridCol w:w="403"/>
        <w:gridCol w:w="224"/>
        <w:gridCol w:w="224"/>
        <w:gridCol w:w="484"/>
        <w:gridCol w:w="663"/>
      </w:tblGrid>
      <w:tr w14:paraId="73D9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0" w:type="auto"/>
            <w:gridSpan w:val="11"/>
            <w:tcBorders>
              <w:top w:val="nil"/>
              <w:left w:val="nil"/>
              <w:bottom w:val="nil"/>
              <w:right w:val="nil"/>
            </w:tcBorders>
            <w:shd w:val="clear" w:color="FFFFFF" w:fill="FFFFFF"/>
            <w:vAlign w:val="center"/>
          </w:tcPr>
          <w:p w14:paraId="7312FA9C">
            <w:pPr>
              <w:jc w:val="lef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6380DA2B">
            <w:pPr>
              <w:jc w:val="right"/>
              <w:rPr>
                <w:rFonts w:hint="eastAsia" w:ascii="宋体" w:hAnsi="宋体" w:eastAsia="宋体" w:cs="宋体"/>
                <w:i w:val="0"/>
                <w:iCs w:val="0"/>
                <w:color w:val="000000"/>
                <w:sz w:val="18"/>
                <w:szCs w:val="18"/>
                <w:u w:val="none"/>
              </w:rPr>
            </w:pPr>
          </w:p>
        </w:tc>
      </w:tr>
      <w:tr w14:paraId="0ECE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4"/>
            <w:tcBorders>
              <w:top w:val="nil"/>
              <w:left w:val="nil"/>
              <w:bottom w:val="nil"/>
              <w:right w:val="nil"/>
            </w:tcBorders>
            <w:shd w:val="clear" w:color="FFFFFF" w:fill="FFFFFF"/>
            <w:vAlign w:val="center"/>
          </w:tcPr>
          <w:p w14:paraId="00F4155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51F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6"/>
            <w:tcBorders>
              <w:top w:val="nil"/>
              <w:left w:val="nil"/>
              <w:bottom w:val="nil"/>
              <w:right w:val="nil"/>
            </w:tcBorders>
            <w:shd w:val="clear" w:color="FFFFFF" w:fill="FFFFFF"/>
            <w:vAlign w:val="center"/>
          </w:tcPr>
          <w:p w14:paraId="7D9B5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工程名称：高压线延伸工程</w:t>
            </w:r>
          </w:p>
        </w:tc>
        <w:tc>
          <w:tcPr>
            <w:tcW w:w="0" w:type="auto"/>
            <w:gridSpan w:val="5"/>
            <w:tcBorders>
              <w:top w:val="nil"/>
              <w:left w:val="nil"/>
              <w:bottom w:val="nil"/>
              <w:right w:val="nil"/>
            </w:tcBorders>
            <w:shd w:val="clear" w:color="FFFFFF" w:fill="FFFFFF"/>
            <w:vAlign w:val="center"/>
          </w:tcPr>
          <w:p w14:paraId="5FCF6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标段：阜新市清河门区河西镇后窑村村民委员会300千瓦分布式光伏发电项目</w:t>
            </w:r>
          </w:p>
        </w:tc>
        <w:tc>
          <w:tcPr>
            <w:tcW w:w="0" w:type="auto"/>
            <w:gridSpan w:val="3"/>
            <w:tcBorders>
              <w:top w:val="nil"/>
              <w:left w:val="nil"/>
              <w:bottom w:val="nil"/>
              <w:right w:val="nil"/>
            </w:tcBorders>
            <w:shd w:val="clear" w:color="FFFFFF" w:fill="FFFFFF"/>
            <w:vAlign w:val="center"/>
          </w:tcPr>
          <w:p w14:paraId="2CA99A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14:paraId="019B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0EEE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330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8F67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53D7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E1E0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E19D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A922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28DA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54D4BC6">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F35486">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B80194">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85E90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CA2372">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4919CF">
            <w:pPr>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E3B0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D3E6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936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14:paraId="4F30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0DCBADF">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6EB742">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42F164">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CA166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3604DA">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AE8BF6">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020DE0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21606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B692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人工费+机械费</w:t>
            </w:r>
          </w:p>
        </w:tc>
      </w:tr>
      <w:tr w14:paraId="15B0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0C3E21D">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EA13C0">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AEF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50E55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1383A87">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0957A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1DE81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727E5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AF13B53">
            <w:pPr>
              <w:jc w:val="right"/>
              <w:rPr>
                <w:rFonts w:hint="eastAsia" w:ascii="宋体" w:hAnsi="宋体" w:eastAsia="宋体" w:cs="宋体"/>
                <w:i w:val="0"/>
                <w:iCs w:val="0"/>
                <w:color w:val="000000"/>
                <w:sz w:val="18"/>
                <w:szCs w:val="18"/>
                <w:u w:val="none"/>
              </w:rPr>
            </w:pPr>
          </w:p>
        </w:tc>
      </w:tr>
      <w:tr w14:paraId="1289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DEEA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35D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030410001041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1B9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施工定位 单杆</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B33FE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FC90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CDC6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1B39C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B1530C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BA0A94D">
            <w:pPr>
              <w:jc w:val="left"/>
              <w:rPr>
                <w:rFonts w:hint="eastAsia" w:ascii="宋体" w:hAnsi="宋体" w:eastAsia="宋体" w:cs="宋体"/>
                <w:i w:val="0"/>
                <w:iCs w:val="0"/>
                <w:color w:val="000000"/>
                <w:sz w:val="18"/>
                <w:szCs w:val="18"/>
                <w:u w:val="none"/>
              </w:rPr>
            </w:pPr>
          </w:p>
        </w:tc>
      </w:tr>
      <w:tr w14:paraId="28B9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030D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2B9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010104003007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C3E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挖掘机挖槽坑土方 一、二类土</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C63E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杆坑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7375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200B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F0AF2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9A9E82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E69BB66">
            <w:pPr>
              <w:jc w:val="left"/>
              <w:rPr>
                <w:rFonts w:hint="eastAsia" w:ascii="宋体" w:hAnsi="宋体" w:eastAsia="宋体" w:cs="宋体"/>
                <w:i w:val="0"/>
                <w:iCs w:val="0"/>
                <w:color w:val="000000"/>
                <w:sz w:val="18"/>
                <w:szCs w:val="18"/>
                <w:u w:val="none"/>
              </w:rPr>
            </w:pPr>
          </w:p>
        </w:tc>
      </w:tr>
      <w:tr w14:paraId="1F73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0D45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46E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C1E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机械回填土 机械夯实</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182DE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4F21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697F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0.82994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C1684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9E4351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AF5B771">
            <w:pPr>
              <w:jc w:val="left"/>
              <w:rPr>
                <w:rFonts w:hint="eastAsia" w:ascii="宋体" w:hAnsi="宋体" w:eastAsia="宋体" w:cs="宋体"/>
                <w:i w:val="0"/>
                <w:iCs w:val="0"/>
                <w:color w:val="000000"/>
                <w:sz w:val="18"/>
                <w:szCs w:val="18"/>
                <w:u w:val="none"/>
              </w:rPr>
            </w:pPr>
          </w:p>
        </w:tc>
      </w:tr>
      <w:tr w14:paraId="7CEF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F616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E0E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030410001124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A53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混凝土杆组立 整根式杆长(m) 10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19D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Φ190*10米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5111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78C5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DE921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0A1046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85D31FC">
            <w:pPr>
              <w:jc w:val="left"/>
              <w:rPr>
                <w:rFonts w:hint="eastAsia" w:ascii="宋体" w:hAnsi="宋体" w:eastAsia="宋体" w:cs="宋体"/>
                <w:i w:val="0"/>
                <w:iCs w:val="0"/>
                <w:color w:val="000000"/>
                <w:sz w:val="18"/>
                <w:szCs w:val="18"/>
                <w:u w:val="none"/>
              </w:rPr>
            </w:pPr>
          </w:p>
        </w:tc>
      </w:tr>
      <w:tr w14:paraId="4F96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44E1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E1D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030410001047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27E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预制基础 底盘安装 单块重量(kg) ≤200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98062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A5DE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BB81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DE0C4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8420B3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CB78E33">
            <w:pPr>
              <w:jc w:val="left"/>
              <w:rPr>
                <w:rFonts w:hint="eastAsia" w:ascii="宋体" w:hAnsi="宋体" w:eastAsia="宋体" w:cs="宋体"/>
                <w:i w:val="0"/>
                <w:iCs w:val="0"/>
                <w:color w:val="000000"/>
                <w:sz w:val="18"/>
                <w:szCs w:val="18"/>
                <w:u w:val="none"/>
              </w:rPr>
            </w:pPr>
          </w:p>
        </w:tc>
      </w:tr>
      <w:tr w14:paraId="3F42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7410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0D0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030410003013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487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绝缘铝绞线架设 截面(mm2) ≤150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DF8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绝缘导线(10KV)JKLYJ-120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30FC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60BB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0C62D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916065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6F1A331">
            <w:pPr>
              <w:jc w:val="left"/>
              <w:rPr>
                <w:rFonts w:hint="eastAsia" w:ascii="宋体" w:hAnsi="宋体" w:eastAsia="宋体" w:cs="宋体"/>
                <w:i w:val="0"/>
                <w:iCs w:val="0"/>
                <w:color w:val="000000"/>
                <w:sz w:val="18"/>
                <w:szCs w:val="18"/>
                <w:u w:val="none"/>
              </w:rPr>
            </w:pPr>
          </w:p>
        </w:tc>
      </w:tr>
      <w:tr w14:paraId="015C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8BC5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571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030410003008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D78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钢芯铝绞线架设 截面(mm2) ≤150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6E4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钢芯铝绞线  LGJ-120/20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AB55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F7A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55D9A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BB7787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3605E1F">
            <w:pPr>
              <w:jc w:val="left"/>
              <w:rPr>
                <w:rFonts w:hint="eastAsia" w:ascii="宋体" w:hAnsi="宋体" w:eastAsia="宋体" w:cs="宋体"/>
                <w:i w:val="0"/>
                <w:iCs w:val="0"/>
                <w:color w:val="000000"/>
                <w:sz w:val="18"/>
                <w:szCs w:val="18"/>
                <w:u w:val="none"/>
              </w:rPr>
            </w:pPr>
          </w:p>
        </w:tc>
      </w:tr>
      <w:tr w14:paraId="6D7A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C4FA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8E4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030410002020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62C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悬式绝缘子</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DA4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P-6T</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DCF8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EB2B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CE289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C0FED6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DA899A0">
            <w:pPr>
              <w:jc w:val="left"/>
              <w:rPr>
                <w:rFonts w:hint="eastAsia" w:ascii="宋体" w:hAnsi="宋体" w:eastAsia="宋体" w:cs="宋体"/>
                <w:i w:val="0"/>
                <w:iCs w:val="0"/>
                <w:color w:val="000000"/>
                <w:sz w:val="18"/>
                <w:szCs w:val="18"/>
                <w:u w:val="none"/>
              </w:rPr>
            </w:pPr>
          </w:p>
        </w:tc>
      </w:tr>
      <w:tr w14:paraId="2457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B922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8B4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030410002027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7EA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悬式绝缘子</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BB3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U70B</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7CE5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D9ED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48CFD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EBBBA0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8EE20D2">
            <w:pPr>
              <w:jc w:val="left"/>
              <w:rPr>
                <w:rFonts w:hint="eastAsia" w:ascii="宋体" w:hAnsi="宋体" w:eastAsia="宋体" w:cs="宋体"/>
                <w:i w:val="0"/>
                <w:iCs w:val="0"/>
                <w:color w:val="000000"/>
                <w:sz w:val="18"/>
                <w:szCs w:val="18"/>
                <w:u w:val="none"/>
              </w:rPr>
            </w:pPr>
          </w:p>
        </w:tc>
      </w:tr>
      <w:tr w14:paraId="6E9C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444F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CF1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030410002001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6CB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10kV及以下横担安装 铁、木横担 单根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0E0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∠63*6*1600mm +50*5垫铁R100*L23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E1D5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628E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BDE44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F5BCC2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9DC571A">
            <w:pPr>
              <w:jc w:val="left"/>
              <w:rPr>
                <w:rFonts w:hint="eastAsia" w:ascii="宋体" w:hAnsi="宋体" w:eastAsia="宋体" w:cs="宋体"/>
                <w:i w:val="0"/>
                <w:iCs w:val="0"/>
                <w:color w:val="000000"/>
                <w:sz w:val="18"/>
                <w:szCs w:val="18"/>
                <w:u w:val="none"/>
              </w:rPr>
            </w:pPr>
          </w:p>
        </w:tc>
      </w:tr>
      <w:tr w14:paraId="3CD0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6A95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F5A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030410002028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EF7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10kV及以下横担安装 铁、木横担 单根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715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∠75*8*1600 +50*5垫铁R100*L23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A3DB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9007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9CA9C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8DA9D1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DFD3B95">
            <w:pPr>
              <w:jc w:val="left"/>
              <w:rPr>
                <w:rFonts w:hint="eastAsia" w:ascii="宋体" w:hAnsi="宋体" w:eastAsia="宋体" w:cs="宋体"/>
                <w:i w:val="0"/>
                <w:iCs w:val="0"/>
                <w:color w:val="000000"/>
                <w:sz w:val="18"/>
                <w:szCs w:val="18"/>
                <w:u w:val="none"/>
              </w:rPr>
            </w:pPr>
          </w:p>
        </w:tc>
      </w:tr>
      <w:tr w14:paraId="71CB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2B9F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7BC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030410002029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EF0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10kV及以下横担安装 铁、木横担 单根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52D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∠63*6*1500 +50*5垫铁R100*L23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0C86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C1C1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9AEDD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339E51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E91EEE9">
            <w:pPr>
              <w:jc w:val="left"/>
              <w:rPr>
                <w:rFonts w:hint="eastAsia" w:ascii="宋体" w:hAnsi="宋体" w:eastAsia="宋体" w:cs="宋体"/>
                <w:i w:val="0"/>
                <w:iCs w:val="0"/>
                <w:color w:val="000000"/>
                <w:sz w:val="18"/>
                <w:szCs w:val="18"/>
                <w:u w:val="none"/>
              </w:rPr>
            </w:pPr>
          </w:p>
        </w:tc>
      </w:tr>
      <w:tr w14:paraId="7489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3CCA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4FF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030410002030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A9B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10kV及以下横担安装 铁、木横担 单根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29E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∠75*8*1500 +50*5垫铁R100*L23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667A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F7A7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933F7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E162A6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C754EED">
            <w:pPr>
              <w:jc w:val="left"/>
              <w:rPr>
                <w:rFonts w:hint="eastAsia" w:ascii="宋体" w:hAnsi="宋体" w:eastAsia="宋体" w:cs="宋体"/>
                <w:i w:val="0"/>
                <w:iCs w:val="0"/>
                <w:color w:val="000000"/>
                <w:sz w:val="18"/>
                <w:szCs w:val="18"/>
                <w:u w:val="none"/>
              </w:rPr>
            </w:pPr>
          </w:p>
        </w:tc>
      </w:tr>
      <w:tr w14:paraId="2543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5CE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F8B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4C9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U型抱箍</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1A0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U16-190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949F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E7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3D8C9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0AB16A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F24B55B">
            <w:pPr>
              <w:jc w:val="left"/>
              <w:rPr>
                <w:rFonts w:hint="eastAsia" w:ascii="宋体" w:hAnsi="宋体" w:eastAsia="宋体" w:cs="宋体"/>
                <w:i w:val="0"/>
                <w:iCs w:val="0"/>
                <w:color w:val="000000"/>
                <w:sz w:val="18"/>
                <w:szCs w:val="18"/>
                <w:u w:val="none"/>
              </w:rPr>
            </w:pPr>
          </w:p>
        </w:tc>
      </w:tr>
      <w:tr w14:paraId="4583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09BF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E6A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930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拉线抱箍</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701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BG8-1-190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F283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4987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D11E6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3BE59A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486175D">
            <w:pPr>
              <w:jc w:val="left"/>
              <w:rPr>
                <w:rFonts w:hint="eastAsia" w:ascii="宋体" w:hAnsi="宋体" w:eastAsia="宋体" w:cs="宋体"/>
                <w:i w:val="0"/>
                <w:iCs w:val="0"/>
                <w:color w:val="000000"/>
                <w:sz w:val="18"/>
                <w:szCs w:val="18"/>
                <w:u w:val="none"/>
              </w:rPr>
            </w:pPr>
          </w:p>
        </w:tc>
      </w:tr>
      <w:tr w14:paraId="1F97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F092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083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BBF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拉线抱箍</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3E1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BG8-2-190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3A8C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0E8C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C8C9E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1C1EFD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8E695D3">
            <w:pPr>
              <w:jc w:val="left"/>
              <w:rPr>
                <w:rFonts w:hint="eastAsia" w:ascii="宋体" w:hAnsi="宋体" w:eastAsia="宋体" w:cs="宋体"/>
                <w:i w:val="0"/>
                <w:iCs w:val="0"/>
                <w:color w:val="000000"/>
                <w:sz w:val="18"/>
                <w:szCs w:val="18"/>
                <w:u w:val="none"/>
              </w:rPr>
            </w:pPr>
          </w:p>
        </w:tc>
      </w:tr>
      <w:tr w14:paraId="2FA1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00A4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32F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5D6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耐张线夹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BE2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1.NLL-3（适配120mm2铝线）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ABDD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2272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21254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1DA92B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C947596">
            <w:pPr>
              <w:jc w:val="left"/>
              <w:rPr>
                <w:rFonts w:hint="eastAsia" w:ascii="宋体" w:hAnsi="宋体" w:eastAsia="宋体" w:cs="宋体"/>
                <w:i w:val="0"/>
                <w:iCs w:val="0"/>
                <w:color w:val="000000"/>
                <w:sz w:val="18"/>
                <w:szCs w:val="18"/>
                <w:u w:val="none"/>
              </w:rPr>
            </w:pPr>
          </w:p>
        </w:tc>
      </w:tr>
      <w:tr w14:paraId="03BA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588F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13E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442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095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1.扁铁70*8*573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FD0C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999A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FCC06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EACA74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3D59CD2">
            <w:pPr>
              <w:jc w:val="left"/>
              <w:rPr>
                <w:rFonts w:hint="eastAsia" w:ascii="宋体" w:hAnsi="宋体" w:eastAsia="宋体" w:cs="宋体"/>
                <w:i w:val="0"/>
                <w:iCs w:val="0"/>
                <w:color w:val="000000"/>
                <w:sz w:val="18"/>
                <w:szCs w:val="18"/>
                <w:u w:val="none"/>
              </w:rPr>
            </w:pPr>
          </w:p>
        </w:tc>
      </w:tr>
      <w:tr w14:paraId="086B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EC19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0A9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030410001153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E5A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普通拉线 截面(mm2) 35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D3C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LX-35、详见设计图纸</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41F6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6272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AED6F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DBC1A0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C824C44">
            <w:pPr>
              <w:jc w:val="left"/>
              <w:rPr>
                <w:rFonts w:hint="eastAsia" w:ascii="宋体" w:hAnsi="宋体" w:eastAsia="宋体" w:cs="宋体"/>
                <w:i w:val="0"/>
                <w:iCs w:val="0"/>
                <w:color w:val="000000"/>
                <w:sz w:val="18"/>
                <w:szCs w:val="18"/>
                <w:u w:val="none"/>
              </w:rPr>
            </w:pPr>
          </w:p>
        </w:tc>
      </w:tr>
      <w:tr w14:paraId="4394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9F39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D14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030410001155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7FD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普通拉线 截面(mm2) ≤120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454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LX-80、详见设计图纸</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6324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3B01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4E465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C2CF7E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B7BCD74">
            <w:pPr>
              <w:jc w:val="left"/>
              <w:rPr>
                <w:rFonts w:hint="eastAsia" w:ascii="宋体" w:hAnsi="宋体" w:eastAsia="宋体" w:cs="宋体"/>
                <w:i w:val="0"/>
                <w:iCs w:val="0"/>
                <w:color w:val="000000"/>
                <w:sz w:val="18"/>
                <w:szCs w:val="18"/>
                <w:u w:val="none"/>
              </w:rPr>
            </w:pPr>
          </w:p>
        </w:tc>
      </w:tr>
      <w:tr w14:paraId="4398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14:paraId="2CECA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E5A1B0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14:paraId="1384987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14:paraId="792558EA">
            <w:pPr>
              <w:jc w:val="left"/>
              <w:rPr>
                <w:rFonts w:hint="eastAsia" w:ascii="宋体" w:hAnsi="宋体" w:eastAsia="宋体" w:cs="宋体"/>
                <w:i w:val="0"/>
                <w:iCs w:val="0"/>
                <w:color w:val="000000"/>
                <w:sz w:val="18"/>
                <w:szCs w:val="18"/>
                <w:u w:val="none"/>
              </w:rPr>
            </w:pPr>
          </w:p>
        </w:tc>
      </w:tr>
      <w:tr w14:paraId="1BE8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2"/>
            <w:tcBorders>
              <w:top w:val="nil"/>
              <w:left w:val="nil"/>
              <w:bottom w:val="nil"/>
              <w:right w:val="nil"/>
            </w:tcBorders>
            <w:shd w:val="clear" w:color="FFFFFF" w:fill="FFFFFF"/>
            <w:vAlign w:val="bottom"/>
          </w:tcPr>
          <w:p w14:paraId="1F2206C2">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12910395">
            <w:pPr>
              <w:jc w:val="left"/>
              <w:rPr>
                <w:rFonts w:hint="eastAsia" w:ascii="宋体" w:hAnsi="宋体" w:eastAsia="宋体" w:cs="宋体"/>
                <w:i w:val="0"/>
                <w:iCs w:val="0"/>
                <w:color w:val="000000"/>
                <w:sz w:val="18"/>
                <w:szCs w:val="18"/>
                <w:u w:val="single"/>
              </w:rPr>
            </w:pPr>
          </w:p>
        </w:tc>
        <w:tc>
          <w:tcPr>
            <w:tcW w:w="0" w:type="auto"/>
            <w:gridSpan w:val="2"/>
            <w:tcBorders>
              <w:top w:val="nil"/>
              <w:left w:val="nil"/>
              <w:bottom w:val="nil"/>
              <w:right w:val="nil"/>
            </w:tcBorders>
            <w:shd w:val="clear" w:color="FFFFFF" w:fill="FFFFFF"/>
            <w:vAlign w:val="center"/>
          </w:tcPr>
          <w:p w14:paraId="1C345B40">
            <w:pPr>
              <w:jc w:val="center"/>
              <w:rPr>
                <w:rFonts w:hint="eastAsia" w:ascii="宋体" w:hAnsi="宋体" w:eastAsia="宋体" w:cs="宋体"/>
                <w:i w:val="0"/>
                <w:iCs w:val="0"/>
                <w:color w:val="000000"/>
                <w:sz w:val="18"/>
                <w:szCs w:val="18"/>
                <w:u w:val="single"/>
              </w:rPr>
            </w:pPr>
          </w:p>
        </w:tc>
        <w:tc>
          <w:tcPr>
            <w:tcW w:w="0" w:type="auto"/>
            <w:gridSpan w:val="3"/>
            <w:tcBorders>
              <w:top w:val="nil"/>
              <w:left w:val="nil"/>
              <w:bottom w:val="nil"/>
              <w:right w:val="nil"/>
            </w:tcBorders>
            <w:shd w:val="clear" w:color="FFFFFF" w:fill="FFFFFF"/>
            <w:vAlign w:val="bottom"/>
          </w:tcPr>
          <w:p w14:paraId="373EED8D">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0FC59952">
            <w:pPr>
              <w:jc w:val="righ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3FD6DF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073F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1"/>
            <w:tcBorders>
              <w:top w:val="nil"/>
              <w:left w:val="nil"/>
              <w:bottom w:val="nil"/>
              <w:right w:val="nil"/>
            </w:tcBorders>
            <w:shd w:val="clear" w:color="FFFFFF" w:fill="FFFFFF"/>
            <w:vAlign w:val="center"/>
          </w:tcPr>
          <w:p w14:paraId="4D4141C6">
            <w:pPr>
              <w:jc w:val="lef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0F3E3B03">
            <w:pPr>
              <w:jc w:val="right"/>
              <w:rPr>
                <w:rFonts w:hint="eastAsia" w:ascii="宋体" w:hAnsi="宋体" w:eastAsia="宋体" w:cs="宋体"/>
                <w:i w:val="0"/>
                <w:iCs w:val="0"/>
                <w:color w:val="000000"/>
                <w:sz w:val="18"/>
                <w:szCs w:val="18"/>
                <w:u w:val="none"/>
              </w:rPr>
            </w:pPr>
          </w:p>
        </w:tc>
      </w:tr>
      <w:tr w14:paraId="162F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4"/>
            <w:tcBorders>
              <w:top w:val="nil"/>
              <w:left w:val="nil"/>
              <w:bottom w:val="nil"/>
              <w:right w:val="nil"/>
            </w:tcBorders>
            <w:shd w:val="clear" w:color="FFFFFF" w:fill="FFFFFF"/>
            <w:vAlign w:val="center"/>
          </w:tcPr>
          <w:p w14:paraId="6CD596E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FC4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6"/>
            <w:tcBorders>
              <w:top w:val="nil"/>
              <w:left w:val="nil"/>
              <w:bottom w:val="nil"/>
              <w:right w:val="nil"/>
            </w:tcBorders>
            <w:shd w:val="clear" w:color="FFFFFF" w:fill="FFFFFF"/>
            <w:vAlign w:val="center"/>
          </w:tcPr>
          <w:p w14:paraId="2FC98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工程名称：高压线延伸工程</w:t>
            </w:r>
          </w:p>
        </w:tc>
        <w:tc>
          <w:tcPr>
            <w:tcW w:w="0" w:type="auto"/>
            <w:gridSpan w:val="5"/>
            <w:tcBorders>
              <w:top w:val="nil"/>
              <w:left w:val="nil"/>
              <w:bottom w:val="nil"/>
              <w:right w:val="nil"/>
            </w:tcBorders>
            <w:shd w:val="clear" w:color="FFFFFF" w:fill="FFFFFF"/>
            <w:vAlign w:val="center"/>
          </w:tcPr>
          <w:p w14:paraId="51C2E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标段：阜新市清河门区河西镇后窑村村民委员会300千瓦分布式光伏发电项目</w:t>
            </w:r>
          </w:p>
        </w:tc>
        <w:tc>
          <w:tcPr>
            <w:tcW w:w="0" w:type="auto"/>
            <w:gridSpan w:val="3"/>
            <w:tcBorders>
              <w:top w:val="nil"/>
              <w:left w:val="nil"/>
              <w:bottom w:val="nil"/>
              <w:right w:val="nil"/>
            </w:tcBorders>
            <w:shd w:val="clear" w:color="FFFFFF" w:fill="FFFFFF"/>
            <w:vAlign w:val="center"/>
          </w:tcPr>
          <w:p w14:paraId="7D6D52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14:paraId="6F32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90C9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FA9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8C9E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874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557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2E8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1097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88B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06B5699">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2608FB">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8B7C9C">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AB631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9D6913">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6664DE">
            <w:pPr>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5A0A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CC6B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35B4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14:paraId="4A10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2A223DA">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88DAB1">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CEECCA">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173C7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D741D3">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517BD87">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ABF31A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151B8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1118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人工费+机械费</w:t>
            </w:r>
          </w:p>
        </w:tc>
      </w:tr>
      <w:tr w14:paraId="709C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8632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2E2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AC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6F8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1.M18*300 含配套螺栓及垫圈</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CB13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0AF5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0B24F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85EC9B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228A2F7">
            <w:pPr>
              <w:jc w:val="left"/>
              <w:rPr>
                <w:rFonts w:hint="eastAsia" w:ascii="宋体" w:hAnsi="宋体" w:eastAsia="宋体" w:cs="宋体"/>
                <w:i w:val="0"/>
                <w:iCs w:val="0"/>
                <w:color w:val="000000"/>
                <w:sz w:val="18"/>
                <w:szCs w:val="18"/>
                <w:u w:val="none"/>
              </w:rPr>
            </w:pPr>
          </w:p>
        </w:tc>
      </w:tr>
      <w:tr w14:paraId="7F00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10C9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8F9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A59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7AB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1.M16*40 含配套螺栓及垫圈</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5EA7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97E0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64424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C43658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17B6B08">
            <w:pPr>
              <w:jc w:val="left"/>
              <w:rPr>
                <w:rFonts w:hint="eastAsia" w:ascii="宋体" w:hAnsi="宋体" w:eastAsia="宋体" w:cs="宋体"/>
                <w:i w:val="0"/>
                <w:iCs w:val="0"/>
                <w:color w:val="000000"/>
                <w:sz w:val="18"/>
                <w:szCs w:val="18"/>
                <w:u w:val="none"/>
              </w:rPr>
            </w:pPr>
          </w:p>
        </w:tc>
      </w:tr>
      <w:tr w14:paraId="257E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BF38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BCF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040802008003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51C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基础工程 预埋安装地脚螺栓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A6C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热镀锌地脚螺栓 Φ16*2200mm（含螺母、垫圈）</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FB9E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71B8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0.0573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CF500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80FA86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1AB2644">
            <w:pPr>
              <w:jc w:val="left"/>
              <w:rPr>
                <w:rFonts w:hint="eastAsia" w:ascii="宋体" w:hAnsi="宋体" w:eastAsia="宋体" w:cs="宋体"/>
                <w:i w:val="0"/>
                <w:iCs w:val="0"/>
                <w:color w:val="000000"/>
                <w:sz w:val="18"/>
                <w:szCs w:val="18"/>
                <w:u w:val="none"/>
              </w:rPr>
            </w:pPr>
          </w:p>
        </w:tc>
      </w:tr>
      <w:tr w14:paraId="1065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7448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AD9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030410001162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797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接地设施安装 接地极安装 土质地层</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5DA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热镀锌角钢接地极 L50*5*2500mm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51D5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8491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99285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29A5B5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FBEB378">
            <w:pPr>
              <w:jc w:val="left"/>
              <w:rPr>
                <w:rFonts w:hint="eastAsia" w:ascii="宋体" w:hAnsi="宋体" w:eastAsia="宋体" w:cs="宋体"/>
                <w:i w:val="0"/>
                <w:iCs w:val="0"/>
                <w:color w:val="000000"/>
                <w:sz w:val="18"/>
                <w:szCs w:val="18"/>
                <w:u w:val="none"/>
              </w:rPr>
            </w:pPr>
          </w:p>
        </w:tc>
      </w:tr>
      <w:tr w14:paraId="1CF6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F691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BF0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040806002001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867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接地母线敷设</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607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热镀锌圆钢接地母线Φ12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69FB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2F57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89ADD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C9D04D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5567228">
            <w:pPr>
              <w:jc w:val="left"/>
              <w:rPr>
                <w:rFonts w:hint="eastAsia" w:ascii="宋体" w:hAnsi="宋体" w:eastAsia="宋体" w:cs="宋体"/>
                <w:i w:val="0"/>
                <w:iCs w:val="0"/>
                <w:color w:val="000000"/>
                <w:sz w:val="18"/>
                <w:szCs w:val="18"/>
                <w:u w:val="none"/>
              </w:rPr>
            </w:pPr>
          </w:p>
        </w:tc>
      </w:tr>
      <w:tr w14:paraId="2247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8B5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9BB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030410001168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DFD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接地设施安装 降阻接地 加降阻剂</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22DA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A7A0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B8DD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BB144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D38A17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32408EB">
            <w:pPr>
              <w:jc w:val="left"/>
              <w:rPr>
                <w:rFonts w:hint="eastAsia" w:ascii="宋体" w:hAnsi="宋体" w:eastAsia="宋体" w:cs="宋体"/>
                <w:i w:val="0"/>
                <w:iCs w:val="0"/>
                <w:color w:val="000000"/>
                <w:sz w:val="18"/>
                <w:szCs w:val="18"/>
                <w:u w:val="none"/>
              </w:rPr>
            </w:pPr>
          </w:p>
        </w:tc>
      </w:tr>
      <w:tr w14:paraId="1B25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D5BB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824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81E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杆顶帽</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0985E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1CB7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29A9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4C3B8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0AD306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9CB166F">
            <w:pPr>
              <w:jc w:val="left"/>
              <w:rPr>
                <w:rFonts w:hint="eastAsia" w:ascii="宋体" w:hAnsi="宋体" w:eastAsia="宋体" w:cs="宋体"/>
                <w:i w:val="0"/>
                <w:iCs w:val="0"/>
                <w:color w:val="000000"/>
                <w:sz w:val="18"/>
                <w:szCs w:val="18"/>
                <w:u w:val="none"/>
              </w:rPr>
            </w:pPr>
          </w:p>
        </w:tc>
      </w:tr>
      <w:tr w14:paraId="19B8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0CBB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0C1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03B014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A76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警示标识牌</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C7D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1.“高压危险”（300*200mm）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DA86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34FD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A2635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74E749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952B835">
            <w:pPr>
              <w:jc w:val="left"/>
              <w:rPr>
                <w:rFonts w:hint="eastAsia" w:ascii="宋体" w:hAnsi="宋体" w:eastAsia="宋体" w:cs="宋体"/>
                <w:i w:val="0"/>
                <w:iCs w:val="0"/>
                <w:color w:val="000000"/>
                <w:sz w:val="18"/>
                <w:szCs w:val="18"/>
                <w:u w:val="none"/>
              </w:rPr>
            </w:pPr>
          </w:p>
        </w:tc>
      </w:tr>
      <w:tr w14:paraId="6561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ECB2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BEB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030410002021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8DF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碟式绝缘子</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6D9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ED-2型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CD9E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CA8F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8DD35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F85AE8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3C1653C">
            <w:pPr>
              <w:jc w:val="left"/>
              <w:rPr>
                <w:rFonts w:hint="eastAsia" w:ascii="宋体" w:hAnsi="宋体" w:eastAsia="宋体" w:cs="宋体"/>
                <w:i w:val="0"/>
                <w:iCs w:val="0"/>
                <w:color w:val="000000"/>
                <w:sz w:val="18"/>
                <w:szCs w:val="18"/>
                <w:u w:val="none"/>
              </w:rPr>
            </w:pPr>
          </w:p>
        </w:tc>
      </w:tr>
      <w:tr w14:paraId="70DF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2C30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281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50C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螺栓型耐张线夹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82E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1.NXJ-2型（适用于铝绞线）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B941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C378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1B021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82FB19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ED196FE">
            <w:pPr>
              <w:jc w:val="left"/>
              <w:rPr>
                <w:rFonts w:hint="eastAsia" w:ascii="宋体" w:hAnsi="宋体" w:eastAsia="宋体" w:cs="宋体"/>
                <w:i w:val="0"/>
                <w:iCs w:val="0"/>
                <w:color w:val="000000"/>
                <w:sz w:val="18"/>
                <w:szCs w:val="18"/>
                <w:u w:val="none"/>
              </w:rPr>
            </w:pPr>
          </w:p>
        </w:tc>
      </w:tr>
      <w:tr w14:paraId="7E21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E8A3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DDF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030410002031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9DC5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10kV及以下横担安装 铁、木横担 单根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5AE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∠50*50*5mm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5BF1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E17E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12130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744586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0FFDA45">
            <w:pPr>
              <w:jc w:val="left"/>
              <w:rPr>
                <w:rFonts w:hint="eastAsia" w:ascii="宋体" w:hAnsi="宋体" w:eastAsia="宋体" w:cs="宋体"/>
                <w:i w:val="0"/>
                <w:iCs w:val="0"/>
                <w:color w:val="000000"/>
                <w:sz w:val="18"/>
                <w:szCs w:val="18"/>
                <w:u w:val="none"/>
              </w:rPr>
            </w:pPr>
          </w:p>
        </w:tc>
      </w:tr>
      <w:tr w14:paraId="30E2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81A0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35C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03B010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DA0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593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适配电杆直径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080B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BD05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0300A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BF68D6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28EEB07">
            <w:pPr>
              <w:jc w:val="left"/>
              <w:rPr>
                <w:rFonts w:hint="eastAsia" w:ascii="宋体" w:hAnsi="宋体" w:eastAsia="宋体" w:cs="宋体"/>
                <w:i w:val="0"/>
                <w:iCs w:val="0"/>
                <w:color w:val="000000"/>
                <w:sz w:val="18"/>
                <w:szCs w:val="18"/>
                <w:u w:val="none"/>
              </w:rPr>
            </w:pPr>
          </w:p>
        </w:tc>
      </w:tr>
      <w:tr w14:paraId="737C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74B6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21C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03B011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62C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U型挂环</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881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1.U-7型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3707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A7E3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08DEC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32D00C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10300B3">
            <w:pPr>
              <w:jc w:val="left"/>
              <w:rPr>
                <w:rFonts w:hint="eastAsia" w:ascii="宋体" w:hAnsi="宋体" w:eastAsia="宋体" w:cs="宋体"/>
                <w:i w:val="0"/>
                <w:iCs w:val="0"/>
                <w:color w:val="000000"/>
                <w:sz w:val="18"/>
                <w:szCs w:val="18"/>
                <w:u w:val="none"/>
              </w:rPr>
            </w:pPr>
          </w:p>
        </w:tc>
      </w:tr>
      <w:tr w14:paraId="1906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1E06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847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03B012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E1B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U型线夹</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3B5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1.UT-2型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2711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7EC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9DE17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31F9F7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724326D">
            <w:pPr>
              <w:jc w:val="left"/>
              <w:rPr>
                <w:rFonts w:hint="eastAsia" w:ascii="宋体" w:hAnsi="宋体" w:eastAsia="宋体" w:cs="宋体"/>
                <w:i w:val="0"/>
                <w:iCs w:val="0"/>
                <w:color w:val="000000"/>
                <w:sz w:val="18"/>
                <w:szCs w:val="18"/>
                <w:u w:val="none"/>
              </w:rPr>
            </w:pPr>
          </w:p>
        </w:tc>
      </w:tr>
      <w:tr w14:paraId="6C3F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A1AE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66A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03B013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A65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护线条</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FD5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适配120mm2铝线预绞式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343A1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5D8C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49983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37CEAD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E132021">
            <w:pPr>
              <w:jc w:val="left"/>
              <w:rPr>
                <w:rFonts w:hint="eastAsia" w:ascii="宋体" w:hAnsi="宋体" w:eastAsia="宋体" w:cs="宋体"/>
                <w:i w:val="0"/>
                <w:iCs w:val="0"/>
                <w:color w:val="000000"/>
                <w:sz w:val="18"/>
                <w:szCs w:val="18"/>
                <w:u w:val="none"/>
              </w:rPr>
            </w:pPr>
          </w:p>
        </w:tc>
      </w:tr>
      <w:tr w14:paraId="66C8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0326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C99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030414001058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C66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接地系统测试 独立接地装置 ≤6根接地极</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57931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63607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4421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D2BCF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6552FF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40DCEE0">
            <w:pPr>
              <w:jc w:val="left"/>
              <w:rPr>
                <w:rFonts w:hint="eastAsia" w:ascii="宋体" w:hAnsi="宋体" w:eastAsia="宋体" w:cs="宋体"/>
                <w:i w:val="0"/>
                <w:iCs w:val="0"/>
                <w:color w:val="000000"/>
                <w:sz w:val="18"/>
                <w:szCs w:val="18"/>
                <w:u w:val="none"/>
              </w:rPr>
            </w:pPr>
          </w:p>
        </w:tc>
      </w:tr>
      <w:tr w14:paraId="36F7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A139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20D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030414001059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172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接地系统测试 接地网</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C82A0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B119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2F4B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3DE33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985A45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18C622A">
            <w:pPr>
              <w:jc w:val="left"/>
              <w:rPr>
                <w:rFonts w:hint="eastAsia" w:ascii="宋体" w:hAnsi="宋体" w:eastAsia="宋体" w:cs="宋体"/>
                <w:i w:val="0"/>
                <w:iCs w:val="0"/>
                <w:color w:val="000000"/>
                <w:sz w:val="18"/>
                <w:szCs w:val="18"/>
                <w:u w:val="none"/>
              </w:rPr>
            </w:pPr>
          </w:p>
        </w:tc>
      </w:tr>
      <w:tr w14:paraId="19D0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60D9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8F9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030414001009</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2C2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输配电装置系统调试 ≤10kV交流供电 带断路器</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8523E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BE60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3D17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67C3E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9124BC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7A90E6F">
            <w:pPr>
              <w:jc w:val="left"/>
              <w:rPr>
                <w:rFonts w:hint="eastAsia" w:ascii="宋体" w:hAnsi="宋体" w:eastAsia="宋体" w:cs="宋体"/>
                <w:i w:val="0"/>
                <w:iCs w:val="0"/>
                <w:color w:val="000000"/>
                <w:sz w:val="18"/>
                <w:szCs w:val="18"/>
                <w:u w:val="none"/>
              </w:rPr>
            </w:pPr>
          </w:p>
        </w:tc>
      </w:tr>
      <w:tr w14:paraId="046D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805D55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CEA113">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2F7387">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59C23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F65B582">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068A34">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2361A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9C55FE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1A80877">
            <w:pPr>
              <w:jc w:val="left"/>
              <w:rPr>
                <w:rFonts w:hint="eastAsia" w:ascii="宋体" w:hAnsi="宋体" w:eastAsia="宋体" w:cs="宋体"/>
                <w:i w:val="0"/>
                <w:iCs w:val="0"/>
                <w:color w:val="000000"/>
                <w:sz w:val="18"/>
                <w:szCs w:val="18"/>
                <w:u w:val="none"/>
              </w:rPr>
            </w:pPr>
          </w:p>
        </w:tc>
      </w:tr>
      <w:tr w14:paraId="24BC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8CFC1F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36D783">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52856A">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2D478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1DDB8F8">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03E80D">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A7176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26625D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0217501">
            <w:pPr>
              <w:jc w:val="left"/>
              <w:rPr>
                <w:rFonts w:hint="eastAsia" w:ascii="宋体" w:hAnsi="宋体" w:eastAsia="宋体" w:cs="宋体"/>
                <w:i w:val="0"/>
                <w:iCs w:val="0"/>
                <w:color w:val="000000"/>
                <w:sz w:val="18"/>
                <w:szCs w:val="18"/>
                <w:u w:val="none"/>
              </w:rPr>
            </w:pPr>
          </w:p>
        </w:tc>
      </w:tr>
      <w:tr w14:paraId="1298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E09588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A2D62B">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E5B0CC">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D54AB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7CCAECC">
            <w:pPr>
              <w:jc w:val="lef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578102">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201E1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872653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0F2772A">
            <w:pPr>
              <w:jc w:val="left"/>
              <w:rPr>
                <w:rFonts w:hint="eastAsia" w:ascii="宋体" w:hAnsi="宋体" w:eastAsia="宋体" w:cs="宋体"/>
                <w:i w:val="0"/>
                <w:iCs w:val="0"/>
                <w:color w:val="000000"/>
                <w:sz w:val="18"/>
                <w:szCs w:val="18"/>
                <w:u w:val="none"/>
              </w:rPr>
            </w:pPr>
          </w:p>
        </w:tc>
      </w:tr>
      <w:tr w14:paraId="3370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10"/>
            <w:tcBorders>
              <w:top w:val="single" w:color="000000" w:sz="4" w:space="0"/>
              <w:left w:val="single" w:color="000000" w:sz="8" w:space="0"/>
              <w:bottom w:val="single" w:color="000000" w:sz="4" w:space="0"/>
              <w:right w:val="single" w:color="000000" w:sz="4" w:space="0"/>
            </w:tcBorders>
            <w:shd w:val="clear" w:color="FFFFFF" w:fill="FFFFFF"/>
            <w:vAlign w:val="center"/>
          </w:tcPr>
          <w:p w14:paraId="00B7D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D6E93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A2EE43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D06DCD1">
            <w:pPr>
              <w:jc w:val="left"/>
              <w:rPr>
                <w:rFonts w:hint="eastAsia" w:ascii="宋体" w:hAnsi="宋体" w:eastAsia="宋体" w:cs="宋体"/>
                <w:i w:val="0"/>
                <w:iCs w:val="0"/>
                <w:color w:val="000000"/>
                <w:sz w:val="18"/>
                <w:szCs w:val="18"/>
                <w:u w:val="none"/>
              </w:rPr>
            </w:pPr>
          </w:p>
        </w:tc>
      </w:tr>
      <w:tr w14:paraId="1D2D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14:paraId="66EAD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AD5C65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14:paraId="5B9B47B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14:paraId="32C49328">
            <w:pPr>
              <w:jc w:val="left"/>
              <w:rPr>
                <w:rFonts w:hint="eastAsia" w:ascii="宋体" w:hAnsi="宋体" w:eastAsia="宋体" w:cs="宋体"/>
                <w:i w:val="0"/>
                <w:iCs w:val="0"/>
                <w:color w:val="000000"/>
                <w:sz w:val="18"/>
                <w:szCs w:val="18"/>
                <w:u w:val="none"/>
              </w:rPr>
            </w:pPr>
          </w:p>
        </w:tc>
      </w:tr>
      <w:tr w14:paraId="7A64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2"/>
            <w:tcBorders>
              <w:top w:val="nil"/>
              <w:left w:val="nil"/>
              <w:bottom w:val="nil"/>
              <w:right w:val="nil"/>
            </w:tcBorders>
            <w:shd w:val="clear" w:color="FFFFFF" w:fill="FFFFFF"/>
            <w:vAlign w:val="bottom"/>
          </w:tcPr>
          <w:p w14:paraId="27D28BA6">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316802FD">
            <w:pPr>
              <w:jc w:val="left"/>
              <w:rPr>
                <w:rFonts w:hint="eastAsia" w:ascii="宋体" w:hAnsi="宋体" w:eastAsia="宋体" w:cs="宋体"/>
                <w:i w:val="0"/>
                <w:iCs w:val="0"/>
                <w:color w:val="000000"/>
                <w:sz w:val="18"/>
                <w:szCs w:val="18"/>
                <w:u w:val="single"/>
              </w:rPr>
            </w:pPr>
          </w:p>
        </w:tc>
        <w:tc>
          <w:tcPr>
            <w:tcW w:w="0" w:type="auto"/>
            <w:gridSpan w:val="2"/>
            <w:tcBorders>
              <w:top w:val="nil"/>
              <w:left w:val="nil"/>
              <w:bottom w:val="nil"/>
              <w:right w:val="nil"/>
            </w:tcBorders>
            <w:shd w:val="clear" w:color="FFFFFF" w:fill="FFFFFF"/>
            <w:vAlign w:val="center"/>
          </w:tcPr>
          <w:p w14:paraId="3C985E5D">
            <w:pPr>
              <w:jc w:val="center"/>
              <w:rPr>
                <w:rFonts w:hint="eastAsia" w:ascii="宋体" w:hAnsi="宋体" w:eastAsia="宋体" w:cs="宋体"/>
                <w:i w:val="0"/>
                <w:iCs w:val="0"/>
                <w:color w:val="000000"/>
                <w:sz w:val="18"/>
                <w:szCs w:val="18"/>
                <w:u w:val="single"/>
              </w:rPr>
            </w:pPr>
          </w:p>
        </w:tc>
        <w:tc>
          <w:tcPr>
            <w:tcW w:w="0" w:type="auto"/>
            <w:gridSpan w:val="3"/>
            <w:tcBorders>
              <w:top w:val="nil"/>
              <w:left w:val="nil"/>
              <w:bottom w:val="nil"/>
              <w:right w:val="nil"/>
            </w:tcBorders>
            <w:shd w:val="clear" w:color="FFFFFF" w:fill="FFFFFF"/>
            <w:vAlign w:val="bottom"/>
          </w:tcPr>
          <w:p w14:paraId="30F39F39">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150BABAC">
            <w:pPr>
              <w:jc w:val="righ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439014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0F47A90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sectPr>
          <w:pgSz w:w="11906" w:h="16838"/>
          <w:pgMar w:top="1440" w:right="1803" w:bottom="1440" w:left="1803" w:header="851" w:footer="992" w:gutter="0"/>
          <w:cols w:space="720" w:num="1"/>
          <w:docGrid w:type="lines" w:linePitch="319" w:charSpace="0"/>
        </w:sectPr>
      </w:pPr>
    </w:p>
    <w:tbl>
      <w:tblPr>
        <w:tblStyle w:val="1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
        <w:gridCol w:w="1326"/>
        <w:gridCol w:w="1438"/>
        <w:gridCol w:w="1274"/>
        <w:gridCol w:w="1241"/>
        <w:gridCol w:w="342"/>
        <w:gridCol w:w="342"/>
        <w:gridCol w:w="351"/>
        <w:gridCol w:w="351"/>
        <w:gridCol w:w="845"/>
        <w:gridCol w:w="450"/>
      </w:tblGrid>
      <w:tr w14:paraId="19D9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8"/>
            <w:tcBorders>
              <w:top w:val="nil"/>
              <w:left w:val="nil"/>
              <w:bottom w:val="nil"/>
              <w:right w:val="nil"/>
            </w:tcBorders>
            <w:shd w:val="clear" w:color="FFFFFF" w:fill="FFFFFF"/>
            <w:vAlign w:val="center"/>
          </w:tcPr>
          <w:p w14:paraId="2E831ECF">
            <w:pPr>
              <w:jc w:val="lef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40791986">
            <w:pPr>
              <w:jc w:val="right"/>
              <w:rPr>
                <w:rFonts w:hint="eastAsia" w:ascii="宋体" w:hAnsi="宋体" w:eastAsia="宋体" w:cs="宋体"/>
                <w:i w:val="0"/>
                <w:iCs w:val="0"/>
                <w:color w:val="000000"/>
                <w:sz w:val="18"/>
                <w:szCs w:val="18"/>
                <w:u w:val="none"/>
              </w:rPr>
            </w:pPr>
          </w:p>
        </w:tc>
      </w:tr>
      <w:tr w14:paraId="3B3C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nil"/>
              <w:left w:val="nil"/>
              <w:bottom w:val="nil"/>
              <w:right w:val="nil"/>
            </w:tcBorders>
            <w:shd w:val="clear" w:color="FFFFFF" w:fill="FFFFFF"/>
            <w:vAlign w:val="center"/>
          </w:tcPr>
          <w:p w14:paraId="326BC21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14:paraId="6F82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gridSpan w:val="3"/>
            <w:tcBorders>
              <w:top w:val="nil"/>
              <w:left w:val="nil"/>
              <w:bottom w:val="nil"/>
              <w:right w:val="nil"/>
            </w:tcBorders>
            <w:shd w:val="clear" w:color="FFFFFF" w:fill="FFFFFF"/>
            <w:vAlign w:val="center"/>
          </w:tcPr>
          <w:p w14:paraId="47AF2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工程名称：高压线延伸工程</w:t>
            </w:r>
          </w:p>
        </w:tc>
        <w:tc>
          <w:tcPr>
            <w:tcW w:w="0" w:type="auto"/>
            <w:gridSpan w:val="5"/>
            <w:tcBorders>
              <w:top w:val="nil"/>
              <w:left w:val="nil"/>
              <w:bottom w:val="nil"/>
              <w:right w:val="nil"/>
            </w:tcBorders>
            <w:shd w:val="clear" w:color="FFFFFF" w:fill="FFFFFF"/>
            <w:vAlign w:val="center"/>
          </w:tcPr>
          <w:p w14:paraId="63D69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标段：阜新市清河门区河西镇后窑村村民委员会300千瓦分布式光伏发电项目</w:t>
            </w:r>
          </w:p>
        </w:tc>
        <w:tc>
          <w:tcPr>
            <w:tcW w:w="0" w:type="auto"/>
            <w:gridSpan w:val="3"/>
            <w:tcBorders>
              <w:top w:val="nil"/>
              <w:left w:val="nil"/>
              <w:bottom w:val="nil"/>
              <w:right w:val="nil"/>
            </w:tcBorders>
            <w:shd w:val="clear" w:color="FFFFFF" w:fill="FFFFFF"/>
            <w:vAlign w:val="center"/>
          </w:tcPr>
          <w:p w14:paraId="70ABC7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A6B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14:paraId="57CA4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47DB3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166F7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17C4B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03972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CB67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9354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4B9F0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14:paraId="26E72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EB3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DF68A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F0DA8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347605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一般措施项目费(不含安全施工措施费)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4114DD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9F57F13">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F3DCA2">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F916B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3BD458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6460778">
            <w:pPr>
              <w:jc w:val="right"/>
              <w:rPr>
                <w:rFonts w:hint="eastAsia" w:ascii="宋体" w:hAnsi="宋体" w:eastAsia="宋体" w:cs="宋体"/>
                <w:i w:val="0"/>
                <w:iCs w:val="0"/>
                <w:color w:val="000000"/>
                <w:sz w:val="18"/>
                <w:szCs w:val="18"/>
                <w:u w:val="none"/>
              </w:rPr>
            </w:pPr>
          </w:p>
        </w:tc>
      </w:tr>
      <w:tr w14:paraId="6068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EA32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50D1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313F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文明施工和环境保护费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589748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EF24022">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6B7A1D">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4B527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BB95AB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925F6A3">
            <w:pPr>
              <w:jc w:val="left"/>
              <w:rPr>
                <w:rFonts w:hint="eastAsia" w:ascii="宋体" w:hAnsi="宋体" w:eastAsia="宋体" w:cs="宋体"/>
                <w:i w:val="0"/>
                <w:iCs w:val="0"/>
                <w:color w:val="000000"/>
                <w:sz w:val="18"/>
                <w:szCs w:val="18"/>
                <w:u w:val="none"/>
              </w:rPr>
            </w:pPr>
          </w:p>
        </w:tc>
      </w:tr>
      <w:tr w14:paraId="2461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3BAB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C1D8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5C64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雨季施工费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BBD953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9A31FE5">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1A2D2C">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CA01C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19C872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F6D3D98">
            <w:pPr>
              <w:jc w:val="left"/>
              <w:rPr>
                <w:rFonts w:hint="eastAsia" w:ascii="宋体" w:hAnsi="宋体" w:eastAsia="宋体" w:cs="宋体"/>
                <w:i w:val="0"/>
                <w:iCs w:val="0"/>
                <w:color w:val="000000"/>
                <w:sz w:val="18"/>
                <w:szCs w:val="18"/>
                <w:u w:val="none"/>
              </w:rPr>
            </w:pPr>
          </w:p>
        </w:tc>
      </w:tr>
      <w:tr w14:paraId="5286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263159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3BF3F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3C4EAE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其他措施项目费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A0A56A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1E9F038">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4C3B67">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6241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E1D1F4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61BC404">
            <w:pPr>
              <w:jc w:val="right"/>
              <w:rPr>
                <w:rFonts w:hint="eastAsia" w:ascii="宋体" w:hAnsi="宋体" w:eastAsia="宋体" w:cs="宋体"/>
                <w:i w:val="0"/>
                <w:iCs w:val="0"/>
                <w:color w:val="000000"/>
                <w:sz w:val="18"/>
                <w:szCs w:val="18"/>
                <w:u w:val="none"/>
              </w:rPr>
            </w:pPr>
          </w:p>
        </w:tc>
      </w:tr>
      <w:tr w14:paraId="2519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6250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D0F7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F882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夜间施工增加费和白天施工需要照明费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00EA09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AF591F5">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7700E8">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0B7E2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438F0D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36B9AA9">
            <w:pPr>
              <w:jc w:val="left"/>
              <w:rPr>
                <w:rFonts w:hint="eastAsia" w:ascii="宋体" w:hAnsi="宋体" w:eastAsia="宋体" w:cs="宋体"/>
                <w:i w:val="0"/>
                <w:iCs w:val="0"/>
                <w:color w:val="000000"/>
                <w:sz w:val="18"/>
                <w:szCs w:val="18"/>
                <w:u w:val="none"/>
              </w:rPr>
            </w:pPr>
          </w:p>
        </w:tc>
      </w:tr>
      <w:tr w14:paraId="7317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4E4F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FF96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6488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92E7D9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D1913BF">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E6E8F0">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C5BD7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D6FEFB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221598B">
            <w:pPr>
              <w:jc w:val="left"/>
              <w:rPr>
                <w:rFonts w:hint="eastAsia" w:ascii="宋体" w:hAnsi="宋体" w:eastAsia="宋体" w:cs="宋体"/>
                <w:i w:val="0"/>
                <w:iCs w:val="0"/>
                <w:color w:val="000000"/>
                <w:sz w:val="18"/>
                <w:szCs w:val="18"/>
                <w:u w:val="none"/>
              </w:rPr>
            </w:pPr>
          </w:p>
        </w:tc>
      </w:tr>
      <w:tr w14:paraId="78CD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0FAF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32E0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031302005002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9B19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冬季施工费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3C31E0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C770483">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93960B">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FE57D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11FCE2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6C9BC37">
            <w:pPr>
              <w:jc w:val="left"/>
              <w:rPr>
                <w:rFonts w:hint="eastAsia" w:ascii="宋体" w:hAnsi="宋体" w:eastAsia="宋体" w:cs="宋体"/>
                <w:i w:val="0"/>
                <w:iCs w:val="0"/>
                <w:color w:val="000000"/>
                <w:sz w:val="18"/>
                <w:szCs w:val="18"/>
                <w:u w:val="none"/>
              </w:rPr>
            </w:pPr>
          </w:p>
        </w:tc>
      </w:tr>
      <w:tr w14:paraId="1B6C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BE95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18E2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809D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EF2FEB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A2A6F42">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7BD1D1">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57128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1A1457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0A98515">
            <w:pPr>
              <w:jc w:val="left"/>
              <w:rPr>
                <w:rFonts w:hint="eastAsia" w:ascii="宋体" w:hAnsi="宋体" w:eastAsia="宋体" w:cs="宋体"/>
                <w:i w:val="0"/>
                <w:iCs w:val="0"/>
                <w:color w:val="000000"/>
                <w:sz w:val="18"/>
                <w:szCs w:val="18"/>
                <w:u w:val="none"/>
              </w:rPr>
            </w:pPr>
          </w:p>
        </w:tc>
      </w:tr>
      <w:tr w14:paraId="1185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71E2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877E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AFB0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市政工程（含园林绿化工程）施工干扰费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ADE976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43739FF">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B69C5A">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6F18B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74B18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CF81D2E">
            <w:pPr>
              <w:jc w:val="left"/>
              <w:rPr>
                <w:rFonts w:hint="eastAsia" w:ascii="宋体" w:hAnsi="宋体" w:eastAsia="宋体" w:cs="宋体"/>
                <w:i w:val="0"/>
                <w:iCs w:val="0"/>
                <w:color w:val="000000"/>
                <w:sz w:val="18"/>
                <w:szCs w:val="18"/>
                <w:u w:val="none"/>
              </w:rPr>
            </w:pPr>
          </w:p>
        </w:tc>
      </w:tr>
      <w:tr w14:paraId="33A4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11685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7EDB5A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939FDD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796BF9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8E883F4">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1C9275">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3785A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3F3761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989AFCE">
            <w:pPr>
              <w:jc w:val="left"/>
              <w:rPr>
                <w:rFonts w:hint="eastAsia" w:ascii="宋体" w:hAnsi="宋体" w:eastAsia="宋体" w:cs="宋体"/>
                <w:i w:val="0"/>
                <w:iCs w:val="0"/>
                <w:color w:val="000000"/>
                <w:sz w:val="18"/>
                <w:szCs w:val="18"/>
                <w:u w:val="none"/>
              </w:rPr>
            </w:pPr>
          </w:p>
        </w:tc>
      </w:tr>
      <w:tr w14:paraId="036A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3B343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6809C9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74F451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DE39A7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A82B63E">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7D0727">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A34C9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C0701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7401222">
            <w:pPr>
              <w:jc w:val="left"/>
              <w:rPr>
                <w:rFonts w:hint="eastAsia" w:ascii="宋体" w:hAnsi="宋体" w:eastAsia="宋体" w:cs="宋体"/>
                <w:i w:val="0"/>
                <w:iCs w:val="0"/>
                <w:color w:val="000000"/>
                <w:sz w:val="18"/>
                <w:szCs w:val="18"/>
                <w:u w:val="none"/>
              </w:rPr>
            </w:pPr>
          </w:p>
        </w:tc>
      </w:tr>
      <w:tr w14:paraId="0B2C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D641F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D42EDC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6462C0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8F7BFD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056BC0C">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F6211F">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1DBC2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B625C1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3DE4D38">
            <w:pPr>
              <w:jc w:val="left"/>
              <w:rPr>
                <w:rFonts w:hint="eastAsia" w:ascii="宋体" w:hAnsi="宋体" w:eastAsia="宋体" w:cs="宋体"/>
                <w:i w:val="0"/>
                <w:iCs w:val="0"/>
                <w:color w:val="000000"/>
                <w:sz w:val="18"/>
                <w:szCs w:val="18"/>
                <w:u w:val="none"/>
              </w:rPr>
            </w:pPr>
          </w:p>
        </w:tc>
      </w:tr>
      <w:tr w14:paraId="0031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ACED6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9515AE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67C49B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03941B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AB7AEC6">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D322DE">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71D6B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010DF9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3CF641A">
            <w:pPr>
              <w:jc w:val="left"/>
              <w:rPr>
                <w:rFonts w:hint="eastAsia" w:ascii="宋体" w:hAnsi="宋体" w:eastAsia="宋体" w:cs="宋体"/>
                <w:i w:val="0"/>
                <w:iCs w:val="0"/>
                <w:color w:val="000000"/>
                <w:sz w:val="18"/>
                <w:szCs w:val="18"/>
                <w:u w:val="none"/>
              </w:rPr>
            </w:pPr>
          </w:p>
        </w:tc>
      </w:tr>
      <w:tr w14:paraId="17AD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0773C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01EFA8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26780C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88DD5E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782E36D">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64BC7C">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E413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FADC7E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FDE771C">
            <w:pPr>
              <w:jc w:val="left"/>
              <w:rPr>
                <w:rFonts w:hint="eastAsia" w:ascii="宋体" w:hAnsi="宋体" w:eastAsia="宋体" w:cs="宋体"/>
                <w:i w:val="0"/>
                <w:iCs w:val="0"/>
                <w:color w:val="000000"/>
                <w:sz w:val="18"/>
                <w:szCs w:val="18"/>
                <w:u w:val="none"/>
              </w:rPr>
            </w:pPr>
          </w:p>
        </w:tc>
      </w:tr>
      <w:tr w14:paraId="449E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9BE37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71ADB9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AE9300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DD728D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838B353">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29E905">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5083F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80763D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F163A22">
            <w:pPr>
              <w:jc w:val="left"/>
              <w:rPr>
                <w:rFonts w:hint="eastAsia" w:ascii="宋体" w:hAnsi="宋体" w:eastAsia="宋体" w:cs="宋体"/>
                <w:i w:val="0"/>
                <w:iCs w:val="0"/>
                <w:color w:val="000000"/>
                <w:sz w:val="18"/>
                <w:szCs w:val="18"/>
                <w:u w:val="none"/>
              </w:rPr>
            </w:pPr>
          </w:p>
        </w:tc>
      </w:tr>
      <w:tr w14:paraId="136E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14:paraId="24FB5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966127E">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18B657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14:paraId="57582C5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14:paraId="6553BC7E">
            <w:pPr>
              <w:jc w:val="left"/>
              <w:rPr>
                <w:rFonts w:hint="eastAsia" w:ascii="宋体" w:hAnsi="宋体" w:eastAsia="宋体" w:cs="宋体"/>
                <w:i w:val="0"/>
                <w:iCs w:val="0"/>
                <w:color w:val="000000"/>
                <w:sz w:val="18"/>
                <w:szCs w:val="18"/>
                <w:u w:val="none"/>
              </w:rPr>
            </w:pPr>
          </w:p>
        </w:tc>
      </w:tr>
      <w:tr w14:paraId="7392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nil"/>
              <w:left w:val="nil"/>
              <w:bottom w:val="nil"/>
              <w:right w:val="nil"/>
            </w:tcBorders>
            <w:shd w:val="clear" w:color="FFFFFF" w:fill="FFFFFF"/>
            <w:vAlign w:val="bottom"/>
          </w:tcPr>
          <w:p w14:paraId="31781E4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tcBorders>
              <w:top w:val="nil"/>
              <w:left w:val="nil"/>
              <w:bottom w:val="nil"/>
              <w:right w:val="nil"/>
            </w:tcBorders>
            <w:shd w:val="clear" w:color="FFFFFF" w:fill="FFFFFF"/>
            <w:vAlign w:val="bottom"/>
          </w:tcPr>
          <w:p w14:paraId="444A996C">
            <w:pPr>
              <w:jc w:val="lef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bottom"/>
          </w:tcPr>
          <w:p w14:paraId="419AACCB">
            <w:pPr>
              <w:jc w:val="left"/>
              <w:rPr>
                <w:rFonts w:hint="eastAsia" w:ascii="宋体" w:hAnsi="宋体" w:eastAsia="宋体" w:cs="宋体"/>
                <w:i w:val="0"/>
                <w:iCs w:val="0"/>
                <w:color w:val="000000"/>
                <w:sz w:val="18"/>
                <w:szCs w:val="18"/>
                <w:u w:val="none"/>
              </w:rPr>
            </w:pPr>
          </w:p>
        </w:tc>
        <w:tc>
          <w:tcPr>
            <w:tcW w:w="0" w:type="auto"/>
            <w:gridSpan w:val="5"/>
            <w:tcBorders>
              <w:top w:val="nil"/>
              <w:left w:val="nil"/>
              <w:bottom w:val="nil"/>
              <w:right w:val="nil"/>
            </w:tcBorders>
            <w:shd w:val="clear" w:color="FFFFFF" w:fill="FFFFFF"/>
            <w:vAlign w:val="bottom"/>
          </w:tcPr>
          <w:p w14:paraId="3A00C3B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4B08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gridSpan w:val="11"/>
            <w:tcBorders>
              <w:top w:val="nil"/>
              <w:left w:val="nil"/>
              <w:bottom w:val="nil"/>
              <w:right w:val="nil"/>
            </w:tcBorders>
            <w:shd w:val="clear" w:color="FFFFFF" w:fill="FFFFFF"/>
            <w:vAlign w:val="bottom"/>
          </w:tcPr>
          <w:p w14:paraId="09E8070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注：按施工方案计算的措施费，若无“计算基础”和“费率”的数值，也可只填“金额”数值，但应在备注栏说明施工方案出处或计算方法。</w:t>
            </w:r>
          </w:p>
        </w:tc>
      </w:tr>
      <w:tr w14:paraId="3F3C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FFFFFF" w:fill="FFFFFF"/>
            <w:vAlign w:val="bottom"/>
          </w:tcPr>
          <w:p w14:paraId="31F007B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vAlign w:val="center"/>
          </w:tcPr>
          <w:p w14:paraId="6ABA5E60">
            <w:pPr>
              <w:jc w:val="left"/>
              <w:rPr>
                <w:rFonts w:hint="eastAsia" w:ascii="宋体" w:hAnsi="宋体" w:eastAsia="宋体" w:cs="宋体"/>
                <w:i w:val="0"/>
                <w:iCs w:val="0"/>
                <w:color w:val="000000"/>
                <w:sz w:val="18"/>
                <w:szCs w:val="18"/>
                <w:u w:val="single"/>
              </w:rPr>
            </w:pPr>
          </w:p>
        </w:tc>
        <w:tc>
          <w:tcPr>
            <w:tcW w:w="0" w:type="auto"/>
            <w:tcBorders>
              <w:top w:val="nil"/>
              <w:left w:val="nil"/>
              <w:bottom w:val="nil"/>
              <w:right w:val="nil"/>
            </w:tcBorders>
            <w:shd w:val="clear" w:color="FFFFFF" w:fill="FFFFFF"/>
            <w:vAlign w:val="center"/>
          </w:tcPr>
          <w:p w14:paraId="22FC0E84">
            <w:pPr>
              <w:jc w:val="center"/>
              <w:rPr>
                <w:rFonts w:hint="eastAsia" w:ascii="宋体" w:hAnsi="宋体" w:eastAsia="宋体" w:cs="宋体"/>
                <w:i w:val="0"/>
                <w:iCs w:val="0"/>
                <w:color w:val="000000"/>
                <w:sz w:val="18"/>
                <w:szCs w:val="18"/>
                <w:u w:val="single"/>
              </w:rPr>
            </w:pPr>
          </w:p>
        </w:tc>
        <w:tc>
          <w:tcPr>
            <w:tcW w:w="0" w:type="auto"/>
            <w:gridSpan w:val="3"/>
            <w:tcBorders>
              <w:top w:val="nil"/>
              <w:left w:val="nil"/>
              <w:bottom w:val="nil"/>
              <w:right w:val="nil"/>
            </w:tcBorders>
            <w:shd w:val="clear" w:color="FFFFFF" w:fill="FFFFFF"/>
            <w:vAlign w:val="bottom"/>
          </w:tcPr>
          <w:p w14:paraId="06F53AB9">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274A9B34">
            <w:pPr>
              <w:jc w:val="righ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4EF8A6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14:paraId="70E5D60B">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sectPr>
          <w:pgSz w:w="11906" w:h="16838"/>
          <w:pgMar w:top="1440" w:right="1803" w:bottom="1440" w:left="1803" w:header="851" w:footer="992" w:gutter="0"/>
          <w:cols w:space="720" w:num="1"/>
          <w:docGrid w:type="lines" w:linePitch="319" w:charSpace="0"/>
        </w:sectPr>
      </w:pPr>
    </w:p>
    <w:tbl>
      <w:tblPr>
        <w:tblStyle w:val="1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9"/>
        <w:gridCol w:w="447"/>
        <w:gridCol w:w="447"/>
        <w:gridCol w:w="2252"/>
        <w:gridCol w:w="2252"/>
        <w:gridCol w:w="968"/>
        <w:gridCol w:w="998"/>
      </w:tblGrid>
      <w:tr w14:paraId="13A0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nil"/>
              <w:left w:val="nil"/>
              <w:bottom w:val="nil"/>
              <w:right w:val="nil"/>
            </w:tcBorders>
            <w:shd w:val="clear" w:color="FFFFFF" w:fill="FFFFFF"/>
            <w:vAlign w:val="center"/>
          </w:tcPr>
          <w:p w14:paraId="5E019665">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169D1046">
            <w:pPr>
              <w:jc w:val="right"/>
              <w:rPr>
                <w:rFonts w:hint="eastAsia" w:ascii="宋体" w:hAnsi="宋体" w:eastAsia="宋体" w:cs="宋体"/>
                <w:i w:val="0"/>
                <w:iCs w:val="0"/>
                <w:color w:val="000000"/>
                <w:sz w:val="18"/>
                <w:szCs w:val="18"/>
                <w:u w:val="none"/>
              </w:rPr>
            </w:pPr>
          </w:p>
        </w:tc>
      </w:tr>
      <w:tr w14:paraId="4811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7"/>
            <w:tcBorders>
              <w:top w:val="nil"/>
              <w:left w:val="nil"/>
              <w:bottom w:val="nil"/>
              <w:right w:val="nil"/>
            </w:tcBorders>
            <w:shd w:val="clear" w:color="FFFFFF" w:fill="FFFFFF"/>
            <w:vAlign w:val="center"/>
          </w:tcPr>
          <w:p w14:paraId="002A5EB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规费、税金项目计价表</w:t>
            </w:r>
          </w:p>
        </w:tc>
      </w:tr>
      <w:tr w14:paraId="370D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gridSpan w:val="3"/>
            <w:tcBorders>
              <w:top w:val="nil"/>
              <w:left w:val="nil"/>
              <w:bottom w:val="nil"/>
              <w:right w:val="nil"/>
            </w:tcBorders>
            <w:shd w:val="clear" w:color="FFFFFF" w:fill="FFFFFF"/>
            <w:vAlign w:val="center"/>
          </w:tcPr>
          <w:p w14:paraId="6CD33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工程名称：高压线延伸工程</w:t>
            </w:r>
          </w:p>
        </w:tc>
        <w:tc>
          <w:tcPr>
            <w:tcW w:w="0" w:type="auto"/>
            <w:gridSpan w:val="2"/>
            <w:tcBorders>
              <w:top w:val="nil"/>
              <w:left w:val="nil"/>
              <w:bottom w:val="nil"/>
              <w:right w:val="nil"/>
            </w:tcBorders>
            <w:shd w:val="clear" w:color="FFFFFF" w:fill="FFFFFF"/>
            <w:vAlign w:val="center"/>
          </w:tcPr>
          <w:p w14:paraId="0F9B8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标段：阜新市清河门区河西镇后窑村村民委员会300千瓦分布式光伏发电项目</w:t>
            </w:r>
          </w:p>
        </w:tc>
        <w:tc>
          <w:tcPr>
            <w:tcW w:w="0" w:type="auto"/>
            <w:gridSpan w:val="2"/>
            <w:tcBorders>
              <w:top w:val="nil"/>
              <w:left w:val="nil"/>
              <w:bottom w:val="nil"/>
              <w:right w:val="nil"/>
            </w:tcBorders>
            <w:shd w:val="clear" w:color="FFFFFF" w:fill="FFFFFF"/>
            <w:vAlign w:val="center"/>
          </w:tcPr>
          <w:p w14:paraId="251EF1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936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14:paraId="066D9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79F1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29379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50674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474F4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计算费率(%)</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14:paraId="4DCD0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19C6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D74C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2E9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065CE3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E586A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AEA3B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11F07E4">
            <w:pPr>
              <w:jc w:val="right"/>
              <w:rPr>
                <w:rFonts w:hint="eastAsia" w:ascii="宋体" w:hAnsi="宋体" w:eastAsia="宋体" w:cs="宋体"/>
                <w:i w:val="0"/>
                <w:iCs w:val="0"/>
                <w:color w:val="000000"/>
                <w:sz w:val="18"/>
                <w:szCs w:val="18"/>
                <w:u w:val="none"/>
              </w:rPr>
            </w:pPr>
          </w:p>
        </w:tc>
      </w:tr>
      <w:tr w14:paraId="3C47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021F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FC3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50E4E8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578C47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E10E38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AF16510">
            <w:pPr>
              <w:jc w:val="right"/>
              <w:rPr>
                <w:rFonts w:hint="eastAsia" w:ascii="宋体" w:hAnsi="宋体" w:eastAsia="宋体" w:cs="宋体"/>
                <w:i w:val="0"/>
                <w:iCs w:val="0"/>
                <w:color w:val="000000"/>
                <w:sz w:val="18"/>
                <w:szCs w:val="18"/>
                <w:u w:val="none"/>
              </w:rPr>
            </w:pPr>
          </w:p>
        </w:tc>
      </w:tr>
      <w:tr w14:paraId="2EDD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B9F8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AEA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642E82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CEAC77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1D69D2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D1AD8CD">
            <w:pPr>
              <w:jc w:val="right"/>
              <w:rPr>
                <w:rFonts w:hint="eastAsia" w:ascii="宋体" w:hAnsi="宋体" w:eastAsia="宋体" w:cs="宋体"/>
                <w:i w:val="0"/>
                <w:iCs w:val="0"/>
                <w:color w:val="000000"/>
                <w:sz w:val="18"/>
                <w:szCs w:val="18"/>
                <w:u w:val="none"/>
              </w:rPr>
            </w:pPr>
          </w:p>
        </w:tc>
      </w:tr>
      <w:tr w14:paraId="5F07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8F41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370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5026C5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FD7213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E15B53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F1B3391">
            <w:pPr>
              <w:jc w:val="right"/>
              <w:rPr>
                <w:rFonts w:hint="eastAsia" w:ascii="宋体" w:hAnsi="宋体" w:eastAsia="宋体" w:cs="宋体"/>
                <w:i w:val="0"/>
                <w:iCs w:val="0"/>
                <w:color w:val="000000"/>
                <w:sz w:val="18"/>
                <w:szCs w:val="18"/>
                <w:u w:val="none"/>
              </w:rPr>
            </w:pPr>
          </w:p>
        </w:tc>
      </w:tr>
      <w:tr w14:paraId="76BB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5DCE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79D4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3117AE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F232C7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AEBBC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F63AE8F">
            <w:pPr>
              <w:jc w:val="right"/>
              <w:rPr>
                <w:rFonts w:hint="eastAsia" w:ascii="宋体" w:hAnsi="宋体" w:eastAsia="宋体" w:cs="宋体"/>
                <w:i w:val="0"/>
                <w:iCs w:val="0"/>
                <w:color w:val="000000"/>
                <w:sz w:val="18"/>
                <w:szCs w:val="18"/>
                <w:u w:val="none"/>
              </w:rPr>
            </w:pPr>
          </w:p>
        </w:tc>
      </w:tr>
      <w:tr w14:paraId="0C57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54A3E0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36161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A5ABC5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DE4003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2AEDCE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C4051EB">
            <w:pPr>
              <w:jc w:val="right"/>
              <w:rPr>
                <w:rFonts w:hint="eastAsia" w:ascii="宋体" w:hAnsi="宋体" w:eastAsia="宋体" w:cs="宋体"/>
                <w:i w:val="0"/>
                <w:iCs w:val="0"/>
                <w:color w:val="000000"/>
                <w:sz w:val="18"/>
                <w:szCs w:val="18"/>
                <w:u w:val="none"/>
              </w:rPr>
            </w:pPr>
          </w:p>
        </w:tc>
      </w:tr>
      <w:tr w14:paraId="4A5F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86CDC97">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BE54A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EA4315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D8B5CE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BA4875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FFD6312">
            <w:pPr>
              <w:jc w:val="right"/>
              <w:rPr>
                <w:rFonts w:hint="eastAsia" w:ascii="宋体" w:hAnsi="宋体" w:eastAsia="宋体" w:cs="宋体"/>
                <w:i w:val="0"/>
                <w:iCs w:val="0"/>
                <w:color w:val="000000"/>
                <w:sz w:val="18"/>
                <w:szCs w:val="18"/>
                <w:u w:val="none"/>
              </w:rPr>
            </w:pPr>
          </w:p>
        </w:tc>
      </w:tr>
      <w:tr w14:paraId="3409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A8F716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98B3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F8E51A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928B64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FE0F2F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B43D183">
            <w:pPr>
              <w:jc w:val="right"/>
              <w:rPr>
                <w:rFonts w:hint="eastAsia" w:ascii="宋体" w:hAnsi="宋体" w:eastAsia="宋体" w:cs="宋体"/>
                <w:i w:val="0"/>
                <w:iCs w:val="0"/>
                <w:color w:val="000000"/>
                <w:sz w:val="18"/>
                <w:szCs w:val="18"/>
                <w:u w:val="none"/>
              </w:rPr>
            </w:pPr>
          </w:p>
        </w:tc>
      </w:tr>
      <w:tr w14:paraId="6778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7804E0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B081A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061A70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2AB65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F0DDB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9CE5925">
            <w:pPr>
              <w:jc w:val="right"/>
              <w:rPr>
                <w:rFonts w:hint="eastAsia" w:ascii="宋体" w:hAnsi="宋体" w:eastAsia="宋体" w:cs="宋体"/>
                <w:i w:val="0"/>
                <w:iCs w:val="0"/>
                <w:color w:val="000000"/>
                <w:sz w:val="18"/>
                <w:szCs w:val="18"/>
                <w:u w:val="none"/>
              </w:rPr>
            </w:pPr>
          </w:p>
        </w:tc>
      </w:tr>
      <w:tr w14:paraId="1CB8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1175FF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ED995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945F48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684488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212C1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F202EFA">
            <w:pPr>
              <w:jc w:val="right"/>
              <w:rPr>
                <w:rFonts w:hint="eastAsia" w:ascii="宋体" w:hAnsi="宋体" w:eastAsia="宋体" w:cs="宋体"/>
                <w:i w:val="0"/>
                <w:iCs w:val="0"/>
                <w:color w:val="000000"/>
                <w:sz w:val="18"/>
                <w:szCs w:val="18"/>
                <w:u w:val="none"/>
              </w:rPr>
            </w:pPr>
          </w:p>
        </w:tc>
      </w:tr>
      <w:tr w14:paraId="1B47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C2E8A1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47466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8569F2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A6403C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A49A21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90B8281">
            <w:pPr>
              <w:jc w:val="right"/>
              <w:rPr>
                <w:rFonts w:hint="eastAsia" w:ascii="宋体" w:hAnsi="宋体" w:eastAsia="宋体" w:cs="宋体"/>
                <w:i w:val="0"/>
                <w:iCs w:val="0"/>
                <w:color w:val="000000"/>
                <w:sz w:val="18"/>
                <w:szCs w:val="18"/>
                <w:u w:val="none"/>
              </w:rPr>
            </w:pPr>
          </w:p>
        </w:tc>
      </w:tr>
      <w:tr w14:paraId="1638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71DB8FB">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B2AC1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941679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858383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F43427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27E9587">
            <w:pPr>
              <w:jc w:val="right"/>
              <w:rPr>
                <w:rFonts w:hint="eastAsia" w:ascii="宋体" w:hAnsi="宋体" w:eastAsia="宋体" w:cs="宋体"/>
                <w:i w:val="0"/>
                <w:iCs w:val="0"/>
                <w:color w:val="000000"/>
                <w:sz w:val="18"/>
                <w:szCs w:val="18"/>
                <w:u w:val="none"/>
              </w:rPr>
            </w:pPr>
          </w:p>
        </w:tc>
      </w:tr>
      <w:tr w14:paraId="0F0D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86040B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BB3B8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23BA58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ECA285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596186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2F280CE3">
            <w:pPr>
              <w:jc w:val="right"/>
              <w:rPr>
                <w:rFonts w:hint="eastAsia" w:ascii="宋体" w:hAnsi="宋体" w:eastAsia="宋体" w:cs="宋体"/>
                <w:i w:val="0"/>
                <w:iCs w:val="0"/>
                <w:color w:val="000000"/>
                <w:sz w:val="18"/>
                <w:szCs w:val="18"/>
                <w:u w:val="none"/>
              </w:rPr>
            </w:pPr>
          </w:p>
        </w:tc>
      </w:tr>
      <w:tr w14:paraId="3FBB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7CFD23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5107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77B761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BBB04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B1AF91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867C7F9">
            <w:pPr>
              <w:jc w:val="right"/>
              <w:rPr>
                <w:rFonts w:hint="eastAsia" w:ascii="宋体" w:hAnsi="宋体" w:eastAsia="宋体" w:cs="宋体"/>
                <w:i w:val="0"/>
                <w:iCs w:val="0"/>
                <w:color w:val="000000"/>
                <w:sz w:val="18"/>
                <w:szCs w:val="18"/>
                <w:u w:val="none"/>
              </w:rPr>
            </w:pPr>
          </w:p>
        </w:tc>
      </w:tr>
      <w:tr w14:paraId="6B3A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746D631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782CA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CE10C3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575FC5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D5E6C0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ACDD141">
            <w:pPr>
              <w:jc w:val="right"/>
              <w:rPr>
                <w:rFonts w:hint="eastAsia" w:ascii="宋体" w:hAnsi="宋体" w:eastAsia="宋体" w:cs="宋体"/>
                <w:i w:val="0"/>
                <w:iCs w:val="0"/>
                <w:color w:val="000000"/>
                <w:sz w:val="18"/>
                <w:szCs w:val="18"/>
                <w:u w:val="none"/>
              </w:rPr>
            </w:pPr>
          </w:p>
        </w:tc>
      </w:tr>
      <w:tr w14:paraId="57D9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08820F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18DED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3DAAF9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5928EE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C3AFC1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30AA590">
            <w:pPr>
              <w:jc w:val="right"/>
              <w:rPr>
                <w:rFonts w:hint="eastAsia" w:ascii="宋体" w:hAnsi="宋体" w:eastAsia="宋体" w:cs="宋体"/>
                <w:i w:val="0"/>
                <w:iCs w:val="0"/>
                <w:color w:val="000000"/>
                <w:sz w:val="18"/>
                <w:szCs w:val="18"/>
                <w:u w:val="none"/>
              </w:rPr>
            </w:pPr>
          </w:p>
        </w:tc>
      </w:tr>
      <w:tr w14:paraId="73F8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775E0B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1D42A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643822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59F5BE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76143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C3A7244">
            <w:pPr>
              <w:jc w:val="right"/>
              <w:rPr>
                <w:rFonts w:hint="eastAsia" w:ascii="宋体" w:hAnsi="宋体" w:eastAsia="宋体" w:cs="宋体"/>
                <w:i w:val="0"/>
                <w:iCs w:val="0"/>
                <w:color w:val="000000"/>
                <w:sz w:val="18"/>
                <w:szCs w:val="18"/>
                <w:u w:val="none"/>
              </w:rPr>
            </w:pPr>
          </w:p>
        </w:tc>
      </w:tr>
      <w:tr w14:paraId="766D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86B97CB">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5587E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3C88D8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C181D3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6862C4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7F36F22">
            <w:pPr>
              <w:jc w:val="right"/>
              <w:rPr>
                <w:rFonts w:hint="eastAsia" w:ascii="宋体" w:hAnsi="宋体" w:eastAsia="宋体" w:cs="宋体"/>
                <w:i w:val="0"/>
                <w:iCs w:val="0"/>
                <w:color w:val="000000"/>
                <w:sz w:val="18"/>
                <w:szCs w:val="18"/>
                <w:u w:val="none"/>
              </w:rPr>
            </w:pPr>
          </w:p>
        </w:tc>
      </w:tr>
      <w:tr w14:paraId="12AF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84D020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0B691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6EE265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0A09D8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274144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54B91E4">
            <w:pPr>
              <w:jc w:val="right"/>
              <w:rPr>
                <w:rFonts w:hint="eastAsia" w:ascii="宋体" w:hAnsi="宋体" w:eastAsia="宋体" w:cs="宋体"/>
                <w:i w:val="0"/>
                <w:iCs w:val="0"/>
                <w:color w:val="000000"/>
                <w:sz w:val="18"/>
                <w:szCs w:val="18"/>
                <w:u w:val="none"/>
              </w:rPr>
            </w:pPr>
          </w:p>
        </w:tc>
      </w:tr>
      <w:tr w14:paraId="4B27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B958B39">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21C93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52B6F7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88E9F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C66C33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D799923">
            <w:pPr>
              <w:jc w:val="right"/>
              <w:rPr>
                <w:rFonts w:hint="eastAsia" w:ascii="宋体" w:hAnsi="宋体" w:eastAsia="宋体" w:cs="宋体"/>
                <w:i w:val="0"/>
                <w:iCs w:val="0"/>
                <w:color w:val="000000"/>
                <w:sz w:val="18"/>
                <w:szCs w:val="18"/>
                <w:u w:val="none"/>
              </w:rPr>
            </w:pPr>
          </w:p>
        </w:tc>
      </w:tr>
      <w:tr w14:paraId="18FA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10BFA0D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689D9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20E038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CCAB38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338D2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5F5B81B">
            <w:pPr>
              <w:jc w:val="right"/>
              <w:rPr>
                <w:rFonts w:hint="eastAsia" w:ascii="宋体" w:hAnsi="宋体" w:eastAsia="宋体" w:cs="宋体"/>
                <w:i w:val="0"/>
                <w:iCs w:val="0"/>
                <w:color w:val="000000"/>
                <w:sz w:val="18"/>
                <w:szCs w:val="18"/>
                <w:u w:val="none"/>
              </w:rPr>
            </w:pPr>
          </w:p>
        </w:tc>
      </w:tr>
      <w:tr w14:paraId="34AD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9A4C7D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ADEF1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A3AB0B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499489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1987EE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B774D77">
            <w:pPr>
              <w:jc w:val="right"/>
              <w:rPr>
                <w:rFonts w:hint="eastAsia" w:ascii="宋体" w:hAnsi="宋体" w:eastAsia="宋体" w:cs="宋体"/>
                <w:i w:val="0"/>
                <w:iCs w:val="0"/>
                <w:color w:val="000000"/>
                <w:sz w:val="18"/>
                <w:szCs w:val="18"/>
                <w:u w:val="none"/>
              </w:rPr>
            </w:pPr>
          </w:p>
        </w:tc>
      </w:tr>
      <w:tr w14:paraId="2269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28E41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14:paraId="2D6CA30D">
            <w:pPr>
              <w:jc w:val="right"/>
              <w:rPr>
                <w:rFonts w:hint="eastAsia" w:ascii="宋体" w:hAnsi="宋体" w:eastAsia="宋体" w:cs="宋体"/>
                <w:i w:val="0"/>
                <w:iCs w:val="0"/>
                <w:color w:val="000000"/>
                <w:sz w:val="18"/>
                <w:szCs w:val="18"/>
                <w:u w:val="none"/>
              </w:rPr>
            </w:pPr>
          </w:p>
        </w:tc>
      </w:tr>
      <w:tr w14:paraId="3E4D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3"/>
            <w:tcBorders>
              <w:top w:val="nil"/>
              <w:left w:val="nil"/>
              <w:bottom w:val="nil"/>
              <w:right w:val="nil"/>
            </w:tcBorders>
            <w:shd w:val="clear" w:color="FFFFFF" w:fill="FFFFFF"/>
            <w:vAlign w:val="center"/>
          </w:tcPr>
          <w:p w14:paraId="7C1D8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tcBorders>
              <w:top w:val="nil"/>
              <w:left w:val="nil"/>
              <w:bottom w:val="nil"/>
              <w:right w:val="nil"/>
            </w:tcBorders>
            <w:shd w:val="clear" w:color="FFFFFF" w:fill="FFFFFF"/>
            <w:vAlign w:val="bottom"/>
          </w:tcPr>
          <w:p w14:paraId="40E3386F">
            <w:pPr>
              <w:jc w:val="left"/>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FFFFFF" w:fill="FFFFFF"/>
            <w:vAlign w:val="center"/>
          </w:tcPr>
          <w:p w14:paraId="73D22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7940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FFFFFF" w:fill="FFFFFF"/>
            <w:vAlign w:val="bottom"/>
          </w:tcPr>
          <w:p w14:paraId="761D63F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vAlign w:val="center"/>
          </w:tcPr>
          <w:p w14:paraId="1F3AB117">
            <w:pPr>
              <w:jc w:val="left"/>
              <w:rPr>
                <w:rFonts w:hint="eastAsia" w:ascii="宋体" w:hAnsi="宋体" w:eastAsia="宋体" w:cs="宋体"/>
                <w:i w:val="0"/>
                <w:iCs w:val="0"/>
                <w:color w:val="000000"/>
                <w:sz w:val="18"/>
                <w:szCs w:val="18"/>
                <w:u w:val="single"/>
              </w:rPr>
            </w:pPr>
          </w:p>
        </w:tc>
        <w:tc>
          <w:tcPr>
            <w:tcW w:w="0" w:type="auto"/>
            <w:tcBorders>
              <w:top w:val="nil"/>
              <w:left w:val="nil"/>
              <w:bottom w:val="nil"/>
              <w:right w:val="nil"/>
            </w:tcBorders>
            <w:shd w:val="clear" w:color="FFFFFF" w:fill="FFFFFF"/>
            <w:vAlign w:val="center"/>
          </w:tcPr>
          <w:p w14:paraId="38129E54">
            <w:pPr>
              <w:jc w:val="center"/>
              <w:rPr>
                <w:rFonts w:hint="eastAsia" w:ascii="宋体" w:hAnsi="宋体" w:eastAsia="宋体" w:cs="宋体"/>
                <w:i w:val="0"/>
                <w:iCs w:val="0"/>
                <w:color w:val="000000"/>
                <w:sz w:val="18"/>
                <w:szCs w:val="18"/>
                <w:u w:val="single"/>
              </w:rPr>
            </w:pPr>
          </w:p>
        </w:tc>
        <w:tc>
          <w:tcPr>
            <w:tcW w:w="0" w:type="auto"/>
            <w:tcBorders>
              <w:top w:val="nil"/>
              <w:left w:val="nil"/>
              <w:bottom w:val="nil"/>
              <w:right w:val="nil"/>
            </w:tcBorders>
            <w:shd w:val="clear" w:color="FFFFFF" w:fill="FFFFFF"/>
            <w:vAlign w:val="bottom"/>
          </w:tcPr>
          <w:p w14:paraId="0A6D16A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vAlign w:val="center"/>
          </w:tcPr>
          <w:p w14:paraId="0139BC27">
            <w:pPr>
              <w:jc w:val="righ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14:paraId="22B297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14:paraId="7B162D9B">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sectPr>
          <w:pgSz w:w="11906" w:h="16838"/>
          <w:pgMar w:top="1440" w:right="1803" w:bottom="1440" w:left="1803" w:header="851" w:footer="992" w:gutter="0"/>
          <w:cols w:space="720" w:num="1"/>
          <w:docGrid w:type="lines" w:linePitch="319" w:charSpace="0"/>
        </w:sectPr>
      </w:pPr>
    </w:p>
    <w:p w14:paraId="6BF78FBA">
      <w:pPr>
        <w:pStyle w:val="2"/>
        <w:jc w:val="center"/>
        <w:rPr>
          <w:rFonts w:ascii="仿宋" w:hAnsi="仿宋" w:eastAsia="仿宋" w:cs="FangSong_GB2312"/>
          <w:szCs w:val="44"/>
        </w:rPr>
      </w:pPr>
      <w:bookmarkStart w:id="109" w:name="_Toc4485644"/>
      <w:bookmarkStart w:id="110" w:name="_Toc24220"/>
      <w:r>
        <w:rPr>
          <w:rFonts w:hint="eastAsia" w:ascii="仿宋" w:hAnsi="仿宋" w:eastAsia="仿宋" w:cs="FangSong_GB2312"/>
          <w:szCs w:val="44"/>
        </w:rPr>
        <w:t>第四章 磋商内容、磋商过程中可能实质性变动的内容</w:t>
      </w:r>
      <w:bookmarkEnd w:id="109"/>
      <w:bookmarkEnd w:id="110"/>
    </w:p>
    <w:p w14:paraId="1369267A">
      <w:pPr>
        <w:widowControl/>
        <w:snapToGrid w:val="0"/>
        <w:spacing w:line="500" w:lineRule="exact"/>
        <w:jc w:val="left"/>
        <w:rPr>
          <w:rFonts w:ascii="仿宋" w:hAnsi="仿宋" w:eastAsia="仿宋" w:cs="FangSong_GB2312"/>
          <w:bCs/>
          <w:kern w:val="0"/>
          <w:szCs w:val="21"/>
        </w:rPr>
      </w:pPr>
      <w:r>
        <w:rPr>
          <w:rFonts w:hint="eastAsia" w:ascii="仿宋" w:hAnsi="仿宋" w:eastAsia="仿宋" w:cs="FangSong_GB2312"/>
          <w:bCs/>
          <w:kern w:val="0"/>
          <w:szCs w:val="21"/>
        </w:rPr>
        <w:t xml:space="preserve">    磋商小组根据与供应商磋商情况可能实质性变动的内容（不得变动采购文件中的其他内容）： </w:t>
      </w:r>
    </w:p>
    <w:p w14:paraId="3F2F53B3">
      <w:pPr>
        <w:rPr>
          <w:rFonts w:ascii="仿宋" w:hAnsi="仿宋" w:eastAsia="仿宋" w:cs="FangSong_GB2312"/>
          <w:bCs/>
          <w:kern w:val="0"/>
          <w:szCs w:val="21"/>
        </w:rPr>
      </w:pPr>
    </w:p>
    <w:p w14:paraId="7D02C7E5">
      <w:pPr>
        <w:rPr>
          <w:rFonts w:ascii="仿宋" w:hAnsi="仿宋" w:eastAsia="仿宋" w:cs="FangSong_GB2312"/>
          <w:bCs/>
          <w:kern w:val="0"/>
          <w:szCs w:val="21"/>
        </w:rPr>
      </w:pPr>
      <w:r>
        <w:rPr>
          <w:rFonts w:hint="eastAsia" w:ascii="仿宋" w:hAnsi="仿宋" w:eastAsia="仿宋" w:cs="FangSong_GB2312"/>
          <w:bCs/>
          <w:kern w:val="0"/>
          <w:szCs w:val="21"/>
        </w:rPr>
        <w:t>1、技术要求</w:t>
      </w:r>
    </w:p>
    <w:p w14:paraId="0CF0328B">
      <w:pPr>
        <w:rPr>
          <w:rFonts w:hint="eastAsia" w:ascii="仿宋" w:hAnsi="仿宋" w:eastAsia="仿宋" w:cs="FangSong_GB2312"/>
          <w:bCs/>
          <w:kern w:val="0"/>
          <w:szCs w:val="21"/>
          <w:lang w:val="en-US" w:eastAsia="zh-CN"/>
        </w:rPr>
      </w:pPr>
      <w:r>
        <w:rPr>
          <w:rFonts w:hint="eastAsia" w:ascii="仿宋" w:hAnsi="仿宋" w:eastAsia="仿宋" w:cs="FangSong_GB2312"/>
          <w:bCs/>
          <w:kern w:val="0"/>
          <w:szCs w:val="21"/>
          <w:lang w:val="en-US" w:eastAsia="zh-CN"/>
        </w:rPr>
        <w:t>无</w:t>
      </w:r>
    </w:p>
    <w:p w14:paraId="7BF33A42">
      <w:pPr>
        <w:rPr>
          <w:rFonts w:ascii="仿宋" w:hAnsi="仿宋" w:eastAsia="仿宋" w:cs="FangSong_GB2312"/>
          <w:bCs/>
          <w:kern w:val="0"/>
          <w:szCs w:val="21"/>
        </w:rPr>
      </w:pPr>
      <w:r>
        <w:rPr>
          <w:rFonts w:hint="eastAsia" w:ascii="仿宋" w:hAnsi="仿宋" w:eastAsia="仿宋" w:cs="FangSong_GB2312"/>
          <w:bCs/>
          <w:kern w:val="0"/>
          <w:szCs w:val="21"/>
        </w:rPr>
        <w:t>2、服务要求</w:t>
      </w:r>
    </w:p>
    <w:p w14:paraId="5CE61717">
      <w:pPr>
        <w:rPr>
          <w:rFonts w:hint="eastAsia" w:ascii="仿宋" w:hAnsi="仿宋" w:eastAsia="仿宋" w:cs="FangSong_GB2312"/>
          <w:bCs/>
          <w:kern w:val="0"/>
          <w:szCs w:val="21"/>
          <w:lang w:val="en-US" w:eastAsia="zh-CN"/>
        </w:rPr>
      </w:pPr>
      <w:r>
        <w:rPr>
          <w:rFonts w:hint="eastAsia" w:ascii="仿宋" w:hAnsi="仿宋" w:eastAsia="仿宋" w:cs="FangSong_GB2312"/>
          <w:bCs/>
          <w:kern w:val="0"/>
          <w:szCs w:val="21"/>
          <w:lang w:val="en-US" w:eastAsia="zh-CN"/>
        </w:rPr>
        <w:t>无</w:t>
      </w:r>
    </w:p>
    <w:p w14:paraId="7BE32263">
      <w:pPr>
        <w:rPr>
          <w:rFonts w:ascii="仿宋" w:hAnsi="仿宋" w:eastAsia="仿宋" w:cs="FangSong_GB2312"/>
          <w:bCs/>
          <w:kern w:val="0"/>
          <w:szCs w:val="21"/>
        </w:rPr>
      </w:pPr>
      <w:r>
        <w:rPr>
          <w:rFonts w:hint="eastAsia" w:ascii="仿宋" w:hAnsi="仿宋" w:eastAsia="仿宋" w:cs="FangSong_GB2312"/>
          <w:bCs/>
          <w:kern w:val="0"/>
          <w:szCs w:val="21"/>
        </w:rPr>
        <w:t>3、合同草案条款</w:t>
      </w:r>
    </w:p>
    <w:p w14:paraId="541D8FBF">
      <w:pPr>
        <w:rPr>
          <w:rFonts w:hint="eastAsia" w:ascii="仿宋" w:hAnsi="仿宋" w:eastAsia="仿宋" w:cs="FangSong_GB2312"/>
          <w:lang w:eastAsia="zh-CN"/>
        </w:rPr>
      </w:pPr>
      <w:r>
        <w:rPr>
          <w:rFonts w:hint="eastAsia" w:ascii="仿宋" w:hAnsi="仿宋" w:eastAsia="仿宋" w:cs="FangSong_GB2312"/>
          <w:lang w:val="en-US" w:eastAsia="zh-CN"/>
        </w:rPr>
        <w:t>无</w:t>
      </w:r>
    </w:p>
    <w:p w14:paraId="03D26D6F">
      <w:pPr>
        <w:rPr>
          <w:rFonts w:ascii="仿宋" w:hAnsi="仿宋" w:eastAsia="仿宋" w:cs="FangSong_GB2312"/>
        </w:rPr>
      </w:pPr>
    </w:p>
    <w:p w14:paraId="5C30B928">
      <w:pPr>
        <w:rPr>
          <w:rFonts w:ascii="仿宋" w:hAnsi="仿宋" w:eastAsia="仿宋" w:cs="FangSong_GB2312"/>
        </w:rPr>
      </w:pPr>
    </w:p>
    <w:p w14:paraId="714E8694">
      <w:pPr>
        <w:rPr>
          <w:rFonts w:ascii="仿宋" w:hAnsi="仿宋" w:eastAsia="仿宋" w:cs="FangSong_GB2312"/>
        </w:rPr>
      </w:pPr>
    </w:p>
    <w:p w14:paraId="55509649">
      <w:pPr>
        <w:rPr>
          <w:rFonts w:ascii="仿宋" w:hAnsi="仿宋" w:eastAsia="仿宋" w:cs="FangSong_GB2312"/>
        </w:rPr>
      </w:pPr>
    </w:p>
    <w:p w14:paraId="759BA406">
      <w:pPr>
        <w:rPr>
          <w:rFonts w:ascii="仿宋" w:hAnsi="仿宋" w:eastAsia="仿宋" w:cs="FangSong_GB2312"/>
        </w:rPr>
      </w:pPr>
    </w:p>
    <w:p w14:paraId="11C72109">
      <w:pPr>
        <w:rPr>
          <w:rFonts w:ascii="仿宋" w:hAnsi="仿宋" w:eastAsia="仿宋" w:cs="FangSong_GB2312"/>
        </w:rPr>
      </w:pPr>
    </w:p>
    <w:p w14:paraId="5078FC37">
      <w:pPr>
        <w:rPr>
          <w:rFonts w:ascii="仿宋" w:hAnsi="仿宋" w:eastAsia="仿宋" w:cs="FangSong_GB2312"/>
        </w:rPr>
      </w:pPr>
    </w:p>
    <w:p w14:paraId="56F046D3">
      <w:pPr>
        <w:rPr>
          <w:rFonts w:ascii="仿宋" w:hAnsi="仿宋" w:eastAsia="仿宋" w:cs="FangSong_GB2312"/>
          <w:bCs/>
          <w:kern w:val="0"/>
          <w:szCs w:val="21"/>
        </w:rPr>
      </w:pPr>
      <w:r>
        <w:rPr>
          <w:rFonts w:hint="eastAsia" w:ascii="仿宋" w:hAnsi="仿宋" w:eastAsia="仿宋" w:cs="FangSong_GB2312"/>
          <w:bCs/>
          <w:kern w:val="0"/>
          <w:szCs w:val="21"/>
        </w:rPr>
        <w:t>注：采购人不同意采购文件在磋商过程中有任何变动的，直接写无，实质性变动的内容，须经采购人代表确认。</w:t>
      </w:r>
    </w:p>
    <w:p w14:paraId="391DAB04">
      <w:pPr>
        <w:pStyle w:val="2"/>
        <w:jc w:val="center"/>
        <w:rPr>
          <w:rFonts w:ascii="仿宋" w:hAnsi="仿宋" w:eastAsia="仿宋" w:cs="FangSong_GB2312"/>
          <w:szCs w:val="44"/>
        </w:rPr>
      </w:pPr>
      <w:r>
        <w:rPr>
          <w:rFonts w:hint="eastAsia" w:ascii="仿宋" w:hAnsi="仿宋" w:eastAsia="仿宋" w:cs="FangSong_GB2312"/>
        </w:rPr>
        <w:br w:type="page"/>
      </w:r>
      <w:bookmarkStart w:id="111" w:name="_Toc4485645"/>
      <w:bookmarkStart w:id="112" w:name="_Toc4177"/>
      <w:r>
        <w:rPr>
          <w:rFonts w:hint="eastAsia" w:ascii="仿宋" w:hAnsi="仿宋" w:eastAsia="仿宋" w:cs="FangSong_GB2312"/>
          <w:szCs w:val="44"/>
        </w:rPr>
        <w:t>第五章 评审办法</w:t>
      </w:r>
      <w:bookmarkEnd w:id="111"/>
      <w:bookmarkEnd w:id="112"/>
    </w:p>
    <w:p w14:paraId="2076FF44">
      <w:pPr>
        <w:adjustRightInd w:val="0"/>
        <w:spacing w:line="360" w:lineRule="auto"/>
        <w:ind w:firstLine="420" w:firstLineChars="200"/>
        <w:rPr>
          <w:rFonts w:ascii="仿宋" w:hAnsi="仿宋" w:eastAsia="仿宋" w:cs="FangSong_GB2312"/>
          <w:bCs/>
          <w:kern w:val="0"/>
          <w:szCs w:val="21"/>
        </w:rPr>
      </w:pPr>
      <w:r>
        <w:rPr>
          <w:rFonts w:hint="eastAsia" w:ascii="仿宋" w:hAnsi="仿宋" w:eastAsia="仿宋" w:cs="FangSong_GB2312"/>
          <w:bCs/>
          <w:kern w:val="0"/>
          <w:szCs w:val="21"/>
        </w:rPr>
        <w:t>本项目将按照采购文件第一章供应商须知中“五 磋商及评审”、“六 确定成交”及本章的规定评审。</w:t>
      </w:r>
    </w:p>
    <w:p w14:paraId="2213689F">
      <w:pPr>
        <w:adjustRightInd w:val="0"/>
        <w:spacing w:line="360" w:lineRule="auto"/>
        <w:ind w:firstLine="422" w:firstLineChars="200"/>
        <w:rPr>
          <w:rFonts w:ascii="仿宋" w:hAnsi="仿宋" w:eastAsia="仿宋" w:cs="FangSong_GB2312"/>
          <w:b/>
          <w:kern w:val="0"/>
          <w:szCs w:val="21"/>
        </w:rPr>
      </w:pPr>
      <w:r>
        <w:rPr>
          <w:rFonts w:hint="eastAsia" w:ascii="仿宋" w:hAnsi="仿宋" w:eastAsia="仿宋" w:cs="FangSong_GB2312"/>
          <w:b/>
          <w:kern w:val="0"/>
          <w:szCs w:val="21"/>
        </w:rPr>
        <w:t>一、评审方法</w:t>
      </w:r>
    </w:p>
    <w:p w14:paraId="5DFDB367">
      <w:pPr>
        <w:adjustRightInd w:val="0"/>
        <w:spacing w:line="360" w:lineRule="auto"/>
        <w:ind w:firstLine="420" w:firstLineChars="200"/>
        <w:rPr>
          <w:rFonts w:ascii="仿宋" w:hAnsi="仿宋" w:eastAsia="仿宋" w:cs="FangSong_GB2312"/>
          <w:kern w:val="0"/>
          <w:szCs w:val="21"/>
        </w:rPr>
      </w:pPr>
      <w:r>
        <w:rPr>
          <w:rFonts w:hint="eastAsia" w:ascii="仿宋" w:hAnsi="仿宋" w:eastAsia="仿宋" w:cs="FangSong_GB2312"/>
          <w:kern w:val="0"/>
          <w:szCs w:val="21"/>
        </w:rPr>
        <w:t>本项目采用</w:t>
      </w:r>
      <w:r>
        <w:rPr>
          <w:rFonts w:hint="eastAsia" w:ascii="仿宋" w:hAnsi="仿宋" w:eastAsia="仿宋" w:cs="FangSong_GB2312"/>
          <w:kern w:val="0"/>
          <w:szCs w:val="21"/>
          <w:u w:val="single"/>
        </w:rPr>
        <w:t>综合评分法</w:t>
      </w:r>
      <w:r>
        <w:rPr>
          <w:rFonts w:hint="eastAsia" w:ascii="仿宋" w:hAnsi="仿宋" w:eastAsia="仿宋" w:cs="FangSong_GB2312"/>
          <w:kern w:val="0"/>
          <w:szCs w:val="21"/>
        </w:rPr>
        <w:t>进行</w:t>
      </w:r>
      <w:r>
        <w:rPr>
          <w:rFonts w:hint="eastAsia" w:ascii="仿宋" w:hAnsi="仿宋" w:eastAsia="仿宋" w:cs="FangSong_GB2312"/>
          <w:bCs/>
          <w:kern w:val="0"/>
          <w:szCs w:val="21"/>
        </w:rPr>
        <w:t>评审</w:t>
      </w:r>
      <w:r>
        <w:rPr>
          <w:rFonts w:hint="eastAsia" w:ascii="仿宋" w:hAnsi="仿宋" w:eastAsia="仿宋" w:cs="FangSong_GB2312"/>
          <w:kern w:val="0"/>
          <w:szCs w:val="21"/>
        </w:rPr>
        <w:t>。</w:t>
      </w:r>
    </w:p>
    <w:p w14:paraId="34E9CE8F">
      <w:pPr>
        <w:adjustRightInd w:val="0"/>
        <w:spacing w:line="360" w:lineRule="auto"/>
        <w:ind w:firstLine="422" w:firstLineChars="200"/>
        <w:textAlignment w:val="baseline"/>
        <w:rPr>
          <w:rFonts w:ascii="仿宋" w:hAnsi="仿宋" w:eastAsia="仿宋" w:cs="FangSong_GB2312"/>
          <w:b/>
          <w:kern w:val="0"/>
          <w:szCs w:val="21"/>
        </w:rPr>
      </w:pPr>
      <w:r>
        <w:rPr>
          <w:rFonts w:hint="eastAsia" w:ascii="仿宋" w:hAnsi="仿宋" w:eastAsia="仿宋" w:cs="FangSong_GB2312"/>
          <w:b/>
          <w:kern w:val="0"/>
          <w:szCs w:val="21"/>
        </w:rPr>
        <w:t>二、评审原则及程序</w:t>
      </w:r>
    </w:p>
    <w:p w14:paraId="1EED359E">
      <w:pPr>
        <w:adjustRightInd w:val="0"/>
        <w:spacing w:line="360" w:lineRule="auto"/>
        <w:ind w:firstLine="422" w:firstLineChars="200"/>
        <w:textAlignment w:val="baseline"/>
        <w:rPr>
          <w:rFonts w:ascii="仿宋" w:hAnsi="仿宋" w:eastAsia="仿宋" w:cs="FangSong_GB2312"/>
          <w:b/>
          <w:kern w:val="0"/>
          <w:szCs w:val="21"/>
        </w:rPr>
      </w:pPr>
      <w:r>
        <w:rPr>
          <w:rFonts w:hint="eastAsia" w:ascii="仿宋" w:hAnsi="仿宋" w:eastAsia="仿宋" w:cs="FangSong_GB2312"/>
          <w:b/>
          <w:kern w:val="0"/>
          <w:szCs w:val="21"/>
        </w:rPr>
        <w:t>（一）评审原则</w:t>
      </w:r>
    </w:p>
    <w:p w14:paraId="6DD922F6">
      <w:pPr>
        <w:adjustRightInd w:val="0"/>
        <w:spacing w:line="360" w:lineRule="auto"/>
        <w:ind w:firstLine="420" w:firstLineChars="200"/>
        <w:textAlignment w:val="baseline"/>
        <w:rPr>
          <w:rFonts w:ascii="仿宋" w:hAnsi="仿宋" w:eastAsia="仿宋" w:cs="FangSong_GB2312"/>
          <w:kern w:val="0"/>
        </w:rPr>
      </w:pPr>
      <w:r>
        <w:rPr>
          <w:rFonts w:hint="eastAsia" w:ascii="仿宋" w:hAnsi="仿宋" w:eastAsia="仿宋" w:cs="FangSong_GB2312"/>
          <w:kern w:val="0"/>
        </w:rPr>
        <w:t>磋商小组应当按照客观、公正、审慎的原则，根据采购文件规定的评审程序、评审办法和评审标准进行独立评审。采购文件内容违反国家有关强制性规定的，磋商小组应当停止评审并向采购人或者采购代理机构说明情况。</w:t>
      </w:r>
    </w:p>
    <w:p w14:paraId="49194219">
      <w:pPr>
        <w:adjustRightInd w:val="0"/>
        <w:spacing w:line="360" w:lineRule="auto"/>
        <w:ind w:firstLine="422" w:firstLineChars="200"/>
        <w:textAlignment w:val="baseline"/>
        <w:rPr>
          <w:rFonts w:ascii="仿宋" w:hAnsi="仿宋" w:eastAsia="仿宋" w:cs="FangSong_GB2312"/>
          <w:b/>
          <w:kern w:val="0"/>
          <w:szCs w:val="21"/>
        </w:rPr>
      </w:pPr>
      <w:r>
        <w:rPr>
          <w:rFonts w:hint="eastAsia" w:ascii="仿宋" w:hAnsi="仿宋" w:eastAsia="仿宋" w:cs="FangSong_GB2312"/>
          <w:b/>
          <w:kern w:val="0"/>
          <w:szCs w:val="21"/>
        </w:rPr>
        <w:t>（二）评审程序</w:t>
      </w:r>
    </w:p>
    <w:p w14:paraId="07C256CE">
      <w:pPr>
        <w:adjustRightInd w:val="0"/>
        <w:spacing w:line="360" w:lineRule="auto"/>
        <w:ind w:firstLine="422" w:firstLineChars="200"/>
        <w:textAlignment w:val="baseline"/>
        <w:rPr>
          <w:rFonts w:ascii="仿宋" w:hAnsi="仿宋" w:eastAsia="仿宋" w:cs="FangSong_GB2312"/>
          <w:b/>
          <w:kern w:val="0"/>
          <w:szCs w:val="21"/>
        </w:rPr>
      </w:pPr>
      <w:r>
        <w:rPr>
          <w:rFonts w:hint="eastAsia" w:ascii="仿宋" w:hAnsi="仿宋" w:cs="FangSong_GB2312"/>
          <w:b/>
          <w:kern w:val="0"/>
          <w:szCs w:val="21"/>
        </w:rPr>
        <w:t>★</w:t>
      </w:r>
      <w:r>
        <w:rPr>
          <w:rFonts w:hint="eastAsia" w:ascii="仿宋" w:hAnsi="仿宋" w:eastAsia="仿宋" w:cs="FangSong_GB2312"/>
          <w:b/>
          <w:kern w:val="0"/>
          <w:szCs w:val="21"/>
        </w:rPr>
        <w:t>1、资格审查</w:t>
      </w:r>
    </w:p>
    <w:p w14:paraId="605E3DCA">
      <w:pPr>
        <w:adjustRightInd w:val="0"/>
        <w:spacing w:line="360" w:lineRule="auto"/>
        <w:ind w:firstLine="420" w:firstLineChars="200"/>
        <w:textAlignment w:val="baseline"/>
        <w:rPr>
          <w:rFonts w:ascii="仿宋" w:hAnsi="仿宋" w:eastAsia="仿宋" w:cs="FangSong_GB2312"/>
          <w:kern w:val="0"/>
          <w:szCs w:val="21"/>
        </w:rPr>
      </w:pPr>
      <w:r>
        <w:rPr>
          <w:rFonts w:hint="eastAsia" w:ascii="仿宋" w:hAnsi="仿宋" w:eastAsia="仿宋" w:cs="FangSong_GB2312"/>
          <w:kern w:val="0"/>
          <w:szCs w:val="21"/>
        </w:rPr>
        <w:t>详见供应商须知22条。资格审查表详见本章附件1。</w:t>
      </w:r>
    </w:p>
    <w:p w14:paraId="0C0587B1">
      <w:pPr>
        <w:adjustRightInd w:val="0"/>
        <w:spacing w:line="360" w:lineRule="auto"/>
        <w:ind w:left="422"/>
        <w:textAlignment w:val="baseline"/>
        <w:rPr>
          <w:rFonts w:ascii="仿宋" w:hAnsi="仿宋" w:eastAsia="仿宋" w:cs="FangSong_GB2312"/>
          <w:b/>
          <w:bCs/>
          <w:kern w:val="0"/>
          <w:szCs w:val="21"/>
        </w:rPr>
      </w:pPr>
      <w:r>
        <w:rPr>
          <w:rFonts w:hint="eastAsia" w:ascii="仿宋" w:hAnsi="仿宋" w:cs="FangSong_GB2312"/>
          <w:b/>
          <w:kern w:val="0"/>
          <w:szCs w:val="21"/>
        </w:rPr>
        <w:t>★2、</w:t>
      </w:r>
      <w:r>
        <w:rPr>
          <w:rFonts w:hint="eastAsia" w:ascii="仿宋" w:hAnsi="仿宋" w:eastAsia="仿宋" w:cs="FangSong_GB2312"/>
          <w:b/>
          <w:bCs/>
          <w:kern w:val="0"/>
          <w:szCs w:val="21"/>
        </w:rPr>
        <w:t>符合性审查</w:t>
      </w:r>
    </w:p>
    <w:p w14:paraId="0C6CC4DA">
      <w:pPr>
        <w:adjustRightInd w:val="0"/>
        <w:spacing w:line="360" w:lineRule="auto"/>
        <w:ind w:firstLine="420" w:firstLineChars="200"/>
        <w:textAlignment w:val="baseline"/>
        <w:rPr>
          <w:rFonts w:ascii="仿宋" w:hAnsi="仿宋" w:eastAsia="仿宋" w:cs="FangSong_GB2312"/>
          <w:kern w:val="0"/>
          <w:szCs w:val="21"/>
        </w:rPr>
      </w:pPr>
      <w:r>
        <w:rPr>
          <w:rFonts w:hint="eastAsia" w:ascii="仿宋" w:hAnsi="仿宋" w:eastAsia="仿宋" w:cs="FangSong_GB2312"/>
          <w:kern w:val="0"/>
          <w:szCs w:val="21"/>
        </w:rPr>
        <w:t>2.1详见供应商须知23条。符合性审查表详见本章附件2。</w:t>
      </w:r>
    </w:p>
    <w:p w14:paraId="0196D875">
      <w:pPr>
        <w:adjustRightInd w:val="0"/>
        <w:spacing w:line="360" w:lineRule="auto"/>
        <w:ind w:firstLine="422" w:firstLineChars="200"/>
        <w:textAlignment w:val="baseline"/>
        <w:rPr>
          <w:rFonts w:ascii="仿宋" w:hAnsi="仿宋" w:eastAsia="仿宋" w:cs="FangSong_GB2312"/>
          <w:b/>
          <w:bCs/>
          <w:kern w:val="0"/>
          <w:szCs w:val="21"/>
        </w:rPr>
      </w:pPr>
      <w:r>
        <w:rPr>
          <w:rFonts w:hint="eastAsia" w:ascii="仿宋" w:hAnsi="仿宋" w:cs="FangSong_GB2312"/>
          <w:b/>
          <w:kern w:val="0"/>
          <w:szCs w:val="21"/>
        </w:rPr>
        <w:t>★</w:t>
      </w:r>
      <w:r>
        <w:rPr>
          <w:rFonts w:hint="eastAsia" w:ascii="仿宋" w:hAnsi="仿宋" w:eastAsia="仿宋" w:cs="FangSong_GB2312"/>
          <w:b/>
          <w:bCs/>
          <w:kern w:val="0"/>
          <w:szCs w:val="21"/>
        </w:rPr>
        <w:t>3、磋商</w:t>
      </w:r>
    </w:p>
    <w:p w14:paraId="5925DE3B">
      <w:pPr>
        <w:adjustRightInd w:val="0"/>
        <w:spacing w:line="360" w:lineRule="auto"/>
        <w:ind w:firstLine="420" w:firstLineChars="200"/>
        <w:textAlignment w:val="baseline"/>
        <w:rPr>
          <w:rFonts w:ascii="仿宋" w:hAnsi="仿宋" w:eastAsia="仿宋" w:cs="FangSong_GB2312"/>
          <w:kern w:val="0"/>
          <w:szCs w:val="21"/>
        </w:rPr>
      </w:pPr>
      <w:r>
        <w:rPr>
          <w:rFonts w:hint="eastAsia" w:ascii="仿宋" w:hAnsi="仿宋" w:eastAsia="仿宋" w:cs="FangSong_GB2312"/>
          <w:kern w:val="0"/>
          <w:szCs w:val="21"/>
        </w:rPr>
        <w:t>详见供应商须知25条。</w:t>
      </w:r>
    </w:p>
    <w:p w14:paraId="53756451">
      <w:pPr>
        <w:adjustRightInd w:val="0"/>
        <w:spacing w:line="360" w:lineRule="auto"/>
        <w:ind w:firstLine="422" w:firstLineChars="200"/>
        <w:rPr>
          <w:rFonts w:ascii="仿宋" w:hAnsi="仿宋" w:eastAsia="仿宋" w:cs="FangSong_GB2312"/>
          <w:b/>
          <w:bCs/>
          <w:kern w:val="0"/>
          <w:szCs w:val="21"/>
        </w:rPr>
      </w:pPr>
      <w:r>
        <w:rPr>
          <w:rFonts w:hint="eastAsia" w:ascii="仿宋" w:hAnsi="仿宋" w:cs="FangSong_GB2312"/>
          <w:b/>
          <w:kern w:val="0"/>
          <w:szCs w:val="21"/>
        </w:rPr>
        <w:t>★</w:t>
      </w:r>
      <w:r>
        <w:rPr>
          <w:rFonts w:hint="eastAsia" w:ascii="仿宋" w:hAnsi="仿宋" w:eastAsia="仿宋" w:cs="FangSong_GB2312"/>
          <w:b/>
          <w:bCs/>
          <w:kern w:val="0"/>
          <w:szCs w:val="21"/>
        </w:rPr>
        <w:t>4、最后报价</w:t>
      </w:r>
    </w:p>
    <w:p w14:paraId="14EA40DB">
      <w:pPr>
        <w:adjustRightInd w:val="0"/>
        <w:spacing w:line="360" w:lineRule="auto"/>
        <w:ind w:firstLine="420" w:firstLineChars="200"/>
        <w:rPr>
          <w:rFonts w:ascii="仿宋" w:hAnsi="仿宋" w:eastAsia="仿宋" w:cs="FangSong_GB2312"/>
          <w:kern w:val="0"/>
          <w:szCs w:val="21"/>
        </w:rPr>
      </w:pPr>
      <w:r>
        <w:rPr>
          <w:rFonts w:hint="eastAsia" w:ascii="仿宋" w:hAnsi="仿宋" w:eastAsia="仿宋" w:cs="FangSong_GB2312"/>
          <w:kern w:val="0"/>
          <w:szCs w:val="21"/>
        </w:rPr>
        <w:t>详见供应商须知26条。</w:t>
      </w:r>
    </w:p>
    <w:p w14:paraId="3F30F2EB">
      <w:pPr>
        <w:adjustRightInd w:val="0"/>
        <w:spacing w:line="360" w:lineRule="auto"/>
        <w:ind w:firstLine="422" w:firstLineChars="200"/>
        <w:rPr>
          <w:rFonts w:ascii="仿宋" w:hAnsi="仿宋" w:eastAsia="仿宋" w:cs="FangSong_GB2312"/>
          <w:b/>
          <w:bCs/>
          <w:kern w:val="0"/>
          <w:szCs w:val="21"/>
        </w:rPr>
      </w:pPr>
      <w:r>
        <w:rPr>
          <w:rFonts w:hint="eastAsia" w:ascii="仿宋" w:hAnsi="仿宋" w:cs="FangSong_GB2312"/>
          <w:b/>
          <w:kern w:val="0"/>
          <w:szCs w:val="21"/>
        </w:rPr>
        <w:t>★</w:t>
      </w:r>
      <w:r>
        <w:rPr>
          <w:rFonts w:hint="eastAsia" w:ascii="仿宋" w:hAnsi="仿宋" w:eastAsia="仿宋" w:cs="FangSong_GB2312"/>
          <w:b/>
          <w:bCs/>
          <w:kern w:val="0"/>
          <w:szCs w:val="21"/>
        </w:rPr>
        <w:t>5、比较及评价</w:t>
      </w:r>
    </w:p>
    <w:p w14:paraId="615A3313">
      <w:pPr>
        <w:adjustRightInd w:val="0"/>
        <w:spacing w:line="360" w:lineRule="auto"/>
        <w:ind w:firstLine="420" w:firstLineChars="200"/>
        <w:rPr>
          <w:rFonts w:ascii="仿宋" w:hAnsi="仿宋" w:eastAsia="仿宋" w:cs="FangSong_GB2312"/>
          <w:kern w:val="0"/>
          <w:szCs w:val="21"/>
        </w:rPr>
      </w:pPr>
      <w:r>
        <w:rPr>
          <w:rFonts w:hint="eastAsia" w:ascii="仿宋" w:hAnsi="仿宋" w:eastAsia="仿宋" w:cs="FangSong_GB2312"/>
          <w:kern w:val="0"/>
          <w:szCs w:val="21"/>
        </w:rPr>
        <w:t>5.1磋商小组对通过资格审查、符合性审查的响应文件进行比较和评价。</w:t>
      </w:r>
    </w:p>
    <w:p w14:paraId="3FB70BE2">
      <w:pPr>
        <w:adjustRightInd w:val="0"/>
        <w:spacing w:line="360" w:lineRule="auto"/>
        <w:ind w:firstLine="420" w:firstLineChars="200"/>
        <w:rPr>
          <w:rFonts w:ascii="仿宋" w:hAnsi="仿宋" w:eastAsia="仿宋" w:cs="FangSong_GB2312"/>
          <w:kern w:val="0"/>
          <w:szCs w:val="21"/>
        </w:rPr>
      </w:pPr>
      <w:r>
        <w:rPr>
          <w:rFonts w:hint="eastAsia" w:ascii="仿宋" w:hAnsi="仿宋" w:eastAsia="仿宋" w:cs="FangSong_GB2312"/>
          <w:kern w:val="0"/>
          <w:szCs w:val="21"/>
        </w:rPr>
        <w:t>5.2在磋商期间，对响应文件的澄清按供应商须知24条内容执行。</w:t>
      </w:r>
    </w:p>
    <w:p w14:paraId="2EE4F07F">
      <w:pPr>
        <w:adjustRightInd w:val="0"/>
        <w:spacing w:line="360" w:lineRule="auto"/>
        <w:ind w:firstLine="420" w:firstLineChars="200"/>
        <w:rPr>
          <w:rFonts w:ascii="仿宋" w:hAnsi="仿宋" w:eastAsia="仿宋" w:cs="FangSong_GB2312"/>
          <w:kern w:val="0"/>
          <w:szCs w:val="21"/>
        </w:rPr>
      </w:pPr>
      <w:r>
        <w:rPr>
          <w:rFonts w:hint="eastAsia" w:ascii="仿宋" w:hAnsi="仿宋" w:eastAsia="仿宋" w:cs="FangSong_GB2312"/>
          <w:kern w:val="0"/>
          <w:szCs w:val="21"/>
        </w:rPr>
        <w:t>5.3磋商小组</w:t>
      </w:r>
      <w:r>
        <w:rPr>
          <w:rFonts w:hint="eastAsia" w:ascii="仿宋" w:hAnsi="仿宋" w:eastAsia="仿宋" w:cs="FangSong_GB2312"/>
          <w:szCs w:val="21"/>
        </w:rPr>
        <w:t>认为供应商的报价明显低于其他通过符合性审查的供应商报价，有可能影响产品质量或者不能诚信履约的，磋商小组应当要求其在评审现场合理的时间（</w:t>
      </w:r>
      <w:r>
        <w:rPr>
          <w:rFonts w:hint="eastAsia" w:ascii="仿宋" w:hAnsi="仿宋" w:eastAsia="仿宋" w:cs="FangSong_GB2312"/>
          <w:kern w:val="0"/>
          <w:szCs w:val="21"/>
        </w:rPr>
        <w:t>接到通知后</w:t>
      </w:r>
    </w:p>
    <w:p w14:paraId="4455CCDB">
      <w:pPr>
        <w:adjustRightInd w:val="0"/>
        <w:spacing w:line="360" w:lineRule="auto"/>
        <w:rPr>
          <w:rFonts w:ascii="仿宋" w:hAnsi="仿宋" w:eastAsia="仿宋" w:cs="FangSong_GB2312"/>
          <w:szCs w:val="21"/>
        </w:rPr>
      </w:pPr>
      <w:r>
        <w:rPr>
          <w:rFonts w:hint="eastAsia" w:ascii="仿宋" w:hAnsi="仿宋" w:eastAsia="仿宋" w:cs="FangSong_GB2312"/>
          <w:kern w:val="0"/>
          <w:szCs w:val="21"/>
          <w:u w:val="single"/>
        </w:rPr>
        <w:t>0.5</w:t>
      </w:r>
      <w:r>
        <w:rPr>
          <w:rFonts w:hint="eastAsia" w:ascii="仿宋" w:hAnsi="仿宋" w:eastAsia="仿宋" w:cs="FangSong_GB2312"/>
          <w:kern w:val="0"/>
          <w:szCs w:val="21"/>
        </w:rPr>
        <w:t>小时</w:t>
      </w:r>
      <w:r>
        <w:rPr>
          <w:rFonts w:hint="eastAsia" w:ascii="仿宋" w:hAnsi="仿宋" w:eastAsia="仿宋" w:cs="FangSong_GB2312"/>
          <w:szCs w:val="21"/>
        </w:rPr>
        <w:t>）内提供书面说明，并提交相关证明材料，</w:t>
      </w:r>
      <w:r>
        <w:rPr>
          <w:rFonts w:hint="eastAsia" w:ascii="仿宋" w:hAnsi="仿宋" w:eastAsia="仿宋" w:cs="FangSong_GB2312"/>
          <w:kern w:val="0"/>
          <w:szCs w:val="21"/>
        </w:rPr>
        <w:t>供应商不能证明其报价合理性的，磋商小组应当将</w:t>
      </w:r>
      <w:r>
        <w:rPr>
          <w:rFonts w:hint="eastAsia" w:ascii="仿宋" w:hAnsi="仿宋" w:eastAsia="仿宋" w:cs="FangSong_GB2312"/>
          <w:szCs w:val="21"/>
        </w:rPr>
        <w:t>其响应作为</w:t>
      </w:r>
      <w:r>
        <w:rPr>
          <w:rFonts w:hint="eastAsia" w:ascii="仿宋" w:hAnsi="仿宋" w:eastAsia="仿宋" w:cs="FangSong_GB2312"/>
          <w:b/>
          <w:bCs/>
          <w:szCs w:val="21"/>
        </w:rPr>
        <w:t>无效响应处理</w:t>
      </w:r>
      <w:r>
        <w:rPr>
          <w:rFonts w:hint="eastAsia" w:ascii="仿宋" w:hAnsi="仿宋" w:eastAsia="仿宋" w:cs="FangSong_GB2312"/>
          <w:szCs w:val="21"/>
        </w:rPr>
        <w:t>。</w:t>
      </w:r>
    </w:p>
    <w:p w14:paraId="3137F51E">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供应商的书面说明材料包含货物本身成本、人工费用、运输、税收等，以及最后报价不会影响产品质量或诚信履约能力的说明等。</w:t>
      </w:r>
    </w:p>
    <w:p w14:paraId="3F1A365E">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供应商的书面说明应当签字确认或者加盖公章，否则无效。书面说明的签字确认，由其法定代表人（非法人单位负责人或自然人本人）或者其授权代表签字确认。</w:t>
      </w:r>
    </w:p>
    <w:p w14:paraId="2020BB99">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供应商提供书面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4999E2C9">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（1）拒绝或者变相拒绝提供有效书面说明；</w:t>
      </w:r>
    </w:p>
    <w:p w14:paraId="5DF32FD7">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（2）书面说明不能证明其报价合理性的；</w:t>
      </w:r>
    </w:p>
    <w:p w14:paraId="4A6BC9BE">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（3）未在规定时间内递交有效书面说明书的。</w:t>
      </w:r>
    </w:p>
    <w:p w14:paraId="789F105F">
      <w:pPr>
        <w:adjustRightInd w:val="0"/>
        <w:spacing w:line="360" w:lineRule="auto"/>
        <w:ind w:firstLine="422" w:firstLineChars="200"/>
        <w:rPr>
          <w:rFonts w:ascii="仿宋" w:hAnsi="仿宋" w:eastAsia="仿宋" w:cs="FangSong_GB2312"/>
          <w:b/>
          <w:kern w:val="0"/>
          <w:szCs w:val="21"/>
        </w:rPr>
      </w:pPr>
      <w:r>
        <w:rPr>
          <w:rFonts w:hint="eastAsia" w:ascii="仿宋" w:hAnsi="仿宋" w:cs="FangSong_GB2312"/>
          <w:b/>
          <w:kern w:val="0"/>
          <w:szCs w:val="21"/>
        </w:rPr>
        <w:t>★</w:t>
      </w:r>
      <w:r>
        <w:rPr>
          <w:rFonts w:hint="eastAsia" w:ascii="仿宋" w:hAnsi="仿宋" w:eastAsia="仿宋" w:cs="FangSong_GB2312"/>
          <w:b/>
          <w:bCs/>
          <w:kern w:val="0"/>
          <w:szCs w:val="21"/>
        </w:rPr>
        <w:t>6、需落实的政府采购政策性规定：（注：对于专门面向中小企业采购的项目，不再享受价格扣除政策）</w:t>
      </w:r>
    </w:p>
    <w:p w14:paraId="662D6CBA">
      <w:pPr>
        <w:adjustRightInd w:val="0"/>
        <w:spacing w:line="360" w:lineRule="auto"/>
        <w:ind w:firstLine="422" w:firstLineChars="200"/>
        <w:rPr>
          <w:rFonts w:ascii="仿宋" w:hAnsi="仿宋" w:eastAsia="仿宋" w:cs="FangSong_GB2312"/>
          <w:b/>
          <w:kern w:val="0"/>
          <w:szCs w:val="21"/>
        </w:rPr>
      </w:pPr>
      <w:r>
        <w:rPr>
          <w:rFonts w:hint="eastAsia" w:ascii="仿宋" w:hAnsi="仿宋" w:eastAsia="仿宋" w:cs="FangSong_GB2312"/>
          <w:b/>
          <w:kern w:val="0"/>
          <w:szCs w:val="21"/>
        </w:rPr>
        <w:t>6.1对于中小微企业（含监狱企业）的相关规定</w:t>
      </w:r>
    </w:p>
    <w:p w14:paraId="3B87D028">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对于非专门面向中小企业的项目，在满足价格扣除条件且在响应文件中按要求提交了《中小企业声明函》的</w:t>
      </w:r>
      <w:r>
        <w:rPr>
          <w:rFonts w:hint="eastAsia" w:ascii="仿宋" w:hAnsi="仿宋" w:eastAsia="仿宋" w:cs="FangSong_GB2312"/>
          <w:kern w:val="0"/>
          <w:szCs w:val="21"/>
        </w:rPr>
        <w:t>（供应商所响应产品为其它企业生产时须提供此声明函，仅作为价格扣除条件）</w:t>
      </w:r>
      <w:r>
        <w:rPr>
          <w:rFonts w:hint="eastAsia" w:ascii="仿宋" w:hAnsi="仿宋" w:eastAsia="仿宋" w:cs="FangSong_GB2312"/>
          <w:szCs w:val="21"/>
        </w:rPr>
        <w:t>或省级以上监狱管理局、戒毒管理局（含新疆生产建设兵团）出具的属于监狱企业的证明文件的供应商，对最后报价给予价格扣除，用扣除后的价格参与评审。最后报价扣除比例如下：</w:t>
      </w:r>
    </w:p>
    <w:p w14:paraId="617BE14D">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（1）非联合体参加政府采购活动</w:t>
      </w:r>
    </w:p>
    <w:p w14:paraId="3545EBCB">
      <w:pPr>
        <w:adjustRightInd w:val="0"/>
        <w:spacing w:line="360" w:lineRule="auto"/>
        <w:ind w:firstLine="420" w:firstLineChars="200"/>
        <w:rPr>
          <w:rFonts w:ascii="仿宋" w:hAnsi="仿宋" w:eastAsia="仿宋" w:cs="FangSong_GB2312"/>
          <w:kern w:val="0"/>
          <w:szCs w:val="21"/>
          <w:u w:val="single"/>
        </w:rPr>
      </w:pPr>
      <w:r>
        <w:rPr>
          <w:rFonts w:hint="eastAsia" w:ascii="仿宋" w:hAnsi="仿宋" w:eastAsia="仿宋" w:cs="FangSong_GB2312"/>
          <w:szCs w:val="21"/>
        </w:rPr>
        <w:t>小型和微型企业相应工程项目最后报价的</w:t>
      </w:r>
      <w:r>
        <w:rPr>
          <w:rFonts w:hint="eastAsia" w:ascii="仿宋" w:hAnsi="仿宋" w:eastAsia="仿宋" w:cs="FangSong_GB2312"/>
          <w:kern w:val="0"/>
          <w:szCs w:val="21"/>
          <w:u w:val="single"/>
          <w:lang w:val="en-US" w:eastAsia="zh-CN"/>
        </w:rPr>
        <w:t>10</w:t>
      </w:r>
      <w:r>
        <w:rPr>
          <w:rFonts w:hint="eastAsia" w:ascii="仿宋" w:hAnsi="仿宋" w:eastAsia="仿宋" w:cs="FangSong_GB2312"/>
          <w:kern w:val="0"/>
          <w:szCs w:val="21"/>
          <w:u w:val="single"/>
        </w:rPr>
        <w:t>%</w:t>
      </w:r>
    </w:p>
    <w:p w14:paraId="509611FA">
      <w:pPr>
        <w:numPr>
          <w:ilvl w:val="0"/>
          <w:numId w:val="2"/>
        </w:num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联合体参加政府采购活动</w:t>
      </w:r>
    </w:p>
    <w:p w14:paraId="4908A849">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大中型企业和其他自然人、法人或者其他组织与小型、微型企业组成联合体共同参加非专门面向中小企业的政府采购活动的，联合体参加政府采购活动协议中约定，小型、微型企业的协议合同金额占到联合体参加政府采购活动协议合同总金额30%以上的，最后报价扣除</w:t>
      </w:r>
    </w:p>
    <w:p w14:paraId="4C420EDF">
      <w:pPr>
        <w:adjustRightInd w:val="0"/>
        <w:spacing w:line="360" w:lineRule="auto"/>
        <w:rPr>
          <w:rFonts w:ascii="仿宋" w:hAnsi="仿宋" w:eastAsia="仿宋" w:cs="FangSong_GB2312"/>
          <w:szCs w:val="21"/>
        </w:rPr>
      </w:pPr>
      <w:r>
        <w:rPr>
          <w:rFonts w:hint="eastAsia" w:ascii="仿宋" w:hAnsi="仿宋" w:eastAsia="仿宋" w:cs="FangSong_GB2312"/>
          <w:kern w:val="0"/>
          <w:szCs w:val="21"/>
          <w:u w:val="single"/>
        </w:rPr>
        <w:t xml:space="preserve">2% </w:t>
      </w:r>
      <w:r>
        <w:rPr>
          <w:rFonts w:hint="eastAsia" w:ascii="仿宋" w:hAnsi="仿宋" w:eastAsia="仿宋" w:cs="FangSong_GB2312"/>
          <w:szCs w:val="21"/>
        </w:rPr>
        <w:t>。</w:t>
      </w:r>
    </w:p>
    <w:p w14:paraId="0B0A8F4D">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 xml:space="preserve">联合体各方均为小型、微型企业的，联合体视同为小型、微型企业享受规定的扶持政策。组成联合体的大中型企业和其他自然人、法人或者其他组织，与小型、微型企业之间不得存在投资关系。 </w:t>
      </w:r>
    </w:p>
    <w:p w14:paraId="46B78E4B">
      <w:pPr>
        <w:adjustRightInd w:val="0"/>
        <w:spacing w:line="360" w:lineRule="auto"/>
        <w:ind w:firstLine="422" w:firstLineChars="200"/>
        <w:rPr>
          <w:rFonts w:ascii="仿宋" w:hAnsi="仿宋" w:eastAsia="仿宋" w:cs="FangSong_GB2312"/>
          <w:b/>
          <w:kern w:val="0"/>
          <w:szCs w:val="21"/>
        </w:rPr>
      </w:pPr>
      <w:r>
        <w:rPr>
          <w:rFonts w:hint="eastAsia" w:ascii="仿宋" w:hAnsi="仿宋" w:eastAsia="仿宋" w:cs="FangSong_GB2312"/>
          <w:b/>
          <w:kern w:val="0"/>
          <w:szCs w:val="21"/>
        </w:rPr>
        <w:t>6.2对于促进残疾人就业政府采购政策的相关规定</w:t>
      </w:r>
    </w:p>
    <w:p w14:paraId="752A6CBF">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kern w:val="0"/>
          <w:szCs w:val="21"/>
        </w:rPr>
        <w:t>（1）</w:t>
      </w:r>
      <w:r>
        <w:rPr>
          <w:rFonts w:hint="eastAsia" w:ascii="仿宋" w:hAnsi="仿宋" w:eastAsia="仿宋" w:cs="FangSong_GB2312"/>
          <w:szCs w:val="21"/>
        </w:rPr>
        <w:t>残疾人福利性单位视同小型、微型企业，对残疾人福利性单位的产品的最后报价给</w:t>
      </w:r>
      <w:r>
        <w:rPr>
          <w:rFonts w:hint="eastAsia" w:ascii="仿宋" w:hAnsi="仿宋" w:eastAsia="仿宋" w:cs="FangSong_GB2312"/>
          <w:kern w:val="0"/>
          <w:szCs w:val="21"/>
        </w:rPr>
        <w:t>予</w:t>
      </w:r>
      <w:r>
        <w:rPr>
          <w:rFonts w:hint="eastAsia" w:ascii="仿宋" w:hAnsi="仿宋" w:eastAsia="仿宋" w:cs="FangSong_GB2312"/>
          <w:kern w:val="0"/>
          <w:szCs w:val="21"/>
          <w:u w:val="single"/>
        </w:rPr>
        <w:t xml:space="preserve">  </w:t>
      </w:r>
      <w:r>
        <w:rPr>
          <w:rFonts w:hint="eastAsia" w:ascii="仿宋" w:hAnsi="仿宋" w:eastAsia="仿宋" w:cs="FangSong_GB2312"/>
          <w:kern w:val="0"/>
          <w:szCs w:val="21"/>
          <w:u w:val="single"/>
          <w:lang w:val="en-US" w:eastAsia="zh-CN"/>
        </w:rPr>
        <w:t>10</w:t>
      </w:r>
      <w:r>
        <w:rPr>
          <w:rFonts w:hint="eastAsia" w:ascii="仿宋" w:hAnsi="仿宋" w:eastAsia="仿宋" w:cs="FangSong_GB2312"/>
          <w:kern w:val="0"/>
          <w:szCs w:val="21"/>
          <w:u w:val="single"/>
        </w:rPr>
        <w:t xml:space="preserve">%  </w:t>
      </w:r>
      <w:r>
        <w:rPr>
          <w:rFonts w:hint="eastAsia" w:ascii="仿宋" w:hAnsi="仿宋" w:eastAsia="仿宋" w:cs="FangSong_GB2312"/>
          <w:kern w:val="0"/>
          <w:szCs w:val="21"/>
        </w:rPr>
        <w:t>的价格扣除，用扣除后的价格参与评审。</w:t>
      </w:r>
    </w:p>
    <w:p w14:paraId="22B2313A">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kern w:val="0"/>
          <w:szCs w:val="21"/>
        </w:rPr>
        <w:t>（2）响应文件中必须提供《残疾人福利性单位声明函》（详见第二章 响应文件内容及格式），否则不予享受该政策性优惠，并对声明的真实性负责</w:t>
      </w:r>
      <w:r>
        <w:rPr>
          <w:rFonts w:hint="eastAsia" w:ascii="仿宋" w:hAnsi="仿宋" w:eastAsia="仿宋" w:cs="FangSong_GB2312"/>
          <w:szCs w:val="21"/>
        </w:rPr>
        <w:t>，如《残疾人福利性单位声明函》与事实不符的，将依照《政府采购法》第七十七条第一款的规定追究法律责任。</w:t>
      </w:r>
    </w:p>
    <w:p w14:paraId="776C554B">
      <w:pPr>
        <w:adjustRightInd w:val="0"/>
        <w:spacing w:line="360" w:lineRule="auto"/>
        <w:ind w:firstLine="422" w:firstLineChars="200"/>
        <w:rPr>
          <w:rFonts w:ascii="仿宋" w:hAnsi="仿宋" w:eastAsia="仿宋" w:cs="FangSong_GB2312"/>
          <w:bCs/>
          <w:szCs w:val="21"/>
        </w:rPr>
      </w:pPr>
      <w:r>
        <w:rPr>
          <w:rFonts w:hint="eastAsia" w:ascii="仿宋" w:hAnsi="仿宋" w:eastAsia="仿宋" w:cs="FangSong_GB2312"/>
          <w:b/>
          <w:bCs/>
          <w:szCs w:val="21"/>
        </w:rPr>
        <w:t>（3）残疾人福利性单位属于小型、微型企业的，不重复享受政策</w:t>
      </w:r>
      <w:r>
        <w:rPr>
          <w:rFonts w:hint="eastAsia" w:ascii="仿宋" w:hAnsi="仿宋" w:eastAsia="仿宋" w:cs="FangSong_GB2312"/>
          <w:bCs/>
          <w:szCs w:val="21"/>
        </w:rPr>
        <w:t>。</w:t>
      </w:r>
    </w:p>
    <w:p w14:paraId="6A59A12D">
      <w:pPr>
        <w:adjustRightInd w:val="0"/>
        <w:snapToGrid w:val="0"/>
        <w:spacing w:line="360" w:lineRule="auto"/>
        <w:ind w:firstLine="422" w:firstLineChars="200"/>
        <w:rPr>
          <w:rFonts w:ascii="仿宋" w:hAnsi="仿宋" w:eastAsia="仿宋" w:cs="FangSong_GB2312"/>
          <w:b/>
          <w:kern w:val="0"/>
          <w:szCs w:val="21"/>
        </w:rPr>
      </w:pPr>
      <w:r>
        <w:rPr>
          <w:rFonts w:hint="eastAsia" w:ascii="仿宋" w:hAnsi="仿宋" w:eastAsia="仿宋" w:cs="FangSong_GB2312"/>
          <w:b/>
          <w:kern w:val="0"/>
          <w:szCs w:val="21"/>
        </w:rPr>
        <w:t>6.3对于节能产品、环境标志产品的相关规定</w:t>
      </w:r>
    </w:p>
    <w:p w14:paraId="63895789">
      <w:pPr>
        <w:adjustRightInd w:val="0"/>
        <w:snapToGrid w:val="0"/>
        <w:spacing w:line="360" w:lineRule="auto"/>
        <w:ind w:firstLine="420" w:firstLineChars="200"/>
        <w:jc w:val="left"/>
        <w:rPr>
          <w:rFonts w:ascii="仿宋" w:hAnsi="仿宋" w:eastAsia="仿宋" w:cs="FangSong_GB2312"/>
          <w:szCs w:val="21"/>
        </w:rPr>
      </w:pPr>
      <w:r>
        <w:rPr>
          <w:rFonts w:hint="eastAsia" w:ascii="仿宋" w:hAnsi="仿宋" w:eastAsia="仿宋" w:cs="FangSong_GB2312"/>
          <w:szCs w:val="21"/>
        </w:rPr>
        <w:t>（1）节能产品或环境标志产品，依据品目清单和认证证书实施政府优先采购。供应商应能够提供国家确定的认证机构出具的、处于有效期之内的节能产品、环境标志产品认证证书，方可对获得证书的产品优先推荐。</w:t>
      </w:r>
    </w:p>
    <w:p w14:paraId="21FBBFCA">
      <w:pPr>
        <w:adjustRightInd w:val="0"/>
        <w:snapToGrid w:val="0"/>
        <w:spacing w:line="360" w:lineRule="auto"/>
        <w:ind w:firstLine="630" w:firstLineChars="300"/>
        <w:jc w:val="left"/>
        <w:rPr>
          <w:rFonts w:ascii="仿宋" w:hAnsi="仿宋" w:eastAsia="仿宋" w:cs="FangSong_GB2312"/>
          <w:szCs w:val="21"/>
        </w:rPr>
      </w:pPr>
      <w:r>
        <w:rPr>
          <w:rFonts w:hint="eastAsia" w:ascii="仿宋" w:hAnsi="仿宋" w:eastAsia="仿宋" w:cs="FangSong_GB2312"/>
          <w:kern w:val="0"/>
          <w:szCs w:val="21"/>
        </w:rPr>
        <w:t>评审时，对清单中产品给予相应的加分。（详见评分细则）</w:t>
      </w:r>
    </w:p>
    <w:p w14:paraId="107793DD">
      <w:pPr>
        <w:adjustRightInd w:val="0"/>
        <w:snapToGri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（2）供应商应同时提供品目清单网络截图，并以明确标注所报产品信息和位置的方式，用以方便评审。</w:t>
      </w:r>
    </w:p>
    <w:p w14:paraId="13E93241">
      <w:pPr>
        <w:adjustRightInd w:val="0"/>
        <w:snapToGrid w:val="0"/>
        <w:spacing w:line="360" w:lineRule="auto"/>
        <w:ind w:firstLine="420" w:firstLineChars="200"/>
        <w:rPr>
          <w:rFonts w:ascii="仿宋" w:hAnsi="仿宋" w:eastAsia="仿宋" w:cs="FangSong_GB2312"/>
          <w:kern w:val="0"/>
          <w:szCs w:val="21"/>
        </w:rPr>
      </w:pPr>
      <w:r>
        <w:rPr>
          <w:rFonts w:hint="eastAsia" w:ascii="仿宋" w:hAnsi="仿宋" w:eastAsia="仿宋" w:cs="FangSong_GB2312"/>
          <w:kern w:val="0"/>
          <w:szCs w:val="21"/>
        </w:rPr>
        <w:t>（3）认证机构和获证产品信息发布媒体：详见中国政府采购网（www.ccgp.gov.cn）建立的与认证结果信息发布平台的链接。</w:t>
      </w:r>
    </w:p>
    <w:p w14:paraId="3EFC4DF2">
      <w:pPr>
        <w:adjustRightInd w:val="0"/>
        <w:spacing w:line="360" w:lineRule="auto"/>
        <w:ind w:firstLine="422" w:firstLineChars="200"/>
        <w:rPr>
          <w:rFonts w:ascii="仿宋" w:hAnsi="仿宋" w:eastAsia="仿宋" w:cs="FangSong_GB2312"/>
          <w:b/>
          <w:bCs/>
          <w:kern w:val="0"/>
          <w:szCs w:val="21"/>
        </w:rPr>
      </w:pPr>
      <w:r>
        <w:rPr>
          <w:rFonts w:hint="eastAsia" w:ascii="仿宋" w:hAnsi="仿宋" w:cs="FangSong_GB2312"/>
          <w:b/>
          <w:kern w:val="0"/>
          <w:szCs w:val="21"/>
        </w:rPr>
        <w:t>★</w:t>
      </w:r>
      <w:r>
        <w:rPr>
          <w:rFonts w:hint="eastAsia" w:ascii="仿宋" w:hAnsi="仿宋" w:eastAsia="仿宋" w:cs="FangSong_GB2312"/>
          <w:b/>
          <w:bCs/>
          <w:kern w:val="0"/>
          <w:szCs w:val="21"/>
        </w:rPr>
        <w:t>7、响应无效</w:t>
      </w:r>
    </w:p>
    <w:p w14:paraId="2350D346">
      <w:pPr>
        <w:adjustRightInd w:val="0"/>
        <w:spacing w:line="360" w:lineRule="auto"/>
        <w:ind w:firstLine="420" w:firstLineChars="200"/>
        <w:rPr>
          <w:rFonts w:ascii="仿宋" w:hAnsi="仿宋" w:eastAsia="仿宋" w:cs="FangSong_GB2312"/>
          <w:kern w:val="0"/>
          <w:szCs w:val="21"/>
        </w:rPr>
      </w:pPr>
      <w:r>
        <w:rPr>
          <w:rFonts w:hint="eastAsia" w:ascii="仿宋" w:hAnsi="仿宋" w:eastAsia="仿宋" w:cs="FangSong_GB2312"/>
          <w:kern w:val="0"/>
          <w:szCs w:val="21"/>
        </w:rPr>
        <w:t>详见供应商须知27条。</w:t>
      </w:r>
    </w:p>
    <w:p w14:paraId="1A54C949">
      <w:pPr>
        <w:adjustRightInd w:val="0"/>
        <w:spacing w:line="360" w:lineRule="auto"/>
        <w:ind w:firstLine="422" w:firstLineChars="200"/>
        <w:rPr>
          <w:rFonts w:ascii="仿宋" w:hAnsi="仿宋" w:eastAsia="仿宋" w:cs="FangSong_GB2312"/>
          <w:b/>
          <w:bCs/>
          <w:kern w:val="0"/>
          <w:szCs w:val="21"/>
        </w:rPr>
      </w:pPr>
      <w:r>
        <w:rPr>
          <w:rFonts w:hint="eastAsia" w:ascii="仿宋" w:hAnsi="仿宋" w:eastAsia="仿宋" w:cs="FangSong_GB2312"/>
          <w:b/>
          <w:bCs/>
          <w:kern w:val="0"/>
          <w:szCs w:val="21"/>
        </w:rPr>
        <w:t>8、推荐成交供应商的原则</w:t>
      </w:r>
    </w:p>
    <w:p w14:paraId="1D4D7558">
      <w:pPr>
        <w:adjustRightInd w:val="0"/>
        <w:spacing w:line="360" w:lineRule="auto"/>
        <w:ind w:firstLine="420" w:firstLineChars="200"/>
        <w:rPr>
          <w:rFonts w:ascii="仿宋" w:hAnsi="仿宋" w:eastAsia="仿宋" w:cs="FangSong_GB2312"/>
          <w:bCs/>
          <w:szCs w:val="21"/>
        </w:rPr>
      </w:pPr>
      <w:r>
        <w:rPr>
          <w:rFonts w:hint="eastAsia" w:ascii="仿宋" w:hAnsi="仿宋" w:eastAsia="仿宋" w:cs="FangSong_GB2312"/>
          <w:bCs/>
          <w:szCs w:val="21"/>
        </w:rPr>
        <w:t>详见第一章供应商须知第30条，具体处理办法如下：</w:t>
      </w:r>
    </w:p>
    <w:p w14:paraId="764B22B0">
      <w:pPr>
        <w:adjustRightInd w:val="0"/>
        <w:spacing w:line="360" w:lineRule="auto"/>
        <w:ind w:firstLine="420" w:firstLineChars="200"/>
        <w:rPr>
          <w:rFonts w:ascii="仿宋" w:hAnsi="仿宋" w:eastAsia="仿宋" w:cs="FangSong_GB2312"/>
          <w:bCs/>
          <w:szCs w:val="21"/>
        </w:rPr>
      </w:pPr>
      <w:r>
        <w:rPr>
          <w:rFonts w:hint="eastAsia" w:ascii="仿宋" w:hAnsi="仿宋" w:eastAsia="仿宋" w:cs="FangSong_GB2312"/>
          <w:bCs/>
          <w:szCs w:val="21"/>
        </w:rPr>
        <w:t>得分相同的，按扣除后的最后报价由低到高顺序排序；</w:t>
      </w:r>
    </w:p>
    <w:p w14:paraId="7253E709">
      <w:pPr>
        <w:adjustRightInd w:val="0"/>
        <w:spacing w:line="360" w:lineRule="auto"/>
        <w:ind w:firstLine="420" w:firstLineChars="200"/>
        <w:rPr>
          <w:rFonts w:ascii="仿宋" w:hAnsi="仿宋" w:eastAsia="仿宋" w:cs="FangSong_GB2312"/>
          <w:bCs/>
          <w:szCs w:val="21"/>
        </w:rPr>
      </w:pPr>
      <w:r>
        <w:rPr>
          <w:rFonts w:hint="eastAsia" w:ascii="仿宋" w:hAnsi="仿宋" w:eastAsia="仿宋" w:cs="FangSong_GB2312"/>
          <w:bCs/>
          <w:szCs w:val="21"/>
        </w:rPr>
        <w:t>按前款不能区分的，按最后报价由低至高顺序排序；</w:t>
      </w:r>
    </w:p>
    <w:p w14:paraId="0037AF00">
      <w:pPr>
        <w:adjustRightInd w:val="0"/>
        <w:spacing w:line="360" w:lineRule="auto"/>
        <w:ind w:firstLine="420" w:firstLineChars="200"/>
        <w:rPr>
          <w:rFonts w:ascii="仿宋" w:hAnsi="仿宋" w:eastAsia="仿宋" w:cs="FangSong_GB2312"/>
          <w:bCs/>
          <w:szCs w:val="21"/>
        </w:rPr>
      </w:pPr>
      <w:r>
        <w:rPr>
          <w:rFonts w:hint="eastAsia" w:ascii="仿宋" w:hAnsi="仿宋" w:eastAsia="仿宋" w:cs="FangSong_GB2312"/>
          <w:bCs/>
          <w:szCs w:val="21"/>
        </w:rPr>
        <w:t>按前款不能区分的，优先采购节能产品、环保产品；</w:t>
      </w:r>
    </w:p>
    <w:p w14:paraId="27A0C76D">
      <w:pPr>
        <w:adjustRightInd w:val="0"/>
        <w:spacing w:line="360" w:lineRule="auto"/>
        <w:ind w:firstLine="420" w:firstLineChars="200"/>
        <w:rPr>
          <w:rFonts w:ascii="仿宋" w:hAnsi="仿宋" w:eastAsia="仿宋" w:cs="FangSong_GB2312"/>
          <w:bCs/>
          <w:szCs w:val="21"/>
        </w:rPr>
      </w:pPr>
      <w:r>
        <w:rPr>
          <w:rFonts w:hint="eastAsia" w:ascii="仿宋" w:hAnsi="仿宋" w:eastAsia="仿宋" w:cs="FangSong_GB2312"/>
          <w:bCs/>
          <w:szCs w:val="21"/>
        </w:rPr>
        <w:t>按前款不能区分的，按技术指标优劣排序；</w:t>
      </w:r>
    </w:p>
    <w:p w14:paraId="193E39EC">
      <w:pPr>
        <w:adjustRightInd w:val="0"/>
        <w:spacing w:line="360" w:lineRule="auto"/>
        <w:ind w:firstLine="420" w:firstLineChars="200"/>
        <w:rPr>
          <w:rFonts w:ascii="仿宋" w:hAnsi="仿宋" w:eastAsia="仿宋" w:cs="FangSong_GB2312"/>
          <w:bCs/>
          <w:szCs w:val="21"/>
        </w:rPr>
      </w:pPr>
      <w:r>
        <w:rPr>
          <w:rFonts w:hint="eastAsia" w:ascii="仿宋" w:hAnsi="仿宋" w:eastAsia="仿宋" w:cs="FangSong_GB2312"/>
          <w:bCs/>
          <w:szCs w:val="21"/>
        </w:rPr>
        <w:t>其他情况，由磋商小组集体研究处理。</w:t>
      </w:r>
    </w:p>
    <w:p w14:paraId="2B4332F9">
      <w:pPr>
        <w:adjustRightInd w:val="0"/>
        <w:spacing w:line="360" w:lineRule="auto"/>
        <w:ind w:firstLine="422" w:firstLineChars="200"/>
        <w:rPr>
          <w:rFonts w:ascii="仿宋" w:hAnsi="仿宋" w:eastAsia="仿宋" w:cs="FangSong_GB2312"/>
          <w:b/>
          <w:kern w:val="0"/>
          <w:szCs w:val="21"/>
        </w:rPr>
      </w:pPr>
      <w:r>
        <w:rPr>
          <w:rFonts w:hint="eastAsia" w:ascii="仿宋" w:hAnsi="仿宋" w:eastAsia="仿宋" w:cs="FangSong_GB2312"/>
          <w:b/>
          <w:szCs w:val="21"/>
        </w:rPr>
        <w:t>三、</w:t>
      </w:r>
      <w:r>
        <w:rPr>
          <w:rFonts w:hint="eastAsia" w:ascii="仿宋" w:hAnsi="仿宋" w:eastAsia="仿宋" w:cs="FangSong_GB2312"/>
          <w:b/>
          <w:kern w:val="0"/>
          <w:szCs w:val="21"/>
        </w:rPr>
        <w:t>确定成交供应商</w:t>
      </w:r>
    </w:p>
    <w:p w14:paraId="16E18B27">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磋商小组根据全体磋商小组成员签字的原始评审记录和评审结果编写评审报告，并向采购人提交书面评审报告。</w:t>
      </w:r>
    </w:p>
    <w:p w14:paraId="1C3652B1">
      <w:pPr>
        <w:adjustRightInd w:val="0"/>
        <w:spacing w:line="360" w:lineRule="auto"/>
        <w:ind w:firstLine="420" w:firstLineChars="200"/>
        <w:rPr>
          <w:rFonts w:ascii="仿宋" w:hAnsi="仿宋" w:eastAsia="仿宋" w:cs="FangSong_GB2312"/>
          <w:szCs w:val="21"/>
        </w:rPr>
      </w:pPr>
      <w:r>
        <w:rPr>
          <w:rFonts w:hint="eastAsia" w:ascii="仿宋" w:hAnsi="仿宋" w:eastAsia="仿宋" w:cs="FangSong_GB2312"/>
          <w:szCs w:val="21"/>
        </w:rPr>
        <w:t>采购人按照评审报告确定的成交候选供应商名单按顺序确定成交供应商，或由采购人委托磋商小组按照第一章 供应商须知表32条中规定的方式确定成交供应商。</w:t>
      </w:r>
    </w:p>
    <w:p w14:paraId="2F822FE6">
      <w:pPr>
        <w:adjustRightInd w:val="0"/>
        <w:spacing w:line="360" w:lineRule="auto"/>
        <w:ind w:firstLine="420" w:firstLineChars="200"/>
        <w:rPr>
          <w:rFonts w:ascii="仿宋" w:hAnsi="仿宋" w:eastAsia="仿宋" w:cs="FangSong_GB2312"/>
          <w:szCs w:val="21"/>
        </w:rPr>
      </w:pPr>
    </w:p>
    <w:p w14:paraId="6334516A">
      <w:pPr>
        <w:widowControl/>
        <w:jc w:val="left"/>
        <w:rPr>
          <w:rFonts w:ascii="仿宋" w:hAnsi="仿宋" w:eastAsia="仿宋" w:cs="FangSong_GB2312"/>
          <w:kern w:val="0"/>
          <w:sz w:val="24"/>
        </w:rPr>
      </w:pPr>
      <w:r>
        <w:rPr>
          <w:rFonts w:hint="eastAsia" w:ascii="仿宋" w:hAnsi="仿宋" w:eastAsia="仿宋" w:cs="FangSong_GB2312"/>
        </w:rPr>
        <w:br w:type="page"/>
      </w:r>
    </w:p>
    <w:p w14:paraId="7704DB17">
      <w:pPr>
        <w:pStyle w:val="3"/>
        <w:adjustRightInd w:val="0"/>
        <w:snapToGrid w:val="0"/>
        <w:spacing w:before="0" w:after="0" w:line="240" w:lineRule="auto"/>
        <w:jc w:val="left"/>
        <w:rPr>
          <w:rFonts w:ascii="仿宋" w:hAnsi="仿宋" w:eastAsia="仿宋" w:cs="FangSong_GB2312"/>
          <w:sz w:val="28"/>
          <w:szCs w:val="28"/>
        </w:rPr>
      </w:pPr>
      <w:bookmarkStart w:id="113" w:name="_Toc533340170"/>
      <w:bookmarkStart w:id="114" w:name="_Toc4485646"/>
      <w:r>
        <w:rPr>
          <w:rFonts w:hint="eastAsia" w:ascii="仿宋" w:hAnsi="仿宋" w:eastAsia="仿宋" w:cs="FangSong_GB2312"/>
          <w:sz w:val="28"/>
          <w:szCs w:val="28"/>
        </w:rPr>
        <w:t xml:space="preserve">附件1                  </w:t>
      </w:r>
      <w:bookmarkEnd w:id="113"/>
      <w:bookmarkEnd w:id="114"/>
    </w:p>
    <w:p w14:paraId="3DA50CE0">
      <w:pPr>
        <w:jc w:val="center"/>
        <w:rPr>
          <w:rFonts w:ascii="仿宋" w:hAnsi="仿宋" w:eastAsia="仿宋" w:cs="FangSong_GB2312"/>
          <w:b/>
          <w:sz w:val="32"/>
          <w:szCs w:val="32"/>
        </w:rPr>
      </w:pPr>
      <w:r>
        <w:rPr>
          <w:rFonts w:hint="eastAsia" w:ascii="仿宋" w:hAnsi="仿宋" w:eastAsia="仿宋" w:cs="FangSong_GB2312"/>
          <w:b/>
          <w:sz w:val="32"/>
          <w:szCs w:val="32"/>
        </w:rPr>
        <w:t>资格审查表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480"/>
        <w:gridCol w:w="2000"/>
        <w:gridCol w:w="760"/>
        <w:gridCol w:w="760"/>
        <w:gridCol w:w="763"/>
      </w:tblGrid>
      <w:tr w14:paraId="55C5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15" w:type="dxa"/>
            <w:vMerge w:val="restart"/>
            <w:vAlign w:val="center"/>
          </w:tcPr>
          <w:p w14:paraId="7112AEE1">
            <w:pPr>
              <w:rPr>
                <w:rFonts w:ascii="仿宋" w:hAnsi="仿宋" w:eastAsia="仿宋" w:cs="FangSong_GB2312"/>
              </w:rPr>
            </w:pPr>
            <w:bookmarkStart w:id="115" w:name="_Toc4485647"/>
            <w:bookmarkStart w:id="116" w:name="_Toc533340171"/>
            <w:r>
              <w:rPr>
                <w:rFonts w:hint="eastAsia" w:ascii="仿宋" w:hAnsi="仿宋" w:eastAsia="仿宋" w:cs="FangSong_GB2312"/>
              </w:rPr>
              <w:t>序号</w:t>
            </w:r>
          </w:p>
        </w:tc>
        <w:tc>
          <w:tcPr>
            <w:tcW w:w="3480" w:type="dxa"/>
            <w:vMerge w:val="restart"/>
            <w:vAlign w:val="center"/>
          </w:tcPr>
          <w:p w14:paraId="07D8D982">
            <w:pPr>
              <w:pStyle w:val="3"/>
              <w:adjustRightInd w:val="0"/>
              <w:snapToGrid w:val="0"/>
              <w:spacing w:before="0" w:after="0" w:line="240" w:lineRule="auto"/>
              <w:jc w:val="center"/>
              <w:rPr>
                <w:rFonts w:ascii="仿宋" w:hAnsi="仿宋" w:eastAsia="仿宋" w:cs="FangSong_GB2312"/>
                <w:b w:val="0"/>
                <w:sz w:val="21"/>
                <w:szCs w:val="21"/>
              </w:rPr>
            </w:pPr>
            <w:r>
              <w:rPr>
                <w:rFonts w:hint="eastAsia" w:ascii="仿宋" w:hAnsi="仿宋" w:eastAsia="仿宋" w:cs="FangSong_GB2312"/>
                <w:b w:val="0"/>
                <w:sz w:val="21"/>
                <w:szCs w:val="21"/>
              </w:rPr>
              <w:t>审查项目</w:t>
            </w:r>
            <w:bookmarkEnd w:id="115"/>
            <w:bookmarkEnd w:id="116"/>
          </w:p>
        </w:tc>
        <w:tc>
          <w:tcPr>
            <w:tcW w:w="2000" w:type="dxa"/>
            <w:vMerge w:val="restart"/>
            <w:vAlign w:val="center"/>
          </w:tcPr>
          <w:p w14:paraId="0CF37368">
            <w:pPr>
              <w:pStyle w:val="3"/>
              <w:adjustRightInd w:val="0"/>
              <w:snapToGrid w:val="0"/>
              <w:spacing w:before="0" w:after="0" w:line="240" w:lineRule="auto"/>
              <w:jc w:val="center"/>
              <w:rPr>
                <w:rFonts w:ascii="仿宋" w:hAnsi="仿宋" w:eastAsia="仿宋" w:cs="FangSong_GB2312"/>
                <w:b w:val="0"/>
                <w:sz w:val="21"/>
                <w:szCs w:val="21"/>
              </w:rPr>
            </w:pPr>
            <w:bookmarkStart w:id="117" w:name="_Toc4485648"/>
            <w:bookmarkStart w:id="118" w:name="_Toc533340172"/>
            <w:r>
              <w:rPr>
                <w:rFonts w:hint="eastAsia" w:ascii="仿宋" w:hAnsi="仿宋" w:eastAsia="仿宋" w:cs="FangSong_GB2312"/>
                <w:b w:val="0"/>
                <w:sz w:val="21"/>
                <w:szCs w:val="21"/>
              </w:rPr>
              <w:t>审查标准</w:t>
            </w:r>
            <w:bookmarkEnd w:id="117"/>
            <w:bookmarkEnd w:id="118"/>
          </w:p>
        </w:tc>
        <w:tc>
          <w:tcPr>
            <w:tcW w:w="2283" w:type="dxa"/>
            <w:gridSpan w:val="3"/>
            <w:vAlign w:val="center"/>
          </w:tcPr>
          <w:p w14:paraId="64B1BA1A">
            <w:pPr>
              <w:pStyle w:val="3"/>
              <w:adjustRightInd w:val="0"/>
              <w:snapToGrid w:val="0"/>
              <w:spacing w:before="0" w:after="0" w:line="240" w:lineRule="auto"/>
              <w:jc w:val="center"/>
              <w:rPr>
                <w:rFonts w:ascii="仿宋" w:hAnsi="仿宋" w:eastAsia="仿宋" w:cs="FangSong_GB2312"/>
                <w:b w:val="0"/>
                <w:sz w:val="21"/>
                <w:szCs w:val="21"/>
              </w:rPr>
            </w:pPr>
            <w:bookmarkStart w:id="119" w:name="_Toc533340173"/>
            <w:bookmarkStart w:id="120" w:name="_Toc4485649"/>
            <w:r>
              <w:rPr>
                <w:rFonts w:hint="eastAsia" w:ascii="仿宋" w:hAnsi="仿宋" w:eastAsia="仿宋" w:cs="FangSong_GB2312"/>
                <w:b w:val="0"/>
                <w:sz w:val="21"/>
                <w:szCs w:val="21"/>
              </w:rPr>
              <w:t>供应商名称</w:t>
            </w:r>
            <w:bookmarkEnd w:id="119"/>
            <w:bookmarkEnd w:id="120"/>
          </w:p>
        </w:tc>
      </w:tr>
      <w:tr w14:paraId="1565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5" w:type="dxa"/>
            <w:vMerge w:val="continue"/>
            <w:vAlign w:val="center"/>
          </w:tcPr>
          <w:p w14:paraId="457FF9F9">
            <w:pPr>
              <w:pStyle w:val="3"/>
              <w:adjustRightInd w:val="0"/>
              <w:snapToGrid w:val="0"/>
              <w:spacing w:before="0" w:after="0" w:line="240" w:lineRule="auto"/>
              <w:jc w:val="center"/>
              <w:rPr>
                <w:rFonts w:ascii="仿宋" w:hAnsi="仿宋" w:eastAsia="仿宋" w:cs="FangSong_GB2312"/>
                <w:b w:val="0"/>
                <w:sz w:val="21"/>
                <w:szCs w:val="21"/>
              </w:rPr>
            </w:pPr>
          </w:p>
        </w:tc>
        <w:tc>
          <w:tcPr>
            <w:tcW w:w="3480" w:type="dxa"/>
            <w:vMerge w:val="continue"/>
            <w:vAlign w:val="center"/>
          </w:tcPr>
          <w:p w14:paraId="687ECA25">
            <w:pPr>
              <w:pStyle w:val="3"/>
              <w:adjustRightInd w:val="0"/>
              <w:snapToGrid w:val="0"/>
              <w:spacing w:before="0" w:after="0" w:line="240" w:lineRule="auto"/>
              <w:jc w:val="center"/>
              <w:rPr>
                <w:rFonts w:ascii="仿宋" w:hAnsi="仿宋" w:eastAsia="仿宋" w:cs="FangSong_GB2312"/>
                <w:b w:val="0"/>
                <w:sz w:val="21"/>
                <w:szCs w:val="21"/>
              </w:rPr>
            </w:pPr>
          </w:p>
        </w:tc>
        <w:tc>
          <w:tcPr>
            <w:tcW w:w="2000" w:type="dxa"/>
            <w:vMerge w:val="continue"/>
            <w:vAlign w:val="center"/>
          </w:tcPr>
          <w:p w14:paraId="6FAD0165">
            <w:pPr>
              <w:pStyle w:val="3"/>
              <w:adjustRightInd w:val="0"/>
              <w:snapToGrid w:val="0"/>
              <w:spacing w:before="0" w:after="0" w:line="240" w:lineRule="auto"/>
              <w:jc w:val="center"/>
              <w:rPr>
                <w:rFonts w:ascii="仿宋" w:hAnsi="仿宋" w:eastAsia="仿宋" w:cs="FangSong_GB2312"/>
                <w:b w:val="0"/>
                <w:sz w:val="21"/>
                <w:szCs w:val="21"/>
              </w:rPr>
            </w:pPr>
          </w:p>
        </w:tc>
        <w:tc>
          <w:tcPr>
            <w:tcW w:w="760" w:type="dxa"/>
            <w:vAlign w:val="center"/>
          </w:tcPr>
          <w:p w14:paraId="7E7ABED5">
            <w:pPr>
              <w:pStyle w:val="3"/>
              <w:adjustRightInd w:val="0"/>
              <w:snapToGrid w:val="0"/>
              <w:spacing w:before="0" w:after="0" w:line="240" w:lineRule="auto"/>
              <w:jc w:val="center"/>
              <w:rPr>
                <w:rFonts w:ascii="仿宋" w:hAnsi="仿宋" w:eastAsia="仿宋" w:cs="FangSong_GB2312"/>
                <w:b w:val="0"/>
                <w:sz w:val="21"/>
                <w:szCs w:val="21"/>
              </w:rPr>
            </w:pPr>
          </w:p>
        </w:tc>
        <w:tc>
          <w:tcPr>
            <w:tcW w:w="760" w:type="dxa"/>
            <w:vAlign w:val="center"/>
          </w:tcPr>
          <w:p w14:paraId="0593B644">
            <w:pPr>
              <w:pStyle w:val="3"/>
              <w:adjustRightInd w:val="0"/>
              <w:snapToGrid w:val="0"/>
              <w:spacing w:before="0" w:after="0" w:line="240" w:lineRule="auto"/>
              <w:jc w:val="center"/>
              <w:rPr>
                <w:rFonts w:ascii="仿宋" w:hAnsi="仿宋" w:eastAsia="仿宋" w:cs="FangSong_GB2312"/>
                <w:b w:val="0"/>
                <w:sz w:val="21"/>
                <w:szCs w:val="21"/>
              </w:rPr>
            </w:pPr>
          </w:p>
        </w:tc>
        <w:tc>
          <w:tcPr>
            <w:tcW w:w="763" w:type="dxa"/>
            <w:vAlign w:val="center"/>
          </w:tcPr>
          <w:p w14:paraId="19242886">
            <w:pPr>
              <w:pStyle w:val="3"/>
              <w:adjustRightInd w:val="0"/>
              <w:snapToGrid w:val="0"/>
              <w:spacing w:before="0" w:after="0" w:line="240" w:lineRule="auto"/>
              <w:jc w:val="center"/>
              <w:rPr>
                <w:rFonts w:ascii="仿宋" w:hAnsi="仿宋" w:eastAsia="仿宋" w:cs="FangSong_GB2312"/>
                <w:b w:val="0"/>
                <w:sz w:val="21"/>
                <w:szCs w:val="21"/>
              </w:rPr>
            </w:pPr>
          </w:p>
        </w:tc>
      </w:tr>
      <w:tr w14:paraId="1412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15" w:type="dxa"/>
            <w:vAlign w:val="center"/>
          </w:tcPr>
          <w:p w14:paraId="15AAE364">
            <w:pPr>
              <w:snapToGrid w:val="0"/>
              <w:jc w:val="center"/>
              <w:rPr>
                <w:rFonts w:ascii="仿宋" w:hAnsi="仿宋" w:eastAsia="仿宋" w:cs="FangSong_GB2312"/>
              </w:rPr>
            </w:pPr>
            <w:r>
              <w:rPr>
                <w:rFonts w:hint="eastAsia" w:ascii="仿宋" w:hAnsi="仿宋" w:eastAsia="仿宋" w:cs="FangSong_GB2312"/>
              </w:rPr>
              <w:t>1</w:t>
            </w:r>
          </w:p>
        </w:tc>
        <w:tc>
          <w:tcPr>
            <w:tcW w:w="3480" w:type="dxa"/>
            <w:vAlign w:val="center"/>
          </w:tcPr>
          <w:p w14:paraId="3BC824D1">
            <w:pPr>
              <w:snapToGrid w:val="0"/>
              <w:rPr>
                <w:rFonts w:ascii="仿宋" w:hAnsi="仿宋" w:eastAsia="仿宋" w:cs="FangSong_GB2312"/>
                <w:szCs w:val="21"/>
              </w:rPr>
            </w:pPr>
            <w:r>
              <w:rPr>
                <w:rFonts w:hint="eastAsia" w:ascii="仿宋" w:hAnsi="仿宋" w:eastAsia="仿宋" w:cs="FangSong_GB2312"/>
              </w:rPr>
              <w:t>营业执照或事业单位法人证书或执业许可证等证明文件或自然人的身份证明</w:t>
            </w:r>
          </w:p>
        </w:tc>
        <w:tc>
          <w:tcPr>
            <w:tcW w:w="2000" w:type="dxa"/>
            <w:vAlign w:val="center"/>
          </w:tcPr>
          <w:p w14:paraId="08C37D56">
            <w:pPr>
              <w:pStyle w:val="3"/>
              <w:adjustRightInd w:val="0"/>
              <w:snapToGrid w:val="0"/>
              <w:spacing w:before="0" w:after="0" w:line="240" w:lineRule="auto"/>
              <w:rPr>
                <w:rFonts w:ascii="仿宋" w:hAnsi="仿宋" w:eastAsia="仿宋" w:cs="FangSong_GB2312"/>
                <w:b w:val="0"/>
                <w:sz w:val="21"/>
                <w:szCs w:val="21"/>
              </w:rPr>
            </w:pPr>
            <w:bookmarkStart w:id="121" w:name="_Toc533340174"/>
            <w:bookmarkStart w:id="122" w:name="_Toc4485650"/>
            <w:r>
              <w:rPr>
                <w:rFonts w:hint="eastAsia" w:ascii="仿宋" w:hAnsi="仿宋" w:eastAsia="仿宋" w:cs="FangSong_GB2312"/>
                <w:b w:val="0"/>
                <w:sz w:val="21"/>
                <w:szCs w:val="21"/>
              </w:rPr>
              <w:t>1.按要求提供</w:t>
            </w:r>
            <w:bookmarkEnd w:id="121"/>
            <w:bookmarkEnd w:id="122"/>
          </w:p>
          <w:p w14:paraId="5DF7EE3F">
            <w:pPr>
              <w:pStyle w:val="3"/>
              <w:adjustRightInd w:val="0"/>
              <w:snapToGrid w:val="0"/>
              <w:spacing w:before="0" w:after="0" w:line="240" w:lineRule="auto"/>
              <w:rPr>
                <w:rFonts w:ascii="仿宋" w:hAnsi="仿宋" w:eastAsia="仿宋" w:cs="FangSong_GB2312"/>
                <w:b w:val="0"/>
                <w:sz w:val="21"/>
                <w:szCs w:val="21"/>
              </w:rPr>
            </w:pPr>
            <w:bookmarkStart w:id="123" w:name="_Toc4485651"/>
            <w:bookmarkStart w:id="124" w:name="_Toc533340175"/>
            <w:r>
              <w:rPr>
                <w:rFonts w:hint="eastAsia" w:ascii="仿宋" w:hAnsi="仿宋" w:eastAsia="仿宋" w:cs="FangSong_GB2312"/>
                <w:b w:val="0"/>
                <w:sz w:val="21"/>
                <w:szCs w:val="21"/>
              </w:rPr>
              <w:t>2.合法有效</w:t>
            </w:r>
            <w:bookmarkEnd w:id="123"/>
            <w:bookmarkEnd w:id="124"/>
          </w:p>
        </w:tc>
        <w:tc>
          <w:tcPr>
            <w:tcW w:w="760" w:type="dxa"/>
            <w:vAlign w:val="center"/>
          </w:tcPr>
          <w:p w14:paraId="635709CD">
            <w:pPr>
              <w:pStyle w:val="3"/>
              <w:adjustRightInd w:val="0"/>
              <w:snapToGrid w:val="0"/>
              <w:spacing w:before="0" w:after="0" w:line="240" w:lineRule="auto"/>
              <w:jc w:val="center"/>
              <w:rPr>
                <w:rFonts w:ascii="仿宋" w:hAnsi="仿宋" w:eastAsia="仿宋" w:cs="FangSong_GB2312"/>
                <w:b w:val="0"/>
                <w:sz w:val="21"/>
                <w:szCs w:val="21"/>
              </w:rPr>
            </w:pPr>
          </w:p>
        </w:tc>
        <w:tc>
          <w:tcPr>
            <w:tcW w:w="760" w:type="dxa"/>
            <w:vAlign w:val="center"/>
          </w:tcPr>
          <w:p w14:paraId="74806455">
            <w:pPr>
              <w:pStyle w:val="3"/>
              <w:adjustRightInd w:val="0"/>
              <w:snapToGrid w:val="0"/>
              <w:spacing w:before="0" w:after="0" w:line="240" w:lineRule="auto"/>
              <w:jc w:val="center"/>
              <w:rPr>
                <w:rFonts w:ascii="仿宋" w:hAnsi="仿宋" w:eastAsia="仿宋" w:cs="FangSong_GB2312"/>
                <w:b w:val="0"/>
                <w:sz w:val="21"/>
                <w:szCs w:val="21"/>
              </w:rPr>
            </w:pPr>
          </w:p>
        </w:tc>
        <w:tc>
          <w:tcPr>
            <w:tcW w:w="763" w:type="dxa"/>
            <w:vAlign w:val="center"/>
          </w:tcPr>
          <w:p w14:paraId="6FAE1415">
            <w:pPr>
              <w:pStyle w:val="3"/>
              <w:adjustRightInd w:val="0"/>
              <w:snapToGrid w:val="0"/>
              <w:spacing w:before="0" w:after="0" w:line="240" w:lineRule="auto"/>
              <w:jc w:val="center"/>
              <w:rPr>
                <w:rFonts w:ascii="仿宋" w:hAnsi="仿宋" w:eastAsia="仿宋" w:cs="FangSong_GB2312"/>
                <w:b w:val="0"/>
                <w:sz w:val="21"/>
                <w:szCs w:val="21"/>
              </w:rPr>
            </w:pPr>
          </w:p>
        </w:tc>
      </w:tr>
      <w:tr w14:paraId="772E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15" w:type="dxa"/>
            <w:vAlign w:val="center"/>
          </w:tcPr>
          <w:p w14:paraId="22750CB8">
            <w:pPr>
              <w:widowControl/>
              <w:snapToGrid w:val="0"/>
              <w:jc w:val="center"/>
              <w:rPr>
                <w:rFonts w:ascii="仿宋" w:hAnsi="仿宋" w:eastAsia="仿宋" w:cs="FangSong_GB2312"/>
              </w:rPr>
            </w:pPr>
            <w:r>
              <w:rPr>
                <w:rFonts w:hint="eastAsia" w:ascii="仿宋" w:hAnsi="仿宋" w:eastAsia="仿宋" w:cs="FangSong_GB2312"/>
              </w:rPr>
              <w:t>2</w:t>
            </w:r>
          </w:p>
        </w:tc>
        <w:tc>
          <w:tcPr>
            <w:tcW w:w="3480" w:type="dxa"/>
            <w:vAlign w:val="center"/>
          </w:tcPr>
          <w:p w14:paraId="29E0F752">
            <w:pPr>
              <w:widowControl/>
              <w:snapToGrid w:val="0"/>
              <w:rPr>
                <w:rFonts w:hint="eastAsia" w:ascii="仿宋" w:hAnsi="仿宋" w:eastAsia="仿宋" w:cs="FangSong_GB2312"/>
                <w:szCs w:val="21"/>
                <w:lang w:eastAsia="zh-CN"/>
              </w:rPr>
            </w:pPr>
            <w:r>
              <w:rPr>
                <w:rFonts w:hint="eastAsia" w:ascii="仿宋" w:hAnsi="仿宋" w:eastAsia="仿宋" w:cs="FangSong_GB2312"/>
              </w:rPr>
              <w:t>组织机构代码证</w:t>
            </w:r>
            <w:r>
              <w:rPr>
                <w:rFonts w:hint="eastAsia" w:ascii="仿宋" w:hAnsi="仿宋" w:eastAsia="仿宋" w:cs="FangSong_GB2312"/>
                <w:lang w:eastAsia="zh-CN"/>
              </w:rPr>
              <w:t>（</w:t>
            </w:r>
            <w:r>
              <w:rPr>
                <w:rFonts w:hint="eastAsia" w:ascii="仿宋" w:hAnsi="仿宋" w:eastAsia="仿宋" w:cs="FangSong_GB2312"/>
                <w:lang w:val="en-US" w:eastAsia="zh-CN"/>
              </w:rPr>
              <w:t>三证合一不必提供</w:t>
            </w:r>
            <w:r>
              <w:rPr>
                <w:rFonts w:hint="eastAsia" w:ascii="仿宋" w:hAnsi="仿宋" w:eastAsia="仿宋" w:cs="FangSong_GB2312"/>
                <w:lang w:eastAsia="zh-CN"/>
              </w:rPr>
              <w:t>）</w:t>
            </w:r>
          </w:p>
        </w:tc>
        <w:tc>
          <w:tcPr>
            <w:tcW w:w="2000" w:type="dxa"/>
            <w:vAlign w:val="center"/>
          </w:tcPr>
          <w:p w14:paraId="6743AFC8">
            <w:pPr>
              <w:pStyle w:val="3"/>
              <w:adjustRightInd w:val="0"/>
              <w:snapToGrid w:val="0"/>
              <w:spacing w:before="0" w:after="0" w:line="240" w:lineRule="auto"/>
              <w:rPr>
                <w:rFonts w:ascii="仿宋" w:hAnsi="仿宋" w:eastAsia="仿宋" w:cs="FangSong_GB2312"/>
                <w:b w:val="0"/>
                <w:sz w:val="21"/>
                <w:szCs w:val="21"/>
              </w:rPr>
            </w:pPr>
            <w:bookmarkStart w:id="125" w:name="_Toc4485652"/>
            <w:bookmarkStart w:id="126" w:name="_Toc533340176"/>
            <w:r>
              <w:rPr>
                <w:rFonts w:hint="eastAsia" w:ascii="仿宋" w:hAnsi="仿宋" w:eastAsia="仿宋" w:cs="FangSong_GB2312"/>
                <w:b w:val="0"/>
                <w:sz w:val="21"/>
                <w:szCs w:val="21"/>
              </w:rPr>
              <w:t>1.按要求提供</w:t>
            </w:r>
            <w:bookmarkEnd w:id="125"/>
            <w:bookmarkEnd w:id="126"/>
          </w:p>
          <w:p w14:paraId="632A4E71">
            <w:pPr>
              <w:pStyle w:val="3"/>
              <w:adjustRightInd w:val="0"/>
              <w:snapToGrid w:val="0"/>
              <w:spacing w:before="0" w:after="0" w:line="240" w:lineRule="auto"/>
              <w:rPr>
                <w:rFonts w:ascii="仿宋" w:hAnsi="仿宋" w:eastAsia="仿宋" w:cs="FangSong_GB2312"/>
                <w:b w:val="0"/>
                <w:sz w:val="21"/>
                <w:szCs w:val="21"/>
              </w:rPr>
            </w:pPr>
            <w:bookmarkStart w:id="127" w:name="_Toc533340177"/>
            <w:bookmarkStart w:id="128" w:name="_Toc4485653"/>
            <w:r>
              <w:rPr>
                <w:rFonts w:hint="eastAsia" w:ascii="仿宋" w:hAnsi="仿宋" w:eastAsia="仿宋" w:cs="FangSong_GB2312"/>
                <w:b w:val="0"/>
                <w:sz w:val="21"/>
                <w:szCs w:val="21"/>
              </w:rPr>
              <w:t>2.合法有效</w:t>
            </w:r>
            <w:bookmarkEnd w:id="127"/>
            <w:bookmarkEnd w:id="128"/>
          </w:p>
        </w:tc>
        <w:tc>
          <w:tcPr>
            <w:tcW w:w="760" w:type="dxa"/>
          </w:tcPr>
          <w:p w14:paraId="51DC29CD">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2793CDCC">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1271D52E">
            <w:pPr>
              <w:pStyle w:val="3"/>
              <w:adjustRightInd w:val="0"/>
              <w:snapToGrid w:val="0"/>
              <w:spacing w:before="0" w:after="0" w:line="240" w:lineRule="auto"/>
              <w:jc w:val="center"/>
              <w:rPr>
                <w:rFonts w:ascii="仿宋" w:hAnsi="仿宋" w:eastAsia="仿宋" w:cs="FangSong_GB2312"/>
                <w:b w:val="0"/>
                <w:sz w:val="21"/>
                <w:szCs w:val="21"/>
              </w:rPr>
            </w:pPr>
          </w:p>
        </w:tc>
      </w:tr>
      <w:tr w14:paraId="3EBB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15" w:type="dxa"/>
            <w:vAlign w:val="center"/>
          </w:tcPr>
          <w:p w14:paraId="511B303F">
            <w:pPr>
              <w:widowControl/>
              <w:snapToGrid w:val="0"/>
              <w:jc w:val="center"/>
              <w:rPr>
                <w:rFonts w:ascii="仿宋" w:hAnsi="仿宋" w:eastAsia="仿宋" w:cs="FangSong_GB2312"/>
              </w:rPr>
            </w:pPr>
            <w:r>
              <w:rPr>
                <w:rFonts w:hint="eastAsia" w:ascii="仿宋" w:hAnsi="仿宋" w:eastAsia="仿宋" w:cs="FangSong_GB2312"/>
              </w:rPr>
              <w:t>3</w:t>
            </w:r>
          </w:p>
        </w:tc>
        <w:tc>
          <w:tcPr>
            <w:tcW w:w="3480" w:type="dxa"/>
            <w:vAlign w:val="center"/>
          </w:tcPr>
          <w:p w14:paraId="22CEC78E">
            <w:pPr>
              <w:widowControl/>
              <w:snapToGrid w:val="0"/>
              <w:rPr>
                <w:rFonts w:ascii="仿宋" w:hAnsi="仿宋" w:eastAsia="仿宋" w:cs="FangSong_GB2312"/>
                <w:szCs w:val="21"/>
              </w:rPr>
            </w:pPr>
            <w:r>
              <w:rPr>
                <w:rFonts w:hint="eastAsia" w:ascii="仿宋" w:hAnsi="仿宋" w:eastAsia="仿宋" w:cs="FangSong_GB2312"/>
              </w:rPr>
              <w:t>税务登记证</w:t>
            </w:r>
            <w:r>
              <w:rPr>
                <w:rFonts w:hint="eastAsia" w:ascii="仿宋" w:hAnsi="仿宋" w:eastAsia="仿宋" w:cs="FangSong_GB2312"/>
                <w:lang w:eastAsia="zh-CN"/>
              </w:rPr>
              <w:t>（</w:t>
            </w:r>
            <w:r>
              <w:rPr>
                <w:rFonts w:hint="eastAsia" w:ascii="仿宋" w:hAnsi="仿宋" w:eastAsia="仿宋" w:cs="FangSong_GB2312"/>
                <w:lang w:val="en-US" w:eastAsia="zh-CN"/>
              </w:rPr>
              <w:t>三证合一不必提供</w:t>
            </w:r>
            <w:r>
              <w:rPr>
                <w:rFonts w:hint="eastAsia" w:ascii="仿宋" w:hAnsi="仿宋" w:eastAsia="仿宋" w:cs="FangSong_GB2312"/>
                <w:lang w:eastAsia="zh-CN"/>
              </w:rPr>
              <w:t>）</w:t>
            </w:r>
          </w:p>
        </w:tc>
        <w:tc>
          <w:tcPr>
            <w:tcW w:w="2000" w:type="dxa"/>
            <w:vAlign w:val="center"/>
          </w:tcPr>
          <w:p w14:paraId="06386BA2">
            <w:pPr>
              <w:pStyle w:val="3"/>
              <w:adjustRightInd w:val="0"/>
              <w:snapToGrid w:val="0"/>
              <w:spacing w:before="0" w:after="0" w:line="240" w:lineRule="auto"/>
              <w:rPr>
                <w:rFonts w:ascii="仿宋" w:hAnsi="仿宋" w:eastAsia="仿宋" w:cs="FangSong_GB2312"/>
                <w:b w:val="0"/>
                <w:sz w:val="21"/>
                <w:szCs w:val="21"/>
              </w:rPr>
            </w:pPr>
            <w:bookmarkStart w:id="129" w:name="_Toc533340178"/>
            <w:bookmarkStart w:id="130" w:name="_Toc4485654"/>
            <w:r>
              <w:rPr>
                <w:rFonts w:hint="eastAsia" w:ascii="仿宋" w:hAnsi="仿宋" w:eastAsia="仿宋" w:cs="FangSong_GB2312"/>
                <w:b w:val="0"/>
                <w:sz w:val="21"/>
                <w:szCs w:val="21"/>
              </w:rPr>
              <w:t>1.按要求提供</w:t>
            </w:r>
            <w:bookmarkEnd w:id="129"/>
            <w:bookmarkEnd w:id="130"/>
          </w:p>
          <w:p w14:paraId="08811746">
            <w:pPr>
              <w:pStyle w:val="3"/>
              <w:adjustRightInd w:val="0"/>
              <w:snapToGrid w:val="0"/>
              <w:spacing w:before="0" w:after="0" w:line="240" w:lineRule="auto"/>
              <w:rPr>
                <w:rFonts w:ascii="仿宋" w:hAnsi="仿宋" w:eastAsia="仿宋" w:cs="FangSong_GB2312"/>
                <w:b w:val="0"/>
                <w:sz w:val="21"/>
                <w:szCs w:val="21"/>
              </w:rPr>
            </w:pPr>
            <w:bookmarkStart w:id="131" w:name="_Toc4485655"/>
            <w:bookmarkStart w:id="132" w:name="_Toc533340179"/>
            <w:r>
              <w:rPr>
                <w:rFonts w:hint="eastAsia" w:ascii="仿宋" w:hAnsi="仿宋" w:eastAsia="仿宋" w:cs="FangSong_GB2312"/>
                <w:b w:val="0"/>
                <w:sz w:val="21"/>
                <w:szCs w:val="21"/>
              </w:rPr>
              <w:t>2.合法有效</w:t>
            </w:r>
            <w:bookmarkEnd w:id="131"/>
            <w:bookmarkEnd w:id="132"/>
          </w:p>
        </w:tc>
        <w:tc>
          <w:tcPr>
            <w:tcW w:w="760" w:type="dxa"/>
          </w:tcPr>
          <w:p w14:paraId="4BEC0CC2">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170C8934">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29A5061C">
            <w:pPr>
              <w:pStyle w:val="3"/>
              <w:adjustRightInd w:val="0"/>
              <w:snapToGrid w:val="0"/>
              <w:spacing w:before="0" w:after="0" w:line="240" w:lineRule="auto"/>
              <w:jc w:val="center"/>
              <w:rPr>
                <w:rFonts w:ascii="仿宋" w:hAnsi="仿宋" w:eastAsia="仿宋" w:cs="FangSong_GB2312"/>
                <w:b w:val="0"/>
                <w:sz w:val="21"/>
                <w:szCs w:val="21"/>
              </w:rPr>
            </w:pPr>
          </w:p>
        </w:tc>
      </w:tr>
      <w:tr w14:paraId="0E49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15" w:type="dxa"/>
            <w:vAlign w:val="center"/>
          </w:tcPr>
          <w:p w14:paraId="21CE27BC">
            <w:pPr>
              <w:widowControl/>
              <w:snapToGrid w:val="0"/>
              <w:jc w:val="center"/>
              <w:rPr>
                <w:rFonts w:ascii="仿宋" w:hAnsi="仿宋" w:eastAsia="仿宋" w:cs="FangSong_GB2312"/>
                <w:szCs w:val="21"/>
              </w:rPr>
            </w:pPr>
            <w:r>
              <w:rPr>
                <w:rFonts w:hint="eastAsia" w:ascii="仿宋" w:hAnsi="仿宋" w:eastAsia="仿宋" w:cs="FangSong_GB2312"/>
                <w:szCs w:val="21"/>
              </w:rPr>
              <w:t>4</w:t>
            </w:r>
          </w:p>
        </w:tc>
        <w:tc>
          <w:tcPr>
            <w:tcW w:w="3480" w:type="dxa"/>
            <w:vAlign w:val="center"/>
          </w:tcPr>
          <w:p w14:paraId="36B1C583">
            <w:pPr>
              <w:widowControl/>
              <w:snapToGrid w:val="0"/>
              <w:rPr>
                <w:rFonts w:ascii="仿宋" w:hAnsi="仿宋" w:eastAsia="仿宋" w:cs="FangSong_GB2312"/>
                <w:szCs w:val="21"/>
              </w:rPr>
            </w:pPr>
            <w:r>
              <w:rPr>
                <w:rFonts w:hint="eastAsia" w:ascii="仿宋" w:hAnsi="仿宋" w:eastAsia="仿宋" w:cs="FangSong_GB2312"/>
                <w:szCs w:val="21"/>
              </w:rPr>
              <w:t>法定代表人（或非法人组织负责人）身份证明书</w:t>
            </w:r>
          </w:p>
        </w:tc>
        <w:tc>
          <w:tcPr>
            <w:tcW w:w="2000" w:type="dxa"/>
            <w:vAlign w:val="center"/>
          </w:tcPr>
          <w:p w14:paraId="2B700724">
            <w:pPr>
              <w:pStyle w:val="3"/>
              <w:adjustRightInd w:val="0"/>
              <w:snapToGrid w:val="0"/>
              <w:spacing w:before="0" w:after="0" w:line="240" w:lineRule="auto"/>
              <w:rPr>
                <w:rFonts w:ascii="仿宋" w:hAnsi="仿宋" w:eastAsia="仿宋" w:cs="FangSong_GB2312"/>
                <w:b w:val="0"/>
                <w:sz w:val="21"/>
                <w:szCs w:val="21"/>
              </w:rPr>
            </w:pPr>
            <w:bookmarkStart w:id="133" w:name="_Toc533340180"/>
            <w:bookmarkStart w:id="134" w:name="_Toc4485656"/>
            <w:r>
              <w:rPr>
                <w:rFonts w:hint="eastAsia" w:ascii="仿宋" w:hAnsi="仿宋" w:eastAsia="仿宋" w:cs="FangSong_GB2312"/>
                <w:b w:val="0"/>
                <w:sz w:val="21"/>
                <w:szCs w:val="21"/>
              </w:rPr>
              <w:t>1.按给定格式填写</w:t>
            </w:r>
            <w:bookmarkEnd w:id="133"/>
            <w:bookmarkEnd w:id="134"/>
          </w:p>
          <w:p w14:paraId="62FE3BBA">
            <w:pPr>
              <w:pStyle w:val="3"/>
              <w:adjustRightInd w:val="0"/>
              <w:snapToGrid w:val="0"/>
              <w:spacing w:before="0" w:after="0" w:line="240" w:lineRule="auto"/>
              <w:rPr>
                <w:rFonts w:ascii="仿宋" w:hAnsi="仿宋" w:eastAsia="仿宋" w:cs="FangSong_GB2312"/>
                <w:b w:val="0"/>
                <w:sz w:val="21"/>
                <w:szCs w:val="21"/>
              </w:rPr>
            </w:pPr>
            <w:bookmarkStart w:id="135" w:name="_Toc4485657"/>
            <w:bookmarkStart w:id="136" w:name="_Toc533340181"/>
            <w:r>
              <w:rPr>
                <w:rFonts w:hint="eastAsia" w:ascii="仿宋" w:hAnsi="仿宋" w:eastAsia="仿宋" w:cs="FangSong_GB2312"/>
                <w:b w:val="0"/>
                <w:sz w:val="21"/>
                <w:szCs w:val="21"/>
              </w:rPr>
              <w:t>2.按规定签章</w:t>
            </w:r>
            <w:bookmarkEnd w:id="135"/>
            <w:bookmarkEnd w:id="136"/>
          </w:p>
        </w:tc>
        <w:tc>
          <w:tcPr>
            <w:tcW w:w="760" w:type="dxa"/>
          </w:tcPr>
          <w:p w14:paraId="6DDF4FE4">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03D0BA68">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298188B3">
            <w:pPr>
              <w:pStyle w:val="3"/>
              <w:adjustRightInd w:val="0"/>
              <w:snapToGrid w:val="0"/>
              <w:spacing w:before="0" w:after="0" w:line="240" w:lineRule="auto"/>
              <w:jc w:val="center"/>
              <w:rPr>
                <w:rFonts w:ascii="仿宋" w:hAnsi="仿宋" w:eastAsia="仿宋" w:cs="FangSong_GB2312"/>
                <w:b w:val="0"/>
                <w:sz w:val="21"/>
                <w:szCs w:val="21"/>
              </w:rPr>
            </w:pPr>
          </w:p>
        </w:tc>
      </w:tr>
      <w:tr w14:paraId="6954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15" w:type="dxa"/>
            <w:vAlign w:val="center"/>
          </w:tcPr>
          <w:p w14:paraId="560F4C2E">
            <w:pPr>
              <w:widowControl/>
              <w:snapToGrid w:val="0"/>
              <w:jc w:val="center"/>
              <w:rPr>
                <w:rFonts w:ascii="仿宋" w:hAnsi="仿宋" w:eastAsia="仿宋" w:cs="FangSong_GB2312"/>
              </w:rPr>
            </w:pPr>
            <w:r>
              <w:rPr>
                <w:rFonts w:hint="eastAsia" w:ascii="仿宋" w:hAnsi="仿宋" w:eastAsia="仿宋" w:cs="FangSong_GB2312"/>
              </w:rPr>
              <w:t>5</w:t>
            </w:r>
          </w:p>
        </w:tc>
        <w:tc>
          <w:tcPr>
            <w:tcW w:w="3480" w:type="dxa"/>
            <w:vAlign w:val="center"/>
          </w:tcPr>
          <w:p w14:paraId="31FDF22D">
            <w:pPr>
              <w:widowControl/>
              <w:snapToGrid w:val="0"/>
              <w:rPr>
                <w:rFonts w:ascii="仿宋" w:hAnsi="仿宋" w:eastAsia="仿宋" w:cs="FangSong_GB2312"/>
                <w:szCs w:val="21"/>
              </w:rPr>
            </w:pPr>
            <w:r>
              <w:rPr>
                <w:rFonts w:hint="eastAsia" w:ascii="仿宋" w:hAnsi="仿宋" w:eastAsia="仿宋" w:cs="FangSong_GB2312"/>
              </w:rPr>
              <w:t>法定代表人（或非法人组织</w:t>
            </w:r>
            <w:r>
              <w:rPr>
                <w:rFonts w:hint="eastAsia" w:ascii="仿宋" w:hAnsi="仿宋" w:eastAsia="仿宋" w:cs="FangSong_GB2312"/>
                <w:szCs w:val="21"/>
              </w:rPr>
              <w:t>负责人）</w:t>
            </w:r>
            <w:r>
              <w:rPr>
                <w:rFonts w:hint="eastAsia" w:ascii="仿宋" w:hAnsi="仿宋" w:eastAsia="仿宋" w:cs="FangSong_GB2312"/>
              </w:rPr>
              <w:t>授权委托书</w:t>
            </w:r>
            <w:r>
              <w:rPr>
                <w:rFonts w:hint="eastAsia" w:ascii="仿宋" w:hAnsi="仿宋" w:eastAsia="仿宋" w:cs="FangSong_GB2312"/>
                <w:szCs w:val="21"/>
              </w:rPr>
              <w:t>（如适用）</w:t>
            </w:r>
          </w:p>
        </w:tc>
        <w:tc>
          <w:tcPr>
            <w:tcW w:w="2000" w:type="dxa"/>
            <w:vAlign w:val="center"/>
          </w:tcPr>
          <w:p w14:paraId="7542ACDA">
            <w:pPr>
              <w:pStyle w:val="3"/>
              <w:adjustRightInd w:val="0"/>
              <w:snapToGrid w:val="0"/>
              <w:spacing w:before="0" w:after="0" w:line="240" w:lineRule="auto"/>
              <w:rPr>
                <w:rFonts w:ascii="仿宋" w:hAnsi="仿宋" w:eastAsia="仿宋" w:cs="FangSong_GB2312"/>
                <w:b w:val="0"/>
                <w:sz w:val="21"/>
                <w:szCs w:val="21"/>
              </w:rPr>
            </w:pPr>
            <w:bookmarkStart w:id="137" w:name="_Toc4485658"/>
            <w:bookmarkStart w:id="138" w:name="_Toc533340182"/>
            <w:r>
              <w:rPr>
                <w:rFonts w:hint="eastAsia" w:ascii="仿宋" w:hAnsi="仿宋" w:eastAsia="仿宋" w:cs="FangSong_GB2312"/>
                <w:b w:val="0"/>
                <w:sz w:val="21"/>
                <w:szCs w:val="21"/>
              </w:rPr>
              <w:t>1.按给定格式填写</w:t>
            </w:r>
            <w:bookmarkEnd w:id="137"/>
            <w:bookmarkEnd w:id="138"/>
          </w:p>
          <w:p w14:paraId="5DDD9127">
            <w:pPr>
              <w:pStyle w:val="3"/>
              <w:adjustRightInd w:val="0"/>
              <w:snapToGrid w:val="0"/>
              <w:spacing w:before="0" w:after="0" w:line="240" w:lineRule="auto"/>
              <w:rPr>
                <w:rFonts w:ascii="仿宋" w:hAnsi="仿宋" w:eastAsia="仿宋" w:cs="FangSong_GB2312"/>
                <w:b w:val="0"/>
                <w:sz w:val="21"/>
                <w:szCs w:val="21"/>
              </w:rPr>
            </w:pPr>
            <w:bookmarkStart w:id="139" w:name="_Toc533340183"/>
            <w:bookmarkStart w:id="140" w:name="_Toc4485659"/>
            <w:r>
              <w:rPr>
                <w:rFonts w:hint="eastAsia" w:ascii="仿宋" w:hAnsi="仿宋" w:eastAsia="仿宋" w:cs="FangSong_GB2312"/>
                <w:b w:val="0"/>
                <w:sz w:val="21"/>
                <w:szCs w:val="21"/>
              </w:rPr>
              <w:t>2.按规定签章</w:t>
            </w:r>
            <w:bookmarkEnd w:id="139"/>
            <w:bookmarkEnd w:id="140"/>
          </w:p>
        </w:tc>
        <w:tc>
          <w:tcPr>
            <w:tcW w:w="760" w:type="dxa"/>
          </w:tcPr>
          <w:p w14:paraId="209B50DC">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67D26390">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78BC9BEF">
            <w:pPr>
              <w:pStyle w:val="3"/>
              <w:adjustRightInd w:val="0"/>
              <w:snapToGrid w:val="0"/>
              <w:spacing w:before="0" w:after="0" w:line="240" w:lineRule="auto"/>
              <w:jc w:val="center"/>
              <w:rPr>
                <w:rFonts w:ascii="仿宋" w:hAnsi="仿宋" w:eastAsia="仿宋" w:cs="FangSong_GB2312"/>
                <w:b w:val="0"/>
                <w:sz w:val="21"/>
                <w:szCs w:val="21"/>
              </w:rPr>
            </w:pPr>
          </w:p>
        </w:tc>
      </w:tr>
      <w:tr w14:paraId="0756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15" w:type="dxa"/>
            <w:vAlign w:val="center"/>
          </w:tcPr>
          <w:p w14:paraId="26EEDA25">
            <w:pPr>
              <w:widowControl/>
              <w:snapToGrid w:val="0"/>
              <w:jc w:val="center"/>
              <w:rPr>
                <w:rFonts w:ascii="仿宋" w:hAnsi="仿宋" w:eastAsia="仿宋" w:cs="FangSong_GB2312"/>
              </w:rPr>
            </w:pPr>
            <w:r>
              <w:rPr>
                <w:rFonts w:hint="eastAsia" w:ascii="仿宋" w:hAnsi="仿宋" w:eastAsia="仿宋" w:cs="FangSong_GB2312"/>
              </w:rPr>
              <w:t>6</w:t>
            </w:r>
          </w:p>
        </w:tc>
        <w:tc>
          <w:tcPr>
            <w:tcW w:w="3480" w:type="dxa"/>
            <w:vAlign w:val="center"/>
          </w:tcPr>
          <w:p w14:paraId="04DC765C">
            <w:pPr>
              <w:widowControl/>
              <w:snapToGrid w:val="0"/>
              <w:rPr>
                <w:rFonts w:ascii="仿宋" w:hAnsi="仿宋" w:eastAsia="仿宋" w:cs="FangSong_GB2312"/>
                <w:szCs w:val="21"/>
              </w:rPr>
            </w:pPr>
            <w:r>
              <w:rPr>
                <w:rFonts w:hint="eastAsia" w:ascii="仿宋" w:hAnsi="仿宋" w:eastAsia="仿宋" w:cs="FangSong_GB2312"/>
              </w:rPr>
              <w:t>具有良好的商业信誉和健全的财务会计制度的承诺函</w:t>
            </w:r>
          </w:p>
        </w:tc>
        <w:tc>
          <w:tcPr>
            <w:tcW w:w="2000" w:type="dxa"/>
            <w:vAlign w:val="center"/>
          </w:tcPr>
          <w:p w14:paraId="7B721598">
            <w:pPr>
              <w:pStyle w:val="3"/>
              <w:adjustRightInd w:val="0"/>
              <w:snapToGrid w:val="0"/>
              <w:spacing w:before="0" w:after="0" w:line="240" w:lineRule="auto"/>
              <w:rPr>
                <w:rFonts w:ascii="仿宋" w:hAnsi="仿宋" w:eastAsia="仿宋" w:cs="FangSong_GB2312"/>
                <w:b w:val="0"/>
                <w:sz w:val="21"/>
                <w:szCs w:val="21"/>
              </w:rPr>
            </w:pPr>
            <w:bookmarkStart w:id="141" w:name="_Toc4485660"/>
            <w:bookmarkStart w:id="142" w:name="_Toc533340184"/>
            <w:r>
              <w:rPr>
                <w:rFonts w:hint="eastAsia" w:ascii="仿宋" w:hAnsi="仿宋" w:eastAsia="仿宋" w:cs="FangSong_GB2312"/>
                <w:b w:val="0"/>
                <w:sz w:val="21"/>
                <w:szCs w:val="21"/>
              </w:rPr>
              <w:t>1.按要求提供</w:t>
            </w:r>
            <w:bookmarkEnd w:id="141"/>
            <w:bookmarkEnd w:id="142"/>
          </w:p>
          <w:p w14:paraId="47B6FE5A">
            <w:pPr>
              <w:pStyle w:val="3"/>
              <w:adjustRightInd w:val="0"/>
              <w:snapToGrid w:val="0"/>
              <w:spacing w:before="0" w:after="0" w:line="240" w:lineRule="auto"/>
              <w:rPr>
                <w:rFonts w:ascii="仿宋" w:hAnsi="仿宋" w:eastAsia="仿宋" w:cs="FangSong_GB2312"/>
                <w:b w:val="0"/>
                <w:sz w:val="21"/>
                <w:szCs w:val="21"/>
              </w:rPr>
            </w:pPr>
            <w:bookmarkStart w:id="143" w:name="_Toc4485661"/>
            <w:bookmarkStart w:id="144" w:name="_Toc533340185"/>
            <w:r>
              <w:rPr>
                <w:rFonts w:hint="eastAsia" w:ascii="仿宋" w:hAnsi="仿宋" w:eastAsia="仿宋" w:cs="FangSong_GB2312"/>
                <w:b w:val="0"/>
                <w:sz w:val="21"/>
                <w:szCs w:val="21"/>
              </w:rPr>
              <w:t>2.合法有效</w:t>
            </w:r>
            <w:bookmarkEnd w:id="143"/>
            <w:bookmarkEnd w:id="144"/>
          </w:p>
        </w:tc>
        <w:tc>
          <w:tcPr>
            <w:tcW w:w="760" w:type="dxa"/>
          </w:tcPr>
          <w:p w14:paraId="00334325">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34EEA2B0">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6F990EFA">
            <w:pPr>
              <w:pStyle w:val="3"/>
              <w:adjustRightInd w:val="0"/>
              <w:snapToGrid w:val="0"/>
              <w:spacing w:before="0" w:after="0" w:line="240" w:lineRule="auto"/>
              <w:jc w:val="center"/>
              <w:rPr>
                <w:rFonts w:ascii="仿宋" w:hAnsi="仿宋" w:eastAsia="仿宋" w:cs="FangSong_GB2312"/>
                <w:b w:val="0"/>
                <w:sz w:val="21"/>
                <w:szCs w:val="21"/>
              </w:rPr>
            </w:pPr>
          </w:p>
        </w:tc>
      </w:tr>
      <w:tr w14:paraId="446B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15" w:type="dxa"/>
            <w:vAlign w:val="center"/>
          </w:tcPr>
          <w:p w14:paraId="0B817FB1">
            <w:pPr>
              <w:snapToGrid w:val="0"/>
              <w:jc w:val="center"/>
              <w:rPr>
                <w:rFonts w:ascii="仿宋" w:hAnsi="仿宋" w:eastAsia="仿宋" w:cs="FangSong_GB2312"/>
              </w:rPr>
            </w:pPr>
            <w:r>
              <w:rPr>
                <w:rFonts w:hint="eastAsia" w:ascii="仿宋" w:hAnsi="仿宋" w:eastAsia="仿宋" w:cs="FangSong_GB2312"/>
              </w:rPr>
              <w:t>7</w:t>
            </w:r>
          </w:p>
        </w:tc>
        <w:tc>
          <w:tcPr>
            <w:tcW w:w="3480" w:type="dxa"/>
            <w:vAlign w:val="center"/>
          </w:tcPr>
          <w:p w14:paraId="678C2304">
            <w:pPr>
              <w:snapToGrid w:val="0"/>
              <w:rPr>
                <w:rFonts w:ascii="仿宋" w:hAnsi="仿宋" w:eastAsia="仿宋" w:cs="FangSong_GB2312"/>
                <w:szCs w:val="21"/>
              </w:rPr>
            </w:pPr>
            <w:r>
              <w:rPr>
                <w:rFonts w:hint="eastAsia" w:ascii="仿宋" w:hAnsi="仿宋" w:eastAsia="仿宋" w:cs="FangSong_GB2312"/>
              </w:rPr>
              <w:t>磋商会议前六个月内任一个月的依法缴纳税收的缴款凭据</w:t>
            </w:r>
          </w:p>
        </w:tc>
        <w:tc>
          <w:tcPr>
            <w:tcW w:w="2000" w:type="dxa"/>
            <w:vAlign w:val="center"/>
          </w:tcPr>
          <w:p w14:paraId="6C2B3F85">
            <w:pPr>
              <w:pStyle w:val="3"/>
              <w:adjustRightInd w:val="0"/>
              <w:snapToGrid w:val="0"/>
              <w:spacing w:before="0" w:after="0" w:line="240" w:lineRule="auto"/>
              <w:rPr>
                <w:rFonts w:ascii="仿宋" w:hAnsi="仿宋" w:eastAsia="仿宋" w:cs="FangSong_GB2312"/>
                <w:b w:val="0"/>
                <w:sz w:val="21"/>
                <w:szCs w:val="21"/>
              </w:rPr>
            </w:pPr>
            <w:bookmarkStart w:id="145" w:name="_Toc533340186"/>
            <w:bookmarkStart w:id="146" w:name="_Toc4485662"/>
            <w:r>
              <w:rPr>
                <w:rFonts w:hint="eastAsia" w:ascii="仿宋" w:hAnsi="仿宋" w:eastAsia="仿宋" w:cs="FangSong_GB2312"/>
                <w:b w:val="0"/>
                <w:sz w:val="21"/>
                <w:szCs w:val="21"/>
              </w:rPr>
              <w:t>1.按要求提供</w:t>
            </w:r>
            <w:bookmarkEnd w:id="145"/>
            <w:bookmarkEnd w:id="146"/>
          </w:p>
          <w:p w14:paraId="4B6D3612">
            <w:pPr>
              <w:pStyle w:val="3"/>
              <w:adjustRightInd w:val="0"/>
              <w:snapToGrid w:val="0"/>
              <w:spacing w:before="0" w:after="0" w:line="240" w:lineRule="auto"/>
              <w:rPr>
                <w:rFonts w:ascii="仿宋" w:hAnsi="仿宋" w:eastAsia="仿宋" w:cs="FangSong_GB2312"/>
                <w:b w:val="0"/>
                <w:sz w:val="21"/>
                <w:szCs w:val="21"/>
              </w:rPr>
            </w:pPr>
            <w:bookmarkStart w:id="147" w:name="_Toc533340187"/>
            <w:bookmarkStart w:id="148" w:name="_Toc4485663"/>
            <w:r>
              <w:rPr>
                <w:rFonts w:hint="eastAsia" w:ascii="仿宋" w:hAnsi="仿宋" w:eastAsia="仿宋" w:cs="FangSong_GB2312"/>
                <w:b w:val="0"/>
                <w:sz w:val="21"/>
                <w:szCs w:val="21"/>
              </w:rPr>
              <w:t>2.合法有效</w:t>
            </w:r>
            <w:bookmarkEnd w:id="147"/>
            <w:bookmarkEnd w:id="148"/>
          </w:p>
        </w:tc>
        <w:tc>
          <w:tcPr>
            <w:tcW w:w="760" w:type="dxa"/>
          </w:tcPr>
          <w:p w14:paraId="40BEEE08">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510D738A">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0643EB57">
            <w:pPr>
              <w:pStyle w:val="3"/>
              <w:adjustRightInd w:val="0"/>
              <w:snapToGrid w:val="0"/>
              <w:spacing w:before="0" w:after="0" w:line="240" w:lineRule="auto"/>
              <w:jc w:val="center"/>
              <w:rPr>
                <w:rFonts w:ascii="仿宋" w:hAnsi="仿宋" w:eastAsia="仿宋" w:cs="FangSong_GB2312"/>
                <w:b w:val="0"/>
                <w:sz w:val="21"/>
                <w:szCs w:val="21"/>
              </w:rPr>
            </w:pPr>
          </w:p>
        </w:tc>
      </w:tr>
      <w:tr w14:paraId="1F2B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15" w:type="dxa"/>
            <w:vAlign w:val="center"/>
          </w:tcPr>
          <w:p w14:paraId="48806BCC">
            <w:pPr>
              <w:snapToGrid w:val="0"/>
              <w:jc w:val="center"/>
              <w:rPr>
                <w:rFonts w:ascii="仿宋" w:hAnsi="仿宋" w:eastAsia="仿宋" w:cs="FangSong_GB2312"/>
              </w:rPr>
            </w:pPr>
            <w:r>
              <w:rPr>
                <w:rFonts w:hint="eastAsia" w:ascii="仿宋" w:hAnsi="仿宋" w:eastAsia="仿宋" w:cs="FangSong_GB2312"/>
              </w:rPr>
              <w:t>8</w:t>
            </w:r>
          </w:p>
        </w:tc>
        <w:tc>
          <w:tcPr>
            <w:tcW w:w="3480" w:type="dxa"/>
            <w:vAlign w:val="center"/>
          </w:tcPr>
          <w:p w14:paraId="7022F5C9">
            <w:pPr>
              <w:snapToGrid w:val="0"/>
              <w:rPr>
                <w:rFonts w:ascii="仿宋" w:hAnsi="仿宋" w:eastAsia="仿宋" w:cs="FangSong_GB2312"/>
                <w:szCs w:val="21"/>
              </w:rPr>
            </w:pPr>
            <w:r>
              <w:rPr>
                <w:rFonts w:hint="eastAsia" w:ascii="仿宋" w:hAnsi="仿宋" w:eastAsia="仿宋" w:cs="FangSong_GB2312"/>
              </w:rPr>
              <w:t>磋商会议前六个月内任一个月的依法缴纳社会保障资金的缴款凭据</w:t>
            </w:r>
          </w:p>
        </w:tc>
        <w:tc>
          <w:tcPr>
            <w:tcW w:w="2000" w:type="dxa"/>
            <w:vAlign w:val="center"/>
          </w:tcPr>
          <w:p w14:paraId="79F58719">
            <w:pPr>
              <w:pStyle w:val="3"/>
              <w:adjustRightInd w:val="0"/>
              <w:snapToGrid w:val="0"/>
              <w:spacing w:before="0" w:after="0" w:line="240" w:lineRule="auto"/>
              <w:rPr>
                <w:rFonts w:ascii="仿宋" w:hAnsi="仿宋" w:eastAsia="仿宋" w:cs="FangSong_GB2312"/>
                <w:b w:val="0"/>
                <w:sz w:val="21"/>
                <w:szCs w:val="21"/>
              </w:rPr>
            </w:pPr>
            <w:bookmarkStart w:id="149" w:name="_Toc533340188"/>
            <w:bookmarkStart w:id="150" w:name="_Toc4485664"/>
            <w:r>
              <w:rPr>
                <w:rFonts w:hint="eastAsia" w:ascii="仿宋" w:hAnsi="仿宋" w:eastAsia="仿宋" w:cs="FangSong_GB2312"/>
                <w:b w:val="0"/>
                <w:sz w:val="21"/>
                <w:szCs w:val="21"/>
              </w:rPr>
              <w:t>1.按要求提供</w:t>
            </w:r>
            <w:bookmarkEnd w:id="149"/>
            <w:bookmarkEnd w:id="150"/>
          </w:p>
          <w:p w14:paraId="2E8AE0BD">
            <w:pPr>
              <w:pStyle w:val="3"/>
              <w:adjustRightInd w:val="0"/>
              <w:snapToGrid w:val="0"/>
              <w:spacing w:before="0" w:after="0" w:line="240" w:lineRule="auto"/>
              <w:rPr>
                <w:rFonts w:ascii="仿宋" w:hAnsi="仿宋" w:eastAsia="仿宋" w:cs="FangSong_GB2312"/>
                <w:b w:val="0"/>
                <w:sz w:val="21"/>
                <w:szCs w:val="21"/>
              </w:rPr>
            </w:pPr>
            <w:bookmarkStart w:id="151" w:name="_Toc4485665"/>
            <w:bookmarkStart w:id="152" w:name="_Toc533340189"/>
            <w:r>
              <w:rPr>
                <w:rFonts w:hint="eastAsia" w:ascii="仿宋" w:hAnsi="仿宋" w:eastAsia="仿宋" w:cs="FangSong_GB2312"/>
                <w:b w:val="0"/>
                <w:sz w:val="21"/>
                <w:szCs w:val="21"/>
              </w:rPr>
              <w:t>2.合法有效</w:t>
            </w:r>
            <w:bookmarkEnd w:id="151"/>
            <w:bookmarkEnd w:id="152"/>
          </w:p>
        </w:tc>
        <w:tc>
          <w:tcPr>
            <w:tcW w:w="760" w:type="dxa"/>
          </w:tcPr>
          <w:p w14:paraId="0D62971A">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1CA34FAD">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74996E50">
            <w:pPr>
              <w:pStyle w:val="3"/>
              <w:adjustRightInd w:val="0"/>
              <w:snapToGrid w:val="0"/>
              <w:spacing w:before="0" w:after="0" w:line="240" w:lineRule="auto"/>
              <w:jc w:val="center"/>
              <w:rPr>
                <w:rFonts w:ascii="仿宋" w:hAnsi="仿宋" w:eastAsia="仿宋" w:cs="FangSong_GB2312"/>
                <w:b w:val="0"/>
                <w:sz w:val="21"/>
                <w:szCs w:val="21"/>
              </w:rPr>
            </w:pPr>
          </w:p>
        </w:tc>
      </w:tr>
      <w:tr w14:paraId="2227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5" w:type="dxa"/>
            <w:vAlign w:val="center"/>
          </w:tcPr>
          <w:p w14:paraId="62BFC6B3">
            <w:pPr>
              <w:snapToGrid w:val="0"/>
              <w:jc w:val="center"/>
              <w:rPr>
                <w:rFonts w:ascii="仿宋" w:hAnsi="仿宋" w:eastAsia="仿宋" w:cs="FangSong_GB2312"/>
              </w:rPr>
            </w:pPr>
            <w:r>
              <w:rPr>
                <w:rFonts w:hint="eastAsia" w:ascii="仿宋" w:hAnsi="仿宋" w:eastAsia="仿宋" w:cs="FangSong_GB2312"/>
              </w:rPr>
              <w:t>9</w:t>
            </w:r>
          </w:p>
        </w:tc>
        <w:tc>
          <w:tcPr>
            <w:tcW w:w="3480" w:type="dxa"/>
            <w:vAlign w:val="center"/>
          </w:tcPr>
          <w:p w14:paraId="385B5379">
            <w:pPr>
              <w:snapToGrid w:val="0"/>
              <w:rPr>
                <w:rFonts w:ascii="仿宋" w:hAnsi="仿宋" w:eastAsia="仿宋" w:cs="FangSong_GB2312"/>
                <w:szCs w:val="21"/>
              </w:rPr>
            </w:pPr>
            <w:r>
              <w:rPr>
                <w:rFonts w:hint="eastAsia" w:ascii="仿宋" w:hAnsi="仿宋" w:eastAsia="仿宋" w:cs="FangSong_GB2312"/>
              </w:rPr>
              <w:t>具备履行合同所必需的设备和专业技术能力声明函</w:t>
            </w:r>
          </w:p>
        </w:tc>
        <w:tc>
          <w:tcPr>
            <w:tcW w:w="2000" w:type="dxa"/>
            <w:vAlign w:val="center"/>
          </w:tcPr>
          <w:p w14:paraId="0BA0D01F">
            <w:pPr>
              <w:pStyle w:val="3"/>
              <w:adjustRightInd w:val="0"/>
              <w:snapToGrid w:val="0"/>
              <w:spacing w:before="0" w:after="0" w:line="240" w:lineRule="auto"/>
              <w:rPr>
                <w:rFonts w:ascii="仿宋" w:hAnsi="仿宋" w:eastAsia="仿宋" w:cs="FangSong_GB2312"/>
                <w:b w:val="0"/>
                <w:sz w:val="21"/>
                <w:szCs w:val="21"/>
              </w:rPr>
            </w:pPr>
            <w:bookmarkStart w:id="153" w:name="_Toc4485666"/>
            <w:bookmarkStart w:id="154" w:name="_Toc533340190"/>
            <w:r>
              <w:rPr>
                <w:rFonts w:hint="eastAsia" w:ascii="仿宋" w:hAnsi="仿宋" w:eastAsia="仿宋" w:cs="FangSong_GB2312"/>
                <w:b w:val="0"/>
                <w:sz w:val="21"/>
                <w:szCs w:val="21"/>
              </w:rPr>
              <w:t>1.信息完整</w:t>
            </w:r>
            <w:bookmarkEnd w:id="153"/>
            <w:bookmarkEnd w:id="154"/>
          </w:p>
          <w:p w14:paraId="2E740B3F">
            <w:pPr>
              <w:pStyle w:val="3"/>
              <w:adjustRightInd w:val="0"/>
              <w:snapToGrid w:val="0"/>
              <w:spacing w:before="0" w:after="0" w:line="240" w:lineRule="auto"/>
              <w:rPr>
                <w:rFonts w:ascii="仿宋" w:hAnsi="仿宋" w:eastAsia="仿宋" w:cs="FangSong_GB2312"/>
                <w:b w:val="0"/>
                <w:sz w:val="21"/>
                <w:szCs w:val="21"/>
              </w:rPr>
            </w:pPr>
            <w:bookmarkStart w:id="155" w:name="_Toc533340191"/>
            <w:bookmarkStart w:id="156" w:name="_Toc4485667"/>
            <w:r>
              <w:rPr>
                <w:rFonts w:hint="eastAsia" w:ascii="仿宋" w:hAnsi="仿宋" w:eastAsia="仿宋" w:cs="FangSong_GB2312"/>
                <w:b w:val="0"/>
                <w:sz w:val="21"/>
                <w:szCs w:val="21"/>
              </w:rPr>
              <w:t>2.按规定签章</w:t>
            </w:r>
            <w:bookmarkEnd w:id="155"/>
            <w:bookmarkEnd w:id="156"/>
          </w:p>
        </w:tc>
        <w:tc>
          <w:tcPr>
            <w:tcW w:w="760" w:type="dxa"/>
          </w:tcPr>
          <w:p w14:paraId="2B8F9E21">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5DFC176B">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061B6CEE">
            <w:pPr>
              <w:pStyle w:val="3"/>
              <w:adjustRightInd w:val="0"/>
              <w:snapToGrid w:val="0"/>
              <w:spacing w:before="0" w:after="0" w:line="240" w:lineRule="auto"/>
              <w:jc w:val="center"/>
              <w:rPr>
                <w:rFonts w:ascii="仿宋" w:hAnsi="仿宋" w:eastAsia="仿宋" w:cs="FangSong_GB2312"/>
                <w:b w:val="0"/>
                <w:sz w:val="21"/>
                <w:szCs w:val="21"/>
              </w:rPr>
            </w:pPr>
          </w:p>
        </w:tc>
      </w:tr>
      <w:tr w14:paraId="7A5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15" w:type="dxa"/>
            <w:vAlign w:val="center"/>
          </w:tcPr>
          <w:p w14:paraId="1EEB08CD">
            <w:pPr>
              <w:snapToGrid w:val="0"/>
              <w:jc w:val="center"/>
              <w:rPr>
                <w:rFonts w:ascii="仿宋" w:hAnsi="仿宋" w:eastAsia="仿宋" w:cs="FangSong_GB2312"/>
                <w:szCs w:val="21"/>
              </w:rPr>
            </w:pPr>
            <w:r>
              <w:rPr>
                <w:rFonts w:hint="eastAsia" w:ascii="仿宋" w:hAnsi="仿宋" w:eastAsia="仿宋" w:cs="FangSong_GB2312"/>
                <w:szCs w:val="21"/>
              </w:rPr>
              <w:t>10</w:t>
            </w:r>
          </w:p>
        </w:tc>
        <w:tc>
          <w:tcPr>
            <w:tcW w:w="3480" w:type="dxa"/>
            <w:vAlign w:val="center"/>
          </w:tcPr>
          <w:p w14:paraId="5AB3BF28">
            <w:pPr>
              <w:snapToGrid w:val="0"/>
              <w:rPr>
                <w:rFonts w:ascii="仿宋" w:hAnsi="仿宋" w:eastAsia="仿宋" w:cs="FangSong_GB2312"/>
              </w:rPr>
            </w:pPr>
            <w:r>
              <w:rPr>
                <w:rFonts w:hint="eastAsia" w:ascii="仿宋" w:hAnsi="仿宋" w:eastAsia="仿宋" w:cs="FangSong_GB2312"/>
                <w:szCs w:val="21"/>
              </w:rPr>
              <w:t>参加政府采购活动前3年内在经营活动中没有重大违法记录的书面声明</w:t>
            </w:r>
          </w:p>
        </w:tc>
        <w:tc>
          <w:tcPr>
            <w:tcW w:w="2000" w:type="dxa"/>
            <w:vAlign w:val="center"/>
          </w:tcPr>
          <w:p w14:paraId="7D751BA8">
            <w:pPr>
              <w:pStyle w:val="3"/>
              <w:adjustRightInd w:val="0"/>
              <w:snapToGrid w:val="0"/>
              <w:spacing w:before="0" w:after="0" w:line="240" w:lineRule="auto"/>
              <w:rPr>
                <w:rFonts w:ascii="仿宋" w:hAnsi="仿宋" w:eastAsia="仿宋" w:cs="FangSong_GB2312"/>
                <w:b w:val="0"/>
                <w:sz w:val="21"/>
                <w:szCs w:val="21"/>
              </w:rPr>
            </w:pPr>
            <w:bookmarkStart w:id="157" w:name="_Toc4485668"/>
            <w:bookmarkStart w:id="158" w:name="_Toc533340192"/>
            <w:r>
              <w:rPr>
                <w:rFonts w:hint="eastAsia" w:ascii="仿宋" w:hAnsi="仿宋" w:eastAsia="仿宋" w:cs="FangSong_GB2312"/>
                <w:b w:val="0"/>
                <w:sz w:val="21"/>
                <w:szCs w:val="21"/>
              </w:rPr>
              <w:t>1.按给定格式填写</w:t>
            </w:r>
            <w:bookmarkEnd w:id="157"/>
            <w:bookmarkEnd w:id="158"/>
          </w:p>
          <w:p w14:paraId="02E8C3D5">
            <w:pPr>
              <w:pStyle w:val="3"/>
              <w:adjustRightInd w:val="0"/>
              <w:snapToGrid w:val="0"/>
              <w:spacing w:before="0" w:after="0" w:line="240" w:lineRule="auto"/>
              <w:rPr>
                <w:rFonts w:ascii="仿宋" w:hAnsi="仿宋" w:eastAsia="仿宋" w:cs="FangSong_GB2312"/>
                <w:b w:val="0"/>
                <w:sz w:val="21"/>
                <w:szCs w:val="21"/>
              </w:rPr>
            </w:pPr>
            <w:bookmarkStart w:id="159" w:name="_Toc533340193"/>
            <w:bookmarkStart w:id="160" w:name="_Toc4485669"/>
            <w:r>
              <w:rPr>
                <w:rFonts w:hint="eastAsia" w:ascii="仿宋" w:hAnsi="仿宋" w:eastAsia="仿宋" w:cs="FangSong_GB2312"/>
                <w:b w:val="0"/>
                <w:sz w:val="21"/>
                <w:szCs w:val="21"/>
              </w:rPr>
              <w:t>2.按规定签章</w:t>
            </w:r>
            <w:bookmarkEnd w:id="159"/>
            <w:bookmarkEnd w:id="160"/>
          </w:p>
        </w:tc>
        <w:tc>
          <w:tcPr>
            <w:tcW w:w="760" w:type="dxa"/>
          </w:tcPr>
          <w:p w14:paraId="662A7617">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522C164A">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1D1EB191">
            <w:pPr>
              <w:pStyle w:val="3"/>
              <w:adjustRightInd w:val="0"/>
              <w:snapToGrid w:val="0"/>
              <w:spacing w:before="0" w:after="0" w:line="240" w:lineRule="auto"/>
              <w:jc w:val="center"/>
              <w:rPr>
                <w:rFonts w:ascii="仿宋" w:hAnsi="仿宋" w:eastAsia="仿宋" w:cs="FangSong_GB2312"/>
                <w:b w:val="0"/>
                <w:sz w:val="21"/>
                <w:szCs w:val="21"/>
              </w:rPr>
            </w:pPr>
          </w:p>
        </w:tc>
      </w:tr>
      <w:tr w14:paraId="368C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15" w:type="dxa"/>
            <w:vAlign w:val="center"/>
          </w:tcPr>
          <w:p w14:paraId="42317DBA">
            <w:pPr>
              <w:snapToGrid w:val="0"/>
              <w:spacing w:line="360" w:lineRule="exact"/>
              <w:jc w:val="center"/>
              <w:rPr>
                <w:rFonts w:ascii="仿宋" w:hAnsi="仿宋" w:eastAsia="仿宋" w:cs="Lucida Sans Unicode"/>
                <w:szCs w:val="21"/>
              </w:rPr>
            </w:pPr>
            <w:r>
              <w:rPr>
                <w:rFonts w:hint="eastAsia" w:ascii="仿宋" w:hAnsi="仿宋" w:eastAsia="仿宋"/>
              </w:rPr>
              <w:t>11</w:t>
            </w:r>
          </w:p>
        </w:tc>
        <w:tc>
          <w:tcPr>
            <w:tcW w:w="3480" w:type="dxa"/>
            <w:vAlign w:val="center"/>
          </w:tcPr>
          <w:p w14:paraId="560D1D0B">
            <w:pPr>
              <w:snapToGrid w:val="0"/>
              <w:rPr>
                <w:rFonts w:ascii="仿宋" w:hAnsi="仿宋" w:eastAsia="仿宋" w:cs="FangSong_GB2312"/>
                <w:szCs w:val="21"/>
              </w:rPr>
            </w:pPr>
            <w:r>
              <w:rPr>
                <w:rFonts w:hint="eastAsia" w:ascii="仿宋" w:hAnsi="仿宋" w:eastAsia="仿宋" w:cs="FangSong_GB2312"/>
                <w:szCs w:val="21"/>
                <w:lang w:eastAsia="zh-CN"/>
              </w:rPr>
              <w:t>具备电力工程施工总承包三级及以上资质或输变电工程专业承包三级及以上资质并且具有《承装(修、试)电力设施许可证》承装类五级(含)以上，并且具有有效的安全生产许可证。项目经理具备机电工程专业二级 (含二级) 以上建造师执业资格，并且具有有效的安全生产考核 B 证。。</w:t>
            </w:r>
          </w:p>
        </w:tc>
        <w:tc>
          <w:tcPr>
            <w:tcW w:w="2000" w:type="dxa"/>
            <w:vAlign w:val="center"/>
          </w:tcPr>
          <w:p w14:paraId="40EC157F">
            <w:pPr>
              <w:pStyle w:val="3"/>
              <w:adjustRightInd w:val="0"/>
              <w:snapToGrid w:val="0"/>
              <w:spacing w:before="0" w:after="0" w:line="240" w:lineRule="auto"/>
              <w:rPr>
                <w:rFonts w:ascii="仿宋" w:hAnsi="仿宋" w:eastAsia="仿宋" w:cs="FangSong_GB2312"/>
                <w:b w:val="0"/>
                <w:sz w:val="21"/>
                <w:szCs w:val="21"/>
              </w:rPr>
            </w:pPr>
            <w:r>
              <w:rPr>
                <w:rFonts w:hint="eastAsia" w:ascii="仿宋" w:hAnsi="仿宋" w:eastAsia="仿宋" w:cs="FangSong_GB2312"/>
                <w:b w:val="0"/>
                <w:sz w:val="21"/>
                <w:szCs w:val="21"/>
              </w:rPr>
              <w:t>1.按给定格式填写</w:t>
            </w:r>
          </w:p>
          <w:p w14:paraId="748B43A2">
            <w:pPr>
              <w:pStyle w:val="3"/>
              <w:adjustRightInd w:val="0"/>
              <w:snapToGrid w:val="0"/>
              <w:spacing w:before="0" w:after="0" w:line="240" w:lineRule="auto"/>
              <w:rPr>
                <w:rFonts w:ascii="仿宋" w:hAnsi="仿宋" w:eastAsia="仿宋" w:cs="FangSong_GB2312"/>
                <w:b w:val="0"/>
                <w:sz w:val="21"/>
                <w:szCs w:val="21"/>
              </w:rPr>
            </w:pPr>
            <w:r>
              <w:rPr>
                <w:rFonts w:hint="eastAsia" w:ascii="仿宋" w:hAnsi="仿宋" w:eastAsia="仿宋" w:cs="FangSong_GB2312"/>
                <w:b w:val="0"/>
                <w:sz w:val="21"/>
                <w:szCs w:val="21"/>
              </w:rPr>
              <w:t>2.按规定签章</w:t>
            </w:r>
          </w:p>
        </w:tc>
        <w:tc>
          <w:tcPr>
            <w:tcW w:w="760" w:type="dxa"/>
          </w:tcPr>
          <w:p w14:paraId="10A53139">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26DC8A54">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247A089A">
            <w:pPr>
              <w:pStyle w:val="3"/>
              <w:adjustRightInd w:val="0"/>
              <w:snapToGrid w:val="0"/>
              <w:spacing w:before="0" w:after="0" w:line="240" w:lineRule="auto"/>
              <w:jc w:val="center"/>
              <w:rPr>
                <w:rFonts w:ascii="仿宋" w:hAnsi="仿宋" w:eastAsia="仿宋" w:cs="FangSong_GB2312"/>
                <w:b w:val="0"/>
                <w:sz w:val="21"/>
                <w:szCs w:val="21"/>
              </w:rPr>
            </w:pPr>
          </w:p>
        </w:tc>
      </w:tr>
      <w:tr w14:paraId="3416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15" w:type="dxa"/>
            <w:vAlign w:val="center"/>
          </w:tcPr>
          <w:p w14:paraId="1E39D687">
            <w:pPr>
              <w:snapToGrid w:val="0"/>
              <w:jc w:val="center"/>
              <w:rPr>
                <w:rFonts w:ascii="仿宋" w:hAnsi="仿宋" w:eastAsia="仿宋" w:cs="FangSong_GB2312"/>
                <w:szCs w:val="21"/>
              </w:rPr>
            </w:pPr>
            <w:r>
              <w:rPr>
                <w:rFonts w:hint="eastAsia" w:ascii="仿宋" w:hAnsi="仿宋" w:eastAsia="仿宋" w:cs="FangSong_GB2312"/>
                <w:szCs w:val="21"/>
              </w:rPr>
              <w:t>12</w:t>
            </w:r>
          </w:p>
        </w:tc>
        <w:tc>
          <w:tcPr>
            <w:tcW w:w="3480" w:type="dxa"/>
            <w:vAlign w:val="center"/>
          </w:tcPr>
          <w:p w14:paraId="33A27E76">
            <w:pPr>
              <w:snapToGrid w:val="0"/>
              <w:rPr>
                <w:rFonts w:ascii="仿宋" w:hAnsi="仿宋" w:eastAsia="仿宋" w:cs="FangSong_GB2312"/>
                <w:szCs w:val="21"/>
              </w:rPr>
            </w:pPr>
            <w:r>
              <w:rPr>
                <w:rFonts w:hint="eastAsia" w:ascii="仿宋" w:hAnsi="仿宋" w:eastAsia="仿宋" w:cs="FangSong_GB2312"/>
                <w:szCs w:val="21"/>
              </w:rPr>
              <w:t>其它资格证明文件（如适用，按供应商须知表1.3.4要求描述）</w:t>
            </w:r>
          </w:p>
        </w:tc>
        <w:tc>
          <w:tcPr>
            <w:tcW w:w="2000" w:type="dxa"/>
            <w:vAlign w:val="center"/>
          </w:tcPr>
          <w:p w14:paraId="4A0447BE">
            <w:pPr>
              <w:pStyle w:val="3"/>
              <w:adjustRightInd w:val="0"/>
              <w:snapToGrid w:val="0"/>
              <w:spacing w:before="0" w:after="0" w:line="240" w:lineRule="auto"/>
              <w:rPr>
                <w:rFonts w:ascii="仿宋" w:hAnsi="仿宋" w:eastAsia="仿宋" w:cs="FangSong_GB2312"/>
                <w:b w:val="0"/>
                <w:sz w:val="21"/>
                <w:szCs w:val="21"/>
              </w:rPr>
            </w:pPr>
            <w:r>
              <w:rPr>
                <w:rFonts w:hint="eastAsia" w:ascii="仿宋" w:hAnsi="仿宋" w:eastAsia="仿宋" w:cs="FangSong_GB2312"/>
                <w:b w:val="0"/>
                <w:sz w:val="21"/>
                <w:szCs w:val="21"/>
              </w:rPr>
              <w:t>1.按要求提供</w:t>
            </w:r>
          </w:p>
          <w:p w14:paraId="5E4F49F4">
            <w:pPr>
              <w:pStyle w:val="3"/>
              <w:adjustRightInd w:val="0"/>
              <w:snapToGrid w:val="0"/>
              <w:spacing w:before="0" w:after="0" w:line="240" w:lineRule="auto"/>
              <w:rPr>
                <w:rFonts w:ascii="仿宋" w:hAnsi="仿宋" w:eastAsia="仿宋" w:cs="FangSong_GB2312"/>
                <w:b w:val="0"/>
                <w:sz w:val="21"/>
                <w:szCs w:val="21"/>
              </w:rPr>
            </w:pPr>
            <w:r>
              <w:rPr>
                <w:rFonts w:hint="eastAsia" w:ascii="仿宋" w:hAnsi="仿宋" w:eastAsia="仿宋" w:cs="FangSong_GB2312"/>
                <w:b w:val="0"/>
                <w:sz w:val="21"/>
                <w:szCs w:val="21"/>
              </w:rPr>
              <w:t>2.合法有效</w:t>
            </w:r>
          </w:p>
        </w:tc>
        <w:tc>
          <w:tcPr>
            <w:tcW w:w="760" w:type="dxa"/>
          </w:tcPr>
          <w:p w14:paraId="53445413">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3D6AD464">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3426BC32">
            <w:pPr>
              <w:pStyle w:val="3"/>
              <w:adjustRightInd w:val="0"/>
              <w:snapToGrid w:val="0"/>
              <w:spacing w:before="0" w:after="0" w:line="240" w:lineRule="auto"/>
              <w:jc w:val="center"/>
              <w:rPr>
                <w:rFonts w:ascii="仿宋" w:hAnsi="仿宋" w:eastAsia="仿宋" w:cs="FangSong_GB2312"/>
                <w:b w:val="0"/>
                <w:sz w:val="21"/>
                <w:szCs w:val="21"/>
              </w:rPr>
            </w:pPr>
          </w:p>
        </w:tc>
      </w:tr>
      <w:tr w14:paraId="2365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15" w:type="dxa"/>
            <w:vAlign w:val="center"/>
          </w:tcPr>
          <w:p w14:paraId="2627FF02">
            <w:pPr>
              <w:snapToGrid w:val="0"/>
              <w:jc w:val="center"/>
              <w:rPr>
                <w:rFonts w:hint="eastAsia" w:ascii="仿宋" w:hAnsi="仿宋" w:eastAsia="仿宋" w:cs="FangSong_GB2312"/>
                <w:lang w:val="en-US" w:eastAsia="zh-CN"/>
              </w:rPr>
            </w:pPr>
            <w:r>
              <w:rPr>
                <w:rFonts w:hint="eastAsia" w:ascii="仿宋" w:hAnsi="仿宋" w:eastAsia="仿宋" w:cs="FangSong_GB2312"/>
              </w:rPr>
              <w:t>1</w:t>
            </w:r>
            <w:r>
              <w:rPr>
                <w:rFonts w:hint="eastAsia" w:ascii="仿宋" w:hAnsi="仿宋" w:eastAsia="仿宋" w:cs="FangSong_GB2312"/>
                <w:lang w:val="en-US" w:eastAsia="zh-CN"/>
              </w:rPr>
              <w:t>3</w:t>
            </w:r>
          </w:p>
        </w:tc>
        <w:tc>
          <w:tcPr>
            <w:tcW w:w="3480" w:type="dxa"/>
            <w:vAlign w:val="center"/>
          </w:tcPr>
          <w:p w14:paraId="6D542ADA">
            <w:pPr>
              <w:snapToGrid w:val="0"/>
              <w:rPr>
                <w:rFonts w:ascii="仿宋" w:hAnsi="仿宋" w:eastAsia="仿宋" w:cs="FangSong_GB2312"/>
                <w:szCs w:val="21"/>
              </w:rPr>
            </w:pPr>
            <w:r>
              <w:rPr>
                <w:rFonts w:hint="eastAsia" w:ascii="仿宋" w:hAnsi="仿宋" w:eastAsia="仿宋" w:cs="FangSong_GB2312"/>
              </w:rPr>
              <w:t>信用记录（</w:t>
            </w:r>
            <w:r>
              <w:rPr>
                <w:rFonts w:hint="eastAsia" w:ascii="仿宋" w:hAnsi="仿宋" w:eastAsia="仿宋" w:cs="FangSong_GB2312"/>
                <w:szCs w:val="21"/>
              </w:rPr>
              <w:t>采购人或采购代理机构将按照采购文件规定的审查期间内进行查询</w:t>
            </w:r>
            <w:r>
              <w:rPr>
                <w:rFonts w:hint="eastAsia" w:ascii="仿宋" w:hAnsi="仿宋" w:eastAsia="仿宋" w:cs="FangSong_GB2312"/>
              </w:rPr>
              <w:t>）</w:t>
            </w:r>
          </w:p>
        </w:tc>
        <w:tc>
          <w:tcPr>
            <w:tcW w:w="2000" w:type="dxa"/>
            <w:vAlign w:val="center"/>
          </w:tcPr>
          <w:p w14:paraId="1A7A4142">
            <w:pPr>
              <w:pStyle w:val="3"/>
              <w:adjustRightInd w:val="0"/>
              <w:snapToGrid w:val="0"/>
              <w:spacing w:before="0" w:after="0" w:line="240" w:lineRule="auto"/>
              <w:rPr>
                <w:rFonts w:ascii="仿宋" w:hAnsi="仿宋" w:eastAsia="仿宋" w:cs="FangSong_GB2312"/>
                <w:b w:val="0"/>
                <w:sz w:val="21"/>
                <w:szCs w:val="21"/>
              </w:rPr>
            </w:pPr>
            <w:r>
              <w:rPr>
                <w:rFonts w:hint="eastAsia" w:ascii="仿宋" w:hAnsi="仿宋" w:eastAsia="仿宋" w:cs="FangSong_GB2312"/>
                <w:b w:val="0"/>
                <w:sz w:val="21"/>
                <w:szCs w:val="21"/>
              </w:rPr>
              <w:t>无供应商须知</w:t>
            </w:r>
          </w:p>
          <w:p w14:paraId="4BFA6C0F">
            <w:pPr>
              <w:pStyle w:val="3"/>
              <w:adjustRightInd w:val="0"/>
              <w:snapToGrid w:val="0"/>
              <w:spacing w:before="0" w:after="0" w:line="240" w:lineRule="auto"/>
              <w:rPr>
                <w:rFonts w:ascii="仿宋" w:hAnsi="仿宋" w:eastAsia="仿宋" w:cs="FangSong_GB2312"/>
                <w:b w:val="0"/>
                <w:sz w:val="21"/>
                <w:szCs w:val="21"/>
              </w:rPr>
            </w:pPr>
            <w:r>
              <w:rPr>
                <w:rFonts w:hint="eastAsia" w:ascii="仿宋" w:hAnsi="仿宋" w:eastAsia="仿宋" w:cs="FangSong_GB2312"/>
                <w:b w:val="0"/>
                <w:sz w:val="21"/>
                <w:szCs w:val="21"/>
              </w:rPr>
              <w:t>22.3.1所述的不良记录</w:t>
            </w:r>
          </w:p>
        </w:tc>
        <w:tc>
          <w:tcPr>
            <w:tcW w:w="760" w:type="dxa"/>
          </w:tcPr>
          <w:p w14:paraId="5C41176A">
            <w:pPr>
              <w:pStyle w:val="3"/>
              <w:adjustRightInd w:val="0"/>
              <w:snapToGrid w:val="0"/>
              <w:spacing w:before="0" w:after="0" w:line="240" w:lineRule="auto"/>
              <w:jc w:val="center"/>
              <w:rPr>
                <w:rFonts w:ascii="仿宋" w:hAnsi="仿宋" w:eastAsia="仿宋" w:cs="FangSong_GB2312"/>
                <w:b w:val="0"/>
                <w:sz w:val="21"/>
                <w:szCs w:val="21"/>
              </w:rPr>
            </w:pPr>
          </w:p>
        </w:tc>
        <w:tc>
          <w:tcPr>
            <w:tcW w:w="760" w:type="dxa"/>
          </w:tcPr>
          <w:p w14:paraId="1B0C4A8D">
            <w:pPr>
              <w:pStyle w:val="3"/>
              <w:adjustRightInd w:val="0"/>
              <w:snapToGrid w:val="0"/>
              <w:spacing w:before="0" w:after="0" w:line="240" w:lineRule="auto"/>
              <w:jc w:val="center"/>
              <w:rPr>
                <w:rFonts w:ascii="仿宋" w:hAnsi="仿宋" w:eastAsia="仿宋" w:cs="FangSong_GB2312"/>
                <w:b w:val="0"/>
                <w:sz w:val="21"/>
                <w:szCs w:val="21"/>
              </w:rPr>
            </w:pPr>
          </w:p>
        </w:tc>
        <w:tc>
          <w:tcPr>
            <w:tcW w:w="763" w:type="dxa"/>
          </w:tcPr>
          <w:p w14:paraId="4E09D358">
            <w:pPr>
              <w:pStyle w:val="3"/>
              <w:adjustRightInd w:val="0"/>
              <w:snapToGrid w:val="0"/>
              <w:spacing w:before="0" w:after="0" w:line="240" w:lineRule="auto"/>
              <w:jc w:val="center"/>
              <w:rPr>
                <w:rFonts w:ascii="仿宋" w:hAnsi="仿宋" w:eastAsia="仿宋" w:cs="FangSong_GB2312"/>
                <w:b w:val="0"/>
                <w:sz w:val="21"/>
                <w:szCs w:val="21"/>
              </w:rPr>
            </w:pPr>
          </w:p>
        </w:tc>
      </w:tr>
      <w:tr w14:paraId="012D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15" w:type="dxa"/>
            <w:vAlign w:val="center"/>
          </w:tcPr>
          <w:p w14:paraId="3422014C">
            <w:pPr>
              <w:snapToGrid w:val="0"/>
              <w:jc w:val="center"/>
              <w:rPr>
                <w:rFonts w:hint="eastAsia" w:ascii="仿宋" w:hAnsi="仿宋" w:eastAsia="仿宋" w:cs="FangSong_GB2312"/>
                <w:lang w:val="en-US" w:eastAsia="zh-CN"/>
              </w:rPr>
            </w:pPr>
            <w:r>
              <w:rPr>
                <w:rFonts w:hint="eastAsia" w:ascii="仿宋" w:hAnsi="仿宋" w:eastAsia="仿宋" w:cs="FangSong_GB2312"/>
              </w:rPr>
              <w:t>1</w:t>
            </w:r>
            <w:r>
              <w:rPr>
                <w:rFonts w:hint="eastAsia" w:ascii="仿宋" w:hAnsi="仿宋" w:eastAsia="仿宋" w:cs="FangSong_GB2312"/>
                <w:lang w:val="en-US" w:eastAsia="zh-CN"/>
              </w:rPr>
              <w:t>4</w:t>
            </w:r>
          </w:p>
        </w:tc>
        <w:tc>
          <w:tcPr>
            <w:tcW w:w="3480" w:type="dxa"/>
            <w:vAlign w:val="center"/>
          </w:tcPr>
          <w:p w14:paraId="71505205">
            <w:pPr>
              <w:snapToGrid w:val="0"/>
              <w:rPr>
                <w:rFonts w:ascii="仿宋" w:hAnsi="仿宋" w:eastAsia="仿宋" w:cs="FangSong_GB2312"/>
              </w:rPr>
            </w:pPr>
            <w:r>
              <w:rPr>
                <w:rFonts w:ascii="仿宋" w:hAnsi="仿宋" w:eastAsia="仿宋" w:cs="FangSong_GB2312"/>
                <w:kern w:val="0"/>
                <w:szCs w:val="21"/>
              </w:rPr>
              <w:t>中小企业声明函</w:t>
            </w:r>
            <w:r>
              <w:rPr>
                <w:rFonts w:hint="eastAsia" w:ascii="仿宋" w:hAnsi="仿宋" w:eastAsia="仿宋" w:cs="FangSong_GB2312"/>
                <w:kern w:val="0"/>
                <w:szCs w:val="21"/>
              </w:rPr>
              <w:t>或监狱企业证明文件或</w:t>
            </w:r>
            <w:r>
              <w:rPr>
                <w:rFonts w:hint="eastAsia" w:ascii="仿宋" w:hAnsi="仿宋" w:eastAsia="仿宋" w:cs="FangSong_GB2312"/>
                <w:szCs w:val="21"/>
              </w:rPr>
              <w:t>残疾人福利性单位声明函</w:t>
            </w:r>
          </w:p>
        </w:tc>
        <w:tc>
          <w:tcPr>
            <w:tcW w:w="2000" w:type="dxa"/>
            <w:vAlign w:val="center"/>
          </w:tcPr>
          <w:p w14:paraId="3146D722">
            <w:pPr>
              <w:pStyle w:val="3"/>
              <w:adjustRightInd w:val="0"/>
              <w:snapToGrid w:val="0"/>
              <w:spacing w:before="0" w:after="0" w:line="240" w:lineRule="auto"/>
              <w:rPr>
                <w:rFonts w:ascii="仿宋" w:hAnsi="仿宋" w:eastAsia="仿宋" w:cs="FangSong_GB2312"/>
                <w:b w:val="0"/>
                <w:sz w:val="21"/>
                <w:szCs w:val="21"/>
              </w:rPr>
            </w:pPr>
            <w:r>
              <w:rPr>
                <w:rFonts w:hint="eastAsia" w:ascii="仿宋" w:hAnsi="仿宋" w:eastAsia="仿宋" w:cs="FangSong_GB2312"/>
                <w:b w:val="0"/>
                <w:sz w:val="21"/>
                <w:szCs w:val="21"/>
              </w:rPr>
              <w:t>1.按要求提供</w:t>
            </w:r>
          </w:p>
          <w:p w14:paraId="2E4261EC">
            <w:pPr>
              <w:pStyle w:val="3"/>
              <w:adjustRightInd w:val="0"/>
              <w:snapToGrid w:val="0"/>
              <w:spacing w:before="0" w:after="0" w:line="240" w:lineRule="auto"/>
              <w:rPr>
                <w:rFonts w:ascii="仿宋" w:hAnsi="仿宋" w:eastAsia="仿宋" w:cs="FangSong_GB2312"/>
                <w:b w:val="0"/>
                <w:sz w:val="21"/>
                <w:szCs w:val="21"/>
              </w:rPr>
            </w:pPr>
            <w:r>
              <w:rPr>
                <w:rFonts w:hint="eastAsia" w:ascii="仿宋" w:hAnsi="仿宋" w:eastAsia="仿宋" w:cs="FangSong_GB2312"/>
                <w:b w:val="0"/>
                <w:sz w:val="21"/>
                <w:szCs w:val="21"/>
              </w:rPr>
              <w:t>2.合法有效</w:t>
            </w:r>
          </w:p>
        </w:tc>
        <w:tc>
          <w:tcPr>
            <w:tcW w:w="760" w:type="dxa"/>
          </w:tcPr>
          <w:p w14:paraId="4857BD0F">
            <w:pPr>
              <w:pStyle w:val="3"/>
              <w:adjustRightInd w:val="0"/>
              <w:snapToGrid w:val="0"/>
              <w:spacing w:before="0" w:after="0" w:line="240" w:lineRule="auto"/>
              <w:jc w:val="center"/>
              <w:rPr>
                <w:rFonts w:ascii="仿宋" w:hAnsi="仿宋" w:eastAsia="仿宋" w:cs="FangSong_GB2312"/>
                <w:b w:val="0"/>
                <w:sz w:val="21"/>
                <w:szCs w:val="21"/>
                <w:highlight w:val="yellow"/>
              </w:rPr>
            </w:pPr>
          </w:p>
        </w:tc>
        <w:tc>
          <w:tcPr>
            <w:tcW w:w="760" w:type="dxa"/>
          </w:tcPr>
          <w:p w14:paraId="3957D70B">
            <w:pPr>
              <w:pStyle w:val="3"/>
              <w:adjustRightInd w:val="0"/>
              <w:snapToGrid w:val="0"/>
              <w:spacing w:before="0" w:after="0" w:line="240" w:lineRule="auto"/>
              <w:jc w:val="center"/>
              <w:rPr>
                <w:rFonts w:ascii="仿宋" w:hAnsi="仿宋" w:eastAsia="仿宋" w:cs="FangSong_GB2312"/>
                <w:b w:val="0"/>
                <w:sz w:val="21"/>
                <w:szCs w:val="21"/>
                <w:highlight w:val="yellow"/>
              </w:rPr>
            </w:pPr>
          </w:p>
        </w:tc>
        <w:tc>
          <w:tcPr>
            <w:tcW w:w="763" w:type="dxa"/>
          </w:tcPr>
          <w:p w14:paraId="18572E46">
            <w:pPr>
              <w:pStyle w:val="3"/>
              <w:adjustRightInd w:val="0"/>
              <w:snapToGrid w:val="0"/>
              <w:spacing w:before="0" w:after="0" w:line="240" w:lineRule="auto"/>
              <w:jc w:val="center"/>
              <w:rPr>
                <w:rFonts w:ascii="仿宋" w:hAnsi="仿宋" w:eastAsia="仿宋" w:cs="FangSong_GB2312"/>
                <w:b w:val="0"/>
                <w:sz w:val="21"/>
                <w:szCs w:val="21"/>
                <w:highlight w:val="yellow"/>
              </w:rPr>
            </w:pPr>
          </w:p>
        </w:tc>
      </w:tr>
      <w:tr w14:paraId="35EA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5" w:type="dxa"/>
            <w:vAlign w:val="center"/>
          </w:tcPr>
          <w:p w14:paraId="556D5BE8">
            <w:pPr>
              <w:snapToGrid w:val="0"/>
              <w:jc w:val="center"/>
              <w:rPr>
                <w:rFonts w:ascii="仿宋" w:hAnsi="仿宋" w:eastAsia="仿宋" w:cs="FangSong_GB2312"/>
              </w:rPr>
            </w:pPr>
          </w:p>
        </w:tc>
        <w:tc>
          <w:tcPr>
            <w:tcW w:w="3480" w:type="dxa"/>
            <w:vAlign w:val="center"/>
          </w:tcPr>
          <w:p w14:paraId="642BBB58">
            <w:pPr>
              <w:snapToGrid w:val="0"/>
              <w:jc w:val="center"/>
              <w:rPr>
                <w:rFonts w:ascii="仿宋" w:hAnsi="仿宋" w:eastAsia="仿宋" w:cs="FangSong_GB2312"/>
              </w:rPr>
            </w:pPr>
            <w:r>
              <w:rPr>
                <w:rFonts w:hint="eastAsia" w:ascii="仿宋" w:hAnsi="仿宋" w:eastAsia="仿宋" w:cs="FangSong_GB2312"/>
              </w:rPr>
              <w:t>结论</w:t>
            </w:r>
          </w:p>
        </w:tc>
        <w:tc>
          <w:tcPr>
            <w:tcW w:w="2000" w:type="dxa"/>
          </w:tcPr>
          <w:p w14:paraId="667C6EFF">
            <w:pPr>
              <w:pStyle w:val="3"/>
              <w:adjustRightInd w:val="0"/>
              <w:snapToGrid w:val="0"/>
              <w:spacing w:before="0" w:after="0" w:line="240" w:lineRule="auto"/>
              <w:jc w:val="center"/>
              <w:rPr>
                <w:rFonts w:ascii="仿宋" w:hAnsi="仿宋" w:eastAsia="仿宋" w:cs="FangSong_GB2312"/>
                <w:sz w:val="21"/>
                <w:szCs w:val="21"/>
              </w:rPr>
            </w:pPr>
          </w:p>
        </w:tc>
        <w:tc>
          <w:tcPr>
            <w:tcW w:w="760" w:type="dxa"/>
          </w:tcPr>
          <w:p w14:paraId="726F92A1">
            <w:pPr>
              <w:pStyle w:val="3"/>
              <w:adjustRightInd w:val="0"/>
              <w:snapToGrid w:val="0"/>
              <w:spacing w:before="0" w:after="0" w:line="240" w:lineRule="auto"/>
              <w:jc w:val="center"/>
              <w:rPr>
                <w:rFonts w:ascii="仿宋" w:hAnsi="仿宋" w:eastAsia="仿宋" w:cs="FangSong_GB2312"/>
                <w:sz w:val="21"/>
                <w:szCs w:val="21"/>
              </w:rPr>
            </w:pPr>
          </w:p>
        </w:tc>
        <w:tc>
          <w:tcPr>
            <w:tcW w:w="760" w:type="dxa"/>
          </w:tcPr>
          <w:p w14:paraId="07F984C9">
            <w:pPr>
              <w:pStyle w:val="3"/>
              <w:adjustRightInd w:val="0"/>
              <w:snapToGrid w:val="0"/>
              <w:spacing w:before="0" w:after="0" w:line="240" w:lineRule="auto"/>
              <w:jc w:val="center"/>
              <w:rPr>
                <w:rFonts w:ascii="仿宋" w:hAnsi="仿宋" w:eastAsia="仿宋" w:cs="FangSong_GB2312"/>
                <w:sz w:val="21"/>
                <w:szCs w:val="21"/>
              </w:rPr>
            </w:pPr>
          </w:p>
        </w:tc>
        <w:tc>
          <w:tcPr>
            <w:tcW w:w="763" w:type="dxa"/>
          </w:tcPr>
          <w:p w14:paraId="7D4262CA">
            <w:pPr>
              <w:pStyle w:val="3"/>
              <w:adjustRightInd w:val="0"/>
              <w:snapToGrid w:val="0"/>
              <w:spacing w:before="0" w:after="0" w:line="240" w:lineRule="auto"/>
              <w:jc w:val="center"/>
              <w:rPr>
                <w:rFonts w:ascii="仿宋" w:hAnsi="仿宋" w:eastAsia="仿宋" w:cs="FangSong_GB2312"/>
                <w:sz w:val="21"/>
                <w:szCs w:val="21"/>
              </w:rPr>
            </w:pPr>
          </w:p>
        </w:tc>
      </w:tr>
    </w:tbl>
    <w:p w14:paraId="41A9086F">
      <w:pPr>
        <w:rPr>
          <w:rFonts w:ascii="仿宋" w:hAnsi="仿宋" w:eastAsia="仿宋" w:cs="FangSong_GB2312"/>
        </w:rPr>
      </w:pPr>
      <w:r>
        <w:rPr>
          <w:rFonts w:hint="eastAsia" w:ascii="仿宋" w:hAnsi="仿宋" w:eastAsia="仿宋" w:cs="FangSong_GB2312"/>
        </w:rPr>
        <w:t>填表说明：1、每项审查内容中填写“√”或“×”</w:t>
      </w:r>
    </w:p>
    <w:p w14:paraId="7232E23D">
      <w:pPr>
        <w:rPr>
          <w:rFonts w:ascii="仿宋" w:hAnsi="仿宋" w:eastAsia="仿宋" w:cs="FangSong_GB2312"/>
        </w:rPr>
      </w:pPr>
      <w:r>
        <w:rPr>
          <w:rFonts w:hint="eastAsia" w:ascii="仿宋" w:hAnsi="仿宋" w:eastAsia="仿宋" w:cs="FangSong_GB2312"/>
        </w:rPr>
        <w:t xml:space="preserve">          2、审查结论填写“通过”或“不通过”</w:t>
      </w:r>
    </w:p>
    <w:p w14:paraId="39F599BA">
      <w:pPr>
        <w:rPr>
          <w:rFonts w:ascii="仿宋" w:hAnsi="仿宋" w:eastAsia="仿宋" w:cs="FangSong_GB2312"/>
        </w:rPr>
      </w:pPr>
      <w:r>
        <w:rPr>
          <w:rFonts w:hint="eastAsia" w:ascii="仿宋" w:hAnsi="仿宋" w:eastAsia="仿宋" w:cs="FangSong_GB2312"/>
        </w:rPr>
        <w:t>审查人签字：</w:t>
      </w:r>
    </w:p>
    <w:p w14:paraId="330DC8F0">
      <w:pPr>
        <w:rPr>
          <w:rFonts w:ascii="仿宋" w:hAnsi="仿宋" w:eastAsia="仿宋" w:cs="FangSong_GB2312"/>
        </w:rPr>
      </w:pPr>
      <w:r>
        <w:rPr>
          <w:rFonts w:hint="eastAsia" w:ascii="仿宋" w:hAnsi="仿宋" w:eastAsia="仿宋" w:cs="FangSong_GB2312"/>
        </w:rPr>
        <w:t>日      期：</w:t>
      </w:r>
    </w:p>
    <w:p w14:paraId="239E9D2C">
      <w:pPr>
        <w:rPr>
          <w:rFonts w:ascii="仿宋" w:hAnsi="仿宋" w:eastAsia="仿宋" w:cs="FangSong_GB2312"/>
          <w:b/>
          <w:szCs w:val="21"/>
        </w:rPr>
      </w:pPr>
    </w:p>
    <w:p w14:paraId="2A06D63C">
      <w:pPr>
        <w:pStyle w:val="3"/>
        <w:adjustRightInd w:val="0"/>
        <w:snapToGrid w:val="0"/>
        <w:spacing w:before="0" w:after="0" w:line="240" w:lineRule="auto"/>
        <w:jc w:val="left"/>
        <w:rPr>
          <w:rFonts w:ascii="仿宋" w:hAnsi="仿宋" w:eastAsia="仿宋" w:cs="FangSong_GB2312"/>
          <w:sz w:val="28"/>
          <w:szCs w:val="28"/>
        </w:rPr>
      </w:pPr>
      <w:bookmarkStart w:id="161" w:name="_Toc4485675"/>
      <w:bookmarkStart w:id="162" w:name="_Toc533340199"/>
      <w:r>
        <w:rPr>
          <w:rFonts w:hint="eastAsia" w:ascii="仿宋" w:hAnsi="仿宋" w:eastAsia="仿宋" w:cs="FangSong_GB2312"/>
          <w:sz w:val="28"/>
          <w:szCs w:val="28"/>
        </w:rPr>
        <w:t xml:space="preserve">附件2              </w:t>
      </w:r>
      <w:bookmarkEnd w:id="161"/>
      <w:bookmarkEnd w:id="162"/>
    </w:p>
    <w:p w14:paraId="2DA68166">
      <w:pPr>
        <w:jc w:val="center"/>
        <w:rPr>
          <w:rFonts w:ascii="仿宋" w:hAnsi="仿宋" w:eastAsia="仿宋" w:cs="FangSong_GB2312"/>
          <w:b/>
          <w:sz w:val="32"/>
          <w:szCs w:val="32"/>
        </w:rPr>
      </w:pPr>
      <w:r>
        <w:rPr>
          <w:rFonts w:hint="eastAsia" w:ascii="仿宋" w:hAnsi="仿宋" w:eastAsia="仿宋" w:cs="FangSong_GB2312"/>
          <w:b/>
          <w:sz w:val="32"/>
          <w:szCs w:val="32"/>
        </w:rPr>
        <w:t>符合性审查表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415"/>
        <w:gridCol w:w="2776"/>
        <w:gridCol w:w="847"/>
        <w:gridCol w:w="848"/>
        <w:gridCol w:w="849"/>
      </w:tblGrid>
      <w:tr w14:paraId="1390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9" w:type="dxa"/>
            <w:vMerge w:val="restart"/>
            <w:vAlign w:val="center"/>
          </w:tcPr>
          <w:p w14:paraId="68FCA550">
            <w:pPr>
              <w:pStyle w:val="3"/>
              <w:adjustRightInd w:val="0"/>
              <w:snapToGrid w:val="0"/>
              <w:spacing w:before="0" w:after="0" w:line="240" w:lineRule="auto"/>
              <w:jc w:val="center"/>
              <w:rPr>
                <w:rFonts w:ascii="仿宋" w:hAnsi="仿宋" w:eastAsia="仿宋" w:cs="仿宋"/>
                <w:sz w:val="21"/>
                <w:szCs w:val="21"/>
              </w:rPr>
            </w:pPr>
            <w:bookmarkStart w:id="163" w:name="_Toc533340200"/>
            <w:bookmarkStart w:id="164" w:name="_Toc4485676"/>
            <w:r>
              <w:rPr>
                <w:rFonts w:hint="eastAsia" w:ascii="仿宋" w:hAnsi="仿宋" w:eastAsia="仿宋" w:cs="仿宋"/>
                <w:sz w:val="21"/>
                <w:szCs w:val="21"/>
              </w:rPr>
              <w:t>序号</w:t>
            </w:r>
          </w:p>
        </w:tc>
        <w:tc>
          <w:tcPr>
            <w:tcW w:w="2415" w:type="dxa"/>
            <w:vMerge w:val="restart"/>
            <w:vAlign w:val="center"/>
          </w:tcPr>
          <w:p w14:paraId="194217FB">
            <w:pPr>
              <w:pStyle w:val="3"/>
              <w:adjustRightInd w:val="0"/>
              <w:snapToGrid w:val="0"/>
              <w:spacing w:before="0" w:after="0" w:line="240" w:lineRule="auto"/>
              <w:jc w:val="center"/>
              <w:rPr>
                <w:rFonts w:ascii="仿宋" w:hAnsi="仿宋" w:eastAsia="仿宋" w:cs="仿宋"/>
                <w:sz w:val="21"/>
                <w:szCs w:val="21"/>
              </w:rPr>
            </w:pPr>
            <w:r>
              <w:rPr>
                <w:rFonts w:hint="eastAsia" w:ascii="仿宋" w:hAnsi="仿宋" w:eastAsia="仿宋" w:cs="仿宋"/>
                <w:sz w:val="21"/>
                <w:szCs w:val="21"/>
              </w:rPr>
              <w:t>审查项目</w:t>
            </w:r>
            <w:bookmarkEnd w:id="163"/>
            <w:bookmarkEnd w:id="164"/>
          </w:p>
        </w:tc>
        <w:tc>
          <w:tcPr>
            <w:tcW w:w="2776" w:type="dxa"/>
            <w:vMerge w:val="restart"/>
            <w:vAlign w:val="center"/>
          </w:tcPr>
          <w:p w14:paraId="28A10D08">
            <w:pPr>
              <w:pStyle w:val="3"/>
              <w:adjustRightInd w:val="0"/>
              <w:snapToGrid w:val="0"/>
              <w:spacing w:before="0" w:after="0" w:line="240" w:lineRule="auto"/>
              <w:jc w:val="center"/>
              <w:rPr>
                <w:rFonts w:ascii="仿宋" w:hAnsi="仿宋" w:eastAsia="仿宋" w:cs="仿宋"/>
                <w:sz w:val="21"/>
                <w:szCs w:val="21"/>
              </w:rPr>
            </w:pPr>
            <w:bookmarkStart w:id="165" w:name="_Toc533340201"/>
            <w:bookmarkStart w:id="166" w:name="_Toc4485677"/>
            <w:r>
              <w:rPr>
                <w:rFonts w:hint="eastAsia" w:ascii="仿宋" w:hAnsi="仿宋" w:eastAsia="仿宋" w:cs="仿宋"/>
                <w:sz w:val="21"/>
                <w:szCs w:val="21"/>
              </w:rPr>
              <w:t>审查标准</w:t>
            </w:r>
            <w:bookmarkEnd w:id="165"/>
            <w:bookmarkEnd w:id="166"/>
          </w:p>
        </w:tc>
        <w:tc>
          <w:tcPr>
            <w:tcW w:w="2544" w:type="dxa"/>
            <w:gridSpan w:val="3"/>
            <w:vAlign w:val="center"/>
          </w:tcPr>
          <w:p w14:paraId="596900A7">
            <w:pPr>
              <w:pStyle w:val="3"/>
              <w:adjustRightInd w:val="0"/>
              <w:snapToGrid w:val="0"/>
              <w:spacing w:before="0" w:after="0" w:line="240" w:lineRule="auto"/>
              <w:jc w:val="center"/>
              <w:rPr>
                <w:rFonts w:ascii="仿宋" w:hAnsi="仿宋" w:eastAsia="仿宋" w:cs="仿宋"/>
                <w:sz w:val="21"/>
                <w:szCs w:val="21"/>
              </w:rPr>
            </w:pPr>
            <w:bookmarkStart w:id="167" w:name="_Toc533340202"/>
            <w:bookmarkStart w:id="168" w:name="_Toc4485678"/>
            <w:r>
              <w:rPr>
                <w:rFonts w:hint="eastAsia" w:ascii="仿宋" w:hAnsi="仿宋" w:eastAsia="仿宋" w:cs="仿宋"/>
                <w:sz w:val="21"/>
                <w:szCs w:val="21"/>
              </w:rPr>
              <w:t>供应商名称</w:t>
            </w:r>
            <w:bookmarkEnd w:id="167"/>
            <w:bookmarkEnd w:id="168"/>
          </w:p>
        </w:tc>
      </w:tr>
      <w:tr w14:paraId="2BC7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9" w:type="dxa"/>
            <w:vMerge w:val="continue"/>
            <w:vAlign w:val="center"/>
          </w:tcPr>
          <w:p w14:paraId="44CF1810">
            <w:pPr>
              <w:pStyle w:val="3"/>
              <w:adjustRightInd w:val="0"/>
              <w:snapToGrid w:val="0"/>
              <w:spacing w:before="0" w:after="0" w:line="240" w:lineRule="auto"/>
              <w:jc w:val="center"/>
              <w:rPr>
                <w:rFonts w:ascii="仿宋" w:hAnsi="仿宋" w:eastAsia="仿宋" w:cs="仿宋"/>
                <w:sz w:val="21"/>
                <w:szCs w:val="21"/>
              </w:rPr>
            </w:pPr>
          </w:p>
        </w:tc>
        <w:tc>
          <w:tcPr>
            <w:tcW w:w="2415" w:type="dxa"/>
            <w:vMerge w:val="continue"/>
            <w:vAlign w:val="center"/>
          </w:tcPr>
          <w:p w14:paraId="5B07366D">
            <w:pPr>
              <w:pStyle w:val="3"/>
              <w:adjustRightInd w:val="0"/>
              <w:snapToGrid w:val="0"/>
              <w:spacing w:before="0" w:after="0" w:line="240" w:lineRule="auto"/>
              <w:jc w:val="center"/>
              <w:rPr>
                <w:rFonts w:ascii="仿宋" w:hAnsi="仿宋" w:eastAsia="仿宋" w:cs="仿宋"/>
                <w:sz w:val="21"/>
                <w:szCs w:val="21"/>
              </w:rPr>
            </w:pPr>
          </w:p>
        </w:tc>
        <w:tc>
          <w:tcPr>
            <w:tcW w:w="2776" w:type="dxa"/>
            <w:vMerge w:val="continue"/>
            <w:vAlign w:val="center"/>
          </w:tcPr>
          <w:p w14:paraId="46F51323">
            <w:pPr>
              <w:pStyle w:val="3"/>
              <w:adjustRightInd w:val="0"/>
              <w:snapToGrid w:val="0"/>
              <w:spacing w:before="0" w:after="0" w:line="240" w:lineRule="auto"/>
              <w:jc w:val="center"/>
              <w:rPr>
                <w:rFonts w:ascii="仿宋" w:hAnsi="仿宋" w:eastAsia="仿宋" w:cs="仿宋"/>
                <w:sz w:val="21"/>
                <w:szCs w:val="21"/>
              </w:rPr>
            </w:pPr>
          </w:p>
        </w:tc>
        <w:tc>
          <w:tcPr>
            <w:tcW w:w="847" w:type="dxa"/>
            <w:vAlign w:val="center"/>
          </w:tcPr>
          <w:p w14:paraId="49DC5923">
            <w:pPr>
              <w:pStyle w:val="3"/>
              <w:adjustRightInd w:val="0"/>
              <w:snapToGrid w:val="0"/>
              <w:spacing w:before="0" w:after="0" w:line="240" w:lineRule="auto"/>
              <w:jc w:val="center"/>
              <w:rPr>
                <w:rFonts w:ascii="仿宋" w:hAnsi="仿宋" w:eastAsia="仿宋" w:cs="仿宋"/>
                <w:sz w:val="21"/>
                <w:szCs w:val="21"/>
              </w:rPr>
            </w:pPr>
          </w:p>
        </w:tc>
        <w:tc>
          <w:tcPr>
            <w:tcW w:w="848" w:type="dxa"/>
            <w:vAlign w:val="center"/>
          </w:tcPr>
          <w:p w14:paraId="5E6E98BF">
            <w:pPr>
              <w:pStyle w:val="3"/>
              <w:adjustRightInd w:val="0"/>
              <w:snapToGrid w:val="0"/>
              <w:spacing w:before="0" w:after="0" w:line="240" w:lineRule="auto"/>
              <w:jc w:val="center"/>
              <w:rPr>
                <w:rFonts w:ascii="仿宋" w:hAnsi="仿宋" w:eastAsia="仿宋" w:cs="仿宋"/>
                <w:sz w:val="21"/>
                <w:szCs w:val="21"/>
              </w:rPr>
            </w:pPr>
          </w:p>
        </w:tc>
        <w:tc>
          <w:tcPr>
            <w:tcW w:w="849" w:type="dxa"/>
            <w:vAlign w:val="center"/>
          </w:tcPr>
          <w:p w14:paraId="293B127C">
            <w:pPr>
              <w:pStyle w:val="3"/>
              <w:adjustRightInd w:val="0"/>
              <w:snapToGrid w:val="0"/>
              <w:spacing w:before="0" w:after="0" w:line="240" w:lineRule="auto"/>
              <w:jc w:val="center"/>
              <w:rPr>
                <w:rFonts w:ascii="仿宋" w:hAnsi="仿宋" w:eastAsia="仿宋" w:cs="仿宋"/>
                <w:sz w:val="21"/>
                <w:szCs w:val="21"/>
              </w:rPr>
            </w:pPr>
          </w:p>
        </w:tc>
      </w:tr>
      <w:tr w14:paraId="14AD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vAlign w:val="center"/>
          </w:tcPr>
          <w:p w14:paraId="096DFC0E">
            <w:pPr>
              <w:jc w:val="center"/>
              <w:rPr>
                <w:rFonts w:ascii="仿宋" w:hAnsi="仿宋" w:eastAsia="仿宋" w:cs="仿宋"/>
                <w:szCs w:val="21"/>
              </w:rPr>
            </w:pPr>
            <w:r>
              <w:rPr>
                <w:rFonts w:hint="eastAsia" w:ascii="仿宋" w:hAnsi="仿宋" w:eastAsia="仿宋" w:cs="仿宋"/>
                <w:szCs w:val="21"/>
              </w:rPr>
              <w:t>1</w:t>
            </w:r>
          </w:p>
        </w:tc>
        <w:tc>
          <w:tcPr>
            <w:tcW w:w="2415" w:type="dxa"/>
            <w:vAlign w:val="center"/>
          </w:tcPr>
          <w:p w14:paraId="6C78818E">
            <w:pPr>
              <w:jc w:val="left"/>
              <w:rPr>
                <w:rFonts w:ascii="仿宋" w:hAnsi="仿宋" w:eastAsia="仿宋" w:cs="仿宋"/>
                <w:szCs w:val="21"/>
              </w:rPr>
            </w:pPr>
            <w:r>
              <w:rPr>
                <w:rFonts w:hint="eastAsia" w:ascii="仿宋" w:hAnsi="仿宋" w:eastAsia="仿宋" w:cs="仿宋"/>
                <w:szCs w:val="21"/>
              </w:rPr>
              <w:t>响应函</w:t>
            </w:r>
          </w:p>
        </w:tc>
        <w:tc>
          <w:tcPr>
            <w:tcW w:w="2776" w:type="dxa"/>
          </w:tcPr>
          <w:p w14:paraId="00C95B06">
            <w:pPr>
              <w:pStyle w:val="3"/>
              <w:adjustRightInd w:val="0"/>
              <w:snapToGrid w:val="0"/>
              <w:spacing w:before="0" w:after="0" w:line="240" w:lineRule="auto"/>
              <w:jc w:val="left"/>
              <w:rPr>
                <w:rFonts w:ascii="仿宋" w:hAnsi="仿宋" w:eastAsia="仿宋" w:cs="仿宋"/>
                <w:sz w:val="21"/>
                <w:szCs w:val="21"/>
              </w:rPr>
            </w:pPr>
            <w:bookmarkStart w:id="169" w:name="_Toc533340203"/>
            <w:bookmarkStart w:id="170" w:name="_Toc4485679"/>
            <w:r>
              <w:rPr>
                <w:rFonts w:hint="eastAsia" w:ascii="仿宋" w:hAnsi="仿宋" w:eastAsia="仿宋" w:cs="仿宋"/>
                <w:sz w:val="21"/>
                <w:szCs w:val="21"/>
              </w:rPr>
              <w:t>1、按给定格式填写</w:t>
            </w:r>
            <w:bookmarkEnd w:id="169"/>
            <w:bookmarkEnd w:id="170"/>
          </w:p>
          <w:p w14:paraId="60F76EF1">
            <w:pPr>
              <w:jc w:val="left"/>
              <w:rPr>
                <w:rFonts w:ascii="仿宋" w:hAnsi="仿宋" w:eastAsia="仿宋" w:cs="仿宋"/>
                <w:b/>
                <w:szCs w:val="21"/>
              </w:rPr>
            </w:pPr>
            <w:r>
              <w:rPr>
                <w:rFonts w:hint="eastAsia" w:ascii="仿宋" w:hAnsi="仿宋" w:eastAsia="仿宋" w:cs="仿宋"/>
                <w:b/>
                <w:szCs w:val="21"/>
              </w:rPr>
              <w:t>2、响应采购文件实质性要求</w:t>
            </w:r>
          </w:p>
          <w:p w14:paraId="7E4FCCD6">
            <w:pPr>
              <w:pStyle w:val="3"/>
              <w:adjustRightInd w:val="0"/>
              <w:snapToGrid w:val="0"/>
              <w:spacing w:before="0" w:after="0" w:line="240" w:lineRule="auto"/>
              <w:jc w:val="left"/>
              <w:rPr>
                <w:rFonts w:ascii="仿宋" w:hAnsi="仿宋" w:eastAsia="仿宋" w:cs="仿宋"/>
                <w:sz w:val="21"/>
                <w:szCs w:val="21"/>
              </w:rPr>
            </w:pPr>
            <w:bookmarkStart w:id="171" w:name="_Toc533340204"/>
            <w:bookmarkStart w:id="172" w:name="_Toc4485680"/>
            <w:r>
              <w:rPr>
                <w:rFonts w:hint="eastAsia" w:ascii="仿宋" w:hAnsi="仿宋" w:eastAsia="仿宋" w:cs="仿宋"/>
                <w:sz w:val="21"/>
                <w:szCs w:val="21"/>
              </w:rPr>
              <w:t>3、按规定签章</w:t>
            </w:r>
            <w:bookmarkEnd w:id="171"/>
            <w:bookmarkEnd w:id="172"/>
          </w:p>
        </w:tc>
        <w:tc>
          <w:tcPr>
            <w:tcW w:w="847" w:type="dxa"/>
            <w:vAlign w:val="center"/>
          </w:tcPr>
          <w:p w14:paraId="67BDD1FA">
            <w:pPr>
              <w:pStyle w:val="3"/>
              <w:adjustRightInd w:val="0"/>
              <w:snapToGrid w:val="0"/>
              <w:spacing w:before="0" w:after="0" w:line="240" w:lineRule="auto"/>
              <w:jc w:val="center"/>
              <w:rPr>
                <w:rFonts w:ascii="仿宋" w:hAnsi="仿宋" w:eastAsia="仿宋" w:cs="仿宋"/>
                <w:sz w:val="21"/>
                <w:szCs w:val="21"/>
              </w:rPr>
            </w:pPr>
          </w:p>
        </w:tc>
        <w:tc>
          <w:tcPr>
            <w:tcW w:w="848" w:type="dxa"/>
            <w:vAlign w:val="center"/>
          </w:tcPr>
          <w:p w14:paraId="7E210DCE">
            <w:pPr>
              <w:pStyle w:val="3"/>
              <w:adjustRightInd w:val="0"/>
              <w:snapToGrid w:val="0"/>
              <w:spacing w:before="0" w:after="0" w:line="240" w:lineRule="auto"/>
              <w:jc w:val="center"/>
              <w:rPr>
                <w:rFonts w:ascii="仿宋" w:hAnsi="仿宋" w:eastAsia="仿宋" w:cs="仿宋"/>
                <w:sz w:val="21"/>
                <w:szCs w:val="21"/>
              </w:rPr>
            </w:pPr>
          </w:p>
        </w:tc>
        <w:tc>
          <w:tcPr>
            <w:tcW w:w="849" w:type="dxa"/>
            <w:vAlign w:val="center"/>
          </w:tcPr>
          <w:p w14:paraId="38C7C20D">
            <w:pPr>
              <w:pStyle w:val="3"/>
              <w:adjustRightInd w:val="0"/>
              <w:snapToGrid w:val="0"/>
              <w:spacing w:before="0" w:after="0" w:line="240" w:lineRule="auto"/>
              <w:jc w:val="center"/>
              <w:rPr>
                <w:rFonts w:ascii="仿宋" w:hAnsi="仿宋" w:eastAsia="仿宋" w:cs="仿宋"/>
                <w:sz w:val="21"/>
                <w:szCs w:val="21"/>
              </w:rPr>
            </w:pPr>
          </w:p>
        </w:tc>
      </w:tr>
      <w:tr w14:paraId="4835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9" w:type="dxa"/>
            <w:vAlign w:val="center"/>
          </w:tcPr>
          <w:p w14:paraId="253E50B1">
            <w:pPr>
              <w:jc w:val="center"/>
              <w:rPr>
                <w:rFonts w:ascii="仿宋" w:hAnsi="仿宋" w:eastAsia="仿宋" w:cs="仿宋"/>
                <w:szCs w:val="21"/>
              </w:rPr>
            </w:pPr>
            <w:r>
              <w:rPr>
                <w:rFonts w:hint="eastAsia" w:ascii="仿宋" w:hAnsi="仿宋" w:eastAsia="仿宋" w:cs="FangSong_GB2312"/>
                <w:szCs w:val="21"/>
              </w:rPr>
              <w:t>2</w:t>
            </w:r>
          </w:p>
        </w:tc>
        <w:tc>
          <w:tcPr>
            <w:tcW w:w="2415" w:type="dxa"/>
            <w:vAlign w:val="center"/>
          </w:tcPr>
          <w:p w14:paraId="136558CC">
            <w:pPr>
              <w:jc w:val="left"/>
              <w:rPr>
                <w:rFonts w:ascii="仿宋" w:hAnsi="仿宋" w:eastAsia="仿宋" w:cs="仿宋"/>
                <w:szCs w:val="21"/>
              </w:rPr>
            </w:pPr>
            <w:r>
              <w:rPr>
                <w:rFonts w:hint="eastAsia" w:ascii="仿宋" w:hAnsi="仿宋" w:eastAsia="仿宋" w:cs="FangSong_GB2312"/>
                <w:szCs w:val="21"/>
              </w:rPr>
              <w:t>递交磋商保证金证明（如适用）</w:t>
            </w:r>
          </w:p>
        </w:tc>
        <w:tc>
          <w:tcPr>
            <w:tcW w:w="2776" w:type="dxa"/>
          </w:tcPr>
          <w:p w14:paraId="464D6E80">
            <w:pPr>
              <w:pStyle w:val="3"/>
              <w:adjustRightInd w:val="0"/>
              <w:snapToGrid w:val="0"/>
              <w:spacing w:before="0" w:after="0" w:line="240" w:lineRule="auto"/>
              <w:jc w:val="left"/>
              <w:rPr>
                <w:rFonts w:ascii="仿宋" w:hAnsi="仿宋" w:eastAsia="仿宋" w:cs="FangSong_GB2312"/>
                <w:sz w:val="21"/>
                <w:szCs w:val="21"/>
              </w:rPr>
            </w:pPr>
            <w:r>
              <w:rPr>
                <w:rFonts w:hint="eastAsia" w:ascii="仿宋" w:hAnsi="仿宋" w:eastAsia="仿宋" w:cs="FangSong_GB2312"/>
                <w:sz w:val="21"/>
                <w:szCs w:val="21"/>
              </w:rPr>
              <w:t>1、按要求提供</w:t>
            </w:r>
          </w:p>
          <w:p w14:paraId="0AECC90B">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FangSong_GB2312"/>
                <w:sz w:val="21"/>
                <w:szCs w:val="21"/>
              </w:rPr>
              <w:t>2、合法有效</w:t>
            </w:r>
          </w:p>
        </w:tc>
        <w:tc>
          <w:tcPr>
            <w:tcW w:w="847" w:type="dxa"/>
            <w:vAlign w:val="center"/>
          </w:tcPr>
          <w:p w14:paraId="51E97D66">
            <w:pPr>
              <w:pStyle w:val="3"/>
              <w:adjustRightInd w:val="0"/>
              <w:snapToGrid w:val="0"/>
              <w:spacing w:before="0" w:after="0" w:line="240" w:lineRule="auto"/>
              <w:jc w:val="center"/>
              <w:rPr>
                <w:rFonts w:ascii="仿宋" w:hAnsi="仿宋" w:eastAsia="仿宋" w:cs="仿宋"/>
                <w:sz w:val="21"/>
                <w:szCs w:val="21"/>
              </w:rPr>
            </w:pPr>
          </w:p>
        </w:tc>
        <w:tc>
          <w:tcPr>
            <w:tcW w:w="848" w:type="dxa"/>
            <w:vAlign w:val="center"/>
          </w:tcPr>
          <w:p w14:paraId="57B199A4">
            <w:pPr>
              <w:pStyle w:val="3"/>
              <w:adjustRightInd w:val="0"/>
              <w:snapToGrid w:val="0"/>
              <w:spacing w:before="0" w:after="0" w:line="240" w:lineRule="auto"/>
              <w:jc w:val="center"/>
              <w:rPr>
                <w:rFonts w:ascii="仿宋" w:hAnsi="仿宋" w:eastAsia="仿宋" w:cs="仿宋"/>
                <w:sz w:val="21"/>
                <w:szCs w:val="21"/>
              </w:rPr>
            </w:pPr>
          </w:p>
        </w:tc>
        <w:tc>
          <w:tcPr>
            <w:tcW w:w="849" w:type="dxa"/>
            <w:vAlign w:val="center"/>
          </w:tcPr>
          <w:p w14:paraId="6DABBED9">
            <w:pPr>
              <w:pStyle w:val="3"/>
              <w:adjustRightInd w:val="0"/>
              <w:snapToGrid w:val="0"/>
              <w:spacing w:before="0" w:after="0" w:line="240" w:lineRule="auto"/>
              <w:jc w:val="center"/>
              <w:rPr>
                <w:rFonts w:ascii="仿宋" w:hAnsi="仿宋" w:eastAsia="仿宋" w:cs="仿宋"/>
                <w:sz w:val="21"/>
                <w:szCs w:val="21"/>
              </w:rPr>
            </w:pPr>
          </w:p>
        </w:tc>
      </w:tr>
      <w:tr w14:paraId="6FE8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9" w:type="dxa"/>
            <w:vAlign w:val="center"/>
          </w:tcPr>
          <w:p w14:paraId="2BFD52D1">
            <w:pPr>
              <w:jc w:val="center"/>
              <w:rPr>
                <w:rFonts w:ascii="仿宋" w:hAnsi="仿宋" w:eastAsia="仿宋" w:cs="仿宋"/>
                <w:szCs w:val="21"/>
              </w:rPr>
            </w:pPr>
            <w:r>
              <w:rPr>
                <w:rFonts w:hint="eastAsia" w:ascii="仿宋" w:hAnsi="仿宋" w:eastAsia="仿宋" w:cs="仿宋"/>
                <w:szCs w:val="21"/>
              </w:rPr>
              <w:t>3</w:t>
            </w:r>
          </w:p>
        </w:tc>
        <w:tc>
          <w:tcPr>
            <w:tcW w:w="2415" w:type="dxa"/>
            <w:vAlign w:val="center"/>
          </w:tcPr>
          <w:p w14:paraId="4058EC28">
            <w:pPr>
              <w:jc w:val="left"/>
              <w:rPr>
                <w:rFonts w:ascii="仿宋" w:hAnsi="仿宋" w:eastAsia="仿宋" w:cs="仿宋"/>
                <w:szCs w:val="21"/>
              </w:rPr>
            </w:pPr>
            <w:r>
              <w:rPr>
                <w:rFonts w:hint="eastAsia" w:ascii="仿宋" w:hAnsi="仿宋" w:eastAsia="仿宋" w:cs="仿宋"/>
                <w:szCs w:val="21"/>
              </w:rPr>
              <w:t>报价一览表</w:t>
            </w:r>
          </w:p>
        </w:tc>
        <w:tc>
          <w:tcPr>
            <w:tcW w:w="2776" w:type="dxa"/>
          </w:tcPr>
          <w:p w14:paraId="1E1AFE3B">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1、按给定格式填写</w:t>
            </w:r>
          </w:p>
          <w:p w14:paraId="4FB038F0">
            <w:pPr>
              <w:jc w:val="left"/>
              <w:rPr>
                <w:rFonts w:ascii="仿宋" w:hAnsi="仿宋" w:eastAsia="仿宋" w:cs="仿宋"/>
                <w:b/>
                <w:szCs w:val="21"/>
              </w:rPr>
            </w:pPr>
            <w:r>
              <w:rPr>
                <w:rFonts w:hint="eastAsia" w:ascii="仿宋" w:hAnsi="仿宋" w:eastAsia="仿宋" w:cs="仿宋"/>
                <w:b/>
                <w:szCs w:val="21"/>
              </w:rPr>
              <w:t>2、响应采购文件实质性要求</w:t>
            </w:r>
          </w:p>
          <w:p w14:paraId="4694C28F">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3、按规定签章</w:t>
            </w:r>
          </w:p>
        </w:tc>
        <w:tc>
          <w:tcPr>
            <w:tcW w:w="847" w:type="dxa"/>
            <w:vAlign w:val="center"/>
          </w:tcPr>
          <w:p w14:paraId="20455ECA">
            <w:pPr>
              <w:pStyle w:val="3"/>
              <w:adjustRightInd w:val="0"/>
              <w:snapToGrid w:val="0"/>
              <w:spacing w:before="0" w:after="0" w:line="240" w:lineRule="auto"/>
              <w:jc w:val="center"/>
              <w:rPr>
                <w:rFonts w:ascii="仿宋" w:hAnsi="仿宋" w:eastAsia="仿宋" w:cs="仿宋"/>
                <w:sz w:val="21"/>
                <w:szCs w:val="21"/>
              </w:rPr>
            </w:pPr>
          </w:p>
        </w:tc>
        <w:tc>
          <w:tcPr>
            <w:tcW w:w="848" w:type="dxa"/>
            <w:vAlign w:val="center"/>
          </w:tcPr>
          <w:p w14:paraId="1C1429D8">
            <w:pPr>
              <w:pStyle w:val="3"/>
              <w:adjustRightInd w:val="0"/>
              <w:snapToGrid w:val="0"/>
              <w:spacing w:before="0" w:after="0" w:line="240" w:lineRule="auto"/>
              <w:jc w:val="center"/>
              <w:rPr>
                <w:rFonts w:ascii="仿宋" w:hAnsi="仿宋" w:eastAsia="仿宋" w:cs="仿宋"/>
                <w:sz w:val="21"/>
                <w:szCs w:val="21"/>
              </w:rPr>
            </w:pPr>
          </w:p>
        </w:tc>
        <w:tc>
          <w:tcPr>
            <w:tcW w:w="849" w:type="dxa"/>
            <w:vAlign w:val="center"/>
          </w:tcPr>
          <w:p w14:paraId="091286C5">
            <w:pPr>
              <w:pStyle w:val="3"/>
              <w:adjustRightInd w:val="0"/>
              <w:snapToGrid w:val="0"/>
              <w:spacing w:before="0" w:after="0" w:line="240" w:lineRule="auto"/>
              <w:jc w:val="center"/>
              <w:rPr>
                <w:rFonts w:ascii="仿宋" w:hAnsi="仿宋" w:eastAsia="仿宋" w:cs="仿宋"/>
                <w:sz w:val="21"/>
                <w:szCs w:val="21"/>
              </w:rPr>
            </w:pPr>
          </w:p>
        </w:tc>
      </w:tr>
      <w:tr w14:paraId="29EB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vAlign w:val="center"/>
          </w:tcPr>
          <w:p w14:paraId="1A190A61">
            <w:pPr>
              <w:jc w:val="center"/>
              <w:rPr>
                <w:rFonts w:ascii="仿宋" w:hAnsi="仿宋" w:eastAsia="仿宋" w:cs="仿宋"/>
                <w:szCs w:val="21"/>
              </w:rPr>
            </w:pPr>
            <w:r>
              <w:rPr>
                <w:rFonts w:hint="eastAsia" w:ascii="仿宋" w:hAnsi="仿宋" w:eastAsia="仿宋" w:cs="仿宋"/>
                <w:szCs w:val="21"/>
              </w:rPr>
              <w:t>4</w:t>
            </w:r>
          </w:p>
        </w:tc>
        <w:tc>
          <w:tcPr>
            <w:tcW w:w="2415" w:type="dxa"/>
            <w:vAlign w:val="center"/>
          </w:tcPr>
          <w:p w14:paraId="1E9155BB">
            <w:pPr>
              <w:jc w:val="left"/>
              <w:rPr>
                <w:rFonts w:ascii="仿宋" w:hAnsi="仿宋" w:eastAsia="仿宋" w:cs="仿宋"/>
                <w:szCs w:val="21"/>
              </w:rPr>
            </w:pPr>
            <w:r>
              <w:rPr>
                <w:rFonts w:hint="eastAsia" w:ascii="仿宋" w:hAnsi="仿宋" w:eastAsia="仿宋" w:cs="仿宋"/>
                <w:kern w:val="0"/>
                <w:szCs w:val="21"/>
              </w:rPr>
              <w:t>工程量清单报价表</w:t>
            </w:r>
          </w:p>
        </w:tc>
        <w:tc>
          <w:tcPr>
            <w:tcW w:w="2776" w:type="dxa"/>
          </w:tcPr>
          <w:p w14:paraId="170A30D9">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1、按给定格式填写</w:t>
            </w:r>
          </w:p>
          <w:p w14:paraId="502C1E25">
            <w:pPr>
              <w:jc w:val="left"/>
              <w:rPr>
                <w:rFonts w:ascii="仿宋" w:hAnsi="仿宋" w:eastAsia="仿宋" w:cs="仿宋"/>
                <w:b/>
                <w:szCs w:val="21"/>
              </w:rPr>
            </w:pPr>
            <w:r>
              <w:rPr>
                <w:rFonts w:hint="eastAsia" w:ascii="仿宋" w:hAnsi="仿宋" w:eastAsia="仿宋" w:cs="仿宋"/>
                <w:b/>
                <w:szCs w:val="21"/>
              </w:rPr>
              <w:t>2、响应采购文件实质性要求</w:t>
            </w:r>
          </w:p>
          <w:p w14:paraId="1CDDF812">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3、按规定签章</w:t>
            </w:r>
          </w:p>
        </w:tc>
        <w:tc>
          <w:tcPr>
            <w:tcW w:w="847" w:type="dxa"/>
          </w:tcPr>
          <w:p w14:paraId="69520DA1">
            <w:pPr>
              <w:pStyle w:val="3"/>
              <w:adjustRightInd w:val="0"/>
              <w:snapToGrid w:val="0"/>
              <w:spacing w:before="0" w:after="0" w:line="240" w:lineRule="auto"/>
              <w:jc w:val="center"/>
              <w:rPr>
                <w:rFonts w:ascii="仿宋" w:hAnsi="仿宋" w:eastAsia="仿宋" w:cs="仿宋"/>
                <w:sz w:val="21"/>
                <w:szCs w:val="21"/>
              </w:rPr>
            </w:pPr>
          </w:p>
        </w:tc>
        <w:tc>
          <w:tcPr>
            <w:tcW w:w="848" w:type="dxa"/>
          </w:tcPr>
          <w:p w14:paraId="1C4EBB04">
            <w:pPr>
              <w:pStyle w:val="3"/>
              <w:adjustRightInd w:val="0"/>
              <w:snapToGrid w:val="0"/>
              <w:spacing w:before="0" w:after="0" w:line="240" w:lineRule="auto"/>
              <w:jc w:val="center"/>
              <w:rPr>
                <w:rFonts w:ascii="仿宋" w:hAnsi="仿宋" w:eastAsia="仿宋" w:cs="仿宋"/>
                <w:sz w:val="21"/>
                <w:szCs w:val="21"/>
              </w:rPr>
            </w:pPr>
          </w:p>
        </w:tc>
        <w:tc>
          <w:tcPr>
            <w:tcW w:w="849" w:type="dxa"/>
          </w:tcPr>
          <w:p w14:paraId="57D66114">
            <w:pPr>
              <w:pStyle w:val="3"/>
              <w:adjustRightInd w:val="0"/>
              <w:snapToGrid w:val="0"/>
              <w:spacing w:before="0" w:after="0" w:line="240" w:lineRule="auto"/>
              <w:jc w:val="center"/>
              <w:rPr>
                <w:rFonts w:ascii="仿宋" w:hAnsi="仿宋" w:eastAsia="仿宋" w:cs="仿宋"/>
                <w:sz w:val="21"/>
                <w:szCs w:val="21"/>
              </w:rPr>
            </w:pPr>
          </w:p>
        </w:tc>
      </w:tr>
      <w:tr w14:paraId="5CAE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vAlign w:val="center"/>
          </w:tcPr>
          <w:p w14:paraId="200AECBC">
            <w:pPr>
              <w:jc w:val="center"/>
              <w:rPr>
                <w:rFonts w:ascii="仿宋" w:hAnsi="仿宋" w:eastAsia="仿宋" w:cs="仿宋"/>
                <w:szCs w:val="21"/>
              </w:rPr>
            </w:pPr>
            <w:r>
              <w:rPr>
                <w:rFonts w:hint="eastAsia" w:ascii="仿宋" w:hAnsi="仿宋" w:eastAsia="仿宋" w:cs="仿宋"/>
                <w:szCs w:val="21"/>
              </w:rPr>
              <w:t>6</w:t>
            </w:r>
          </w:p>
        </w:tc>
        <w:tc>
          <w:tcPr>
            <w:tcW w:w="2415" w:type="dxa"/>
            <w:vAlign w:val="center"/>
          </w:tcPr>
          <w:p w14:paraId="55314CAC">
            <w:pPr>
              <w:jc w:val="left"/>
              <w:rPr>
                <w:rFonts w:ascii="仿宋" w:hAnsi="仿宋" w:eastAsia="仿宋" w:cs="仿宋"/>
                <w:szCs w:val="21"/>
              </w:rPr>
            </w:pPr>
            <w:r>
              <w:rPr>
                <w:rFonts w:hint="eastAsia" w:ascii="仿宋" w:hAnsi="仿宋" w:eastAsia="仿宋" w:cs="仿宋"/>
                <w:szCs w:val="21"/>
              </w:rPr>
              <w:t>商务条款偏离表</w:t>
            </w:r>
          </w:p>
        </w:tc>
        <w:tc>
          <w:tcPr>
            <w:tcW w:w="2776" w:type="dxa"/>
          </w:tcPr>
          <w:p w14:paraId="7B239F42">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1、按给定格式填写</w:t>
            </w:r>
          </w:p>
          <w:p w14:paraId="3F2D9BBD">
            <w:pPr>
              <w:jc w:val="left"/>
              <w:rPr>
                <w:rFonts w:ascii="仿宋" w:hAnsi="仿宋" w:eastAsia="仿宋" w:cs="仿宋"/>
                <w:b/>
                <w:szCs w:val="21"/>
              </w:rPr>
            </w:pPr>
            <w:r>
              <w:rPr>
                <w:rFonts w:hint="eastAsia" w:ascii="仿宋" w:hAnsi="仿宋" w:eastAsia="仿宋" w:cs="仿宋"/>
                <w:b/>
                <w:szCs w:val="21"/>
              </w:rPr>
              <w:t>2、响应采购文件实质性要求</w:t>
            </w:r>
          </w:p>
          <w:p w14:paraId="05070B0D">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3、按规定签章</w:t>
            </w:r>
          </w:p>
        </w:tc>
        <w:tc>
          <w:tcPr>
            <w:tcW w:w="847" w:type="dxa"/>
          </w:tcPr>
          <w:p w14:paraId="0F219208">
            <w:pPr>
              <w:pStyle w:val="3"/>
              <w:adjustRightInd w:val="0"/>
              <w:snapToGrid w:val="0"/>
              <w:spacing w:before="0" w:after="0" w:line="240" w:lineRule="auto"/>
              <w:jc w:val="center"/>
              <w:rPr>
                <w:rFonts w:ascii="仿宋" w:hAnsi="仿宋" w:eastAsia="仿宋" w:cs="仿宋"/>
                <w:sz w:val="21"/>
                <w:szCs w:val="21"/>
              </w:rPr>
            </w:pPr>
          </w:p>
        </w:tc>
        <w:tc>
          <w:tcPr>
            <w:tcW w:w="848" w:type="dxa"/>
          </w:tcPr>
          <w:p w14:paraId="4E6CF609">
            <w:pPr>
              <w:pStyle w:val="3"/>
              <w:adjustRightInd w:val="0"/>
              <w:snapToGrid w:val="0"/>
              <w:spacing w:before="0" w:after="0" w:line="240" w:lineRule="auto"/>
              <w:jc w:val="center"/>
              <w:rPr>
                <w:rFonts w:ascii="仿宋" w:hAnsi="仿宋" w:eastAsia="仿宋" w:cs="仿宋"/>
                <w:sz w:val="21"/>
                <w:szCs w:val="21"/>
              </w:rPr>
            </w:pPr>
          </w:p>
        </w:tc>
        <w:tc>
          <w:tcPr>
            <w:tcW w:w="849" w:type="dxa"/>
          </w:tcPr>
          <w:p w14:paraId="6DF971A9">
            <w:pPr>
              <w:pStyle w:val="3"/>
              <w:adjustRightInd w:val="0"/>
              <w:snapToGrid w:val="0"/>
              <w:spacing w:before="0" w:after="0" w:line="240" w:lineRule="auto"/>
              <w:jc w:val="center"/>
              <w:rPr>
                <w:rFonts w:ascii="仿宋" w:hAnsi="仿宋" w:eastAsia="仿宋" w:cs="仿宋"/>
                <w:sz w:val="21"/>
                <w:szCs w:val="21"/>
              </w:rPr>
            </w:pPr>
          </w:p>
        </w:tc>
      </w:tr>
      <w:tr w14:paraId="3792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vAlign w:val="center"/>
          </w:tcPr>
          <w:p w14:paraId="6330E886">
            <w:pPr>
              <w:jc w:val="center"/>
              <w:rPr>
                <w:rFonts w:ascii="仿宋" w:hAnsi="仿宋" w:eastAsia="仿宋" w:cs="仿宋"/>
                <w:szCs w:val="21"/>
              </w:rPr>
            </w:pPr>
            <w:r>
              <w:rPr>
                <w:rFonts w:hint="eastAsia" w:ascii="仿宋" w:hAnsi="仿宋" w:eastAsia="仿宋" w:cs="仿宋"/>
                <w:szCs w:val="21"/>
              </w:rPr>
              <w:t>6</w:t>
            </w:r>
          </w:p>
        </w:tc>
        <w:tc>
          <w:tcPr>
            <w:tcW w:w="2415" w:type="dxa"/>
            <w:vAlign w:val="center"/>
          </w:tcPr>
          <w:p w14:paraId="0A54F696">
            <w:pPr>
              <w:jc w:val="left"/>
              <w:rPr>
                <w:rFonts w:ascii="仿宋" w:hAnsi="仿宋" w:eastAsia="仿宋" w:cs="仿宋"/>
                <w:szCs w:val="21"/>
              </w:rPr>
            </w:pPr>
            <w:r>
              <w:rPr>
                <w:rFonts w:hint="eastAsia" w:ascii="仿宋" w:hAnsi="仿宋" w:eastAsia="仿宋" w:cs="仿宋"/>
                <w:kern w:val="0"/>
                <w:szCs w:val="21"/>
              </w:rPr>
              <w:t>施工组织设计（格式自拟）</w:t>
            </w:r>
          </w:p>
        </w:tc>
        <w:tc>
          <w:tcPr>
            <w:tcW w:w="2776" w:type="dxa"/>
          </w:tcPr>
          <w:p w14:paraId="157824AE">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1、按给定格式填写</w:t>
            </w:r>
          </w:p>
          <w:p w14:paraId="1C2B24CF">
            <w:pPr>
              <w:jc w:val="left"/>
              <w:rPr>
                <w:rFonts w:ascii="仿宋" w:hAnsi="仿宋" w:eastAsia="仿宋" w:cs="仿宋"/>
                <w:b/>
                <w:szCs w:val="21"/>
              </w:rPr>
            </w:pPr>
            <w:r>
              <w:rPr>
                <w:rFonts w:hint="eastAsia" w:ascii="仿宋" w:hAnsi="仿宋" w:eastAsia="仿宋" w:cs="仿宋"/>
                <w:b/>
                <w:szCs w:val="21"/>
              </w:rPr>
              <w:t>2、响应采购文件实质性要求</w:t>
            </w:r>
          </w:p>
          <w:p w14:paraId="4C302172">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3、按规定签章</w:t>
            </w:r>
          </w:p>
        </w:tc>
        <w:tc>
          <w:tcPr>
            <w:tcW w:w="847" w:type="dxa"/>
          </w:tcPr>
          <w:p w14:paraId="5C177978">
            <w:pPr>
              <w:pStyle w:val="3"/>
              <w:adjustRightInd w:val="0"/>
              <w:snapToGrid w:val="0"/>
              <w:spacing w:before="0" w:after="0" w:line="240" w:lineRule="auto"/>
              <w:jc w:val="center"/>
              <w:rPr>
                <w:rFonts w:ascii="仿宋" w:hAnsi="仿宋" w:eastAsia="仿宋" w:cs="仿宋"/>
                <w:sz w:val="21"/>
                <w:szCs w:val="21"/>
              </w:rPr>
            </w:pPr>
          </w:p>
        </w:tc>
        <w:tc>
          <w:tcPr>
            <w:tcW w:w="848" w:type="dxa"/>
          </w:tcPr>
          <w:p w14:paraId="3DEB5423">
            <w:pPr>
              <w:pStyle w:val="3"/>
              <w:adjustRightInd w:val="0"/>
              <w:snapToGrid w:val="0"/>
              <w:spacing w:before="0" w:after="0" w:line="240" w:lineRule="auto"/>
              <w:jc w:val="center"/>
              <w:rPr>
                <w:rFonts w:ascii="仿宋" w:hAnsi="仿宋" w:eastAsia="仿宋" w:cs="仿宋"/>
                <w:sz w:val="21"/>
                <w:szCs w:val="21"/>
              </w:rPr>
            </w:pPr>
          </w:p>
        </w:tc>
        <w:tc>
          <w:tcPr>
            <w:tcW w:w="849" w:type="dxa"/>
          </w:tcPr>
          <w:p w14:paraId="507A3824">
            <w:pPr>
              <w:pStyle w:val="3"/>
              <w:adjustRightInd w:val="0"/>
              <w:snapToGrid w:val="0"/>
              <w:spacing w:before="0" w:after="0" w:line="240" w:lineRule="auto"/>
              <w:jc w:val="center"/>
              <w:rPr>
                <w:rFonts w:ascii="仿宋" w:hAnsi="仿宋" w:eastAsia="仿宋" w:cs="仿宋"/>
                <w:sz w:val="21"/>
                <w:szCs w:val="21"/>
              </w:rPr>
            </w:pPr>
          </w:p>
        </w:tc>
      </w:tr>
      <w:tr w14:paraId="7B99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vAlign w:val="center"/>
          </w:tcPr>
          <w:p w14:paraId="0DEA7490">
            <w:pPr>
              <w:jc w:val="center"/>
              <w:rPr>
                <w:rFonts w:ascii="仿宋" w:hAnsi="仿宋" w:eastAsia="仿宋" w:cs="仿宋"/>
                <w:szCs w:val="21"/>
              </w:rPr>
            </w:pPr>
            <w:r>
              <w:rPr>
                <w:rFonts w:hint="eastAsia" w:ascii="仿宋" w:hAnsi="仿宋" w:eastAsia="仿宋" w:cs="仿宋"/>
                <w:szCs w:val="21"/>
              </w:rPr>
              <w:t>7</w:t>
            </w:r>
          </w:p>
        </w:tc>
        <w:tc>
          <w:tcPr>
            <w:tcW w:w="2415" w:type="dxa"/>
            <w:vAlign w:val="center"/>
          </w:tcPr>
          <w:p w14:paraId="3C41E11A">
            <w:pPr>
              <w:jc w:val="left"/>
              <w:rPr>
                <w:rFonts w:ascii="仿宋" w:hAnsi="仿宋" w:eastAsia="仿宋" w:cs="仿宋"/>
                <w:szCs w:val="21"/>
              </w:rPr>
            </w:pPr>
            <w:r>
              <w:rPr>
                <w:rFonts w:hint="eastAsia" w:ascii="仿宋" w:hAnsi="仿宋" w:eastAsia="仿宋" w:cs="仿宋"/>
                <w:szCs w:val="21"/>
              </w:rPr>
              <w:t>供应商情况一览表</w:t>
            </w:r>
          </w:p>
        </w:tc>
        <w:tc>
          <w:tcPr>
            <w:tcW w:w="2776" w:type="dxa"/>
            <w:vAlign w:val="center"/>
          </w:tcPr>
          <w:p w14:paraId="2B3FC40C">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1、按给定格式填写</w:t>
            </w:r>
          </w:p>
          <w:p w14:paraId="6A8DC2EB">
            <w:pPr>
              <w:jc w:val="left"/>
              <w:rPr>
                <w:rFonts w:ascii="仿宋" w:hAnsi="仿宋" w:eastAsia="仿宋" w:cs="仿宋"/>
                <w:b/>
                <w:szCs w:val="21"/>
              </w:rPr>
            </w:pPr>
            <w:r>
              <w:rPr>
                <w:rFonts w:hint="eastAsia" w:ascii="仿宋" w:hAnsi="仿宋" w:eastAsia="仿宋" w:cs="仿宋"/>
                <w:b/>
                <w:szCs w:val="21"/>
              </w:rPr>
              <w:t>2、响应采购文件实质性要求</w:t>
            </w:r>
          </w:p>
          <w:p w14:paraId="1168DE2D">
            <w:pPr>
              <w:pStyle w:val="3"/>
              <w:adjustRightInd w:val="0"/>
              <w:snapToGrid w:val="0"/>
              <w:spacing w:before="0" w:after="0" w:line="240" w:lineRule="auto"/>
              <w:rPr>
                <w:rFonts w:ascii="仿宋" w:hAnsi="仿宋" w:eastAsia="仿宋" w:cs="仿宋"/>
                <w:sz w:val="21"/>
                <w:szCs w:val="21"/>
              </w:rPr>
            </w:pPr>
            <w:r>
              <w:rPr>
                <w:rFonts w:hint="eastAsia" w:ascii="仿宋" w:hAnsi="仿宋" w:eastAsia="仿宋" w:cs="仿宋"/>
                <w:sz w:val="21"/>
                <w:szCs w:val="21"/>
              </w:rPr>
              <w:t>3、按规定签章</w:t>
            </w:r>
          </w:p>
        </w:tc>
        <w:tc>
          <w:tcPr>
            <w:tcW w:w="847" w:type="dxa"/>
          </w:tcPr>
          <w:p w14:paraId="7256F81D">
            <w:pPr>
              <w:pStyle w:val="3"/>
              <w:adjustRightInd w:val="0"/>
              <w:snapToGrid w:val="0"/>
              <w:spacing w:before="0" w:after="0" w:line="240" w:lineRule="auto"/>
              <w:jc w:val="center"/>
              <w:rPr>
                <w:rFonts w:ascii="仿宋" w:hAnsi="仿宋" w:eastAsia="仿宋" w:cs="仿宋"/>
                <w:sz w:val="21"/>
                <w:szCs w:val="21"/>
              </w:rPr>
            </w:pPr>
          </w:p>
        </w:tc>
        <w:tc>
          <w:tcPr>
            <w:tcW w:w="848" w:type="dxa"/>
          </w:tcPr>
          <w:p w14:paraId="5D4D531E">
            <w:pPr>
              <w:pStyle w:val="3"/>
              <w:adjustRightInd w:val="0"/>
              <w:snapToGrid w:val="0"/>
              <w:spacing w:before="0" w:after="0" w:line="240" w:lineRule="auto"/>
              <w:jc w:val="center"/>
              <w:rPr>
                <w:rFonts w:ascii="仿宋" w:hAnsi="仿宋" w:eastAsia="仿宋" w:cs="仿宋"/>
                <w:sz w:val="21"/>
                <w:szCs w:val="21"/>
              </w:rPr>
            </w:pPr>
          </w:p>
        </w:tc>
        <w:tc>
          <w:tcPr>
            <w:tcW w:w="849" w:type="dxa"/>
          </w:tcPr>
          <w:p w14:paraId="5FEE57A9">
            <w:pPr>
              <w:pStyle w:val="3"/>
              <w:adjustRightInd w:val="0"/>
              <w:snapToGrid w:val="0"/>
              <w:spacing w:before="0" w:after="0" w:line="240" w:lineRule="auto"/>
              <w:jc w:val="center"/>
              <w:rPr>
                <w:rFonts w:ascii="仿宋" w:hAnsi="仿宋" w:eastAsia="仿宋" w:cs="仿宋"/>
                <w:sz w:val="21"/>
                <w:szCs w:val="21"/>
              </w:rPr>
            </w:pPr>
          </w:p>
        </w:tc>
      </w:tr>
      <w:tr w14:paraId="18B4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9" w:type="dxa"/>
            <w:vAlign w:val="center"/>
          </w:tcPr>
          <w:p w14:paraId="608C93A4">
            <w:pPr>
              <w:spacing w:line="360" w:lineRule="exact"/>
              <w:jc w:val="center"/>
              <w:rPr>
                <w:rFonts w:ascii="仿宋" w:hAnsi="仿宋" w:eastAsia="仿宋" w:cs="仿宋"/>
                <w:szCs w:val="21"/>
              </w:rPr>
            </w:pPr>
            <w:r>
              <w:rPr>
                <w:rFonts w:hint="eastAsia" w:ascii="仿宋" w:hAnsi="仿宋" w:eastAsia="仿宋" w:cs="仿宋"/>
                <w:kern w:val="0"/>
                <w:sz w:val="20"/>
                <w:szCs w:val="21"/>
              </w:rPr>
              <w:t>8</w:t>
            </w:r>
          </w:p>
        </w:tc>
        <w:tc>
          <w:tcPr>
            <w:tcW w:w="2415" w:type="dxa"/>
            <w:vAlign w:val="center"/>
          </w:tcPr>
          <w:p w14:paraId="5B9E863F">
            <w:pPr>
              <w:jc w:val="left"/>
              <w:rPr>
                <w:rFonts w:ascii="仿宋" w:hAnsi="仿宋" w:eastAsia="仿宋" w:cs="仿宋"/>
                <w:szCs w:val="21"/>
              </w:rPr>
            </w:pPr>
            <w:r>
              <w:rPr>
                <w:rFonts w:hint="eastAsia" w:ascii="仿宋" w:hAnsi="仿宋" w:eastAsia="仿宋" w:cs="仿宋"/>
                <w:szCs w:val="21"/>
              </w:rPr>
              <w:t>供应商关联单位说明</w:t>
            </w:r>
          </w:p>
        </w:tc>
        <w:tc>
          <w:tcPr>
            <w:tcW w:w="2776" w:type="dxa"/>
            <w:vAlign w:val="center"/>
          </w:tcPr>
          <w:p w14:paraId="3F52EC53">
            <w:pPr>
              <w:pStyle w:val="3"/>
              <w:adjustRightInd w:val="0"/>
              <w:snapToGrid w:val="0"/>
              <w:spacing w:before="0" w:after="0" w:line="240" w:lineRule="auto"/>
              <w:jc w:val="center"/>
              <w:rPr>
                <w:rFonts w:ascii="仿宋" w:hAnsi="仿宋" w:eastAsia="仿宋" w:cs="仿宋"/>
                <w:sz w:val="21"/>
                <w:szCs w:val="21"/>
              </w:rPr>
            </w:pPr>
            <w:r>
              <w:rPr>
                <w:rFonts w:hint="eastAsia" w:ascii="仿宋" w:hAnsi="仿宋" w:eastAsia="仿宋" w:cs="仿宋"/>
                <w:sz w:val="21"/>
                <w:szCs w:val="21"/>
              </w:rPr>
              <w:t>无供应商须知1.5所述情形</w:t>
            </w:r>
          </w:p>
        </w:tc>
        <w:tc>
          <w:tcPr>
            <w:tcW w:w="847" w:type="dxa"/>
          </w:tcPr>
          <w:p w14:paraId="4AB90E34">
            <w:pPr>
              <w:pStyle w:val="3"/>
              <w:adjustRightInd w:val="0"/>
              <w:snapToGrid w:val="0"/>
              <w:spacing w:before="0" w:after="0" w:line="240" w:lineRule="auto"/>
              <w:jc w:val="center"/>
              <w:rPr>
                <w:rFonts w:ascii="仿宋" w:hAnsi="仿宋" w:eastAsia="仿宋" w:cs="仿宋"/>
                <w:sz w:val="21"/>
                <w:szCs w:val="21"/>
              </w:rPr>
            </w:pPr>
          </w:p>
        </w:tc>
        <w:tc>
          <w:tcPr>
            <w:tcW w:w="848" w:type="dxa"/>
          </w:tcPr>
          <w:p w14:paraId="68648F6E">
            <w:pPr>
              <w:pStyle w:val="3"/>
              <w:adjustRightInd w:val="0"/>
              <w:snapToGrid w:val="0"/>
              <w:spacing w:before="0" w:after="0" w:line="240" w:lineRule="auto"/>
              <w:jc w:val="center"/>
              <w:rPr>
                <w:rFonts w:ascii="仿宋" w:hAnsi="仿宋" w:eastAsia="仿宋" w:cs="仿宋"/>
                <w:sz w:val="21"/>
                <w:szCs w:val="21"/>
              </w:rPr>
            </w:pPr>
          </w:p>
        </w:tc>
        <w:tc>
          <w:tcPr>
            <w:tcW w:w="849" w:type="dxa"/>
          </w:tcPr>
          <w:p w14:paraId="3375B6F4">
            <w:pPr>
              <w:pStyle w:val="3"/>
              <w:adjustRightInd w:val="0"/>
              <w:snapToGrid w:val="0"/>
              <w:spacing w:before="0" w:after="0" w:line="240" w:lineRule="auto"/>
              <w:jc w:val="center"/>
              <w:rPr>
                <w:rFonts w:ascii="仿宋" w:hAnsi="仿宋" w:eastAsia="仿宋" w:cs="仿宋"/>
                <w:sz w:val="21"/>
                <w:szCs w:val="21"/>
              </w:rPr>
            </w:pPr>
          </w:p>
        </w:tc>
      </w:tr>
      <w:tr w14:paraId="17B4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9" w:type="dxa"/>
            <w:vAlign w:val="center"/>
          </w:tcPr>
          <w:p w14:paraId="39AB7A8D">
            <w:pPr>
              <w:spacing w:line="360" w:lineRule="exact"/>
              <w:jc w:val="center"/>
              <w:rPr>
                <w:rFonts w:ascii="仿宋" w:hAnsi="仿宋" w:eastAsia="仿宋" w:cs="仿宋"/>
                <w:kern w:val="0"/>
                <w:sz w:val="20"/>
                <w:szCs w:val="21"/>
              </w:rPr>
            </w:pPr>
            <w:r>
              <w:rPr>
                <w:rFonts w:hint="eastAsia" w:ascii="仿宋" w:hAnsi="仿宋" w:eastAsia="仿宋" w:cs="仿宋"/>
                <w:kern w:val="0"/>
                <w:sz w:val="20"/>
                <w:szCs w:val="21"/>
              </w:rPr>
              <w:t>9</w:t>
            </w:r>
          </w:p>
        </w:tc>
        <w:tc>
          <w:tcPr>
            <w:tcW w:w="2415" w:type="dxa"/>
            <w:vAlign w:val="center"/>
          </w:tcPr>
          <w:p w14:paraId="401A5B74">
            <w:pPr>
              <w:jc w:val="left"/>
              <w:rPr>
                <w:rFonts w:ascii="仿宋" w:hAnsi="仿宋" w:eastAsia="仿宋" w:cs="仿宋"/>
                <w:szCs w:val="21"/>
              </w:rPr>
            </w:pPr>
            <w:r>
              <w:rPr>
                <w:rFonts w:hint="eastAsia" w:ascii="仿宋" w:hAnsi="仿宋" w:eastAsia="仿宋" w:cs="仿宋"/>
                <w:color w:val="auto"/>
                <w:szCs w:val="21"/>
                <w:lang w:val="en-US" w:eastAsia="zh-CN"/>
              </w:rPr>
              <w:t>电子投标文件和备份文件一致性承诺函</w:t>
            </w:r>
            <w:r>
              <w:rPr>
                <w:rFonts w:hint="eastAsia" w:ascii="仿宋" w:hAnsi="仿宋" w:eastAsia="仿宋" w:cs="仿宋"/>
                <w:szCs w:val="21"/>
              </w:rPr>
              <w:t>（格式自拟）</w:t>
            </w:r>
          </w:p>
        </w:tc>
        <w:tc>
          <w:tcPr>
            <w:tcW w:w="2776" w:type="dxa"/>
            <w:vAlign w:val="center"/>
          </w:tcPr>
          <w:p w14:paraId="168CCE8B">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1、按要求提供</w:t>
            </w:r>
          </w:p>
          <w:p w14:paraId="5249331B">
            <w:pPr>
              <w:pStyle w:val="3"/>
              <w:adjustRightInd w:val="0"/>
              <w:snapToGrid w:val="0"/>
              <w:spacing w:before="0" w:after="0" w:line="240" w:lineRule="auto"/>
              <w:jc w:val="left"/>
              <w:rPr>
                <w:rFonts w:ascii="仿宋" w:hAnsi="仿宋" w:eastAsia="仿宋" w:cs="仿宋"/>
                <w:sz w:val="21"/>
                <w:szCs w:val="21"/>
              </w:rPr>
            </w:pPr>
            <w:r>
              <w:rPr>
                <w:rFonts w:hint="eastAsia" w:ascii="仿宋" w:hAnsi="仿宋" w:eastAsia="仿宋" w:cs="仿宋"/>
                <w:sz w:val="21"/>
                <w:szCs w:val="21"/>
              </w:rPr>
              <w:t>2、按规定签章</w:t>
            </w:r>
          </w:p>
        </w:tc>
        <w:tc>
          <w:tcPr>
            <w:tcW w:w="847" w:type="dxa"/>
          </w:tcPr>
          <w:p w14:paraId="6A6FA5A2">
            <w:pPr>
              <w:pStyle w:val="3"/>
              <w:adjustRightInd w:val="0"/>
              <w:snapToGrid w:val="0"/>
              <w:spacing w:before="0" w:after="0" w:line="240" w:lineRule="auto"/>
              <w:jc w:val="center"/>
              <w:rPr>
                <w:rFonts w:ascii="仿宋" w:hAnsi="仿宋" w:eastAsia="仿宋" w:cs="仿宋"/>
                <w:sz w:val="21"/>
                <w:szCs w:val="21"/>
              </w:rPr>
            </w:pPr>
          </w:p>
        </w:tc>
        <w:tc>
          <w:tcPr>
            <w:tcW w:w="848" w:type="dxa"/>
          </w:tcPr>
          <w:p w14:paraId="48D5BF07">
            <w:pPr>
              <w:pStyle w:val="3"/>
              <w:adjustRightInd w:val="0"/>
              <w:snapToGrid w:val="0"/>
              <w:spacing w:before="0" w:after="0" w:line="240" w:lineRule="auto"/>
              <w:jc w:val="center"/>
              <w:rPr>
                <w:rFonts w:ascii="仿宋" w:hAnsi="仿宋" w:eastAsia="仿宋" w:cs="仿宋"/>
                <w:sz w:val="21"/>
                <w:szCs w:val="21"/>
              </w:rPr>
            </w:pPr>
          </w:p>
        </w:tc>
        <w:tc>
          <w:tcPr>
            <w:tcW w:w="849" w:type="dxa"/>
          </w:tcPr>
          <w:p w14:paraId="6C812B16">
            <w:pPr>
              <w:pStyle w:val="3"/>
              <w:adjustRightInd w:val="0"/>
              <w:snapToGrid w:val="0"/>
              <w:spacing w:before="0" w:after="0" w:line="240" w:lineRule="auto"/>
              <w:jc w:val="center"/>
              <w:rPr>
                <w:rFonts w:ascii="仿宋" w:hAnsi="仿宋" w:eastAsia="仿宋" w:cs="仿宋"/>
                <w:sz w:val="21"/>
                <w:szCs w:val="21"/>
              </w:rPr>
            </w:pPr>
          </w:p>
        </w:tc>
      </w:tr>
      <w:tr w14:paraId="50AE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9" w:type="dxa"/>
            <w:vAlign w:val="center"/>
          </w:tcPr>
          <w:p w14:paraId="0C270188">
            <w:pPr>
              <w:snapToGrid w:val="0"/>
              <w:jc w:val="center"/>
              <w:rPr>
                <w:rFonts w:ascii="仿宋" w:hAnsi="仿宋" w:eastAsia="仿宋" w:cs="仿宋"/>
                <w:szCs w:val="21"/>
              </w:rPr>
            </w:pPr>
          </w:p>
        </w:tc>
        <w:tc>
          <w:tcPr>
            <w:tcW w:w="2415" w:type="dxa"/>
            <w:vAlign w:val="center"/>
          </w:tcPr>
          <w:p w14:paraId="647B51AC">
            <w:pPr>
              <w:snapToGrid w:val="0"/>
              <w:jc w:val="center"/>
              <w:rPr>
                <w:rFonts w:ascii="仿宋" w:hAnsi="仿宋" w:eastAsia="仿宋" w:cs="仿宋"/>
                <w:szCs w:val="21"/>
              </w:rPr>
            </w:pPr>
            <w:r>
              <w:rPr>
                <w:rFonts w:hint="eastAsia" w:ascii="仿宋" w:hAnsi="仿宋" w:eastAsia="仿宋" w:cs="仿宋"/>
                <w:szCs w:val="21"/>
              </w:rPr>
              <w:t>结论</w:t>
            </w:r>
          </w:p>
        </w:tc>
        <w:tc>
          <w:tcPr>
            <w:tcW w:w="2776" w:type="dxa"/>
          </w:tcPr>
          <w:p w14:paraId="20F93735">
            <w:pPr>
              <w:pStyle w:val="3"/>
              <w:adjustRightInd w:val="0"/>
              <w:snapToGrid w:val="0"/>
              <w:spacing w:before="0" w:after="0" w:line="240" w:lineRule="auto"/>
              <w:jc w:val="center"/>
              <w:rPr>
                <w:rFonts w:ascii="仿宋" w:hAnsi="仿宋" w:eastAsia="仿宋" w:cs="仿宋"/>
                <w:sz w:val="21"/>
                <w:szCs w:val="21"/>
              </w:rPr>
            </w:pPr>
          </w:p>
        </w:tc>
        <w:tc>
          <w:tcPr>
            <w:tcW w:w="847" w:type="dxa"/>
          </w:tcPr>
          <w:p w14:paraId="3B794515">
            <w:pPr>
              <w:pStyle w:val="3"/>
              <w:adjustRightInd w:val="0"/>
              <w:snapToGrid w:val="0"/>
              <w:spacing w:before="0" w:after="0" w:line="240" w:lineRule="auto"/>
              <w:jc w:val="center"/>
              <w:rPr>
                <w:rFonts w:ascii="仿宋" w:hAnsi="仿宋" w:eastAsia="仿宋" w:cs="仿宋"/>
                <w:sz w:val="21"/>
                <w:szCs w:val="21"/>
              </w:rPr>
            </w:pPr>
          </w:p>
        </w:tc>
        <w:tc>
          <w:tcPr>
            <w:tcW w:w="848" w:type="dxa"/>
          </w:tcPr>
          <w:p w14:paraId="588ACAD7">
            <w:pPr>
              <w:pStyle w:val="3"/>
              <w:adjustRightInd w:val="0"/>
              <w:snapToGrid w:val="0"/>
              <w:spacing w:before="0" w:after="0" w:line="240" w:lineRule="auto"/>
              <w:jc w:val="center"/>
              <w:rPr>
                <w:rFonts w:ascii="仿宋" w:hAnsi="仿宋" w:eastAsia="仿宋" w:cs="仿宋"/>
                <w:sz w:val="21"/>
                <w:szCs w:val="21"/>
              </w:rPr>
            </w:pPr>
          </w:p>
        </w:tc>
        <w:tc>
          <w:tcPr>
            <w:tcW w:w="849" w:type="dxa"/>
          </w:tcPr>
          <w:p w14:paraId="330891C0">
            <w:pPr>
              <w:pStyle w:val="3"/>
              <w:adjustRightInd w:val="0"/>
              <w:snapToGrid w:val="0"/>
              <w:spacing w:before="0" w:after="0" w:line="240" w:lineRule="auto"/>
              <w:jc w:val="center"/>
              <w:rPr>
                <w:rFonts w:ascii="仿宋" w:hAnsi="仿宋" w:eastAsia="仿宋" w:cs="仿宋"/>
                <w:sz w:val="21"/>
                <w:szCs w:val="21"/>
              </w:rPr>
            </w:pPr>
          </w:p>
        </w:tc>
      </w:tr>
    </w:tbl>
    <w:p w14:paraId="14B9E1BD">
      <w:pPr>
        <w:rPr>
          <w:rFonts w:ascii="仿宋" w:hAnsi="仿宋" w:eastAsia="仿宋" w:cs="FangSong_GB2312"/>
        </w:rPr>
      </w:pPr>
      <w:r>
        <w:rPr>
          <w:rFonts w:hint="eastAsia" w:ascii="仿宋" w:hAnsi="仿宋" w:eastAsia="仿宋" w:cs="FangSong_GB2312"/>
        </w:rPr>
        <w:t>填表说明：1、每项审查内容中填写“√”或“×”</w:t>
      </w:r>
    </w:p>
    <w:p w14:paraId="2007872F">
      <w:pPr>
        <w:rPr>
          <w:rFonts w:ascii="仿宋" w:hAnsi="仿宋" w:eastAsia="仿宋" w:cs="FangSong_GB2312"/>
        </w:rPr>
      </w:pPr>
      <w:r>
        <w:rPr>
          <w:rFonts w:hint="eastAsia" w:ascii="仿宋" w:hAnsi="仿宋" w:eastAsia="仿宋" w:cs="FangSong_GB2312"/>
        </w:rPr>
        <w:t xml:space="preserve">          2、审查结论填写“通过”或“不通过”</w:t>
      </w:r>
    </w:p>
    <w:p w14:paraId="6E050AB5">
      <w:pPr>
        <w:rPr>
          <w:rFonts w:ascii="仿宋" w:hAnsi="仿宋" w:eastAsia="仿宋" w:cs="FangSong_GB2312"/>
        </w:rPr>
      </w:pPr>
    </w:p>
    <w:p w14:paraId="65623139">
      <w:pPr>
        <w:rPr>
          <w:rFonts w:ascii="仿宋" w:hAnsi="仿宋" w:eastAsia="仿宋" w:cs="FangSong_GB2312"/>
        </w:rPr>
      </w:pPr>
      <w:r>
        <w:rPr>
          <w:rFonts w:hint="eastAsia" w:ascii="仿宋" w:hAnsi="仿宋" w:eastAsia="仿宋" w:cs="FangSong_GB2312"/>
        </w:rPr>
        <w:t>审查人签字：</w:t>
      </w:r>
    </w:p>
    <w:p w14:paraId="54D2911F">
      <w:pPr>
        <w:rPr>
          <w:rFonts w:ascii="仿宋" w:hAnsi="仿宋" w:eastAsia="仿宋" w:cs="FangSong_GB2312"/>
        </w:rPr>
      </w:pPr>
      <w:r>
        <w:rPr>
          <w:rFonts w:hint="eastAsia" w:ascii="仿宋" w:hAnsi="仿宋" w:eastAsia="仿宋" w:cs="FangSong_GB2312"/>
        </w:rPr>
        <w:t>日      期：</w:t>
      </w:r>
    </w:p>
    <w:p w14:paraId="6CD52A36">
      <w:pPr>
        <w:rPr>
          <w:rFonts w:ascii="仿宋" w:hAnsi="仿宋" w:eastAsia="仿宋" w:cs="FangSong_GB2312"/>
        </w:rPr>
      </w:pPr>
    </w:p>
    <w:p w14:paraId="70A55328">
      <w:pPr>
        <w:rPr>
          <w:rFonts w:ascii="仿宋" w:hAnsi="仿宋" w:eastAsia="仿宋" w:cs="FangSong_GB2312"/>
        </w:rPr>
      </w:pPr>
    </w:p>
    <w:p w14:paraId="046CCE9D">
      <w:pPr>
        <w:rPr>
          <w:rFonts w:ascii="仿宋" w:hAnsi="仿宋" w:eastAsia="仿宋" w:cs="FangSong_GB2312"/>
        </w:rPr>
      </w:pPr>
    </w:p>
    <w:p w14:paraId="10709340">
      <w:pPr>
        <w:rPr>
          <w:rFonts w:ascii="仿宋" w:hAnsi="仿宋" w:eastAsia="仿宋" w:cs="FangSong_GB2312"/>
        </w:rPr>
      </w:pPr>
    </w:p>
    <w:p w14:paraId="347E0A33">
      <w:pPr>
        <w:rPr>
          <w:rFonts w:ascii="仿宋" w:hAnsi="仿宋" w:eastAsia="仿宋" w:cs="FangSong_GB2312"/>
        </w:rPr>
      </w:pPr>
    </w:p>
    <w:p w14:paraId="2E6C0035">
      <w:pPr>
        <w:rPr>
          <w:rFonts w:ascii="仿宋" w:hAnsi="仿宋" w:eastAsia="仿宋" w:cs="FangSong_GB2312"/>
        </w:rPr>
      </w:pPr>
    </w:p>
    <w:p w14:paraId="6B51C0A8">
      <w:pPr>
        <w:pStyle w:val="3"/>
        <w:adjustRightInd w:val="0"/>
        <w:snapToGrid w:val="0"/>
        <w:spacing w:before="0" w:after="0" w:line="240" w:lineRule="auto"/>
        <w:jc w:val="left"/>
        <w:rPr>
          <w:rFonts w:ascii="仿宋" w:hAnsi="仿宋" w:eastAsia="仿宋" w:cs="FangSong_GB2312"/>
          <w:sz w:val="28"/>
          <w:szCs w:val="28"/>
        </w:rPr>
      </w:pPr>
      <w:bookmarkStart w:id="173" w:name="_Toc17433_WPSOffice_Level2"/>
      <w:r>
        <w:rPr>
          <w:rFonts w:hint="eastAsia" w:ascii="仿宋" w:hAnsi="仿宋" w:eastAsia="仿宋" w:cs="FangSong_GB2312"/>
          <w:sz w:val="28"/>
          <w:szCs w:val="28"/>
        </w:rPr>
        <w:t>附件3</w:t>
      </w:r>
    </w:p>
    <w:p w14:paraId="76E988DB">
      <w:pPr>
        <w:jc w:val="center"/>
        <w:rPr>
          <w:rFonts w:ascii="仿宋" w:hAnsi="仿宋" w:eastAsia="仿宋" w:cs="FangSong_GB2312"/>
          <w:b/>
          <w:sz w:val="32"/>
          <w:szCs w:val="32"/>
        </w:rPr>
      </w:pPr>
      <w:r>
        <w:rPr>
          <w:rFonts w:hint="eastAsia" w:ascii="仿宋" w:hAnsi="仿宋" w:eastAsia="仿宋" w:cs="FangSong_GB2312"/>
          <w:b/>
          <w:sz w:val="32"/>
          <w:szCs w:val="32"/>
        </w:rPr>
        <w:t>评分细则</w:t>
      </w:r>
      <w:bookmarkEnd w:id="173"/>
    </w:p>
    <w:p w14:paraId="40FAA1DD">
      <w:pPr>
        <w:jc w:val="left"/>
        <w:rPr>
          <w:rFonts w:ascii="仿宋" w:hAnsi="仿宋" w:eastAsia="仿宋" w:cs="FangSong_GB2312"/>
          <w:b/>
          <w:sz w:val="28"/>
          <w:szCs w:val="28"/>
        </w:rPr>
      </w:pPr>
      <w:r>
        <w:rPr>
          <w:rFonts w:hint="eastAsia" w:ascii="仿宋" w:hAnsi="仿宋" w:eastAsia="仿宋" w:cs="FangSong_GB2312"/>
          <w:b/>
          <w:szCs w:val="21"/>
        </w:rPr>
        <w:t>（一）基本评分标准</w:t>
      </w:r>
    </w:p>
    <w:p w14:paraId="5A7E87ED">
      <w:pPr>
        <w:adjustRightInd w:val="0"/>
        <w:spacing w:line="360" w:lineRule="auto"/>
        <w:jc w:val="center"/>
        <w:textAlignment w:val="baseline"/>
        <w:rPr>
          <w:rFonts w:hint="eastAsia"/>
        </w:rPr>
      </w:pPr>
      <w:r>
        <w:rPr>
          <w:rFonts w:hint="eastAsia" w:ascii="宋体" w:hAnsi="宋体" w:cs="Lucida Sans Unicode"/>
          <w:b/>
          <w:sz w:val="32"/>
          <w:szCs w:val="32"/>
        </w:rPr>
        <w:t>评分标准和评分细则</w:t>
      </w:r>
    </w:p>
    <w:tbl>
      <w:tblPr>
        <w:tblStyle w:val="19"/>
        <w:tblpPr w:leftFromText="180" w:rightFromText="180" w:vertAnchor="text" w:horzAnchor="page" w:tblpX="1445" w:tblpY="299"/>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8"/>
        <w:gridCol w:w="517"/>
        <w:gridCol w:w="2445"/>
        <w:gridCol w:w="765"/>
        <w:gridCol w:w="4958"/>
      </w:tblGrid>
      <w:tr w14:paraId="7DADC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658" w:type="dxa"/>
            <w:vMerge w:val="restart"/>
            <w:noWrap w:val="0"/>
            <w:vAlign w:val="center"/>
          </w:tcPr>
          <w:p w14:paraId="5809BD49">
            <w:pPr>
              <w:pStyle w:val="67"/>
            </w:pPr>
            <w:r>
              <w:rPr>
                <w:rFonts w:hint="eastAsia"/>
              </w:rPr>
              <w:t>序号</w:t>
            </w:r>
          </w:p>
        </w:tc>
        <w:tc>
          <w:tcPr>
            <w:tcW w:w="2962" w:type="dxa"/>
            <w:gridSpan w:val="2"/>
            <w:vMerge w:val="restart"/>
            <w:noWrap w:val="0"/>
            <w:vAlign w:val="center"/>
          </w:tcPr>
          <w:p w14:paraId="46CC3AB3">
            <w:pPr>
              <w:pStyle w:val="67"/>
            </w:pPr>
            <w:r>
              <w:rPr>
                <w:rFonts w:hint="eastAsia"/>
              </w:rPr>
              <w:t>评分项目</w:t>
            </w:r>
          </w:p>
        </w:tc>
        <w:tc>
          <w:tcPr>
            <w:tcW w:w="765" w:type="dxa"/>
            <w:vMerge w:val="restart"/>
            <w:noWrap w:val="0"/>
            <w:vAlign w:val="center"/>
          </w:tcPr>
          <w:p w14:paraId="103B65C1">
            <w:pPr>
              <w:pStyle w:val="67"/>
            </w:pPr>
            <w:r>
              <w:rPr>
                <w:rFonts w:hint="eastAsia"/>
                <w:lang w:eastAsia="zh-CN"/>
              </w:rPr>
              <w:t>满分</w:t>
            </w:r>
            <w:r>
              <w:rPr>
                <w:rFonts w:hint="eastAsia"/>
              </w:rPr>
              <w:t>100分</w:t>
            </w:r>
          </w:p>
        </w:tc>
        <w:tc>
          <w:tcPr>
            <w:tcW w:w="4958" w:type="dxa"/>
            <w:vMerge w:val="restart"/>
            <w:noWrap w:val="0"/>
            <w:vAlign w:val="center"/>
          </w:tcPr>
          <w:p w14:paraId="7B28E5C5">
            <w:pPr>
              <w:pStyle w:val="67"/>
            </w:pPr>
            <w:r>
              <w:rPr>
                <w:rFonts w:hint="eastAsia"/>
              </w:rPr>
              <w:t>评分标准</w:t>
            </w:r>
          </w:p>
        </w:tc>
      </w:tr>
      <w:tr w14:paraId="2C3F0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658" w:type="dxa"/>
            <w:vMerge w:val="continue"/>
            <w:noWrap w:val="0"/>
            <w:vAlign w:val="center"/>
          </w:tcPr>
          <w:p w14:paraId="10D95848">
            <w:pPr>
              <w:pStyle w:val="67"/>
              <w:rPr>
                <w:kern w:val="0"/>
              </w:rPr>
            </w:pPr>
          </w:p>
        </w:tc>
        <w:tc>
          <w:tcPr>
            <w:tcW w:w="2962" w:type="dxa"/>
            <w:gridSpan w:val="2"/>
            <w:vMerge w:val="continue"/>
            <w:noWrap w:val="0"/>
            <w:vAlign w:val="center"/>
          </w:tcPr>
          <w:p w14:paraId="4AD8FC3B">
            <w:pPr>
              <w:pStyle w:val="67"/>
              <w:rPr>
                <w:kern w:val="0"/>
              </w:rPr>
            </w:pPr>
          </w:p>
        </w:tc>
        <w:tc>
          <w:tcPr>
            <w:tcW w:w="765" w:type="dxa"/>
            <w:vMerge w:val="continue"/>
            <w:noWrap w:val="0"/>
            <w:vAlign w:val="center"/>
          </w:tcPr>
          <w:p w14:paraId="0DBA529F">
            <w:pPr>
              <w:pStyle w:val="67"/>
              <w:rPr>
                <w:kern w:val="0"/>
              </w:rPr>
            </w:pPr>
          </w:p>
        </w:tc>
        <w:tc>
          <w:tcPr>
            <w:tcW w:w="4958" w:type="dxa"/>
            <w:vMerge w:val="continue"/>
            <w:noWrap w:val="0"/>
            <w:vAlign w:val="center"/>
          </w:tcPr>
          <w:p w14:paraId="40AF3C0E">
            <w:pPr>
              <w:pStyle w:val="67"/>
              <w:rPr>
                <w:kern w:val="0"/>
              </w:rPr>
            </w:pPr>
          </w:p>
        </w:tc>
      </w:tr>
      <w:tr w14:paraId="2F312F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658" w:type="dxa"/>
            <w:noWrap w:val="0"/>
            <w:vAlign w:val="center"/>
          </w:tcPr>
          <w:p w14:paraId="78E93732">
            <w:pPr>
              <w:pStyle w:val="67"/>
              <w:rPr>
                <w:rFonts w:hint="eastAsia"/>
              </w:rPr>
            </w:pPr>
            <w:r>
              <w:rPr>
                <w:rFonts w:hint="eastAsia"/>
              </w:rPr>
              <w:t>1</w:t>
            </w:r>
          </w:p>
        </w:tc>
        <w:tc>
          <w:tcPr>
            <w:tcW w:w="517" w:type="dxa"/>
            <w:tcBorders>
              <w:right w:val="single" w:color="auto" w:sz="4" w:space="0"/>
            </w:tcBorders>
            <w:noWrap w:val="0"/>
            <w:vAlign w:val="center"/>
          </w:tcPr>
          <w:p w14:paraId="61EFC817">
            <w:pPr>
              <w:pStyle w:val="67"/>
              <w:rPr>
                <w:rFonts w:hint="eastAsia"/>
              </w:rPr>
            </w:pPr>
            <w:r>
              <w:rPr>
                <w:rFonts w:hint="eastAsia"/>
              </w:rPr>
              <w:t>价格</w:t>
            </w:r>
          </w:p>
          <w:p w14:paraId="2F1DDB36">
            <w:pPr>
              <w:pStyle w:val="67"/>
              <w:rPr>
                <w:rFonts w:hint="eastAsia"/>
              </w:rPr>
            </w:pPr>
            <w:r>
              <w:rPr>
                <w:rFonts w:hint="eastAsia"/>
              </w:rPr>
              <w:t>部分</w:t>
            </w:r>
          </w:p>
        </w:tc>
        <w:tc>
          <w:tcPr>
            <w:tcW w:w="2445" w:type="dxa"/>
            <w:tcBorders>
              <w:left w:val="single" w:color="auto" w:sz="4" w:space="0"/>
            </w:tcBorders>
            <w:noWrap w:val="0"/>
            <w:vAlign w:val="center"/>
          </w:tcPr>
          <w:p w14:paraId="7BAE3FB8">
            <w:pPr>
              <w:rPr>
                <w:rFonts w:hint="eastAsia"/>
              </w:rPr>
            </w:pPr>
            <w:r>
              <w:rPr>
                <w:rFonts w:hint="eastAsia"/>
              </w:rPr>
              <w:t>（所有有效投标供应商的最低报价/投标供应</w:t>
            </w:r>
            <w:r>
              <w:rPr>
                <w:rFonts w:hint="eastAsia"/>
                <w:lang w:val="en-US" w:eastAsia="zh-CN"/>
              </w:rPr>
              <w:t>商的报价）×30</w:t>
            </w:r>
          </w:p>
        </w:tc>
        <w:tc>
          <w:tcPr>
            <w:tcW w:w="765" w:type="dxa"/>
            <w:noWrap w:val="0"/>
            <w:vAlign w:val="center"/>
          </w:tcPr>
          <w:p w14:paraId="11F81D56">
            <w:pPr>
              <w:pStyle w:val="67"/>
              <w:rPr>
                <w:rFonts w:hint="default" w:eastAsia="宋体"/>
                <w:lang w:val="en-US" w:eastAsia="zh-CN"/>
              </w:rPr>
            </w:pPr>
            <w:r>
              <w:rPr>
                <w:rFonts w:hint="eastAsia"/>
                <w:lang w:val="en-US" w:eastAsia="zh-CN"/>
              </w:rPr>
              <w:t>30</w:t>
            </w:r>
          </w:p>
        </w:tc>
        <w:tc>
          <w:tcPr>
            <w:tcW w:w="4958" w:type="dxa"/>
            <w:noWrap w:val="0"/>
            <w:vAlign w:val="center"/>
          </w:tcPr>
          <w:p w14:paraId="24AEB6DA">
            <w:pPr>
              <w:pStyle w:val="67"/>
              <w:jc w:val="both"/>
              <w:rPr>
                <w:rFonts w:hint="eastAsia"/>
              </w:rPr>
            </w:pPr>
            <w:r>
              <w:rPr>
                <w:rFonts w:hint="eastAsia"/>
              </w:rPr>
              <w:t>（所有有效投标供应商的最低报价/投标供应商的报价）×</w:t>
            </w:r>
            <w:r>
              <w:rPr>
                <w:rFonts w:hint="eastAsia"/>
                <w:lang w:val="en-US" w:eastAsia="zh-CN"/>
              </w:rPr>
              <w:t>3</w:t>
            </w:r>
            <w:r>
              <w:rPr>
                <w:rFonts w:hint="eastAsia"/>
              </w:rPr>
              <w:t>0</w:t>
            </w:r>
          </w:p>
        </w:tc>
      </w:tr>
      <w:tr w14:paraId="52D2C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658" w:type="dxa"/>
            <w:noWrap w:val="0"/>
            <w:vAlign w:val="center"/>
          </w:tcPr>
          <w:p w14:paraId="474C025F">
            <w:pPr>
              <w:pStyle w:val="67"/>
              <w:rPr>
                <w:rFonts w:hint="eastAsia"/>
              </w:rPr>
            </w:pPr>
            <w:r>
              <w:rPr>
                <w:rFonts w:hint="eastAsia"/>
              </w:rPr>
              <w:t>2</w:t>
            </w:r>
          </w:p>
        </w:tc>
        <w:tc>
          <w:tcPr>
            <w:tcW w:w="517" w:type="dxa"/>
            <w:vMerge w:val="restart"/>
            <w:tcBorders>
              <w:right w:val="single" w:color="auto" w:sz="4" w:space="0"/>
            </w:tcBorders>
            <w:noWrap w:val="0"/>
            <w:vAlign w:val="center"/>
          </w:tcPr>
          <w:p w14:paraId="17FC5EC4">
            <w:pPr>
              <w:pStyle w:val="67"/>
              <w:rPr>
                <w:rFonts w:hint="eastAsia"/>
              </w:rPr>
            </w:pPr>
            <w:r>
              <w:rPr>
                <w:rFonts w:hint="eastAsia"/>
              </w:rPr>
              <w:t>技术</w:t>
            </w:r>
          </w:p>
          <w:p w14:paraId="77DB7CBF">
            <w:pPr>
              <w:pStyle w:val="67"/>
              <w:rPr>
                <w:rFonts w:hint="eastAsia"/>
              </w:rPr>
            </w:pPr>
            <w:r>
              <w:rPr>
                <w:rFonts w:hint="eastAsia"/>
              </w:rPr>
              <w:t>部分</w:t>
            </w:r>
          </w:p>
        </w:tc>
        <w:tc>
          <w:tcPr>
            <w:tcW w:w="2445" w:type="dxa"/>
            <w:tcBorders>
              <w:left w:val="single" w:color="auto" w:sz="4" w:space="0"/>
            </w:tcBorders>
            <w:noWrap w:val="0"/>
            <w:vAlign w:val="center"/>
          </w:tcPr>
          <w:p w14:paraId="05846805">
            <w:pPr>
              <w:widowControl/>
              <w:jc w:val="center"/>
              <w:rPr>
                <w:rFonts w:hint="eastAsia"/>
                <w:bCs/>
                <w:kern w:val="32"/>
                <w:sz w:val="21"/>
                <w:szCs w:val="21"/>
                <w:lang w:val="en-US" w:eastAsia="zh-CN" w:bidi="ar-SA"/>
              </w:rPr>
            </w:pPr>
            <w:r>
              <w:rPr>
                <w:rFonts w:hint="eastAsia"/>
                <w:bCs/>
                <w:kern w:val="32"/>
                <w:sz w:val="21"/>
                <w:szCs w:val="21"/>
                <w:lang w:val="en-US" w:eastAsia="zh-CN" w:bidi="ar-SA"/>
              </w:rPr>
              <w:t>总体施工组织布置规划</w:t>
            </w:r>
          </w:p>
        </w:tc>
        <w:tc>
          <w:tcPr>
            <w:tcW w:w="765" w:type="dxa"/>
            <w:noWrap w:val="0"/>
            <w:vAlign w:val="center"/>
          </w:tcPr>
          <w:p w14:paraId="6AD21E64">
            <w:pPr>
              <w:spacing w:line="360" w:lineRule="auto"/>
              <w:jc w:val="center"/>
              <w:rPr>
                <w:rFonts w:hint="default"/>
                <w:bCs/>
                <w:kern w:val="32"/>
                <w:sz w:val="21"/>
                <w:szCs w:val="21"/>
                <w:lang w:val="en-US" w:eastAsia="zh-CN" w:bidi="ar-SA"/>
              </w:rPr>
            </w:pPr>
            <w:r>
              <w:rPr>
                <w:rFonts w:hint="eastAsia"/>
                <w:bCs/>
                <w:kern w:val="32"/>
                <w:sz w:val="21"/>
                <w:szCs w:val="21"/>
                <w:lang w:val="en-US" w:eastAsia="zh-CN" w:bidi="ar-SA"/>
              </w:rPr>
              <w:t>10</w:t>
            </w:r>
          </w:p>
        </w:tc>
        <w:tc>
          <w:tcPr>
            <w:tcW w:w="4958" w:type="dxa"/>
            <w:noWrap w:val="0"/>
            <w:vAlign w:val="center"/>
          </w:tcPr>
          <w:p w14:paraId="54B954A9">
            <w:pPr>
              <w:tabs>
                <w:tab w:val="left" w:pos="525"/>
                <w:tab w:val="left" w:pos="1470"/>
                <w:tab w:val="left" w:pos="1890"/>
              </w:tabs>
              <w:rPr>
                <w:rFonts w:hint="eastAsia"/>
                <w:lang w:val="en-US" w:eastAsia="zh-CN"/>
              </w:rPr>
            </w:pPr>
            <w:r>
              <w:rPr>
                <w:rFonts w:hint="eastAsia"/>
                <w:lang w:val="en-US" w:eastAsia="zh-CN"/>
              </w:rPr>
              <w:t>规划全面，质量目标明确、人员配备齐全，工期时间节点明确、操作性强、符合实际，安全目标无事故的得：10分；规划有框架，质量目标和工期目标重点不突出，工期时间节点不够优化，可以操作，但无针对性，安全目标可能存在风险确的得：7分；总体规划、质量目标、工期目标、安全目标评分因素内容不完</w:t>
            </w:r>
            <w:r>
              <w:rPr>
                <w:rFonts w:hint="eastAsia" w:ascii="Times New Roman" w:hAnsi="Times New Roman" w:eastAsia="宋体" w:cs="Times New Roman"/>
                <w:lang w:val="en-US" w:eastAsia="zh-CN"/>
              </w:rPr>
              <w:t>整、偏离实际的得：5分；未提供不得分。</w:t>
            </w:r>
          </w:p>
        </w:tc>
      </w:tr>
      <w:tr w14:paraId="3B59B9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658" w:type="dxa"/>
            <w:noWrap w:val="0"/>
            <w:vAlign w:val="center"/>
          </w:tcPr>
          <w:p w14:paraId="165BBCF5">
            <w:pPr>
              <w:pStyle w:val="67"/>
              <w:rPr>
                <w:rFonts w:hint="eastAsia"/>
              </w:rPr>
            </w:pPr>
            <w:r>
              <w:rPr>
                <w:rFonts w:hint="eastAsia"/>
              </w:rPr>
              <w:t>3</w:t>
            </w:r>
          </w:p>
        </w:tc>
        <w:tc>
          <w:tcPr>
            <w:tcW w:w="517" w:type="dxa"/>
            <w:vMerge w:val="continue"/>
            <w:tcBorders>
              <w:right w:val="single" w:color="auto" w:sz="4" w:space="0"/>
            </w:tcBorders>
            <w:noWrap w:val="0"/>
            <w:vAlign w:val="center"/>
          </w:tcPr>
          <w:p w14:paraId="6E3B303F">
            <w:pPr>
              <w:pStyle w:val="67"/>
            </w:pPr>
          </w:p>
        </w:tc>
        <w:tc>
          <w:tcPr>
            <w:tcW w:w="2445" w:type="dxa"/>
            <w:tcBorders>
              <w:left w:val="single" w:color="auto" w:sz="4" w:space="0"/>
            </w:tcBorders>
            <w:noWrap w:val="0"/>
            <w:vAlign w:val="center"/>
          </w:tcPr>
          <w:p w14:paraId="5042259E">
            <w:pPr>
              <w:widowControl/>
              <w:jc w:val="center"/>
              <w:rPr>
                <w:rFonts w:hint="eastAsia"/>
                <w:bCs/>
                <w:kern w:val="32"/>
                <w:sz w:val="21"/>
                <w:szCs w:val="21"/>
                <w:lang w:val="en-US" w:eastAsia="zh-CN" w:bidi="ar-SA"/>
              </w:rPr>
            </w:pPr>
            <w:r>
              <w:rPr>
                <w:rFonts w:hint="eastAsia"/>
                <w:bCs/>
                <w:kern w:val="32"/>
                <w:sz w:val="21"/>
                <w:szCs w:val="21"/>
                <w:lang w:val="en-US" w:eastAsia="zh-CN" w:bidi="ar-SA"/>
              </w:rPr>
              <w:t>施工方法与技术措施</w:t>
            </w:r>
          </w:p>
        </w:tc>
        <w:tc>
          <w:tcPr>
            <w:tcW w:w="765" w:type="dxa"/>
            <w:noWrap w:val="0"/>
            <w:vAlign w:val="center"/>
          </w:tcPr>
          <w:p w14:paraId="0A520F0C">
            <w:pPr>
              <w:spacing w:line="360" w:lineRule="auto"/>
              <w:jc w:val="center"/>
              <w:rPr>
                <w:rFonts w:hint="default"/>
                <w:bCs/>
                <w:kern w:val="32"/>
                <w:sz w:val="21"/>
                <w:szCs w:val="21"/>
                <w:lang w:val="en-US" w:eastAsia="zh-CN" w:bidi="ar-SA"/>
              </w:rPr>
            </w:pPr>
            <w:r>
              <w:rPr>
                <w:rFonts w:hint="eastAsia"/>
                <w:bCs/>
                <w:kern w:val="32"/>
                <w:sz w:val="21"/>
                <w:szCs w:val="21"/>
                <w:lang w:val="en-US" w:eastAsia="zh-CN" w:bidi="ar-SA"/>
              </w:rPr>
              <w:t>10</w:t>
            </w:r>
          </w:p>
        </w:tc>
        <w:tc>
          <w:tcPr>
            <w:tcW w:w="4958" w:type="dxa"/>
            <w:noWrap w:val="0"/>
            <w:vAlign w:val="center"/>
          </w:tcPr>
          <w:p w14:paraId="0B0A0AEE">
            <w:pPr>
              <w:tabs>
                <w:tab w:val="left" w:pos="525"/>
                <w:tab w:val="left" w:pos="1470"/>
                <w:tab w:val="left" w:pos="1890"/>
              </w:tabs>
              <w:rPr>
                <w:rFonts w:hint="eastAsia"/>
                <w:lang w:val="en-US" w:eastAsia="zh-CN"/>
              </w:rPr>
            </w:pPr>
            <w:r>
              <w:rPr>
                <w:rFonts w:hint="eastAsia"/>
                <w:lang w:val="en-US" w:eastAsia="zh-CN"/>
              </w:rPr>
              <w:t>施工方法科学、能够指导施工、符合项目需求，技术措施有实践性，对项目重点、关键和难点方面有切实可行的保证措施及解决方法的得：10分；施工方法能够指导施工、能满足项目需求，技术措施可以操作，对项目重点、关键和难点方面有相对应的保证措施及解决方法评分因素细分项较完整，内容不充实的得：7分；施</w:t>
            </w:r>
            <w:r>
              <w:rPr>
                <w:rFonts w:hint="eastAsia" w:ascii="Times New Roman" w:hAnsi="Times New Roman" w:eastAsia="宋体" w:cs="Times New Roman"/>
                <w:lang w:val="en-US" w:eastAsia="zh-CN"/>
              </w:rPr>
              <w:t>工方法与技术措施，对项目重点、关键和难点工程施工方案方法及措施评分因素不完整、偏离实际的得：5分；未提供不得分。</w:t>
            </w:r>
          </w:p>
        </w:tc>
      </w:tr>
      <w:tr w14:paraId="1AF42D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658" w:type="dxa"/>
            <w:noWrap w:val="0"/>
            <w:vAlign w:val="center"/>
          </w:tcPr>
          <w:p w14:paraId="5B7373C1">
            <w:pPr>
              <w:pStyle w:val="67"/>
              <w:rPr>
                <w:rFonts w:hint="eastAsia"/>
              </w:rPr>
            </w:pPr>
            <w:r>
              <w:rPr>
                <w:rFonts w:hint="eastAsia"/>
              </w:rPr>
              <w:t>4</w:t>
            </w:r>
          </w:p>
        </w:tc>
        <w:tc>
          <w:tcPr>
            <w:tcW w:w="517" w:type="dxa"/>
            <w:vMerge w:val="continue"/>
            <w:tcBorders>
              <w:right w:val="single" w:color="auto" w:sz="4" w:space="0"/>
            </w:tcBorders>
            <w:noWrap w:val="0"/>
            <w:vAlign w:val="center"/>
          </w:tcPr>
          <w:p w14:paraId="02C95D8D">
            <w:pPr>
              <w:pStyle w:val="67"/>
              <w:rPr>
                <w:kern w:val="2"/>
              </w:rPr>
            </w:pPr>
          </w:p>
        </w:tc>
        <w:tc>
          <w:tcPr>
            <w:tcW w:w="2445" w:type="dxa"/>
            <w:tcBorders>
              <w:left w:val="single" w:color="auto" w:sz="4" w:space="0"/>
            </w:tcBorders>
            <w:noWrap w:val="0"/>
            <w:vAlign w:val="center"/>
          </w:tcPr>
          <w:p w14:paraId="0100694D">
            <w:pPr>
              <w:widowControl/>
              <w:jc w:val="center"/>
              <w:rPr>
                <w:rFonts w:hint="eastAsia"/>
                <w:bCs/>
                <w:kern w:val="32"/>
                <w:sz w:val="21"/>
                <w:szCs w:val="21"/>
                <w:lang w:val="en-US" w:eastAsia="zh-CN" w:bidi="ar-SA"/>
              </w:rPr>
            </w:pPr>
            <w:r>
              <w:rPr>
                <w:rFonts w:hint="eastAsia"/>
                <w:bCs/>
                <w:kern w:val="32"/>
                <w:sz w:val="21"/>
                <w:szCs w:val="21"/>
                <w:lang w:val="en-US" w:eastAsia="zh-CN" w:bidi="ar-SA"/>
              </w:rPr>
              <w:t>工期保证体系及措施</w:t>
            </w:r>
          </w:p>
        </w:tc>
        <w:tc>
          <w:tcPr>
            <w:tcW w:w="765" w:type="dxa"/>
            <w:noWrap w:val="0"/>
            <w:vAlign w:val="center"/>
          </w:tcPr>
          <w:p w14:paraId="74CDE935">
            <w:pPr>
              <w:spacing w:line="360" w:lineRule="auto"/>
              <w:jc w:val="center"/>
              <w:rPr>
                <w:rFonts w:hint="default"/>
                <w:bCs/>
                <w:kern w:val="32"/>
                <w:sz w:val="21"/>
                <w:szCs w:val="21"/>
                <w:lang w:val="en-US" w:eastAsia="zh-CN" w:bidi="ar-SA"/>
              </w:rPr>
            </w:pPr>
            <w:r>
              <w:rPr>
                <w:rFonts w:hint="eastAsia"/>
                <w:bCs/>
                <w:kern w:val="32"/>
                <w:sz w:val="21"/>
                <w:szCs w:val="21"/>
                <w:lang w:val="en-US" w:eastAsia="zh-CN" w:bidi="ar-SA"/>
              </w:rPr>
              <w:t>8</w:t>
            </w:r>
          </w:p>
        </w:tc>
        <w:tc>
          <w:tcPr>
            <w:tcW w:w="4958" w:type="dxa"/>
            <w:noWrap w:val="0"/>
            <w:vAlign w:val="center"/>
          </w:tcPr>
          <w:p w14:paraId="64AF0CDE">
            <w:pPr>
              <w:tabs>
                <w:tab w:val="left" w:pos="525"/>
                <w:tab w:val="left" w:pos="1470"/>
                <w:tab w:val="left" w:pos="1890"/>
              </w:tabs>
              <w:rPr>
                <w:rFonts w:hint="eastAsia"/>
                <w:bCs/>
                <w:kern w:val="32"/>
                <w:sz w:val="21"/>
                <w:szCs w:val="21"/>
                <w:lang w:val="en-US" w:eastAsia="zh-CN" w:bidi="ar-SA"/>
              </w:rPr>
            </w:pPr>
            <w:r>
              <w:rPr>
                <w:rFonts w:hint="eastAsia"/>
                <w:bCs/>
                <w:kern w:val="32"/>
                <w:sz w:val="21"/>
                <w:szCs w:val="21"/>
                <w:lang w:val="en-US" w:eastAsia="zh-CN" w:bidi="ar-SA"/>
              </w:rPr>
              <w:t>组织机构人员到位、有明确的管理制度和奖惩措施，配备足够的技术人员保证项目进展顺利严格按照工期节点完成工作内容的得：8分；有组织机构、管理制度和奖惩措施,配备人员基本满足工期进度要求的工作内容的得：5分；组织机构设置不合理、管理制度和奖惩措施不科学，配备人员不能满足工期进度要求的工作内容的得：3分。</w:t>
            </w:r>
            <w:r>
              <w:rPr>
                <w:rFonts w:hint="eastAsia" w:ascii="Times New Roman" w:hAnsi="Times New Roman" w:eastAsia="宋体" w:cs="Times New Roman"/>
                <w:lang w:val="en-US" w:eastAsia="zh-CN"/>
              </w:rPr>
              <w:t>未提供不得分。</w:t>
            </w:r>
          </w:p>
        </w:tc>
      </w:tr>
      <w:tr w14:paraId="357AA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658" w:type="dxa"/>
            <w:noWrap w:val="0"/>
            <w:vAlign w:val="center"/>
          </w:tcPr>
          <w:p w14:paraId="4F10D14F">
            <w:pPr>
              <w:pStyle w:val="67"/>
              <w:rPr>
                <w:rFonts w:hint="eastAsia"/>
              </w:rPr>
            </w:pPr>
            <w:r>
              <w:rPr>
                <w:rFonts w:hint="eastAsia"/>
              </w:rPr>
              <w:t>5</w:t>
            </w:r>
          </w:p>
        </w:tc>
        <w:tc>
          <w:tcPr>
            <w:tcW w:w="517" w:type="dxa"/>
            <w:vMerge w:val="continue"/>
            <w:tcBorders>
              <w:right w:val="single" w:color="auto" w:sz="4" w:space="0"/>
            </w:tcBorders>
            <w:noWrap w:val="0"/>
            <w:vAlign w:val="center"/>
          </w:tcPr>
          <w:p w14:paraId="74DDC61C">
            <w:pPr>
              <w:pStyle w:val="67"/>
              <w:rPr>
                <w:kern w:val="2"/>
              </w:rPr>
            </w:pPr>
          </w:p>
        </w:tc>
        <w:tc>
          <w:tcPr>
            <w:tcW w:w="2445" w:type="dxa"/>
            <w:tcBorders>
              <w:left w:val="single" w:color="auto" w:sz="4" w:space="0"/>
            </w:tcBorders>
            <w:noWrap w:val="0"/>
            <w:vAlign w:val="center"/>
          </w:tcPr>
          <w:p w14:paraId="3EDE7B63">
            <w:pPr>
              <w:widowControl/>
              <w:jc w:val="center"/>
              <w:rPr>
                <w:rFonts w:hint="eastAsia"/>
                <w:bCs/>
                <w:kern w:val="32"/>
                <w:sz w:val="21"/>
                <w:szCs w:val="21"/>
                <w:lang w:val="en-US" w:eastAsia="zh-CN" w:bidi="ar-SA"/>
              </w:rPr>
            </w:pPr>
            <w:r>
              <w:rPr>
                <w:rFonts w:hint="eastAsia"/>
                <w:bCs/>
                <w:kern w:val="32"/>
                <w:sz w:val="21"/>
                <w:szCs w:val="21"/>
                <w:lang w:val="en-US" w:eastAsia="zh-CN" w:bidi="ar-SA"/>
              </w:rPr>
              <w:t>环境保护、文明施工措施</w:t>
            </w:r>
          </w:p>
        </w:tc>
        <w:tc>
          <w:tcPr>
            <w:tcW w:w="765" w:type="dxa"/>
            <w:noWrap w:val="0"/>
            <w:vAlign w:val="center"/>
          </w:tcPr>
          <w:p w14:paraId="463E7290">
            <w:pPr>
              <w:spacing w:line="360" w:lineRule="auto"/>
              <w:jc w:val="center"/>
              <w:rPr>
                <w:rFonts w:hint="default"/>
                <w:bCs/>
                <w:kern w:val="32"/>
                <w:sz w:val="21"/>
                <w:szCs w:val="21"/>
                <w:lang w:val="en-US" w:eastAsia="zh-CN" w:bidi="ar-SA"/>
              </w:rPr>
            </w:pPr>
            <w:r>
              <w:rPr>
                <w:rFonts w:hint="eastAsia"/>
                <w:bCs/>
                <w:kern w:val="32"/>
                <w:sz w:val="21"/>
                <w:szCs w:val="21"/>
                <w:lang w:val="en-US" w:eastAsia="zh-CN" w:bidi="ar-SA"/>
              </w:rPr>
              <w:t>7</w:t>
            </w:r>
          </w:p>
        </w:tc>
        <w:tc>
          <w:tcPr>
            <w:tcW w:w="4958" w:type="dxa"/>
            <w:noWrap w:val="0"/>
            <w:vAlign w:val="center"/>
          </w:tcPr>
          <w:p w14:paraId="003715C5">
            <w:pPr>
              <w:tabs>
                <w:tab w:val="left" w:pos="525"/>
                <w:tab w:val="left" w:pos="1470"/>
                <w:tab w:val="left" w:pos="1890"/>
              </w:tabs>
              <w:rPr>
                <w:rFonts w:hint="eastAsia"/>
                <w:bCs/>
                <w:kern w:val="32"/>
                <w:sz w:val="21"/>
                <w:szCs w:val="21"/>
                <w:lang w:val="en-US" w:eastAsia="zh-CN" w:bidi="ar-SA"/>
              </w:rPr>
            </w:pPr>
            <w:r>
              <w:rPr>
                <w:rFonts w:hint="eastAsia"/>
                <w:bCs/>
                <w:kern w:val="32"/>
                <w:sz w:val="21"/>
                <w:szCs w:val="21"/>
                <w:lang w:val="en-US" w:eastAsia="zh-CN" w:bidi="ar-SA"/>
              </w:rPr>
              <w:t>保持工地清洁，及时处理施工及生活中产生的废弃物，建立环境保护责任制度与奖惩措施等规章制度的得：7分；能做到“工完场清”有施工现场环境管理规定的得：4分；现场管理不到位，处理施工及生活中产生的废弃物不及时，现场环境管理规定执行不得力、不可行的得：2分。</w:t>
            </w:r>
            <w:r>
              <w:rPr>
                <w:rFonts w:hint="eastAsia" w:ascii="Times New Roman" w:hAnsi="Times New Roman" w:eastAsia="宋体" w:cs="Times New Roman"/>
                <w:lang w:val="en-US" w:eastAsia="zh-CN"/>
              </w:rPr>
              <w:t>未提供不得分。</w:t>
            </w:r>
          </w:p>
        </w:tc>
      </w:tr>
      <w:tr w14:paraId="59CA8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658" w:type="dxa"/>
            <w:noWrap w:val="0"/>
            <w:vAlign w:val="center"/>
          </w:tcPr>
          <w:p w14:paraId="645EC469">
            <w:pPr>
              <w:pStyle w:val="67"/>
              <w:rPr>
                <w:rFonts w:hint="eastAsia"/>
              </w:rPr>
            </w:pPr>
            <w:r>
              <w:rPr>
                <w:rFonts w:hint="eastAsia"/>
              </w:rPr>
              <w:t>6</w:t>
            </w:r>
          </w:p>
        </w:tc>
        <w:tc>
          <w:tcPr>
            <w:tcW w:w="517" w:type="dxa"/>
            <w:vMerge w:val="continue"/>
            <w:tcBorders>
              <w:right w:val="single" w:color="auto" w:sz="4" w:space="0"/>
            </w:tcBorders>
            <w:noWrap w:val="0"/>
            <w:vAlign w:val="center"/>
          </w:tcPr>
          <w:p w14:paraId="44D49FA8">
            <w:pPr>
              <w:pStyle w:val="67"/>
              <w:rPr>
                <w:kern w:val="2"/>
              </w:rPr>
            </w:pPr>
          </w:p>
        </w:tc>
        <w:tc>
          <w:tcPr>
            <w:tcW w:w="2445" w:type="dxa"/>
            <w:tcBorders>
              <w:left w:val="single" w:color="auto" w:sz="4" w:space="0"/>
            </w:tcBorders>
            <w:noWrap w:val="0"/>
            <w:vAlign w:val="center"/>
          </w:tcPr>
          <w:p w14:paraId="5D5368F7">
            <w:pPr>
              <w:widowControl/>
              <w:jc w:val="both"/>
              <w:rPr>
                <w:rFonts w:hint="eastAsia"/>
                <w:bCs/>
                <w:kern w:val="32"/>
                <w:sz w:val="21"/>
                <w:szCs w:val="21"/>
                <w:lang w:val="en-US" w:eastAsia="zh-CN" w:bidi="ar-SA"/>
              </w:rPr>
            </w:pPr>
            <w:r>
              <w:rPr>
                <w:rFonts w:hint="eastAsia"/>
                <w:bCs/>
                <w:kern w:val="32"/>
                <w:sz w:val="21"/>
                <w:szCs w:val="21"/>
                <w:lang w:val="en-US" w:eastAsia="zh-CN" w:bidi="ar-SA"/>
              </w:rPr>
              <w:t>项目风险预测与防范，事故应急预案</w:t>
            </w:r>
          </w:p>
        </w:tc>
        <w:tc>
          <w:tcPr>
            <w:tcW w:w="765" w:type="dxa"/>
            <w:noWrap w:val="0"/>
            <w:vAlign w:val="center"/>
          </w:tcPr>
          <w:p w14:paraId="178AEFA7">
            <w:pPr>
              <w:spacing w:line="360" w:lineRule="auto"/>
              <w:jc w:val="center"/>
              <w:rPr>
                <w:rFonts w:hint="default"/>
                <w:bCs/>
                <w:kern w:val="32"/>
                <w:sz w:val="21"/>
                <w:szCs w:val="21"/>
                <w:lang w:val="en-US" w:eastAsia="zh-CN" w:bidi="ar-SA"/>
              </w:rPr>
            </w:pPr>
            <w:r>
              <w:rPr>
                <w:rFonts w:hint="eastAsia"/>
                <w:bCs/>
                <w:kern w:val="32"/>
                <w:sz w:val="21"/>
                <w:szCs w:val="21"/>
                <w:lang w:val="en-US" w:eastAsia="zh-CN" w:bidi="ar-SA"/>
              </w:rPr>
              <w:t>7</w:t>
            </w:r>
          </w:p>
        </w:tc>
        <w:tc>
          <w:tcPr>
            <w:tcW w:w="4958" w:type="dxa"/>
            <w:noWrap w:val="0"/>
            <w:vAlign w:val="center"/>
          </w:tcPr>
          <w:p w14:paraId="338FA679">
            <w:pPr>
              <w:tabs>
                <w:tab w:val="left" w:pos="525"/>
                <w:tab w:val="left" w:pos="1470"/>
                <w:tab w:val="left" w:pos="1890"/>
              </w:tabs>
              <w:rPr>
                <w:rFonts w:hint="eastAsia"/>
                <w:bCs/>
                <w:kern w:val="32"/>
                <w:sz w:val="21"/>
                <w:szCs w:val="21"/>
                <w:lang w:val="en-US" w:eastAsia="zh-CN" w:bidi="ar-SA"/>
              </w:rPr>
            </w:pPr>
            <w:r>
              <w:rPr>
                <w:rFonts w:hint="eastAsia"/>
                <w:bCs/>
                <w:kern w:val="32"/>
                <w:sz w:val="21"/>
                <w:szCs w:val="21"/>
                <w:lang w:val="en-US" w:eastAsia="zh-CN" w:bidi="ar-SA"/>
              </w:rPr>
              <w:t>建立完善的项目风险预测及应急预案，施工现场配备应急处理时需警戒带、各类安全禁止、警告、指令、提示标志牌等专用应急设备和设施工具的得：7分；</w:t>
            </w:r>
          </w:p>
          <w:p w14:paraId="73AF603E">
            <w:pPr>
              <w:tabs>
                <w:tab w:val="left" w:pos="525"/>
                <w:tab w:val="left" w:pos="1470"/>
                <w:tab w:val="left" w:pos="1890"/>
              </w:tabs>
              <w:rPr>
                <w:rFonts w:hint="eastAsia"/>
                <w:bCs/>
                <w:kern w:val="32"/>
                <w:sz w:val="21"/>
                <w:szCs w:val="21"/>
                <w:lang w:val="en-US" w:eastAsia="zh-CN" w:bidi="ar-SA"/>
              </w:rPr>
            </w:pPr>
            <w:r>
              <w:rPr>
                <w:rFonts w:hint="eastAsia"/>
                <w:bCs/>
                <w:kern w:val="32"/>
                <w:sz w:val="21"/>
                <w:szCs w:val="21"/>
                <w:lang w:val="en-US" w:eastAsia="zh-CN" w:bidi="ar-SA"/>
              </w:rPr>
              <w:t>有项目风险预测及应急预案，施工现场应急处理时需配备安全警示标志牌不齐全不及时的得：4分；无项目风险预测及应急预案，施工现场配备应急处理无安全警示标志、不可行的得：2分。</w:t>
            </w:r>
            <w:r>
              <w:rPr>
                <w:rFonts w:hint="eastAsia" w:ascii="Times New Roman" w:hAnsi="Times New Roman" w:eastAsia="宋体" w:cs="Times New Roman"/>
                <w:lang w:val="en-US" w:eastAsia="zh-CN"/>
              </w:rPr>
              <w:t>未提供不得分。</w:t>
            </w:r>
          </w:p>
        </w:tc>
      </w:tr>
      <w:tr w14:paraId="54035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658" w:type="dxa"/>
            <w:noWrap w:val="0"/>
            <w:vAlign w:val="center"/>
          </w:tcPr>
          <w:p w14:paraId="7586B19C">
            <w:pPr>
              <w:pStyle w:val="67"/>
              <w:rPr>
                <w:rFonts w:hint="eastAsia"/>
              </w:rPr>
            </w:pPr>
            <w:r>
              <w:rPr>
                <w:rFonts w:hint="eastAsia"/>
              </w:rPr>
              <w:t>7</w:t>
            </w:r>
          </w:p>
        </w:tc>
        <w:tc>
          <w:tcPr>
            <w:tcW w:w="517" w:type="dxa"/>
            <w:vMerge w:val="continue"/>
            <w:tcBorders>
              <w:right w:val="single" w:color="auto" w:sz="4" w:space="0"/>
            </w:tcBorders>
            <w:noWrap w:val="0"/>
            <w:vAlign w:val="center"/>
          </w:tcPr>
          <w:p w14:paraId="4A2246DF">
            <w:pPr>
              <w:pStyle w:val="67"/>
              <w:rPr>
                <w:kern w:val="2"/>
              </w:rPr>
            </w:pPr>
          </w:p>
        </w:tc>
        <w:tc>
          <w:tcPr>
            <w:tcW w:w="2445" w:type="dxa"/>
            <w:tcBorders>
              <w:left w:val="single" w:color="auto" w:sz="4" w:space="0"/>
            </w:tcBorders>
            <w:noWrap w:val="0"/>
            <w:vAlign w:val="center"/>
          </w:tcPr>
          <w:p w14:paraId="09CEA520">
            <w:pPr>
              <w:widowControl/>
              <w:jc w:val="center"/>
              <w:rPr>
                <w:rFonts w:hint="eastAsia"/>
                <w:bCs/>
                <w:kern w:val="32"/>
                <w:sz w:val="21"/>
                <w:szCs w:val="21"/>
                <w:lang w:val="en-US" w:eastAsia="zh-CN" w:bidi="ar-SA"/>
              </w:rPr>
            </w:pPr>
            <w:r>
              <w:rPr>
                <w:rFonts w:hint="eastAsia"/>
                <w:bCs/>
                <w:kern w:val="32"/>
                <w:sz w:val="21"/>
                <w:szCs w:val="21"/>
                <w:lang w:val="en-US" w:eastAsia="zh-CN" w:bidi="ar-SA"/>
              </w:rPr>
              <w:t>设备配备计划及其保证措施</w:t>
            </w:r>
          </w:p>
        </w:tc>
        <w:tc>
          <w:tcPr>
            <w:tcW w:w="765" w:type="dxa"/>
            <w:noWrap w:val="0"/>
            <w:vAlign w:val="center"/>
          </w:tcPr>
          <w:p w14:paraId="4EB8ABA1">
            <w:pPr>
              <w:spacing w:line="360" w:lineRule="auto"/>
              <w:jc w:val="center"/>
              <w:rPr>
                <w:rFonts w:hint="default"/>
                <w:bCs/>
                <w:kern w:val="32"/>
                <w:sz w:val="21"/>
                <w:szCs w:val="21"/>
                <w:lang w:val="en-US" w:eastAsia="zh-CN" w:bidi="ar-SA"/>
              </w:rPr>
            </w:pPr>
            <w:r>
              <w:rPr>
                <w:rFonts w:hint="eastAsia"/>
                <w:bCs/>
                <w:kern w:val="32"/>
                <w:sz w:val="21"/>
                <w:szCs w:val="21"/>
                <w:lang w:val="en-US" w:eastAsia="zh-CN" w:bidi="ar-SA"/>
              </w:rPr>
              <w:t>7</w:t>
            </w:r>
          </w:p>
        </w:tc>
        <w:tc>
          <w:tcPr>
            <w:tcW w:w="4958" w:type="dxa"/>
            <w:noWrap w:val="0"/>
            <w:vAlign w:val="center"/>
          </w:tcPr>
          <w:p w14:paraId="5EE00E20">
            <w:pPr>
              <w:tabs>
                <w:tab w:val="left" w:pos="525"/>
                <w:tab w:val="left" w:pos="1470"/>
                <w:tab w:val="left" w:pos="1890"/>
              </w:tabs>
              <w:rPr>
                <w:rFonts w:hint="eastAsia"/>
                <w:bCs/>
                <w:kern w:val="32"/>
                <w:sz w:val="21"/>
                <w:szCs w:val="21"/>
                <w:lang w:val="en-US" w:eastAsia="zh-CN" w:bidi="ar-SA"/>
              </w:rPr>
            </w:pPr>
            <w:r>
              <w:rPr>
                <w:rFonts w:hint="eastAsia"/>
                <w:bCs/>
                <w:kern w:val="32"/>
                <w:sz w:val="21"/>
                <w:szCs w:val="21"/>
                <w:lang w:val="en-US" w:eastAsia="zh-CN" w:bidi="ar-SA"/>
              </w:rPr>
              <w:t>充分考虑本工程的难度及业主对本工程工期及施工要求，保证充足、齐全的机械设备，以满足施工要求及施工过程中的需要设备配备计划，机械设备、车辆等设备，按超负荷所需数量配备，保证在使用高峰时不会因为某部分设备损坏而造成停工的得：7分；针对工程及施工要求，计划配备的机械设备、车辆等能基本满足施工要求，措施内容不够完整，内容不明确的得：4分；设备配备计划及其保证措不能满足工程和施工要求、偏离实际的得：2分。</w:t>
            </w:r>
            <w:r>
              <w:rPr>
                <w:rFonts w:hint="eastAsia" w:ascii="Times New Roman" w:hAnsi="Times New Roman" w:eastAsia="宋体" w:cs="Times New Roman"/>
                <w:lang w:val="en-US" w:eastAsia="zh-CN"/>
              </w:rPr>
              <w:t>未提供不得分。</w:t>
            </w:r>
          </w:p>
        </w:tc>
      </w:tr>
      <w:tr w14:paraId="22DC5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658" w:type="dxa"/>
            <w:noWrap w:val="0"/>
            <w:vAlign w:val="center"/>
          </w:tcPr>
          <w:p w14:paraId="435DB644">
            <w:pPr>
              <w:pStyle w:val="67"/>
              <w:rPr>
                <w:rFonts w:hint="eastAsia" w:eastAsia="宋体"/>
                <w:lang w:val="en-US" w:eastAsia="zh-CN"/>
              </w:rPr>
            </w:pPr>
            <w:r>
              <w:rPr>
                <w:rFonts w:hint="eastAsia"/>
                <w:lang w:val="en-US" w:eastAsia="zh-CN"/>
              </w:rPr>
              <w:t>8</w:t>
            </w:r>
          </w:p>
        </w:tc>
        <w:tc>
          <w:tcPr>
            <w:tcW w:w="517" w:type="dxa"/>
            <w:vMerge w:val="continue"/>
            <w:tcBorders>
              <w:right w:val="single" w:color="auto" w:sz="4" w:space="0"/>
            </w:tcBorders>
            <w:noWrap w:val="0"/>
            <w:vAlign w:val="center"/>
          </w:tcPr>
          <w:p w14:paraId="49D13C3F">
            <w:pPr>
              <w:pStyle w:val="67"/>
              <w:rPr>
                <w:kern w:val="2"/>
              </w:rPr>
            </w:pPr>
          </w:p>
        </w:tc>
        <w:tc>
          <w:tcPr>
            <w:tcW w:w="2445" w:type="dxa"/>
            <w:tcBorders>
              <w:left w:val="single" w:color="auto" w:sz="4" w:space="0"/>
            </w:tcBorders>
            <w:noWrap w:val="0"/>
            <w:vAlign w:val="center"/>
          </w:tcPr>
          <w:p w14:paraId="674C79B0">
            <w:pPr>
              <w:tabs>
                <w:tab w:val="left" w:pos="525"/>
                <w:tab w:val="left" w:pos="1470"/>
                <w:tab w:val="left" w:pos="1890"/>
              </w:tabs>
              <w:rPr>
                <w:rFonts w:hint="eastAsia" w:ascii="Times New Roman" w:hAnsi="Times New Roman" w:eastAsia="宋体" w:cs="Times New Roman"/>
                <w:bCs/>
                <w:kern w:val="32"/>
                <w:sz w:val="21"/>
                <w:szCs w:val="21"/>
                <w:lang w:val="en-US" w:eastAsia="zh-CN" w:bidi="ar-SA"/>
              </w:rPr>
            </w:pPr>
            <w:r>
              <w:rPr>
                <w:rFonts w:hint="eastAsia" w:ascii="Times New Roman" w:hAnsi="Times New Roman" w:eastAsia="宋体" w:cs="Times New Roman"/>
                <w:bCs/>
                <w:kern w:val="32"/>
                <w:sz w:val="21"/>
                <w:szCs w:val="21"/>
                <w:lang w:val="en-US" w:eastAsia="zh-CN" w:bidi="ar-SA"/>
              </w:rPr>
              <w:t>劳动力安排计划</w:t>
            </w:r>
          </w:p>
        </w:tc>
        <w:tc>
          <w:tcPr>
            <w:tcW w:w="765" w:type="dxa"/>
            <w:noWrap w:val="0"/>
            <w:vAlign w:val="center"/>
          </w:tcPr>
          <w:p w14:paraId="362EF075">
            <w:pPr>
              <w:tabs>
                <w:tab w:val="left" w:pos="525"/>
                <w:tab w:val="left" w:pos="1470"/>
                <w:tab w:val="left" w:pos="1890"/>
              </w:tabs>
              <w:jc w:val="center"/>
              <w:rPr>
                <w:rFonts w:hint="default" w:ascii="Times New Roman" w:hAnsi="Times New Roman" w:eastAsia="宋体" w:cs="Times New Roman"/>
                <w:bCs/>
                <w:kern w:val="32"/>
                <w:sz w:val="21"/>
                <w:szCs w:val="21"/>
                <w:lang w:val="en-US" w:eastAsia="zh-CN" w:bidi="ar-SA"/>
              </w:rPr>
            </w:pPr>
            <w:r>
              <w:rPr>
                <w:rFonts w:hint="eastAsia" w:ascii="Times New Roman" w:hAnsi="Times New Roman" w:eastAsia="宋体" w:cs="Times New Roman"/>
                <w:bCs/>
                <w:kern w:val="32"/>
                <w:sz w:val="21"/>
                <w:szCs w:val="21"/>
                <w:lang w:val="en-US" w:eastAsia="zh-CN" w:bidi="ar-SA"/>
              </w:rPr>
              <w:t>7</w:t>
            </w:r>
          </w:p>
        </w:tc>
        <w:tc>
          <w:tcPr>
            <w:tcW w:w="4958" w:type="dxa"/>
            <w:noWrap w:val="0"/>
            <w:vAlign w:val="center"/>
          </w:tcPr>
          <w:p w14:paraId="67EFEA85">
            <w:pPr>
              <w:tabs>
                <w:tab w:val="left" w:pos="525"/>
                <w:tab w:val="left" w:pos="1470"/>
                <w:tab w:val="left" w:pos="1890"/>
              </w:tabs>
              <w:rPr>
                <w:rFonts w:hint="eastAsia" w:ascii="Times New Roman" w:hAnsi="Times New Roman" w:eastAsia="宋体" w:cs="Times New Roman"/>
                <w:bCs/>
                <w:kern w:val="32"/>
                <w:sz w:val="21"/>
                <w:szCs w:val="21"/>
                <w:lang w:val="en-US" w:eastAsia="zh-CN" w:bidi="ar-SA"/>
              </w:rPr>
            </w:pPr>
            <w:r>
              <w:rPr>
                <w:rFonts w:hint="eastAsia" w:ascii="Times New Roman" w:hAnsi="Times New Roman" w:eastAsia="宋体" w:cs="Times New Roman"/>
                <w:bCs/>
                <w:kern w:val="32"/>
                <w:sz w:val="21"/>
                <w:szCs w:val="21"/>
                <w:lang w:val="en-US" w:eastAsia="zh-CN" w:bidi="ar-SA"/>
              </w:rPr>
              <w:t>劳动力安排计划编制合理、可行，可操作性强，保证措施可靠，得7分；劳动力安排计划编制合理、可行，具有可操作性，保证措施可靠，得4分；劳动力安排计划编制有缺失，但不影响项目实施，得2分；未提供不得分。</w:t>
            </w:r>
          </w:p>
        </w:tc>
      </w:tr>
      <w:tr w14:paraId="3D9A99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658" w:type="dxa"/>
            <w:noWrap w:val="0"/>
            <w:vAlign w:val="center"/>
          </w:tcPr>
          <w:p w14:paraId="13445A6B">
            <w:pPr>
              <w:pStyle w:val="67"/>
              <w:rPr>
                <w:rFonts w:hint="eastAsia" w:eastAsia="宋体"/>
                <w:lang w:val="en-US" w:eastAsia="zh-CN"/>
              </w:rPr>
            </w:pPr>
            <w:r>
              <w:rPr>
                <w:rFonts w:hint="eastAsia"/>
                <w:lang w:val="en-US" w:eastAsia="zh-CN"/>
              </w:rPr>
              <w:t>9</w:t>
            </w:r>
          </w:p>
        </w:tc>
        <w:tc>
          <w:tcPr>
            <w:tcW w:w="517" w:type="dxa"/>
            <w:vMerge w:val="continue"/>
            <w:tcBorders>
              <w:right w:val="single" w:color="auto" w:sz="4" w:space="0"/>
            </w:tcBorders>
            <w:noWrap w:val="0"/>
            <w:vAlign w:val="center"/>
          </w:tcPr>
          <w:p w14:paraId="5D0C64C7">
            <w:pPr>
              <w:pStyle w:val="67"/>
              <w:rPr>
                <w:kern w:val="2"/>
              </w:rPr>
            </w:pPr>
          </w:p>
        </w:tc>
        <w:tc>
          <w:tcPr>
            <w:tcW w:w="2445" w:type="dxa"/>
            <w:tcBorders>
              <w:left w:val="single" w:color="auto" w:sz="4" w:space="0"/>
            </w:tcBorders>
            <w:noWrap w:val="0"/>
            <w:vAlign w:val="center"/>
          </w:tcPr>
          <w:p w14:paraId="07BB075B">
            <w:pPr>
              <w:tabs>
                <w:tab w:val="left" w:pos="525"/>
                <w:tab w:val="left" w:pos="1470"/>
                <w:tab w:val="left" w:pos="1890"/>
              </w:tabs>
              <w:rPr>
                <w:rFonts w:hint="eastAsia" w:ascii="Times New Roman" w:hAnsi="Times New Roman" w:eastAsia="宋体" w:cs="Times New Roman"/>
                <w:bCs/>
                <w:kern w:val="32"/>
                <w:sz w:val="21"/>
                <w:szCs w:val="21"/>
                <w:lang w:val="en-US" w:eastAsia="zh-CN" w:bidi="ar-SA"/>
              </w:rPr>
            </w:pPr>
            <w:r>
              <w:rPr>
                <w:rFonts w:hint="eastAsia" w:ascii="Times New Roman" w:hAnsi="Times New Roman" w:eastAsia="宋体" w:cs="Times New Roman"/>
                <w:bCs/>
                <w:kern w:val="32"/>
                <w:sz w:val="21"/>
                <w:szCs w:val="21"/>
                <w:lang w:val="en-US" w:eastAsia="zh-CN" w:bidi="ar-SA"/>
              </w:rPr>
              <w:t>设备进场计划</w:t>
            </w:r>
          </w:p>
        </w:tc>
        <w:tc>
          <w:tcPr>
            <w:tcW w:w="765" w:type="dxa"/>
            <w:noWrap w:val="0"/>
            <w:vAlign w:val="center"/>
          </w:tcPr>
          <w:p w14:paraId="09B799D2">
            <w:pPr>
              <w:tabs>
                <w:tab w:val="left" w:pos="525"/>
                <w:tab w:val="left" w:pos="1470"/>
                <w:tab w:val="left" w:pos="1890"/>
              </w:tabs>
              <w:jc w:val="center"/>
              <w:rPr>
                <w:rFonts w:hint="default" w:ascii="Times New Roman" w:hAnsi="Times New Roman" w:eastAsia="宋体" w:cs="Times New Roman"/>
                <w:bCs/>
                <w:kern w:val="32"/>
                <w:sz w:val="21"/>
                <w:szCs w:val="21"/>
                <w:lang w:val="en-US" w:eastAsia="zh-CN" w:bidi="ar-SA"/>
              </w:rPr>
            </w:pPr>
            <w:r>
              <w:rPr>
                <w:rFonts w:hint="eastAsia" w:ascii="Times New Roman" w:hAnsi="Times New Roman" w:eastAsia="宋体" w:cs="Times New Roman"/>
                <w:bCs/>
                <w:kern w:val="32"/>
                <w:sz w:val="21"/>
                <w:szCs w:val="21"/>
                <w:lang w:val="en-US" w:eastAsia="zh-CN" w:bidi="ar-SA"/>
              </w:rPr>
              <w:t>7</w:t>
            </w:r>
          </w:p>
        </w:tc>
        <w:tc>
          <w:tcPr>
            <w:tcW w:w="4958" w:type="dxa"/>
            <w:noWrap w:val="0"/>
            <w:vAlign w:val="center"/>
          </w:tcPr>
          <w:p w14:paraId="01DF77EC">
            <w:pPr>
              <w:tabs>
                <w:tab w:val="left" w:pos="525"/>
                <w:tab w:val="left" w:pos="1470"/>
                <w:tab w:val="left" w:pos="1890"/>
              </w:tabs>
              <w:rPr>
                <w:rFonts w:hint="eastAsia" w:ascii="Times New Roman" w:hAnsi="Times New Roman" w:eastAsia="宋体" w:cs="Times New Roman"/>
                <w:bCs/>
                <w:kern w:val="32"/>
                <w:sz w:val="21"/>
                <w:szCs w:val="21"/>
                <w:lang w:val="en-US" w:eastAsia="zh-CN" w:bidi="ar-SA"/>
              </w:rPr>
            </w:pPr>
            <w:r>
              <w:rPr>
                <w:rFonts w:hint="eastAsia" w:ascii="Times New Roman" w:hAnsi="Times New Roman" w:eastAsia="宋体" w:cs="Times New Roman"/>
                <w:bCs/>
                <w:kern w:val="32"/>
                <w:sz w:val="21"/>
                <w:szCs w:val="21"/>
                <w:lang w:val="en-US" w:eastAsia="zh-CN" w:bidi="ar-SA"/>
              </w:rPr>
              <w:t>设备进场计划编制合理、可行，可操作性强，保证措施可靠，得7分；设备进场计划编制合理、可行，具有可操作性，保证措施可靠，得4分；设备进场计划编制有缺失，但不影响项目实施，得2分；未提供不得分。</w:t>
            </w:r>
          </w:p>
        </w:tc>
      </w:tr>
      <w:tr w14:paraId="2AE44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658" w:type="dxa"/>
            <w:noWrap w:val="0"/>
            <w:vAlign w:val="center"/>
          </w:tcPr>
          <w:p w14:paraId="3E490279">
            <w:pPr>
              <w:pStyle w:val="67"/>
              <w:rPr>
                <w:rFonts w:hint="default" w:eastAsia="宋体"/>
                <w:lang w:val="en-US" w:eastAsia="zh-CN"/>
              </w:rPr>
            </w:pPr>
            <w:r>
              <w:rPr>
                <w:rFonts w:hint="eastAsia"/>
                <w:lang w:val="en-US" w:eastAsia="zh-CN"/>
              </w:rPr>
              <w:t>10</w:t>
            </w:r>
          </w:p>
        </w:tc>
        <w:tc>
          <w:tcPr>
            <w:tcW w:w="517" w:type="dxa"/>
            <w:vMerge w:val="continue"/>
            <w:tcBorders>
              <w:right w:val="single" w:color="auto" w:sz="4" w:space="0"/>
            </w:tcBorders>
            <w:noWrap w:val="0"/>
            <w:vAlign w:val="center"/>
          </w:tcPr>
          <w:p w14:paraId="20E0A437">
            <w:pPr>
              <w:pStyle w:val="67"/>
              <w:rPr>
                <w:kern w:val="2"/>
              </w:rPr>
            </w:pPr>
          </w:p>
        </w:tc>
        <w:tc>
          <w:tcPr>
            <w:tcW w:w="2445" w:type="dxa"/>
            <w:tcBorders>
              <w:left w:val="single" w:color="auto" w:sz="4" w:space="0"/>
            </w:tcBorders>
            <w:noWrap w:val="0"/>
            <w:vAlign w:val="center"/>
          </w:tcPr>
          <w:p w14:paraId="5996CE97">
            <w:pPr>
              <w:tabs>
                <w:tab w:val="left" w:pos="525"/>
                <w:tab w:val="left" w:pos="1470"/>
                <w:tab w:val="left" w:pos="1890"/>
              </w:tabs>
              <w:rPr>
                <w:rFonts w:hint="eastAsia" w:ascii="Times New Roman" w:hAnsi="Times New Roman" w:eastAsia="宋体" w:cs="Times New Roman"/>
                <w:bCs/>
                <w:kern w:val="32"/>
                <w:sz w:val="21"/>
                <w:szCs w:val="21"/>
                <w:lang w:val="en-US" w:eastAsia="zh-CN" w:bidi="ar-SA"/>
              </w:rPr>
            </w:pPr>
            <w:r>
              <w:rPr>
                <w:rFonts w:hint="eastAsia" w:ascii="Times New Roman" w:hAnsi="Times New Roman" w:eastAsia="宋体" w:cs="Times New Roman"/>
                <w:bCs/>
                <w:kern w:val="32"/>
                <w:sz w:val="21"/>
                <w:szCs w:val="21"/>
                <w:lang w:val="en-US" w:eastAsia="zh-CN" w:bidi="ar-SA"/>
              </w:rPr>
              <w:t>材料供应计划</w:t>
            </w:r>
          </w:p>
        </w:tc>
        <w:tc>
          <w:tcPr>
            <w:tcW w:w="765" w:type="dxa"/>
            <w:noWrap w:val="0"/>
            <w:vAlign w:val="center"/>
          </w:tcPr>
          <w:p w14:paraId="51D1F382">
            <w:pPr>
              <w:tabs>
                <w:tab w:val="left" w:pos="525"/>
                <w:tab w:val="left" w:pos="1470"/>
                <w:tab w:val="left" w:pos="1890"/>
              </w:tabs>
              <w:jc w:val="center"/>
              <w:rPr>
                <w:rFonts w:hint="default" w:ascii="Times New Roman" w:hAnsi="Times New Roman" w:eastAsia="宋体" w:cs="Times New Roman"/>
                <w:bCs/>
                <w:kern w:val="32"/>
                <w:sz w:val="21"/>
                <w:szCs w:val="21"/>
                <w:lang w:val="en-US" w:eastAsia="zh-CN" w:bidi="ar-SA"/>
              </w:rPr>
            </w:pPr>
            <w:r>
              <w:rPr>
                <w:rFonts w:hint="eastAsia" w:ascii="Times New Roman" w:hAnsi="Times New Roman" w:eastAsia="宋体" w:cs="Times New Roman"/>
                <w:bCs/>
                <w:kern w:val="32"/>
                <w:sz w:val="21"/>
                <w:szCs w:val="21"/>
                <w:lang w:val="en-US" w:eastAsia="zh-CN" w:bidi="ar-SA"/>
              </w:rPr>
              <w:t>7</w:t>
            </w:r>
          </w:p>
        </w:tc>
        <w:tc>
          <w:tcPr>
            <w:tcW w:w="4958" w:type="dxa"/>
            <w:noWrap w:val="0"/>
            <w:vAlign w:val="center"/>
          </w:tcPr>
          <w:p w14:paraId="092FF8B5">
            <w:pPr>
              <w:tabs>
                <w:tab w:val="left" w:pos="525"/>
                <w:tab w:val="left" w:pos="1470"/>
                <w:tab w:val="left" w:pos="1890"/>
              </w:tabs>
              <w:rPr>
                <w:rFonts w:hint="eastAsia" w:ascii="Times New Roman" w:hAnsi="Times New Roman" w:eastAsia="宋体" w:cs="Times New Roman"/>
                <w:bCs/>
                <w:kern w:val="32"/>
                <w:sz w:val="21"/>
                <w:szCs w:val="21"/>
                <w:lang w:val="en-US" w:eastAsia="zh-CN" w:bidi="ar-SA"/>
              </w:rPr>
            </w:pPr>
            <w:r>
              <w:rPr>
                <w:rFonts w:hint="eastAsia" w:ascii="Times New Roman" w:hAnsi="Times New Roman" w:eastAsia="宋体" w:cs="Times New Roman"/>
                <w:bCs/>
                <w:kern w:val="32"/>
                <w:sz w:val="21"/>
                <w:szCs w:val="21"/>
                <w:lang w:val="en-US" w:eastAsia="zh-CN" w:bidi="ar-SA"/>
              </w:rPr>
              <w:t>材料供应计划编制合理、可行，可操作性强，保证措施可靠，得7分；材料供应计划编制合理、可行，具有可操作性，保证措施可靠，得4分；材料供应计划编制有缺失，但不影响项目实施，得2分；未提供不得分。</w:t>
            </w:r>
          </w:p>
        </w:tc>
      </w:tr>
    </w:tbl>
    <w:p w14:paraId="7FDFF756">
      <w:pPr>
        <w:widowControl/>
        <w:shd w:val="clear" w:color="auto" w:fill="FFFFFF"/>
        <w:spacing w:line="240" w:lineRule="exact"/>
        <w:jc w:val="left"/>
        <w:rPr>
          <w:rFonts w:ascii="仿宋" w:hAnsi="仿宋" w:eastAsia="仿宋" w:cs="FangSong_GB2312"/>
          <w:kern w:val="0"/>
          <w:szCs w:val="21"/>
        </w:rPr>
      </w:pPr>
    </w:p>
    <w:p w14:paraId="0B314272">
      <w:pPr>
        <w:widowControl/>
        <w:shd w:val="clear" w:color="auto" w:fill="FFFFFF"/>
        <w:spacing w:line="240" w:lineRule="exact"/>
        <w:jc w:val="left"/>
        <w:rPr>
          <w:rFonts w:ascii="仿宋" w:hAnsi="仿宋" w:eastAsia="仿宋" w:cs="FangSong_GB2312"/>
          <w:kern w:val="0"/>
          <w:szCs w:val="21"/>
        </w:rPr>
      </w:pPr>
    </w:p>
    <w:p w14:paraId="46A7761F">
      <w:pPr>
        <w:widowControl/>
        <w:shd w:val="clear" w:color="auto" w:fill="FFFFFF"/>
        <w:spacing w:line="240" w:lineRule="exact"/>
        <w:jc w:val="left"/>
        <w:rPr>
          <w:rFonts w:ascii="仿宋" w:hAnsi="仿宋" w:eastAsia="仿宋" w:cs="FangSong_GB2312"/>
          <w:kern w:val="0"/>
          <w:szCs w:val="21"/>
        </w:rPr>
      </w:pPr>
    </w:p>
    <w:p w14:paraId="2192239F">
      <w:pPr>
        <w:widowControl/>
        <w:shd w:val="clear" w:color="auto" w:fill="FFFFFF"/>
        <w:spacing w:line="240" w:lineRule="exact"/>
        <w:jc w:val="left"/>
        <w:rPr>
          <w:rFonts w:ascii="仿宋" w:hAnsi="仿宋" w:eastAsia="仿宋" w:cs="FangSong_GB2312"/>
          <w:kern w:val="0"/>
          <w:szCs w:val="21"/>
        </w:rPr>
      </w:pPr>
    </w:p>
    <w:p w14:paraId="13E956B7">
      <w:pPr>
        <w:widowControl/>
        <w:shd w:val="clear" w:color="auto" w:fill="FFFFFF"/>
        <w:spacing w:line="240" w:lineRule="exact"/>
        <w:jc w:val="left"/>
        <w:rPr>
          <w:rFonts w:ascii="仿宋" w:hAnsi="仿宋" w:eastAsia="仿宋" w:cs="FangSong_GB2312"/>
          <w:kern w:val="0"/>
          <w:szCs w:val="21"/>
        </w:rPr>
      </w:pPr>
    </w:p>
    <w:p w14:paraId="28094F9A">
      <w:pPr>
        <w:widowControl/>
        <w:shd w:val="clear" w:color="auto" w:fill="FFFFFF"/>
        <w:spacing w:line="240" w:lineRule="exact"/>
        <w:jc w:val="left"/>
        <w:rPr>
          <w:rFonts w:ascii="仿宋" w:hAnsi="仿宋" w:eastAsia="仿宋" w:cs="FangSong_GB2312"/>
          <w:kern w:val="0"/>
          <w:szCs w:val="21"/>
        </w:rPr>
      </w:pPr>
    </w:p>
    <w:p w14:paraId="537E080C">
      <w:pPr>
        <w:widowControl/>
        <w:shd w:val="clear" w:color="auto" w:fill="FFFFFF"/>
        <w:spacing w:line="240" w:lineRule="exact"/>
        <w:jc w:val="left"/>
        <w:rPr>
          <w:rFonts w:ascii="仿宋" w:hAnsi="仿宋" w:eastAsia="仿宋" w:cs="FangSong_GB2312"/>
          <w:kern w:val="0"/>
          <w:szCs w:val="21"/>
        </w:rPr>
      </w:pPr>
    </w:p>
    <w:p w14:paraId="6DBB02A9">
      <w:pPr>
        <w:widowControl/>
        <w:shd w:val="clear" w:color="auto" w:fill="FFFFFF"/>
        <w:spacing w:line="240" w:lineRule="exact"/>
        <w:jc w:val="left"/>
        <w:rPr>
          <w:rFonts w:ascii="仿宋" w:hAnsi="仿宋" w:eastAsia="仿宋" w:cs="FangSong_GB2312"/>
          <w:kern w:val="0"/>
          <w:szCs w:val="21"/>
        </w:rPr>
      </w:pPr>
    </w:p>
    <w:p w14:paraId="3CD11E58">
      <w:pPr>
        <w:widowControl/>
        <w:shd w:val="clear" w:color="auto" w:fill="FFFFFF"/>
        <w:spacing w:line="240" w:lineRule="exact"/>
        <w:jc w:val="left"/>
        <w:rPr>
          <w:rFonts w:ascii="仿宋" w:hAnsi="仿宋" w:eastAsia="仿宋" w:cs="FangSong_GB2312"/>
          <w:kern w:val="0"/>
          <w:szCs w:val="21"/>
        </w:rPr>
      </w:pPr>
    </w:p>
    <w:p w14:paraId="16210A59">
      <w:pPr>
        <w:widowControl/>
        <w:shd w:val="clear" w:color="auto" w:fill="FFFFFF"/>
        <w:spacing w:line="240" w:lineRule="exact"/>
        <w:jc w:val="left"/>
        <w:rPr>
          <w:rFonts w:ascii="仿宋" w:hAnsi="仿宋" w:eastAsia="仿宋" w:cs="FangSong_GB2312"/>
          <w:kern w:val="0"/>
          <w:szCs w:val="21"/>
        </w:rPr>
      </w:pPr>
    </w:p>
    <w:p w14:paraId="1DE898D8">
      <w:pPr>
        <w:numPr>
          <w:ilvl w:val="0"/>
          <w:numId w:val="3"/>
        </w:numPr>
        <w:rPr>
          <w:rFonts w:ascii="仿宋" w:hAnsi="仿宋" w:eastAsia="仿宋" w:cs="FangSong_GB2312"/>
          <w:b/>
          <w:szCs w:val="21"/>
        </w:rPr>
      </w:pPr>
      <w:r>
        <w:rPr>
          <w:rFonts w:hint="eastAsia" w:ascii="仿宋" w:hAnsi="仿宋" w:eastAsia="仿宋" w:cs="FangSong_GB2312"/>
          <w:b/>
          <w:szCs w:val="21"/>
        </w:rPr>
        <w:t>加分项评分标准</w:t>
      </w:r>
    </w:p>
    <w:tbl>
      <w:tblPr>
        <w:tblStyle w:val="19"/>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7772"/>
      </w:tblGrid>
      <w:tr w14:paraId="5A73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A346284">
            <w:pPr>
              <w:jc w:val="center"/>
              <w:rPr>
                <w:rFonts w:ascii="仿宋" w:hAnsi="仿宋" w:eastAsia="仿宋" w:cs="FangSong_GB2312"/>
                <w:szCs w:val="21"/>
              </w:rPr>
            </w:pPr>
            <w:r>
              <w:rPr>
                <w:rFonts w:hint="eastAsia" w:ascii="仿宋" w:hAnsi="仿宋" w:eastAsia="仿宋" w:cs="FangSong_GB2312"/>
                <w:szCs w:val="21"/>
              </w:rPr>
              <w:t>加分</w:t>
            </w:r>
          </w:p>
          <w:p w14:paraId="0E9D23F9">
            <w:pPr>
              <w:jc w:val="center"/>
              <w:rPr>
                <w:rFonts w:ascii="仿宋" w:hAnsi="仿宋" w:eastAsia="仿宋" w:cs="FangSong_GB2312"/>
                <w:szCs w:val="21"/>
              </w:rPr>
            </w:pPr>
            <w:r>
              <w:rPr>
                <w:rFonts w:hint="eastAsia" w:ascii="仿宋" w:hAnsi="仿宋" w:eastAsia="仿宋" w:cs="FangSong_GB2312"/>
                <w:szCs w:val="21"/>
              </w:rPr>
              <w:t>因素</w:t>
            </w:r>
          </w:p>
        </w:tc>
        <w:tc>
          <w:tcPr>
            <w:tcW w:w="7772" w:type="dxa"/>
            <w:tcBorders>
              <w:top w:val="single" w:color="auto" w:sz="4" w:space="0"/>
              <w:left w:val="single" w:color="auto" w:sz="4" w:space="0"/>
              <w:bottom w:val="single" w:color="auto" w:sz="4" w:space="0"/>
              <w:right w:val="single" w:color="auto" w:sz="4" w:space="0"/>
            </w:tcBorders>
            <w:vAlign w:val="center"/>
          </w:tcPr>
          <w:p w14:paraId="145D5EC3">
            <w:pPr>
              <w:jc w:val="center"/>
              <w:rPr>
                <w:rFonts w:ascii="仿宋" w:hAnsi="仿宋" w:eastAsia="仿宋" w:cs="FangSong_GB2312"/>
                <w:szCs w:val="21"/>
              </w:rPr>
            </w:pPr>
            <w:r>
              <w:rPr>
                <w:rFonts w:hint="eastAsia" w:ascii="仿宋" w:hAnsi="仿宋" w:eastAsia="仿宋" w:cs="FangSong_GB2312"/>
                <w:szCs w:val="21"/>
              </w:rPr>
              <w:t>加分说明</w:t>
            </w:r>
          </w:p>
        </w:tc>
      </w:tr>
      <w:tr w14:paraId="7292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84282CA">
            <w:pPr>
              <w:jc w:val="center"/>
              <w:rPr>
                <w:rFonts w:ascii="仿宋" w:hAnsi="仿宋" w:eastAsia="仿宋" w:cs="FangSong_GB2312"/>
                <w:szCs w:val="21"/>
              </w:rPr>
            </w:pPr>
            <w:r>
              <w:rPr>
                <w:rFonts w:hint="eastAsia" w:ascii="仿宋" w:hAnsi="仿宋" w:eastAsia="仿宋" w:cs="FangSong_GB2312"/>
                <w:szCs w:val="21"/>
              </w:rPr>
              <w:t>节能</w:t>
            </w:r>
          </w:p>
          <w:p w14:paraId="0515D260">
            <w:pPr>
              <w:jc w:val="center"/>
              <w:rPr>
                <w:rFonts w:ascii="仿宋" w:hAnsi="仿宋" w:eastAsia="仿宋" w:cs="FangSong_GB2312"/>
                <w:szCs w:val="21"/>
              </w:rPr>
            </w:pPr>
            <w:r>
              <w:rPr>
                <w:rFonts w:hint="eastAsia" w:ascii="仿宋" w:hAnsi="仿宋" w:eastAsia="仿宋" w:cs="FangSong_GB2312"/>
                <w:szCs w:val="21"/>
              </w:rPr>
              <w:t>产品</w:t>
            </w:r>
          </w:p>
        </w:tc>
        <w:tc>
          <w:tcPr>
            <w:tcW w:w="7772" w:type="dxa"/>
            <w:tcBorders>
              <w:top w:val="single" w:color="auto" w:sz="4" w:space="0"/>
              <w:left w:val="single" w:color="auto" w:sz="4" w:space="0"/>
              <w:bottom w:val="single" w:color="auto" w:sz="4" w:space="0"/>
              <w:right w:val="single" w:color="auto" w:sz="4" w:space="0"/>
            </w:tcBorders>
            <w:vAlign w:val="center"/>
          </w:tcPr>
          <w:p w14:paraId="1B94AEEB">
            <w:pPr>
              <w:rPr>
                <w:rFonts w:ascii="仿宋" w:hAnsi="仿宋" w:eastAsia="仿宋" w:cs="FangSong_GB2312"/>
                <w:szCs w:val="21"/>
              </w:rPr>
            </w:pPr>
            <w:r>
              <w:rPr>
                <w:rFonts w:hint="eastAsia" w:ascii="仿宋" w:hAnsi="仿宋" w:eastAsia="仿宋" w:cs="FangSong_GB2312"/>
                <w:szCs w:val="21"/>
              </w:rPr>
              <w:t>对于清单中的产品最后报价给予价格部分总分值</w:t>
            </w:r>
            <w:r>
              <w:rPr>
                <w:rFonts w:hint="eastAsia" w:ascii="仿宋" w:hAnsi="仿宋" w:eastAsia="仿宋" w:cs="FangSong_GB2312"/>
                <w:kern w:val="0"/>
                <w:szCs w:val="21"/>
                <w:u w:val="single"/>
                <w:lang w:val="en-US" w:eastAsia="zh-CN"/>
              </w:rPr>
              <w:t>3</w:t>
            </w:r>
            <w:r>
              <w:rPr>
                <w:rFonts w:hint="eastAsia" w:ascii="仿宋" w:hAnsi="仿宋" w:eastAsia="仿宋" w:cs="FangSong_GB2312"/>
                <w:kern w:val="0"/>
                <w:szCs w:val="21"/>
              </w:rPr>
              <w:t>%</w:t>
            </w:r>
            <w:r>
              <w:rPr>
                <w:rFonts w:hint="eastAsia" w:ascii="仿宋" w:hAnsi="仿宋" w:eastAsia="仿宋" w:cs="FangSong_GB2312"/>
                <w:szCs w:val="21"/>
              </w:rPr>
              <w:t>的加分，计算公式如下：</w:t>
            </w:r>
          </w:p>
          <w:p w14:paraId="006FC804">
            <w:pPr>
              <w:rPr>
                <w:rFonts w:ascii="仿宋" w:hAnsi="仿宋" w:eastAsia="仿宋" w:cs="FangSong_GB2312"/>
                <w:szCs w:val="21"/>
              </w:rPr>
            </w:pPr>
            <w:r>
              <w:rPr>
                <w:rFonts w:hint="eastAsia" w:ascii="仿宋" w:hAnsi="仿宋" w:eastAsia="仿宋" w:cs="FangSong_GB2312"/>
                <w:szCs w:val="21"/>
              </w:rPr>
              <w:t>节能产品加分＝（节能产品最后报价之和/最后报价总价）×价格部分总分值×</w:t>
            </w:r>
            <w:r>
              <w:rPr>
                <w:rFonts w:hint="eastAsia" w:ascii="仿宋" w:hAnsi="仿宋" w:eastAsia="仿宋" w:cs="FangSong_GB2312"/>
                <w:szCs w:val="21"/>
                <w:u w:val="single"/>
                <w:lang w:val="en-US" w:eastAsia="zh-CN"/>
              </w:rPr>
              <w:t>3</w:t>
            </w:r>
            <w:r>
              <w:rPr>
                <w:rFonts w:hint="eastAsia" w:ascii="仿宋" w:hAnsi="仿宋" w:eastAsia="仿宋" w:cs="FangSong_GB2312"/>
                <w:szCs w:val="21"/>
              </w:rPr>
              <w:t>%。</w:t>
            </w:r>
          </w:p>
        </w:tc>
      </w:tr>
      <w:tr w14:paraId="2BA7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FB9C9DD">
            <w:pPr>
              <w:jc w:val="center"/>
              <w:rPr>
                <w:rFonts w:ascii="仿宋" w:hAnsi="仿宋" w:eastAsia="仿宋" w:cs="FangSong_GB2312"/>
                <w:szCs w:val="21"/>
              </w:rPr>
            </w:pPr>
            <w:r>
              <w:rPr>
                <w:rFonts w:hint="eastAsia" w:ascii="仿宋" w:hAnsi="仿宋" w:eastAsia="仿宋" w:cs="FangSong_GB2312"/>
                <w:szCs w:val="21"/>
              </w:rPr>
              <w:t>环保</w:t>
            </w:r>
          </w:p>
          <w:p w14:paraId="265BEB86">
            <w:pPr>
              <w:jc w:val="center"/>
              <w:rPr>
                <w:rFonts w:ascii="仿宋" w:hAnsi="仿宋" w:eastAsia="仿宋" w:cs="FangSong_GB2312"/>
                <w:szCs w:val="21"/>
              </w:rPr>
            </w:pPr>
            <w:r>
              <w:rPr>
                <w:rFonts w:hint="eastAsia" w:ascii="仿宋" w:hAnsi="仿宋" w:eastAsia="仿宋" w:cs="FangSong_GB2312"/>
                <w:szCs w:val="21"/>
              </w:rPr>
              <w:t>产品</w:t>
            </w:r>
          </w:p>
        </w:tc>
        <w:tc>
          <w:tcPr>
            <w:tcW w:w="7772" w:type="dxa"/>
            <w:tcBorders>
              <w:top w:val="single" w:color="auto" w:sz="4" w:space="0"/>
              <w:left w:val="single" w:color="auto" w:sz="4" w:space="0"/>
              <w:bottom w:val="single" w:color="auto" w:sz="4" w:space="0"/>
              <w:right w:val="single" w:color="auto" w:sz="4" w:space="0"/>
            </w:tcBorders>
            <w:vAlign w:val="center"/>
          </w:tcPr>
          <w:p w14:paraId="1DFB2494">
            <w:pPr>
              <w:rPr>
                <w:rFonts w:ascii="仿宋" w:hAnsi="仿宋" w:eastAsia="仿宋" w:cs="FangSong_GB2312"/>
                <w:szCs w:val="21"/>
              </w:rPr>
            </w:pPr>
            <w:r>
              <w:rPr>
                <w:rFonts w:hint="eastAsia" w:ascii="仿宋" w:hAnsi="仿宋" w:eastAsia="仿宋" w:cs="FangSong_GB2312"/>
                <w:szCs w:val="21"/>
              </w:rPr>
              <w:t>对于清单中的产品最后报价给予价格部分总分值</w:t>
            </w:r>
            <w:r>
              <w:rPr>
                <w:rFonts w:hint="eastAsia" w:ascii="仿宋" w:hAnsi="仿宋" w:eastAsia="仿宋" w:cs="FangSong_GB2312"/>
                <w:szCs w:val="21"/>
                <w:u w:val="single"/>
                <w:lang w:val="en-US" w:eastAsia="zh-CN"/>
              </w:rPr>
              <w:t>3</w:t>
            </w:r>
            <w:bookmarkStart w:id="176" w:name="_GoBack"/>
            <w:bookmarkEnd w:id="176"/>
            <w:r>
              <w:rPr>
                <w:rFonts w:hint="eastAsia" w:ascii="仿宋" w:hAnsi="仿宋" w:eastAsia="仿宋" w:cs="FangSong_GB2312"/>
                <w:szCs w:val="21"/>
              </w:rPr>
              <w:t>%的加分，计算公式如下：</w:t>
            </w:r>
          </w:p>
          <w:p w14:paraId="21A5EBA0">
            <w:pPr>
              <w:rPr>
                <w:rFonts w:ascii="仿宋" w:hAnsi="仿宋" w:eastAsia="仿宋" w:cs="FangSong_GB2312"/>
                <w:szCs w:val="21"/>
              </w:rPr>
            </w:pPr>
            <w:r>
              <w:rPr>
                <w:rFonts w:hint="eastAsia" w:ascii="仿宋" w:hAnsi="仿宋" w:eastAsia="仿宋" w:cs="FangSong_GB2312"/>
                <w:szCs w:val="21"/>
              </w:rPr>
              <w:t>环保产品加分＝（环保产品最后报价之和/最后报标总价）×价格部分总分值×</w:t>
            </w:r>
            <w:r>
              <w:rPr>
                <w:rFonts w:hint="eastAsia" w:ascii="仿宋" w:hAnsi="仿宋" w:eastAsia="仿宋" w:cs="FangSong_GB2312"/>
                <w:szCs w:val="21"/>
                <w:lang w:val="en-US" w:eastAsia="zh-CN"/>
              </w:rPr>
              <w:t>3</w:t>
            </w:r>
            <w:r>
              <w:rPr>
                <w:rFonts w:hint="eastAsia" w:ascii="仿宋" w:hAnsi="仿宋" w:eastAsia="仿宋" w:cs="FangSong_GB2312"/>
                <w:szCs w:val="21"/>
              </w:rPr>
              <w:t>%。</w:t>
            </w:r>
          </w:p>
        </w:tc>
      </w:tr>
    </w:tbl>
    <w:p w14:paraId="6EE41492">
      <w:pPr>
        <w:wordWrap w:val="0"/>
        <w:adjustRightInd w:val="0"/>
        <w:snapToGrid w:val="0"/>
        <w:spacing w:line="360" w:lineRule="auto"/>
        <w:jc w:val="right"/>
        <w:rPr>
          <w:rFonts w:ascii="仿宋" w:hAnsi="仿宋" w:eastAsia="仿宋" w:cs="FangSong_GB2312"/>
          <w:szCs w:val="21"/>
        </w:rPr>
      </w:pPr>
    </w:p>
    <w:p w14:paraId="31CC2DF2">
      <w:pPr>
        <w:adjustRightInd w:val="0"/>
        <w:snapToGrid w:val="0"/>
        <w:spacing w:line="360" w:lineRule="auto"/>
        <w:jc w:val="right"/>
        <w:rPr>
          <w:rFonts w:ascii="仿宋" w:hAnsi="仿宋" w:eastAsia="仿宋" w:cs="FangSong_GB2312"/>
          <w:szCs w:val="21"/>
        </w:rPr>
      </w:pPr>
    </w:p>
    <w:p w14:paraId="65D55EA8">
      <w:pPr>
        <w:adjustRightInd w:val="0"/>
        <w:snapToGrid w:val="0"/>
        <w:spacing w:line="360" w:lineRule="auto"/>
        <w:jc w:val="right"/>
        <w:rPr>
          <w:rFonts w:ascii="仿宋" w:hAnsi="仿宋" w:eastAsia="仿宋" w:cs="FangSong_GB2312"/>
          <w:szCs w:val="21"/>
        </w:rPr>
      </w:pPr>
    </w:p>
    <w:p w14:paraId="2B017977">
      <w:pPr>
        <w:adjustRightInd w:val="0"/>
        <w:snapToGrid w:val="0"/>
        <w:spacing w:line="360" w:lineRule="auto"/>
        <w:jc w:val="right"/>
        <w:rPr>
          <w:rFonts w:ascii="仿宋" w:hAnsi="仿宋" w:eastAsia="仿宋" w:cs="FangSong_GB2312"/>
          <w:szCs w:val="21"/>
        </w:rPr>
      </w:pPr>
    </w:p>
    <w:p w14:paraId="3DABD313">
      <w:pPr>
        <w:rPr>
          <w:rFonts w:ascii="仿宋" w:hAnsi="仿宋" w:eastAsia="仿宋"/>
        </w:rPr>
      </w:pPr>
      <w:bookmarkStart w:id="174" w:name="_Toc4485696"/>
      <w:bookmarkStart w:id="175" w:name="_Toc7654"/>
    </w:p>
    <w:p w14:paraId="59B003F9">
      <w:pPr>
        <w:pStyle w:val="2"/>
        <w:adjustRightInd w:val="0"/>
        <w:snapToGrid w:val="0"/>
        <w:spacing w:beforeLines="100" w:afterLines="100" w:line="360" w:lineRule="auto"/>
        <w:jc w:val="center"/>
        <w:rPr>
          <w:rFonts w:hint="eastAsia" w:ascii="仿宋" w:hAnsi="仿宋" w:eastAsia="仿宋" w:cs="FangSong_GB2312"/>
        </w:rPr>
        <w:sectPr>
          <w:pgSz w:w="11906" w:h="16838"/>
          <w:pgMar w:top="1440" w:right="1803" w:bottom="1440" w:left="1803" w:header="851" w:footer="992" w:gutter="0"/>
          <w:cols w:space="720" w:num="1"/>
          <w:docGrid w:type="lines" w:linePitch="319" w:charSpace="0"/>
        </w:sectPr>
      </w:pPr>
    </w:p>
    <w:p w14:paraId="3929A197">
      <w:pPr>
        <w:pStyle w:val="2"/>
        <w:adjustRightInd w:val="0"/>
        <w:snapToGrid w:val="0"/>
        <w:spacing w:beforeLines="100" w:afterLines="100" w:line="360" w:lineRule="auto"/>
        <w:jc w:val="center"/>
        <w:rPr>
          <w:rFonts w:ascii="仿宋" w:hAnsi="仿宋" w:eastAsia="仿宋" w:cs="FangSong_GB2312"/>
          <w:szCs w:val="44"/>
        </w:rPr>
      </w:pPr>
      <w:r>
        <w:rPr>
          <w:rFonts w:hint="eastAsia" w:ascii="仿宋" w:hAnsi="仿宋" w:eastAsia="仿宋" w:cs="FangSong_GB2312"/>
        </w:rPr>
        <w:t xml:space="preserve">第六章 </w:t>
      </w:r>
      <w:bookmarkEnd w:id="174"/>
      <w:r>
        <w:rPr>
          <w:rFonts w:hint="eastAsia" w:ascii="仿宋" w:hAnsi="仿宋" w:eastAsia="仿宋" w:cs="FangSong_GB2312"/>
          <w:sz w:val="28"/>
          <w:szCs w:val="28"/>
        </w:rPr>
        <w:t xml:space="preserve"> </w:t>
      </w:r>
      <w:r>
        <w:rPr>
          <w:rFonts w:hint="eastAsia" w:ascii="仿宋" w:hAnsi="仿宋" w:eastAsia="仿宋" w:cs="FangSong_GB2312"/>
          <w:szCs w:val="44"/>
        </w:rPr>
        <w:t>政府采购合同条款</w:t>
      </w:r>
      <w:bookmarkEnd w:id="175"/>
      <w:r>
        <w:rPr>
          <w:rFonts w:hint="eastAsia" w:ascii="仿宋" w:hAnsi="仿宋" w:eastAsia="仿宋" w:cs="FangSong_GB2312"/>
          <w:szCs w:val="44"/>
        </w:rPr>
        <w:t>及格式</w:t>
      </w:r>
    </w:p>
    <w:p w14:paraId="773CC849">
      <w:pPr>
        <w:rPr>
          <w:rFonts w:ascii="仿宋" w:hAnsi="仿宋" w:eastAsia="仿宋"/>
        </w:rPr>
      </w:pPr>
    </w:p>
    <w:p w14:paraId="16CB88EA">
      <w:pPr>
        <w:spacing w:line="14" w:lineRule="atLeast"/>
        <w:jc w:val="center"/>
        <w:rPr>
          <w:rFonts w:ascii="仿宋" w:hAnsi="仿宋" w:eastAsia="仿宋" w:cs="仿宋"/>
          <w:b/>
          <w:sz w:val="44"/>
          <w:szCs w:val="44"/>
        </w:rPr>
      </w:pPr>
      <w:r>
        <w:rPr>
          <w:rFonts w:hint="eastAsia" w:ascii="仿宋" w:hAnsi="仿宋" w:eastAsia="仿宋" w:cs="仿宋"/>
          <w:b/>
          <w:sz w:val="44"/>
          <w:szCs w:val="44"/>
        </w:rPr>
        <w:t>施工合同条款</w:t>
      </w:r>
    </w:p>
    <w:p w14:paraId="2730A430">
      <w:pPr>
        <w:spacing w:line="360" w:lineRule="auto"/>
        <w:ind w:firstLine="482" w:firstLineChars="200"/>
        <w:rPr>
          <w:rFonts w:ascii="仿宋" w:hAnsi="仿宋" w:eastAsia="仿宋" w:cs="仿宋"/>
          <w:b/>
          <w:sz w:val="24"/>
        </w:rPr>
      </w:pPr>
      <w:r>
        <w:rPr>
          <w:rFonts w:hint="eastAsia" w:ascii="仿宋" w:hAnsi="仿宋" w:eastAsia="仿宋" w:cs="仿宋"/>
          <w:b/>
          <w:sz w:val="24"/>
        </w:rPr>
        <w:t>（一）通用条款</w:t>
      </w:r>
    </w:p>
    <w:p w14:paraId="18B83835">
      <w:pPr>
        <w:spacing w:line="360" w:lineRule="auto"/>
        <w:ind w:firstLine="482" w:firstLineChars="200"/>
        <w:rPr>
          <w:rFonts w:ascii="仿宋" w:hAnsi="仿宋" w:eastAsia="仿宋" w:cs="仿宋"/>
          <w:b/>
          <w:sz w:val="24"/>
        </w:rPr>
      </w:pPr>
      <w:r>
        <w:rPr>
          <w:rFonts w:hint="eastAsia" w:ascii="仿宋" w:hAnsi="仿宋" w:eastAsia="仿宋" w:cs="仿宋"/>
          <w:b/>
          <w:sz w:val="24"/>
        </w:rPr>
        <w:t>参见《建设工程施工合同》示范文本(GF-2017-0201)</w:t>
      </w:r>
    </w:p>
    <w:p w14:paraId="6046353D">
      <w:pPr>
        <w:spacing w:line="360" w:lineRule="auto"/>
        <w:ind w:firstLine="482" w:firstLineChars="200"/>
        <w:rPr>
          <w:rFonts w:ascii="仿宋" w:hAnsi="仿宋" w:eastAsia="仿宋" w:cs="仿宋"/>
          <w:b/>
          <w:sz w:val="24"/>
        </w:rPr>
      </w:pPr>
      <w:r>
        <w:rPr>
          <w:rFonts w:hint="eastAsia" w:ascii="仿宋" w:hAnsi="仿宋" w:eastAsia="仿宋" w:cs="仿宋"/>
          <w:b/>
          <w:sz w:val="24"/>
        </w:rPr>
        <w:t>（二）专用条款</w:t>
      </w:r>
    </w:p>
    <w:p w14:paraId="20C404EF">
      <w:pPr>
        <w:spacing w:line="360" w:lineRule="auto"/>
        <w:ind w:firstLine="482" w:firstLineChars="200"/>
        <w:rPr>
          <w:rFonts w:ascii="仿宋" w:hAnsi="仿宋" w:eastAsia="仿宋" w:cs="仿宋"/>
          <w:b/>
          <w:bCs/>
          <w:sz w:val="24"/>
        </w:rPr>
      </w:pPr>
      <w:r>
        <w:rPr>
          <w:rFonts w:hint="eastAsia" w:ascii="仿宋" w:hAnsi="仿宋" w:eastAsia="仿宋" w:cs="仿宋"/>
          <w:b/>
          <w:bCs/>
          <w:sz w:val="24"/>
        </w:rPr>
        <w:t>第1条</w:t>
      </w:r>
      <w:r>
        <w:rPr>
          <w:rFonts w:hint="eastAsia" w:ascii="仿宋" w:hAnsi="仿宋" w:eastAsia="仿宋" w:cs="仿宋"/>
          <w:b/>
          <w:bCs/>
          <w:sz w:val="24"/>
        </w:rPr>
        <w:tab/>
      </w:r>
      <w:r>
        <w:rPr>
          <w:rFonts w:hint="eastAsia" w:ascii="仿宋" w:hAnsi="仿宋" w:eastAsia="仿宋" w:cs="仿宋"/>
          <w:b/>
          <w:bCs/>
          <w:sz w:val="24"/>
        </w:rPr>
        <w:t xml:space="preserve"> 合同文件及解释顺序：</w:t>
      </w:r>
    </w:p>
    <w:p w14:paraId="1FEC6F36">
      <w:pPr>
        <w:spacing w:line="360" w:lineRule="auto"/>
        <w:ind w:firstLine="480" w:firstLineChars="200"/>
        <w:rPr>
          <w:rFonts w:ascii="仿宋" w:hAnsi="仿宋" w:eastAsia="仿宋" w:cs="仿宋"/>
          <w:bCs/>
          <w:sz w:val="24"/>
        </w:rPr>
      </w:pPr>
      <w:r>
        <w:rPr>
          <w:rFonts w:hint="eastAsia" w:ascii="仿宋" w:hAnsi="仿宋" w:eastAsia="仿宋" w:cs="仿宋"/>
          <w:bCs/>
          <w:sz w:val="24"/>
        </w:rPr>
        <w:t>合同协议书，专用条款，通用条款，双方协商同意的变更协议，成交通知书，磋商文件，磋商文件及补遗，标准与规范和有关技术资料，图纸，其它有关文件。</w:t>
      </w:r>
    </w:p>
    <w:p w14:paraId="0FA352B8">
      <w:pPr>
        <w:spacing w:line="360" w:lineRule="auto"/>
        <w:ind w:firstLine="480" w:firstLineChars="200"/>
        <w:rPr>
          <w:rFonts w:ascii="仿宋" w:hAnsi="仿宋" w:eastAsia="仿宋" w:cs="仿宋"/>
          <w:bCs/>
          <w:sz w:val="24"/>
        </w:rPr>
      </w:pPr>
      <w:r>
        <w:rPr>
          <w:rFonts w:hint="eastAsia" w:ascii="仿宋" w:hAnsi="仿宋" w:eastAsia="仿宋" w:cs="仿宋"/>
          <w:bCs/>
          <w:sz w:val="24"/>
        </w:rPr>
        <w:t>上述文件应互为补充和解释。如有不明确或矛盾之处,以上面所列顺序在前的为准。</w:t>
      </w:r>
    </w:p>
    <w:p w14:paraId="64DD044D">
      <w:pPr>
        <w:spacing w:line="360" w:lineRule="auto"/>
        <w:ind w:firstLine="482" w:firstLineChars="200"/>
        <w:rPr>
          <w:rFonts w:ascii="仿宋" w:hAnsi="仿宋" w:eastAsia="仿宋" w:cs="仿宋"/>
          <w:b/>
          <w:bCs/>
          <w:sz w:val="24"/>
        </w:rPr>
      </w:pPr>
      <w:r>
        <w:rPr>
          <w:rFonts w:hint="eastAsia" w:ascii="仿宋" w:hAnsi="仿宋" w:eastAsia="仿宋" w:cs="仿宋"/>
          <w:b/>
          <w:bCs/>
          <w:sz w:val="24"/>
        </w:rPr>
        <w:t>第2条</w:t>
      </w:r>
      <w:r>
        <w:rPr>
          <w:rFonts w:hint="eastAsia" w:ascii="仿宋" w:hAnsi="仿宋" w:eastAsia="仿宋" w:cs="仿宋"/>
          <w:b/>
          <w:bCs/>
          <w:sz w:val="24"/>
        </w:rPr>
        <w:tab/>
      </w:r>
      <w:r>
        <w:rPr>
          <w:rFonts w:hint="eastAsia" w:ascii="仿宋" w:hAnsi="仿宋" w:eastAsia="仿宋" w:cs="仿宋"/>
          <w:b/>
          <w:bCs/>
          <w:sz w:val="24"/>
        </w:rPr>
        <w:t xml:space="preserve"> 合同文件使用的语言文字、标准和适用法律：</w:t>
      </w:r>
    </w:p>
    <w:p w14:paraId="34C48E4F">
      <w:pPr>
        <w:spacing w:line="360" w:lineRule="auto"/>
        <w:ind w:firstLine="480" w:firstLineChars="200"/>
        <w:rPr>
          <w:rFonts w:ascii="仿宋" w:hAnsi="仿宋" w:eastAsia="仿宋" w:cs="仿宋"/>
          <w:bCs/>
          <w:sz w:val="24"/>
        </w:rPr>
      </w:pPr>
      <w:r>
        <w:rPr>
          <w:rFonts w:hint="eastAsia" w:ascii="仿宋" w:hAnsi="仿宋" w:eastAsia="仿宋" w:cs="仿宋"/>
          <w:bCs/>
          <w:sz w:val="24"/>
        </w:rPr>
        <w:t>2.1合同语言：汉语</w:t>
      </w:r>
    </w:p>
    <w:p w14:paraId="0BA52F66">
      <w:pPr>
        <w:spacing w:line="360" w:lineRule="auto"/>
        <w:ind w:firstLine="480" w:firstLineChars="200"/>
        <w:rPr>
          <w:rFonts w:ascii="仿宋" w:hAnsi="仿宋" w:eastAsia="仿宋" w:cs="仿宋"/>
          <w:bCs/>
          <w:sz w:val="24"/>
        </w:rPr>
      </w:pPr>
      <w:r>
        <w:rPr>
          <w:rFonts w:hint="eastAsia" w:ascii="仿宋" w:hAnsi="仿宋" w:eastAsia="仿宋" w:cs="仿宋"/>
          <w:bCs/>
          <w:sz w:val="24"/>
        </w:rPr>
        <w:t>2.2适用法律法规：《中华人民共和国民法典》、《中华人民共和国建筑法》、《建设工程施工合同管理办法》等有关法律法规。</w:t>
      </w:r>
    </w:p>
    <w:p w14:paraId="42E61E51">
      <w:pPr>
        <w:spacing w:line="360" w:lineRule="auto"/>
        <w:ind w:firstLine="480" w:firstLineChars="200"/>
        <w:rPr>
          <w:rFonts w:ascii="仿宋" w:hAnsi="仿宋" w:eastAsia="仿宋" w:cs="仿宋"/>
          <w:bCs/>
          <w:sz w:val="24"/>
        </w:rPr>
      </w:pPr>
      <w:r>
        <w:rPr>
          <w:rFonts w:hint="eastAsia" w:ascii="仿宋" w:hAnsi="仿宋" w:eastAsia="仿宋" w:cs="仿宋"/>
          <w:bCs/>
          <w:sz w:val="24"/>
        </w:rPr>
        <w:t>2.3适用标准和规范: 国家、地方有关标准和规范，如上述标准和规范对统一问题要求不一致时，由发包人负责解释以哪一种标准和规范为准。</w:t>
      </w:r>
    </w:p>
    <w:p w14:paraId="58AA1CED">
      <w:pPr>
        <w:spacing w:line="360" w:lineRule="auto"/>
        <w:ind w:firstLine="482" w:firstLineChars="200"/>
        <w:rPr>
          <w:rFonts w:ascii="仿宋" w:hAnsi="仿宋" w:eastAsia="仿宋" w:cs="仿宋"/>
          <w:b/>
          <w:bCs/>
          <w:sz w:val="24"/>
        </w:rPr>
      </w:pPr>
      <w:r>
        <w:rPr>
          <w:rFonts w:hint="eastAsia" w:ascii="仿宋" w:hAnsi="仿宋" w:eastAsia="仿宋" w:cs="仿宋"/>
          <w:b/>
          <w:bCs/>
          <w:sz w:val="24"/>
        </w:rPr>
        <w:t>第3条 承包方驻工地代表：</w:t>
      </w:r>
    </w:p>
    <w:p w14:paraId="1D30504C">
      <w:pPr>
        <w:spacing w:line="360" w:lineRule="auto"/>
        <w:ind w:firstLine="480" w:firstLineChars="200"/>
        <w:rPr>
          <w:rFonts w:ascii="仿宋" w:hAnsi="仿宋" w:eastAsia="仿宋" w:cs="仿宋"/>
          <w:bCs/>
          <w:sz w:val="24"/>
        </w:rPr>
      </w:pPr>
      <w:r>
        <w:rPr>
          <w:rFonts w:hint="eastAsia" w:ascii="仿宋" w:hAnsi="仿宋" w:eastAsia="仿宋" w:cs="仿宋"/>
          <w:bCs/>
          <w:sz w:val="24"/>
        </w:rPr>
        <w:t>由承包人列明</w:t>
      </w:r>
    </w:p>
    <w:p w14:paraId="3C8215E9">
      <w:pPr>
        <w:spacing w:line="360" w:lineRule="auto"/>
        <w:ind w:firstLine="480" w:firstLineChars="200"/>
        <w:rPr>
          <w:rFonts w:ascii="仿宋" w:hAnsi="仿宋" w:eastAsia="仿宋" w:cs="仿宋"/>
          <w:bCs/>
          <w:sz w:val="24"/>
        </w:rPr>
      </w:pPr>
      <w:r>
        <w:rPr>
          <w:rFonts w:hint="eastAsia" w:ascii="仿宋" w:hAnsi="仿宋" w:eastAsia="仿宋" w:cs="仿宋"/>
          <w:bCs/>
          <w:sz w:val="24"/>
        </w:rPr>
        <w:t>发包人向承包人提供图纸的份数：</w:t>
      </w:r>
      <w:r>
        <w:rPr>
          <w:rFonts w:hint="eastAsia" w:ascii="仿宋" w:hAnsi="仿宋" w:eastAsia="仿宋" w:cs="仿宋"/>
          <w:bCs/>
          <w:sz w:val="24"/>
          <w:u w:val="single"/>
        </w:rPr>
        <w:t xml:space="preserve">   </w:t>
      </w:r>
      <w:r>
        <w:rPr>
          <w:rFonts w:hint="eastAsia" w:ascii="仿宋" w:hAnsi="仿宋" w:eastAsia="仿宋" w:cs="仿宋"/>
          <w:bCs/>
          <w:sz w:val="24"/>
        </w:rPr>
        <w:t>份</w:t>
      </w:r>
    </w:p>
    <w:p w14:paraId="08312E20">
      <w:pPr>
        <w:spacing w:line="360" w:lineRule="auto"/>
        <w:ind w:firstLine="482" w:firstLineChars="200"/>
        <w:rPr>
          <w:rFonts w:ascii="仿宋" w:hAnsi="仿宋" w:eastAsia="仿宋" w:cs="仿宋"/>
          <w:b/>
          <w:bCs/>
          <w:sz w:val="24"/>
        </w:rPr>
      </w:pPr>
      <w:r>
        <w:rPr>
          <w:rFonts w:hint="eastAsia" w:ascii="仿宋" w:hAnsi="仿宋" w:eastAsia="仿宋" w:cs="仿宋"/>
          <w:b/>
          <w:bCs/>
          <w:sz w:val="24"/>
        </w:rPr>
        <w:t>第4条  发包方工作：</w:t>
      </w:r>
    </w:p>
    <w:p w14:paraId="0589665F">
      <w:pPr>
        <w:spacing w:line="360" w:lineRule="auto"/>
        <w:ind w:firstLine="480" w:firstLineChars="200"/>
        <w:rPr>
          <w:rFonts w:ascii="仿宋" w:hAnsi="仿宋" w:eastAsia="仿宋" w:cs="仿宋"/>
          <w:bCs/>
          <w:sz w:val="24"/>
        </w:rPr>
      </w:pPr>
      <w:r>
        <w:rPr>
          <w:rFonts w:hint="eastAsia" w:ascii="仿宋" w:hAnsi="仿宋" w:eastAsia="仿宋" w:cs="仿宋"/>
          <w:bCs/>
          <w:sz w:val="24"/>
        </w:rPr>
        <w:t>4.1施工场地具备开工条件和完成时间要求：开工前</w:t>
      </w:r>
    </w:p>
    <w:p w14:paraId="4D14BA9D">
      <w:pPr>
        <w:spacing w:line="360" w:lineRule="auto"/>
        <w:ind w:firstLine="480" w:firstLineChars="200"/>
        <w:rPr>
          <w:rFonts w:ascii="仿宋" w:hAnsi="仿宋" w:eastAsia="仿宋" w:cs="仿宋"/>
          <w:bCs/>
          <w:sz w:val="24"/>
        </w:rPr>
      </w:pPr>
      <w:r>
        <w:rPr>
          <w:rFonts w:hint="eastAsia" w:ascii="仿宋" w:hAnsi="仿宋" w:eastAsia="仿宋" w:cs="仿宋"/>
          <w:bCs/>
          <w:sz w:val="24"/>
        </w:rPr>
        <w:t>4.2水、电、电讯等施工管线进入施工场地的时间、地点和供应要求：施工现场水源、电源由发包人供给，场内临时线路及水费、电费由承包人负责。</w:t>
      </w:r>
    </w:p>
    <w:p w14:paraId="2A63A161">
      <w:pPr>
        <w:spacing w:line="360" w:lineRule="auto"/>
        <w:ind w:firstLine="480" w:firstLineChars="200"/>
        <w:rPr>
          <w:rFonts w:ascii="仿宋" w:hAnsi="仿宋" w:eastAsia="仿宋" w:cs="仿宋"/>
          <w:bCs/>
          <w:sz w:val="24"/>
        </w:rPr>
      </w:pPr>
      <w:r>
        <w:rPr>
          <w:rFonts w:hint="eastAsia" w:ascii="仿宋" w:hAnsi="仿宋" w:eastAsia="仿宋" w:cs="仿宋"/>
          <w:bCs/>
          <w:sz w:val="24"/>
        </w:rPr>
        <w:t>4.3工程地质和地下管网线路资料的提供时间：开工前</w:t>
      </w:r>
    </w:p>
    <w:p w14:paraId="71F2E19B">
      <w:pPr>
        <w:spacing w:line="360" w:lineRule="auto"/>
        <w:ind w:firstLine="480" w:firstLineChars="200"/>
        <w:rPr>
          <w:rFonts w:ascii="仿宋" w:hAnsi="仿宋" w:eastAsia="仿宋" w:cs="仿宋"/>
          <w:bCs/>
          <w:sz w:val="24"/>
        </w:rPr>
      </w:pPr>
      <w:r>
        <w:rPr>
          <w:rFonts w:hint="eastAsia" w:ascii="仿宋" w:hAnsi="仿宋" w:eastAsia="仿宋" w:cs="仿宋"/>
          <w:bCs/>
          <w:sz w:val="24"/>
        </w:rPr>
        <w:t>4.4办理证件、批件的名称和完成时间：开工前</w:t>
      </w:r>
    </w:p>
    <w:p w14:paraId="0CFB8096">
      <w:pPr>
        <w:spacing w:line="360" w:lineRule="auto"/>
        <w:ind w:firstLine="480" w:firstLineChars="200"/>
        <w:rPr>
          <w:rFonts w:ascii="仿宋" w:hAnsi="仿宋" w:eastAsia="仿宋" w:cs="仿宋"/>
          <w:bCs/>
          <w:sz w:val="24"/>
        </w:rPr>
      </w:pPr>
      <w:r>
        <w:rPr>
          <w:rFonts w:hint="eastAsia" w:ascii="仿宋" w:hAnsi="仿宋" w:eastAsia="仿宋" w:cs="仿宋"/>
          <w:bCs/>
          <w:sz w:val="24"/>
        </w:rPr>
        <w:t>4.5水准点与坐标控制点位置提供和交验要求：开工前</w:t>
      </w:r>
    </w:p>
    <w:p w14:paraId="6A5D1C49">
      <w:pPr>
        <w:spacing w:line="360" w:lineRule="auto"/>
        <w:ind w:firstLine="480" w:firstLineChars="200"/>
        <w:rPr>
          <w:rFonts w:ascii="仿宋" w:hAnsi="仿宋" w:eastAsia="仿宋" w:cs="仿宋"/>
          <w:bCs/>
          <w:sz w:val="24"/>
        </w:rPr>
      </w:pPr>
      <w:r>
        <w:rPr>
          <w:rFonts w:hint="eastAsia" w:ascii="仿宋" w:hAnsi="仿宋" w:eastAsia="仿宋" w:cs="仿宋"/>
          <w:bCs/>
          <w:sz w:val="24"/>
        </w:rPr>
        <w:t>4.6会审图纸和设计交底的时间：开工前</w:t>
      </w:r>
    </w:p>
    <w:p w14:paraId="75561BDB">
      <w:pPr>
        <w:spacing w:line="360" w:lineRule="auto"/>
        <w:ind w:firstLine="482" w:firstLineChars="200"/>
        <w:rPr>
          <w:rFonts w:ascii="仿宋" w:hAnsi="仿宋" w:eastAsia="仿宋" w:cs="仿宋"/>
          <w:b/>
          <w:bCs/>
          <w:sz w:val="24"/>
        </w:rPr>
      </w:pPr>
      <w:r>
        <w:rPr>
          <w:rFonts w:hint="eastAsia" w:ascii="仿宋" w:hAnsi="仿宋" w:eastAsia="仿宋" w:cs="仿宋"/>
          <w:b/>
          <w:bCs/>
          <w:sz w:val="24"/>
        </w:rPr>
        <w:t>第5条  承包方工作：</w:t>
      </w:r>
    </w:p>
    <w:p w14:paraId="5A713189">
      <w:pPr>
        <w:spacing w:line="360" w:lineRule="auto"/>
        <w:ind w:firstLine="480" w:firstLineChars="200"/>
        <w:rPr>
          <w:rFonts w:ascii="仿宋" w:hAnsi="仿宋" w:eastAsia="仿宋" w:cs="仿宋"/>
          <w:bCs/>
          <w:sz w:val="24"/>
        </w:rPr>
      </w:pPr>
      <w:r>
        <w:rPr>
          <w:rFonts w:hint="eastAsia" w:ascii="仿宋" w:hAnsi="仿宋" w:eastAsia="仿宋" w:cs="仿宋"/>
          <w:bCs/>
          <w:sz w:val="24"/>
        </w:rPr>
        <w:t>5.1施工图和配套设计名称、完成时间和要求：开工前</w:t>
      </w:r>
    </w:p>
    <w:p w14:paraId="7E49DAC1">
      <w:pPr>
        <w:spacing w:line="360" w:lineRule="auto"/>
        <w:ind w:firstLine="480" w:firstLineChars="200"/>
        <w:rPr>
          <w:rFonts w:ascii="仿宋" w:hAnsi="仿宋" w:eastAsia="仿宋" w:cs="仿宋"/>
          <w:bCs/>
          <w:sz w:val="24"/>
        </w:rPr>
      </w:pPr>
      <w:r>
        <w:rPr>
          <w:rFonts w:hint="eastAsia" w:ascii="仿宋" w:hAnsi="仿宋" w:eastAsia="仿宋" w:cs="仿宋"/>
          <w:bCs/>
          <w:sz w:val="24"/>
        </w:rPr>
        <w:t>5.2提供计划、报表的名称、时间、份数：周报，报告期后1天，1份；其他报表。</w:t>
      </w:r>
    </w:p>
    <w:p w14:paraId="495FE3B3">
      <w:pPr>
        <w:spacing w:line="360" w:lineRule="auto"/>
        <w:ind w:firstLine="480" w:firstLineChars="200"/>
        <w:rPr>
          <w:rFonts w:ascii="仿宋" w:hAnsi="仿宋" w:eastAsia="仿宋" w:cs="仿宋"/>
          <w:bCs/>
          <w:sz w:val="24"/>
        </w:rPr>
      </w:pPr>
      <w:r>
        <w:rPr>
          <w:rFonts w:hint="eastAsia" w:ascii="仿宋" w:hAnsi="仿宋" w:eastAsia="仿宋" w:cs="仿宋"/>
          <w:bCs/>
          <w:sz w:val="24"/>
        </w:rPr>
        <w:t>5.3施工防护工作的要求：按相关规定进行防护</w:t>
      </w:r>
    </w:p>
    <w:p w14:paraId="2446B2B1">
      <w:pPr>
        <w:spacing w:line="360" w:lineRule="auto"/>
        <w:ind w:firstLine="480" w:firstLineChars="200"/>
        <w:rPr>
          <w:rFonts w:ascii="仿宋" w:hAnsi="仿宋" w:eastAsia="仿宋" w:cs="仿宋"/>
          <w:bCs/>
          <w:sz w:val="24"/>
        </w:rPr>
      </w:pPr>
      <w:r>
        <w:rPr>
          <w:rFonts w:hint="eastAsia" w:ascii="仿宋" w:hAnsi="仿宋" w:eastAsia="仿宋" w:cs="仿宋"/>
          <w:bCs/>
          <w:sz w:val="24"/>
        </w:rPr>
        <w:t>5.4向发包人代表提供办公和生活设施的要求：</w:t>
      </w:r>
    </w:p>
    <w:p w14:paraId="71AB90CC">
      <w:pPr>
        <w:spacing w:line="360" w:lineRule="auto"/>
        <w:ind w:firstLine="480" w:firstLineChars="200"/>
        <w:rPr>
          <w:rFonts w:ascii="仿宋" w:hAnsi="仿宋" w:eastAsia="仿宋" w:cs="仿宋"/>
          <w:bCs/>
          <w:sz w:val="24"/>
        </w:rPr>
      </w:pPr>
      <w:r>
        <w:rPr>
          <w:rFonts w:hint="eastAsia" w:ascii="仿宋" w:hAnsi="仿宋" w:eastAsia="仿宋" w:cs="仿宋"/>
          <w:bCs/>
          <w:sz w:val="24"/>
        </w:rPr>
        <w:t>5.5对施工现场交通和噪音的要求：按相关规定执行</w:t>
      </w:r>
    </w:p>
    <w:p w14:paraId="357311CA">
      <w:pPr>
        <w:spacing w:line="360" w:lineRule="auto"/>
        <w:ind w:firstLine="480" w:firstLineChars="200"/>
        <w:rPr>
          <w:rFonts w:ascii="仿宋" w:hAnsi="仿宋" w:eastAsia="仿宋" w:cs="仿宋"/>
          <w:bCs/>
          <w:sz w:val="24"/>
        </w:rPr>
      </w:pPr>
      <w:r>
        <w:rPr>
          <w:rFonts w:hint="eastAsia" w:ascii="仿宋" w:hAnsi="仿宋" w:eastAsia="仿宋" w:cs="仿宋"/>
          <w:bCs/>
          <w:sz w:val="24"/>
        </w:rPr>
        <w:t>5.6成品保护的要求：按相关规定执行</w:t>
      </w:r>
    </w:p>
    <w:p w14:paraId="2DA20683">
      <w:pPr>
        <w:spacing w:line="360" w:lineRule="auto"/>
        <w:ind w:firstLine="480" w:firstLineChars="200"/>
        <w:rPr>
          <w:rFonts w:ascii="仿宋" w:hAnsi="仿宋" w:eastAsia="仿宋" w:cs="仿宋"/>
          <w:bCs/>
          <w:sz w:val="24"/>
        </w:rPr>
      </w:pPr>
      <w:r>
        <w:rPr>
          <w:rFonts w:hint="eastAsia" w:ascii="仿宋" w:hAnsi="仿宋" w:eastAsia="仿宋" w:cs="仿宋"/>
          <w:bCs/>
          <w:sz w:val="24"/>
        </w:rPr>
        <w:t>5.7施工场地周围建筑物和地下管线的保护要求：按相关规定执行</w:t>
      </w:r>
    </w:p>
    <w:p w14:paraId="51023438">
      <w:pPr>
        <w:spacing w:line="360" w:lineRule="auto"/>
        <w:ind w:firstLine="480" w:firstLineChars="200"/>
        <w:rPr>
          <w:rFonts w:ascii="仿宋" w:hAnsi="仿宋" w:eastAsia="仿宋" w:cs="仿宋"/>
          <w:bCs/>
          <w:sz w:val="24"/>
        </w:rPr>
      </w:pPr>
      <w:r>
        <w:rPr>
          <w:rFonts w:hint="eastAsia" w:ascii="仿宋" w:hAnsi="仿宋" w:eastAsia="仿宋" w:cs="仿宋"/>
          <w:bCs/>
          <w:sz w:val="24"/>
        </w:rPr>
        <w:t>5.8施工场地整洁卫生的要求：无污染施工</w:t>
      </w:r>
    </w:p>
    <w:p w14:paraId="3B6D4E56">
      <w:pPr>
        <w:spacing w:line="360" w:lineRule="auto"/>
        <w:ind w:firstLine="480" w:firstLineChars="200"/>
        <w:rPr>
          <w:rFonts w:ascii="仿宋" w:hAnsi="仿宋" w:eastAsia="仿宋" w:cs="仿宋"/>
          <w:bCs/>
          <w:sz w:val="24"/>
        </w:rPr>
      </w:pPr>
      <w:r>
        <w:rPr>
          <w:rFonts w:hint="eastAsia" w:ascii="仿宋" w:hAnsi="仿宋" w:eastAsia="仿宋" w:cs="仿宋"/>
          <w:bCs/>
          <w:sz w:val="24"/>
        </w:rPr>
        <w:t>5.9施工现场要求: 按相关规定执行</w:t>
      </w:r>
    </w:p>
    <w:p w14:paraId="521BF18B">
      <w:pPr>
        <w:spacing w:line="360" w:lineRule="auto"/>
        <w:ind w:firstLine="482" w:firstLineChars="200"/>
        <w:rPr>
          <w:rFonts w:ascii="仿宋" w:hAnsi="仿宋" w:eastAsia="仿宋" w:cs="仿宋"/>
          <w:b/>
          <w:bCs/>
          <w:sz w:val="24"/>
        </w:rPr>
      </w:pPr>
      <w:r>
        <w:rPr>
          <w:rFonts w:hint="eastAsia" w:ascii="仿宋" w:hAnsi="仿宋" w:eastAsia="仿宋" w:cs="仿宋"/>
          <w:b/>
          <w:bCs/>
          <w:sz w:val="24"/>
        </w:rPr>
        <w:t>第6条  进度计划：</w:t>
      </w:r>
    </w:p>
    <w:p w14:paraId="0C6CDD90">
      <w:pPr>
        <w:spacing w:line="360" w:lineRule="auto"/>
        <w:ind w:firstLine="480" w:firstLineChars="200"/>
        <w:rPr>
          <w:rFonts w:ascii="仿宋" w:hAnsi="仿宋" w:eastAsia="仿宋" w:cs="仿宋"/>
          <w:bCs/>
          <w:sz w:val="24"/>
        </w:rPr>
      </w:pPr>
      <w:r>
        <w:rPr>
          <w:rFonts w:hint="eastAsia" w:ascii="仿宋" w:hAnsi="仿宋" w:eastAsia="仿宋" w:cs="仿宋"/>
          <w:bCs/>
          <w:sz w:val="24"/>
        </w:rPr>
        <w:t>6.1承包人提供施工组织设计（或施工方案）和进度计划的时间：开工前3天</w:t>
      </w:r>
    </w:p>
    <w:p w14:paraId="22EF7A3A">
      <w:pPr>
        <w:spacing w:line="360" w:lineRule="auto"/>
        <w:ind w:firstLine="480" w:firstLineChars="200"/>
        <w:rPr>
          <w:rFonts w:ascii="仿宋" w:hAnsi="仿宋" w:eastAsia="仿宋" w:cs="仿宋"/>
          <w:bCs/>
          <w:sz w:val="24"/>
        </w:rPr>
      </w:pPr>
      <w:r>
        <w:rPr>
          <w:rFonts w:hint="eastAsia" w:ascii="仿宋" w:hAnsi="仿宋" w:eastAsia="仿宋" w:cs="仿宋"/>
          <w:bCs/>
          <w:sz w:val="24"/>
        </w:rPr>
        <w:t>6.2发包人代表批准的时间：开工前</w:t>
      </w:r>
    </w:p>
    <w:p w14:paraId="6E99EC66">
      <w:pPr>
        <w:spacing w:line="360" w:lineRule="auto"/>
        <w:ind w:firstLine="482" w:firstLineChars="200"/>
        <w:rPr>
          <w:rFonts w:ascii="仿宋" w:hAnsi="仿宋" w:eastAsia="仿宋" w:cs="仿宋"/>
          <w:b/>
          <w:bCs/>
          <w:sz w:val="24"/>
        </w:rPr>
      </w:pPr>
      <w:r>
        <w:rPr>
          <w:rFonts w:hint="eastAsia" w:ascii="仿宋" w:hAnsi="仿宋" w:eastAsia="仿宋" w:cs="仿宋"/>
          <w:b/>
          <w:bCs/>
          <w:sz w:val="24"/>
        </w:rPr>
        <w:t>第7条  延期开工：</w:t>
      </w:r>
      <w:r>
        <w:rPr>
          <w:rFonts w:hint="eastAsia" w:ascii="仿宋" w:hAnsi="仿宋" w:eastAsia="仿宋" w:cs="仿宋"/>
          <w:b/>
          <w:bCs/>
          <w:sz w:val="24"/>
        </w:rPr>
        <w:tab/>
      </w:r>
    </w:p>
    <w:p w14:paraId="265E0641">
      <w:pPr>
        <w:spacing w:line="360" w:lineRule="auto"/>
        <w:ind w:firstLine="480" w:firstLineChars="200"/>
        <w:rPr>
          <w:rFonts w:ascii="仿宋" w:hAnsi="仿宋" w:eastAsia="仿宋" w:cs="仿宋"/>
          <w:bCs/>
          <w:sz w:val="24"/>
        </w:rPr>
      </w:pPr>
      <w:r>
        <w:rPr>
          <w:rFonts w:hint="eastAsia" w:ascii="仿宋" w:hAnsi="仿宋" w:eastAsia="仿宋" w:cs="仿宋"/>
          <w:bCs/>
          <w:sz w:val="24"/>
        </w:rPr>
        <w:t>非发包人及不可抗力原因，承包人不能按规定日期开工，每延误一天，付给发包人成交价万分之一的违约金，工期不顺延。</w:t>
      </w:r>
    </w:p>
    <w:p w14:paraId="3721F239">
      <w:pPr>
        <w:spacing w:line="360" w:lineRule="auto"/>
        <w:ind w:left="560"/>
        <w:rPr>
          <w:rFonts w:ascii="仿宋" w:hAnsi="仿宋" w:eastAsia="仿宋" w:cs="仿宋"/>
          <w:b/>
          <w:bCs/>
          <w:sz w:val="24"/>
        </w:rPr>
      </w:pPr>
      <w:r>
        <w:rPr>
          <w:rFonts w:hint="eastAsia" w:ascii="仿宋" w:hAnsi="仿宋" w:eastAsia="仿宋" w:cs="仿宋"/>
          <w:b/>
          <w:bCs/>
          <w:sz w:val="24"/>
        </w:rPr>
        <w:t>第8条暂停施工：</w:t>
      </w:r>
    </w:p>
    <w:p w14:paraId="31855C3A">
      <w:pPr>
        <w:spacing w:line="360" w:lineRule="auto"/>
        <w:ind w:firstLine="480" w:firstLineChars="200"/>
        <w:rPr>
          <w:rFonts w:ascii="仿宋" w:hAnsi="仿宋" w:eastAsia="仿宋" w:cs="仿宋"/>
          <w:bCs/>
          <w:sz w:val="24"/>
        </w:rPr>
      </w:pPr>
      <w:r>
        <w:rPr>
          <w:rFonts w:hint="eastAsia" w:ascii="仿宋" w:hAnsi="仿宋" w:eastAsia="仿宋" w:cs="仿宋"/>
          <w:bCs/>
          <w:sz w:val="24"/>
        </w:rPr>
        <w:t>非发包人及不可抗力原因，承包人暂停施工，每暂停一天，付给发包人成交价万分之一的违约金，工期不顺延。</w:t>
      </w:r>
    </w:p>
    <w:p w14:paraId="30B8DB11">
      <w:pPr>
        <w:spacing w:line="360" w:lineRule="auto"/>
        <w:ind w:firstLine="482" w:firstLineChars="200"/>
        <w:rPr>
          <w:rFonts w:ascii="仿宋" w:hAnsi="仿宋" w:eastAsia="仿宋" w:cs="仿宋"/>
          <w:b/>
          <w:bCs/>
          <w:sz w:val="24"/>
        </w:rPr>
      </w:pPr>
      <w:r>
        <w:rPr>
          <w:rFonts w:hint="eastAsia" w:ascii="仿宋" w:hAnsi="仿宋" w:eastAsia="仿宋" w:cs="仿宋"/>
          <w:b/>
          <w:bCs/>
          <w:sz w:val="24"/>
        </w:rPr>
        <w:t>第9条 工期延误：</w:t>
      </w:r>
    </w:p>
    <w:p w14:paraId="7FF32530">
      <w:pPr>
        <w:spacing w:line="360" w:lineRule="auto"/>
        <w:ind w:firstLine="480" w:firstLineChars="200"/>
        <w:rPr>
          <w:rFonts w:ascii="仿宋" w:hAnsi="仿宋" w:eastAsia="仿宋" w:cs="仿宋"/>
          <w:bCs/>
          <w:sz w:val="24"/>
        </w:rPr>
      </w:pPr>
      <w:r>
        <w:rPr>
          <w:rFonts w:hint="eastAsia" w:ascii="仿宋" w:hAnsi="仿宋" w:eastAsia="仿宋" w:cs="仿宋"/>
          <w:bCs/>
          <w:sz w:val="24"/>
        </w:rPr>
        <w:t>非发包人及不可抗力原因，承包人不能按规定日期竣工，每逾期一天，付给发包人成交价万分之十的违约金。</w:t>
      </w:r>
    </w:p>
    <w:p w14:paraId="25A1794E">
      <w:pPr>
        <w:spacing w:line="360" w:lineRule="auto"/>
        <w:ind w:firstLine="482" w:firstLineChars="200"/>
        <w:rPr>
          <w:rFonts w:ascii="仿宋" w:hAnsi="仿宋" w:eastAsia="仿宋" w:cs="仿宋"/>
          <w:b/>
          <w:bCs/>
          <w:sz w:val="24"/>
        </w:rPr>
      </w:pPr>
      <w:r>
        <w:rPr>
          <w:rFonts w:hint="eastAsia" w:ascii="仿宋" w:hAnsi="仿宋" w:eastAsia="仿宋" w:cs="仿宋"/>
          <w:b/>
          <w:bCs/>
          <w:sz w:val="24"/>
        </w:rPr>
        <w:t>第10条 工程质量等级：</w:t>
      </w:r>
    </w:p>
    <w:p w14:paraId="3AFC54EE">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工程质量应达到国家或专业的质量检验评定标准。 </w:t>
      </w:r>
    </w:p>
    <w:p w14:paraId="35B96B6F">
      <w:pPr>
        <w:spacing w:line="360" w:lineRule="auto"/>
        <w:ind w:left="560"/>
        <w:rPr>
          <w:rFonts w:ascii="仿宋" w:hAnsi="仿宋" w:eastAsia="仿宋" w:cs="仿宋"/>
          <w:b/>
          <w:bCs/>
          <w:sz w:val="24"/>
        </w:rPr>
      </w:pPr>
      <w:r>
        <w:rPr>
          <w:rFonts w:hint="eastAsia" w:ascii="仿宋" w:hAnsi="仿宋" w:eastAsia="仿宋" w:cs="仿宋"/>
          <w:b/>
          <w:bCs/>
          <w:sz w:val="24"/>
        </w:rPr>
        <w:t>第11条隐蔽工程、中间验收：</w:t>
      </w:r>
    </w:p>
    <w:p w14:paraId="361D7333">
      <w:pPr>
        <w:spacing w:line="360" w:lineRule="auto"/>
        <w:ind w:firstLine="480" w:firstLineChars="200"/>
        <w:rPr>
          <w:rFonts w:ascii="仿宋" w:hAnsi="仿宋" w:eastAsia="仿宋" w:cs="仿宋"/>
          <w:bCs/>
          <w:sz w:val="24"/>
        </w:rPr>
      </w:pPr>
      <w:r>
        <w:rPr>
          <w:rFonts w:hint="eastAsia" w:ascii="仿宋" w:hAnsi="仿宋" w:eastAsia="仿宋" w:cs="仿宋"/>
          <w:bCs/>
          <w:sz w:val="24"/>
        </w:rPr>
        <w:t>中间验收部位和时间：按国家相关规范执行。</w:t>
      </w:r>
    </w:p>
    <w:p w14:paraId="37D7B671">
      <w:pPr>
        <w:spacing w:line="360" w:lineRule="auto"/>
        <w:ind w:left="560"/>
        <w:rPr>
          <w:rFonts w:ascii="仿宋" w:hAnsi="仿宋" w:eastAsia="仿宋" w:cs="仿宋"/>
          <w:bCs/>
          <w:sz w:val="24"/>
        </w:rPr>
      </w:pPr>
      <w:r>
        <w:rPr>
          <w:rFonts w:hint="eastAsia" w:ascii="仿宋" w:hAnsi="仿宋" w:eastAsia="仿宋" w:cs="仿宋"/>
          <w:b/>
          <w:bCs/>
          <w:sz w:val="24"/>
        </w:rPr>
        <w:t>第12条试车：</w:t>
      </w:r>
      <w:r>
        <w:rPr>
          <w:rFonts w:hint="eastAsia" w:ascii="仿宋" w:hAnsi="仿宋" w:eastAsia="仿宋" w:cs="仿宋"/>
          <w:bCs/>
          <w:sz w:val="24"/>
        </w:rPr>
        <w:t>按相关规定执行。</w:t>
      </w:r>
    </w:p>
    <w:p w14:paraId="3EF2D63A">
      <w:pPr>
        <w:spacing w:line="360" w:lineRule="auto"/>
        <w:ind w:left="560"/>
        <w:rPr>
          <w:rFonts w:ascii="仿宋" w:hAnsi="仿宋" w:eastAsia="仿宋" w:cs="仿宋"/>
          <w:kern w:val="0"/>
          <w:sz w:val="24"/>
        </w:rPr>
      </w:pPr>
      <w:r>
        <w:rPr>
          <w:rFonts w:hint="eastAsia" w:ascii="仿宋" w:hAnsi="仿宋" w:eastAsia="仿宋" w:cs="仿宋"/>
          <w:b/>
          <w:bCs/>
          <w:sz w:val="24"/>
        </w:rPr>
        <w:t>第13条验收和重新检验：</w:t>
      </w:r>
      <w:r>
        <w:rPr>
          <w:rFonts w:hint="eastAsia" w:ascii="仿宋" w:hAnsi="仿宋" w:eastAsia="仿宋" w:cs="仿宋"/>
          <w:kern w:val="0"/>
          <w:sz w:val="24"/>
        </w:rPr>
        <w:t>按相关规定执行。</w:t>
      </w:r>
    </w:p>
    <w:p w14:paraId="77CE216C">
      <w:pPr>
        <w:spacing w:line="360" w:lineRule="auto"/>
        <w:ind w:left="560"/>
        <w:rPr>
          <w:rFonts w:ascii="仿宋" w:hAnsi="仿宋" w:eastAsia="仿宋" w:cs="仿宋"/>
          <w:kern w:val="0"/>
          <w:sz w:val="24"/>
        </w:rPr>
      </w:pPr>
      <w:r>
        <w:rPr>
          <w:rFonts w:hint="eastAsia" w:ascii="仿宋" w:hAnsi="仿宋" w:eastAsia="仿宋" w:cs="仿宋"/>
          <w:b/>
          <w:bCs/>
          <w:sz w:val="24"/>
        </w:rPr>
        <w:t>第14条</w:t>
      </w:r>
      <w:r>
        <w:rPr>
          <w:rFonts w:hint="eastAsia" w:ascii="仿宋" w:hAnsi="仿宋" w:eastAsia="仿宋" w:cs="仿宋"/>
          <w:kern w:val="0"/>
          <w:sz w:val="24"/>
        </w:rPr>
        <w:t>合同价款及调整：在整个合同执行期间，价格、费用均不作任何调整。</w:t>
      </w:r>
    </w:p>
    <w:p w14:paraId="3D287528">
      <w:pPr>
        <w:spacing w:line="360" w:lineRule="auto"/>
        <w:ind w:left="560"/>
        <w:rPr>
          <w:rFonts w:ascii="仿宋" w:hAnsi="仿宋" w:eastAsia="仿宋" w:cs="仿宋"/>
          <w:kern w:val="0"/>
          <w:sz w:val="24"/>
        </w:rPr>
      </w:pPr>
      <w:r>
        <w:rPr>
          <w:rFonts w:hint="eastAsia" w:ascii="仿宋" w:hAnsi="仿宋" w:eastAsia="仿宋" w:cs="仿宋"/>
          <w:b/>
          <w:bCs/>
          <w:sz w:val="24"/>
        </w:rPr>
        <w:t>第15条</w:t>
      </w:r>
      <w:r>
        <w:rPr>
          <w:rFonts w:hint="eastAsia" w:ascii="仿宋" w:hAnsi="仿宋" w:eastAsia="仿宋" w:cs="仿宋"/>
          <w:kern w:val="0"/>
          <w:sz w:val="24"/>
        </w:rPr>
        <w:t>工程量的核实确认：</w:t>
      </w:r>
    </w:p>
    <w:p w14:paraId="5CFAD42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承包人提交工程量报告的时间和要求：</w:t>
      </w:r>
    </w:p>
    <w:p w14:paraId="11874EAF">
      <w:pPr>
        <w:spacing w:line="360" w:lineRule="auto"/>
        <w:ind w:left="560"/>
        <w:rPr>
          <w:rFonts w:ascii="仿宋" w:hAnsi="仿宋" w:eastAsia="仿宋" w:cs="仿宋"/>
          <w:kern w:val="0"/>
          <w:sz w:val="24"/>
        </w:rPr>
      </w:pPr>
      <w:r>
        <w:rPr>
          <w:rFonts w:hint="eastAsia" w:ascii="仿宋" w:hAnsi="仿宋" w:eastAsia="仿宋" w:cs="仿宋"/>
          <w:b/>
          <w:bCs/>
          <w:sz w:val="24"/>
        </w:rPr>
        <w:t>第16条</w:t>
      </w:r>
      <w:r>
        <w:rPr>
          <w:rFonts w:hint="eastAsia" w:ascii="仿宋" w:hAnsi="仿宋" w:eastAsia="仿宋" w:cs="仿宋"/>
          <w:kern w:val="0"/>
          <w:sz w:val="24"/>
        </w:rPr>
        <w:t>本项目承包方式为包工包料，承包人需严格按设备材料清单上所报的品牌、规格进行采购。</w:t>
      </w:r>
    </w:p>
    <w:p w14:paraId="1D1D1E86">
      <w:pPr>
        <w:spacing w:line="360" w:lineRule="auto"/>
        <w:ind w:left="560"/>
        <w:rPr>
          <w:rFonts w:ascii="仿宋" w:hAnsi="仿宋" w:eastAsia="仿宋" w:cs="仿宋"/>
          <w:kern w:val="0"/>
          <w:sz w:val="24"/>
        </w:rPr>
      </w:pPr>
      <w:r>
        <w:rPr>
          <w:rFonts w:hint="eastAsia" w:ascii="仿宋" w:hAnsi="仿宋" w:eastAsia="仿宋" w:cs="仿宋"/>
          <w:b/>
          <w:bCs/>
          <w:sz w:val="24"/>
        </w:rPr>
        <w:t>第17条</w:t>
      </w:r>
      <w:r>
        <w:rPr>
          <w:rFonts w:hint="eastAsia" w:ascii="仿宋" w:hAnsi="仿宋" w:eastAsia="仿宋" w:cs="仿宋"/>
          <w:kern w:val="0"/>
          <w:sz w:val="24"/>
        </w:rPr>
        <w:t>设计变更：</w:t>
      </w:r>
    </w:p>
    <w:p w14:paraId="127544F1">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根据工程实际需要，由承包方提出变更，报请发包方批准后，由承包方出设计变更图纸，经发包方签字确认。</w:t>
      </w:r>
    </w:p>
    <w:p w14:paraId="5111B2A3">
      <w:pPr>
        <w:spacing w:line="360" w:lineRule="auto"/>
        <w:ind w:firstLine="482" w:firstLineChars="200"/>
        <w:rPr>
          <w:rFonts w:ascii="仿宋" w:hAnsi="仿宋" w:eastAsia="仿宋" w:cs="仿宋"/>
          <w:kern w:val="0"/>
          <w:sz w:val="24"/>
        </w:rPr>
      </w:pPr>
      <w:r>
        <w:rPr>
          <w:rFonts w:hint="eastAsia" w:ascii="仿宋" w:hAnsi="仿宋" w:eastAsia="仿宋" w:cs="仿宋"/>
          <w:b/>
          <w:bCs/>
          <w:sz w:val="24"/>
        </w:rPr>
        <w:t>第18条</w:t>
      </w:r>
      <w:r>
        <w:rPr>
          <w:rFonts w:hint="eastAsia" w:ascii="仿宋" w:hAnsi="仿宋" w:eastAsia="仿宋" w:cs="仿宋"/>
          <w:kern w:val="0"/>
          <w:sz w:val="24"/>
        </w:rPr>
        <w:t xml:space="preserve">  确定变更价款：</w:t>
      </w:r>
    </w:p>
    <w:p w14:paraId="4EDE17D2">
      <w:pPr>
        <w:spacing w:line="360" w:lineRule="auto"/>
        <w:ind w:firstLine="482" w:firstLineChars="200"/>
        <w:rPr>
          <w:rFonts w:ascii="仿宋" w:hAnsi="仿宋" w:eastAsia="仿宋" w:cs="仿宋"/>
          <w:kern w:val="0"/>
          <w:sz w:val="24"/>
        </w:rPr>
      </w:pPr>
      <w:r>
        <w:rPr>
          <w:rFonts w:hint="eastAsia" w:ascii="仿宋" w:hAnsi="仿宋" w:eastAsia="仿宋" w:cs="仿宋"/>
          <w:b/>
          <w:bCs/>
          <w:sz w:val="24"/>
        </w:rPr>
        <w:t>第19条</w:t>
      </w:r>
      <w:r>
        <w:rPr>
          <w:rFonts w:hint="eastAsia" w:ascii="仿宋" w:hAnsi="仿宋" w:eastAsia="仿宋" w:cs="仿宋"/>
          <w:kern w:val="0"/>
          <w:sz w:val="24"/>
        </w:rPr>
        <w:t xml:space="preserve">  竣工验收：</w:t>
      </w:r>
    </w:p>
    <w:p w14:paraId="60D71A2A">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19.1承包人提交竣工资料和验收报告的时间：竣工后7日内。</w:t>
      </w:r>
    </w:p>
    <w:p w14:paraId="50940C14">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19.2承包人提交竣工图的时间和份数：竣工后10日内，份数根据需要提供。</w:t>
      </w:r>
    </w:p>
    <w:p w14:paraId="790B1C7E">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19.3如需要国家相关部门验收的，由承包人负全部责任。</w:t>
      </w:r>
    </w:p>
    <w:p w14:paraId="7D0D13FF">
      <w:pPr>
        <w:spacing w:line="360" w:lineRule="auto"/>
        <w:ind w:firstLine="482" w:firstLineChars="200"/>
        <w:rPr>
          <w:rFonts w:ascii="仿宋" w:hAnsi="仿宋" w:eastAsia="仿宋" w:cs="仿宋"/>
          <w:kern w:val="0"/>
          <w:sz w:val="24"/>
        </w:rPr>
      </w:pPr>
      <w:r>
        <w:rPr>
          <w:rFonts w:hint="eastAsia" w:ascii="仿宋" w:hAnsi="仿宋" w:eastAsia="仿宋" w:cs="仿宋"/>
          <w:b/>
          <w:bCs/>
          <w:sz w:val="24"/>
        </w:rPr>
        <w:t>第20条</w:t>
      </w:r>
      <w:r>
        <w:rPr>
          <w:rFonts w:hint="eastAsia" w:ascii="仿宋" w:hAnsi="仿宋" w:eastAsia="仿宋" w:cs="仿宋"/>
          <w:kern w:val="0"/>
          <w:sz w:val="24"/>
        </w:rPr>
        <w:t xml:space="preserve">  竣工结算：</w:t>
      </w:r>
    </w:p>
    <w:p w14:paraId="02B49461">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20.1结算方式：见前</w:t>
      </w:r>
    </w:p>
    <w:p w14:paraId="6B553C6A">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20.2承包人提交结算报告的时间：竣工后7日内</w:t>
      </w:r>
    </w:p>
    <w:p w14:paraId="44A259AC">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20.3发包人应持有经双方签字盖章的《政府采购集中采购项目验收报告单》、销售发票（如果是复印件需要加盖发包人单位公章）以及合同（如果是合同复印件需要加盖发包人单位公章）到</w:t>
      </w:r>
      <w:r>
        <w:rPr>
          <w:rFonts w:hint="eastAsia" w:ascii="仿宋" w:hAnsi="仿宋" w:eastAsia="仿宋" w:cs="仿宋"/>
          <w:kern w:val="0"/>
          <w:sz w:val="24"/>
          <w:u w:val="single"/>
        </w:rPr>
        <w:t>项目属地财政局</w:t>
      </w:r>
      <w:r>
        <w:rPr>
          <w:rFonts w:hint="eastAsia" w:ascii="仿宋" w:hAnsi="仿宋" w:eastAsia="仿宋" w:cs="仿宋"/>
          <w:kern w:val="0"/>
          <w:sz w:val="24"/>
        </w:rPr>
        <w:t>办理付款手续。</w:t>
      </w:r>
    </w:p>
    <w:p w14:paraId="2254A9DA">
      <w:pPr>
        <w:spacing w:line="360" w:lineRule="auto"/>
        <w:ind w:firstLine="482" w:firstLineChars="200"/>
        <w:rPr>
          <w:rFonts w:ascii="仿宋" w:hAnsi="仿宋" w:eastAsia="仿宋" w:cs="仿宋"/>
          <w:kern w:val="0"/>
          <w:sz w:val="24"/>
        </w:rPr>
      </w:pPr>
      <w:r>
        <w:rPr>
          <w:rFonts w:hint="eastAsia" w:ascii="仿宋" w:hAnsi="仿宋" w:eastAsia="仿宋" w:cs="仿宋"/>
          <w:b/>
          <w:bCs/>
          <w:sz w:val="24"/>
        </w:rPr>
        <w:t>第21条</w:t>
      </w:r>
      <w:r>
        <w:rPr>
          <w:rFonts w:hint="eastAsia" w:ascii="仿宋" w:hAnsi="仿宋" w:eastAsia="仿宋" w:cs="仿宋"/>
          <w:kern w:val="0"/>
          <w:sz w:val="24"/>
        </w:rPr>
        <w:t xml:space="preserve">  保修：</w:t>
      </w:r>
    </w:p>
    <w:p w14:paraId="5799B16A">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21.1保修内容、范围：整个工程</w:t>
      </w:r>
    </w:p>
    <w:p w14:paraId="0CF0B2D9">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21.2保修期限：按国家相关规定及承包方的承诺执行</w:t>
      </w:r>
    </w:p>
    <w:p w14:paraId="5819AE1A">
      <w:pPr>
        <w:spacing w:line="360" w:lineRule="auto"/>
        <w:ind w:firstLine="482" w:firstLineChars="200"/>
        <w:rPr>
          <w:rFonts w:ascii="仿宋" w:hAnsi="仿宋" w:eastAsia="仿宋" w:cs="仿宋"/>
          <w:kern w:val="0"/>
          <w:sz w:val="24"/>
        </w:rPr>
      </w:pPr>
      <w:r>
        <w:rPr>
          <w:rFonts w:hint="eastAsia" w:ascii="仿宋" w:hAnsi="仿宋" w:eastAsia="仿宋" w:cs="仿宋"/>
          <w:b/>
          <w:bCs/>
          <w:sz w:val="24"/>
        </w:rPr>
        <w:t>第22条</w:t>
      </w:r>
      <w:r>
        <w:rPr>
          <w:rFonts w:hint="eastAsia" w:ascii="仿宋" w:hAnsi="仿宋" w:eastAsia="仿宋" w:cs="仿宋"/>
          <w:kern w:val="0"/>
          <w:sz w:val="24"/>
        </w:rPr>
        <w:t xml:space="preserve">  争议：</w:t>
      </w:r>
    </w:p>
    <w:p w14:paraId="2D78287B">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发包人、承包人因合同发生争议，应协商解决；解决不成的，到项目所在地法院进行裁决。</w:t>
      </w:r>
    </w:p>
    <w:p w14:paraId="40678787">
      <w:pPr>
        <w:spacing w:line="360" w:lineRule="auto"/>
        <w:ind w:left="277" w:leftChars="132" w:firstLine="118" w:firstLineChars="49"/>
        <w:rPr>
          <w:rFonts w:ascii="仿宋" w:hAnsi="仿宋" w:eastAsia="仿宋" w:cs="仿宋"/>
          <w:kern w:val="0"/>
          <w:sz w:val="24"/>
        </w:rPr>
      </w:pPr>
      <w:r>
        <w:rPr>
          <w:rFonts w:hint="eastAsia" w:ascii="仿宋" w:hAnsi="仿宋" w:eastAsia="仿宋" w:cs="仿宋"/>
          <w:b/>
          <w:bCs/>
          <w:sz w:val="24"/>
        </w:rPr>
        <w:t>第23条</w:t>
      </w:r>
      <w:r>
        <w:rPr>
          <w:rFonts w:hint="eastAsia" w:ascii="仿宋" w:hAnsi="仿宋" w:eastAsia="仿宋" w:cs="仿宋"/>
          <w:kern w:val="0"/>
          <w:sz w:val="24"/>
        </w:rPr>
        <w:t>违约：</w:t>
      </w:r>
    </w:p>
    <w:p w14:paraId="674CE290">
      <w:pPr>
        <w:spacing w:line="360" w:lineRule="auto"/>
        <w:ind w:left="370" w:leftChars="176"/>
        <w:rPr>
          <w:rFonts w:ascii="仿宋" w:hAnsi="仿宋" w:eastAsia="仿宋" w:cs="仿宋"/>
          <w:kern w:val="0"/>
          <w:sz w:val="24"/>
        </w:rPr>
      </w:pPr>
      <w:r>
        <w:rPr>
          <w:rFonts w:hint="eastAsia" w:ascii="仿宋" w:hAnsi="仿宋" w:eastAsia="仿宋" w:cs="仿宋"/>
          <w:kern w:val="0"/>
          <w:sz w:val="24"/>
        </w:rPr>
        <w:t>发包人未能提供项目执行所必备的条件造成项目不能按期完成的，发包人应当承担相应责任并对承包人的损失承担赔偿责任。</w:t>
      </w:r>
    </w:p>
    <w:p w14:paraId="1130FF9E">
      <w:pPr>
        <w:spacing w:line="360" w:lineRule="auto"/>
        <w:ind w:left="277" w:leftChars="132" w:firstLine="120" w:firstLineChars="50"/>
        <w:rPr>
          <w:rFonts w:ascii="仿宋" w:hAnsi="仿宋" w:eastAsia="仿宋" w:cs="仿宋"/>
          <w:kern w:val="0"/>
          <w:sz w:val="24"/>
        </w:rPr>
      </w:pPr>
      <w:r>
        <w:rPr>
          <w:rFonts w:hint="eastAsia" w:ascii="仿宋" w:hAnsi="仿宋" w:eastAsia="仿宋" w:cs="仿宋"/>
          <w:kern w:val="0"/>
          <w:sz w:val="24"/>
        </w:rPr>
        <w:t>由于承包人的原因造成项目不能按期完成的，承包人应当承担相应责任</w:t>
      </w:r>
    </w:p>
    <w:p w14:paraId="427DE3A6">
      <w:pPr>
        <w:spacing w:line="360" w:lineRule="auto"/>
        <w:rPr>
          <w:rFonts w:ascii="仿宋" w:hAnsi="仿宋" w:eastAsia="仿宋" w:cs="仿宋"/>
          <w:kern w:val="0"/>
          <w:sz w:val="24"/>
        </w:rPr>
      </w:pPr>
      <w:r>
        <w:rPr>
          <w:rFonts w:hint="eastAsia" w:ascii="仿宋" w:hAnsi="仿宋" w:eastAsia="仿宋" w:cs="仿宋"/>
          <w:kern w:val="0"/>
          <w:sz w:val="24"/>
        </w:rPr>
        <w:t>并对发包人的损失承担赔偿责任。</w:t>
      </w:r>
    </w:p>
    <w:p w14:paraId="007E8BEF">
      <w:pPr>
        <w:spacing w:line="460" w:lineRule="exact"/>
        <w:ind w:left="560"/>
        <w:rPr>
          <w:rFonts w:ascii="仿宋" w:hAnsi="仿宋" w:eastAsia="仿宋" w:cs="仿宋"/>
          <w:kern w:val="0"/>
          <w:sz w:val="24"/>
        </w:rPr>
      </w:pPr>
      <w:r>
        <w:rPr>
          <w:rFonts w:hint="eastAsia" w:ascii="仿宋" w:hAnsi="仿宋" w:eastAsia="仿宋" w:cs="仿宋"/>
          <w:b/>
          <w:bCs/>
          <w:sz w:val="24"/>
        </w:rPr>
        <w:t>第24条</w:t>
      </w:r>
      <w:r>
        <w:rPr>
          <w:rFonts w:hint="eastAsia" w:ascii="仿宋" w:hAnsi="仿宋" w:eastAsia="仿宋" w:cs="仿宋"/>
          <w:kern w:val="0"/>
          <w:sz w:val="24"/>
        </w:rPr>
        <w:t>索赔：</w:t>
      </w:r>
    </w:p>
    <w:p w14:paraId="17E590B7">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对于不能按期完成的项目，每推迟一天，责任方应当向对方支付合同价款千分之一的违约金。违约金最多不能超过合同价款的百分之十。</w:t>
      </w:r>
    </w:p>
    <w:p w14:paraId="0A44B740">
      <w:pPr>
        <w:spacing w:line="460" w:lineRule="exact"/>
        <w:ind w:left="560"/>
        <w:rPr>
          <w:rFonts w:ascii="仿宋" w:hAnsi="仿宋" w:eastAsia="仿宋" w:cs="仿宋"/>
          <w:kern w:val="0"/>
          <w:sz w:val="24"/>
        </w:rPr>
      </w:pPr>
      <w:r>
        <w:rPr>
          <w:rFonts w:hint="eastAsia" w:ascii="仿宋" w:hAnsi="仿宋" w:eastAsia="仿宋" w:cs="仿宋"/>
          <w:b/>
          <w:bCs/>
          <w:sz w:val="24"/>
        </w:rPr>
        <w:t>第25条</w:t>
      </w:r>
      <w:r>
        <w:rPr>
          <w:rFonts w:hint="eastAsia" w:ascii="仿宋" w:hAnsi="仿宋" w:eastAsia="仿宋" w:cs="仿宋"/>
          <w:kern w:val="0"/>
          <w:sz w:val="24"/>
        </w:rPr>
        <w:t>安全施工：</w:t>
      </w:r>
    </w:p>
    <w:p w14:paraId="4A3EF1B9">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按相关规定执行。</w:t>
      </w:r>
    </w:p>
    <w:p w14:paraId="66D04FDA">
      <w:pPr>
        <w:spacing w:line="460" w:lineRule="exact"/>
        <w:ind w:left="560"/>
        <w:rPr>
          <w:rFonts w:ascii="仿宋" w:hAnsi="仿宋" w:eastAsia="仿宋" w:cs="仿宋"/>
          <w:kern w:val="0"/>
          <w:sz w:val="24"/>
        </w:rPr>
      </w:pPr>
      <w:r>
        <w:rPr>
          <w:rFonts w:hint="eastAsia" w:ascii="仿宋" w:hAnsi="仿宋" w:eastAsia="仿宋" w:cs="仿宋"/>
          <w:b/>
          <w:bCs/>
          <w:sz w:val="24"/>
        </w:rPr>
        <w:t>第26条</w:t>
      </w:r>
      <w:r>
        <w:rPr>
          <w:rFonts w:hint="eastAsia" w:ascii="仿宋" w:hAnsi="仿宋" w:eastAsia="仿宋" w:cs="仿宋"/>
          <w:kern w:val="0"/>
          <w:sz w:val="24"/>
        </w:rPr>
        <w:t>专利技术、特殊工艺和合理化建议：</w:t>
      </w:r>
    </w:p>
    <w:p w14:paraId="690A4521">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按相关规定执行。</w:t>
      </w:r>
    </w:p>
    <w:p w14:paraId="58C65310">
      <w:pPr>
        <w:spacing w:line="460" w:lineRule="exact"/>
        <w:ind w:left="560"/>
        <w:rPr>
          <w:rFonts w:ascii="仿宋" w:hAnsi="仿宋" w:eastAsia="仿宋" w:cs="仿宋"/>
          <w:kern w:val="0"/>
          <w:sz w:val="24"/>
        </w:rPr>
      </w:pPr>
      <w:r>
        <w:rPr>
          <w:rFonts w:hint="eastAsia" w:ascii="仿宋" w:hAnsi="仿宋" w:eastAsia="仿宋" w:cs="仿宋"/>
          <w:b/>
          <w:bCs/>
          <w:sz w:val="24"/>
        </w:rPr>
        <w:t>第27条</w:t>
      </w:r>
      <w:r>
        <w:rPr>
          <w:rFonts w:hint="eastAsia" w:ascii="仿宋" w:hAnsi="仿宋" w:eastAsia="仿宋" w:cs="仿宋"/>
          <w:kern w:val="0"/>
          <w:sz w:val="24"/>
        </w:rPr>
        <w:t>地下障碍和文物：</w:t>
      </w:r>
    </w:p>
    <w:p w14:paraId="3691528D">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按相关规定执行。</w:t>
      </w:r>
    </w:p>
    <w:p w14:paraId="7AC71ABF">
      <w:pPr>
        <w:spacing w:line="460" w:lineRule="exact"/>
        <w:ind w:left="560"/>
        <w:rPr>
          <w:rFonts w:ascii="仿宋" w:hAnsi="仿宋" w:eastAsia="仿宋" w:cs="仿宋"/>
          <w:kern w:val="0"/>
          <w:sz w:val="24"/>
        </w:rPr>
      </w:pPr>
      <w:r>
        <w:rPr>
          <w:rFonts w:hint="eastAsia" w:ascii="仿宋" w:hAnsi="仿宋" w:eastAsia="仿宋" w:cs="仿宋"/>
          <w:b/>
          <w:bCs/>
          <w:sz w:val="24"/>
        </w:rPr>
        <w:t>第28条</w:t>
      </w:r>
      <w:r>
        <w:rPr>
          <w:rFonts w:hint="eastAsia" w:ascii="仿宋" w:hAnsi="仿宋" w:eastAsia="仿宋" w:cs="仿宋"/>
          <w:kern w:val="0"/>
          <w:sz w:val="24"/>
        </w:rPr>
        <w:t>工程分包：</w:t>
      </w:r>
    </w:p>
    <w:p w14:paraId="26332B18">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未经采购单位同意，承包人不得将工程分包。</w:t>
      </w:r>
    </w:p>
    <w:p w14:paraId="457DD55D">
      <w:pPr>
        <w:spacing w:line="460" w:lineRule="exact"/>
        <w:ind w:left="560"/>
        <w:rPr>
          <w:rFonts w:ascii="仿宋" w:hAnsi="仿宋" w:eastAsia="仿宋" w:cs="仿宋"/>
          <w:kern w:val="0"/>
          <w:sz w:val="24"/>
        </w:rPr>
      </w:pPr>
      <w:r>
        <w:rPr>
          <w:rFonts w:hint="eastAsia" w:ascii="仿宋" w:hAnsi="仿宋" w:eastAsia="仿宋" w:cs="仿宋"/>
          <w:b/>
          <w:bCs/>
          <w:sz w:val="24"/>
        </w:rPr>
        <w:t>第29条</w:t>
      </w:r>
      <w:r>
        <w:rPr>
          <w:rFonts w:hint="eastAsia" w:ascii="仿宋" w:hAnsi="仿宋" w:eastAsia="仿宋" w:cs="仿宋"/>
          <w:kern w:val="0"/>
          <w:sz w:val="24"/>
        </w:rPr>
        <w:t>不可抗力：</w:t>
      </w:r>
    </w:p>
    <w:p w14:paraId="43E4F4CE">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不可抗力的自然灾害认定标准：按相关规定认定标准认定。</w:t>
      </w:r>
    </w:p>
    <w:p w14:paraId="339507A3">
      <w:pPr>
        <w:spacing w:line="460" w:lineRule="exact"/>
        <w:ind w:left="560"/>
        <w:rPr>
          <w:rFonts w:ascii="仿宋" w:hAnsi="仿宋" w:eastAsia="仿宋" w:cs="仿宋"/>
          <w:kern w:val="0"/>
          <w:sz w:val="24"/>
        </w:rPr>
      </w:pPr>
      <w:r>
        <w:rPr>
          <w:rFonts w:hint="eastAsia" w:ascii="仿宋" w:hAnsi="仿宋" w:eastAsia="仿宋" w:cs="仿宋"/>
          <w:b/>
          <w:bCs/>
          <w:sz w:val="24"/>
        </w:rPr>
        <w:t>第30条</w:t>
      </w:r>
      <w:r>
        <w:rPr>
          <w:rFonts w:hint="eastAsia" w:ascii="仿宋" w:hAnsi="仿宋" w:eastAsia="仿宋" w:cs="仿宋"/>
          <w:kern w:val="0"/>
          <w:sz w:val="24"/>
        </w:rPr>
        <w:t>保险：</w:t>
      </w:r>
    </w:p>
    <w:p w14:paraId="37D36284">
      <w:pPr>
        <w:spacing w:line="460" w:lineRule="exact"/>
        <w:rPr>
          <w:rFonts w:ascii="仿宋" w:hAnsi="仿宋" w:eastAsia="仿宋" w:cs="仿宋"/>
          <w:kern w:val="0"/>
          <w:sz w:val="24"/>
        </w:rPr>
      </w:pPr>
      <w:r>
        <w:rPr>
          <w:rFonts w:hint="eastAsia" w:ascii="仿宋" w:hAnsi="仿宋" w:eastAsia="仿宋" w:cs="仿宋"/>
          <w:kern w:val="0"/>
          <w:sz w:val="24"/>
        </w:rPr>
        <w:t xml:space="preserve">    按相关规定执行。</w:t>
      </w:r>
    </w:p>
    <w:p w14:paraId="641728DE">
      <w:pPr>
        <w:spacing w:line="460" w:lineRule="exact"/>
        <w:ind w:firstLine="482" w:firstLineChars="200"/>
        <w:rPr>
          <w:rFonts w:ascii="仿宋" w:hAnsi="仿宋" w:eastAsia="仿宋" w:cs="仿宋"/>
          <w:kern w:val="0"/>
          <w:sz w:val="24"/>
        </w:rPr>
      </w:pPr>
      <w:r>
        <w:rPr>
          <w:rFonts w:hint="eastAsia" w:ascii="仿宋" w:hAnsi="仿宋" w:eastAsia="仿宋" w:cs="仿宋"/>
          <w:b/>
          <w:bCs/>
          <w:sz w:val="24"/>
        </w:rPr>
        <w:t>第31条</w:t>
      </w:r>
      <w:r>
        <w:rPr>
          <w:rFonts w:hint="eastAsia" w:ascii="仿宋" w:hAnsi="仿宋" w:eastAsia="仿宋" w:cs="仿宋"/>
          <w:kern w:val="0"/>
          <w:sz w:val="24"/>
        </w:rPr>
        <w:t xml:space="preserve"> 合同生效与终止：</w:t>
      </w:r>
    </w:p>
    <w:p w14:paraId="0A872BDE">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自双方签字盖章后生效，合同中规定双方权力、义务履行完毕后失效。</w:t>
      </w:r>
    </w:p>
    <w:p w14:paraId="4E4D1397">
      <w:pPr>
        <w:spacing w:line="460" w:lineRule="exact"/>
        <w:ind w:firstLine="482" w:firstLineChars="200"/>
        <w:rPr>
          <w:rFonts w:ascii="仿宋" w:hAnsi="仿宋" w:eastAsia="仿宋" w:cs="仿宋"/>
          <w:kern w:val="0"/>
          <w:sz w:val="24"/>
        </w:rPr>
      </w:pPr>
      <w:r>
        <w:rPr>
          <w:rFonts w:hint="eastAsia" w:ascii="仿宋" w:hAnsi="仿宋" w:eastAsia="仿宋" w:cs="仿宋"/>
          <w:b/>
          <w:bCs/>
          <w:sz w:val="24"/>
        </w:rPr>
        <w:t>第32条</w:t>
      </w:r>
      <w:r>
        <w:rPr>
          <w:rFonts w:hint="eastAsia" w:ascii="仿宋" w:hAnsi="仿宋" w:eastAsia="仿宋" w:cs="仿宋"/>
          <w:kern w:val="0"/>
          <w:sz w:val="24"/>
        </w:rPr>
        <w:t xml:space="preserve"> 合同份数：</w:t>
      </w:r>
    </w:p>
    <w:p w14:paraId="0B178C22">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四份，发包人、承包人、采购代理机构和政府采购办公室各执一份。</w:t>
      </w:r>
    </w:p>
    <w:p w14:paraId="7C1EAB96">
      <w:pPr>
        <w:spacing w:line="460" w:lineRule="exact"/>
        <w:ind w:firstLine="482" w:firstLineChars="200"/>
        <w:rPr>
          <w:rFonts w:ascii="仿宋" w:hAnsi="仿宋" w:eastAsia="仿宋" w:cs="仿宋"/>
          <w:kern w:val="0"/>
          <w:sz w:val="24"/>
        </w:rPr>
      </w:pPr>
      <w:r>
        <w:rPr>
          <w:rFonts w:hint="eastAsia" w:ascii="仿宋" w:hAnsi="仿宋" w:eastAsia="仿宋" w:cs="仿宋"/>
          <w:b/>
          <w:bCs/>
          <w:kern w:val="0"/>
          <w:sz w:val="24"/>
        </w:rPr>
        <w:t>第33条</w:t>
      </w:r>
      <w:r>
        <w:rPr>
          <w:rFonts w:hint="eastAsia" w:ascii="仿宋" w:hAnsi="仿宋" w:eastAsia="仿宋" w:cs="仿宋"/>
          <w:kern w:val="0"/>
          <w:sz w:val="24"/>
        </w:rPr>
        <w:t xml:space="preserve"> 政策倾斜，支持中小微企业发展</w:t>
      </w:r>
    </w:p>
    <w:p w14:paraId="58865EDB">
      <w:pPr>
        <w:spacing w:line="46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依据《关于做好新冠肺炎疫情防控下一阶段和终止应急响应后政府采购工作有关事宜的通知》辽财采[2020]66号文件及《关于进一步促进政府采购公平竞争支持企业纾困发展的通知》辽财采[2022]119号文件，充分发挥政府采购政策功能，对参与辽宁省政府采购活动的中小微企业予以下列支持：</w:t>
      </w:r>
      <w:r>
        <w:rPr>
          <w:rFonts w:ascii="仿宋" w:hAnsi="仿宋" w:eastAsia="仿宋" w:cs="仿宋"/>
          <w:color w:val="000000" w:themeColor="text1"/>
          <w:kern w:val="0"/>
          <w:sz w:val="24"/>
        </w:rPr>
        <w:t xml:space="preserve"> </w:t>
      </w:r>
    </w:p>
    <w:p w14:paraId="5B92223C">
      <w:pPr>
        <w:spacing w:line="46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一是加大对小微企业价格评审优惠幅度。自 2022 年 7 月 1 日起，货物服务采购项目给予小微企业的价格扣除优惠，由《省财政厅省工业和信息化厅关于做好政府采购促进中小企业发展有关工作的通知》（辽财采〔2021〕153 号）规定的 8%—10%提高至 10%—20%；大中型企业与小微企业组成联合体或者大中型企业向小微企业分包的，评审优惠幅度由 2%—3%提高至 4%—6%。</w:t>
      </w:r>
    </w:p>
    <w:p w14:paraId="54A8C548">
      <w:pPr>
        <w:spacing w:line="46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二是鼓励发包人在与中小微企业签订政府采购合同时约定预付款，预付款比例原则上不低于合同金额的30%。政府采购项目完成后，要及时组织履约验收，对于满足支付条件的，应在收到发票后15日内足额支付采购资金。</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諔...">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E0EA">
    <w:pPr>
      <w:pStyle w:val="1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6D65AE3">
                <w:pPr>
                  <w:pStyle w:val="13"/>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53C7F"/>
    <w:multiLevelType w:val="singleLevel"/>
    <w:tmpl w:val="B6653C7F"/>
    <w:lvl w:ilvl="0" w:tentative="0">
      <w:start w:val="3"/>
      <w:numFmt w:val="chineseCounting"/>
      <w:suff w:val="space"/>
      <w:lvlText w:val="第%1章"/>
      <w:lvlJc w:val="left"/>
      <w:rPr>
        <w:rFonts w:hint="eastAsia"/>
      </w:rPr>
    </w:lvl>
  </w:abstractNum>
  <w:abstractNum w:abstractNumId="1">
    <w:nsid w:val="1461859F"/>
    <w:multiLevelType w:val="singleLevel"/>
    <w:tmpl w:val="1461859F"/>
    <w:lvl w:ilvl="0" w:tentative="0">
      <w:start w:val="2"/>
      <w:numFmt w:val="decimal"/>
      <w:suff w:val="nothing"/>
      <w:lvlText w:val="（%1）"/>
      <w:lvlJc w:val="left"/>
    </w:lvl>
  </w:abstractNum>
  <w:abstractNum w:abstractNumId="2">
    <w:nsid w:val="41572D6D"/>
    <w:multiLevelType w:val="singleLevel"/>
    <w:tmpl w:val="41572D6D"/>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VmOWM0ZDQ1ODAzOWQyNGExYTVjMTA4ZWFmOWY2NGMifQ=="/>
  </w:docVars>
  <w:rsids>
    <w:rsidRoot w:val="35AB3B2B"/>
    <w:rsid w:val="00002091"/>
    <w:rsid w:val="00003347"/>
    <w:rsid w:val="00004A72"/>
    <w:rsid w:val="0000642B"/>
    <w:rsid w:val="000073CE"/>
    <w:rsid w:val="00010AA1"/>
    <w:rsid w:val="00010ACC"/>
    <w:rsid w:val="00011C8C"/>
    <w:rsid w:val="00011D0D"/>
    <w:rsid w:val="00012262"/>
    <w:rsid w:val="000142B5"/>
    <w:rsid w:val="00015A06"/>
    <w:rsid w:val="00020305"/>
    <w:rsid w:val="000209A7"/>
    <w:rsid w:val="00020B39"/>
    <w:rsid w:val="00021C57"/>
    <w:rsid w:val="00021CD8"/>
    <w:rsid w:val="000238C2"/>
    <w:rsid w:val="0002450C"/>
    <w:rsid w:val="00024931"/>
    <w:rsid w:val="00030667"/>
    <w:rsid w:val="0003153D"/>
    <w:rsid w:val="00035830"/>
    <w:rsid w:val="000366EB"/>
    <w:rsid w:val="000374CF"/>
    <w:rsid w:val="0003776A"/>
    <w:rsid w:val="000406B4"/>
    <w:rsid w:val="00040702"/>
    <w:rsid w:val="00040886"/>
    <w:rsid w:val="00040B5B"/>
    <w:rsid w:val="00041580"/>
    <w:rsid w:val="000419FB"/>
    <w:rsid w:val="00042296"/>
    <w:rsid w:val="00042424"/>
    <w:rsid w:val="00042826"/>
    <w:rsid w:val="00043D50"/>
    <w:rsid w:val="00045279"/>
    <w:rsid w:val="000470A1"/>
    <w:rsid w:val="000511DF"/>
    <w:rsid w:val="00051759"/>
    <w:rsid w:val="000544C8"/>
    <w:rsid w:val="00055695"/>
    <w:rsid w:val="000568AB"/>
    <w:rsid w:val="00060760"/>
    <w:rsid w:val="0006273B"/>
    <w:rsid w:val="00063352"/>
    <w:rsid w:val="0006571D"/>
    <w:rsid w:val="00065918"/>
    <w:rsid w:val="0006626C"/>
    <w:rsid w:val="000662AD"/>
    <w:rsid w:val="000670CF"/>
    <w:rsid w:val="00067E30"/>
    <w:rsid w:val="00071338"/>
    <w:rsid w:val="000723C0"/>
    <w:rsid w:val="0007482E"/>
    <w:rsid w:val="00077335"/>
    <w:rsid w:val="000826A1"/>
    <w:rsid w:val="00083042"/>
    <w:rsid w:val="00083219"/>
    <w:rsid w:val="00083FD9"/>
    <w:rsid w:val="0008407D"/>
    <w:rsid w:val="00085DA6"/>
    <w:rsid w:val="00087626"/>
    <w:rsid w:val="00091119"/>
    <w:rsid w:val="000922FC"/>
    <w:rsid w:val="00096194"/>
    <w:rsid w:val="00096287"/>
    <w:rsid w:val="000966BB"/>
    <w:rsid w:val="000A0D0B"/>
    <w:rsid w:val="000A3122"/>
    <w:rsid w:val="000A7A2D"/>
    <w:rsid w:val="000B05A5"/>
    <w:rsid w:val="000B0A43"/>
    <w:rsid w:val="000B1E2F"/>
    <w:rsid w:val="000B69EC"/>
    <w:rsid w:val="000B78F5"/>
    <w:rsid w:val="000C28F9"/>
    <w:rsid w:val="000C3179"/>
    <w:rsid w:val="000C43E2"/>
    <w:rsid w:val="000C66F6"/>
    <w:rsid w:val="000C6DD2"/>
    <w:rsid w:val="000C6F0E"/>
    <w:rsid w:val="000D0551"/>
    <w:rsid w:val="000D0758"/>
    <w:rsid w:val="000D0BEE"/>
    <w:rsid w:val="000D1545"/>
    <w:rsid w:val="000D2960"/>
    <w:rsid w:val="000D2C1D"/>
    <w:rsid w:val="000D6F36"/>
    <w:rsid w:val="000E0F41"/>
    <w:rsid w:val="000E107A"/>
    <w:rsid w:val="000E4BB4"/>
    <w:rsid w:val="000E553E"/>
    <w:rsid w:val="000E6841"/>
    <w:rsid w:val="000E7BA0"/>
    <w:rsid w:val="000F10E5"/>
    <w:rsid w:val="000F16C7"/>
    <w:rsid w:val="000F17B2"/>
    <w:rsid w:val="000F2D25"/>
    <w:rsid w:val="000F4130"/>
    <w:rsid w:val="000F5868"/>
    <w:rsid w:val="00102355"/>
    <w:rsid w:val="00102582"/>
    <w:rsid w:val="00103D15"/>
    <w:rsid w:val="001042FC"/>
    <w:rsid w:val="00104607"/>
    <w:rsid w:val="00112309"/>
    <w:rsid w:val="0011667A"/>
    <w:rsid w:val="0011683B"/>
    <w:rsid w:val="00120D8F"/>
    <w:rsid w:val="001216C9"/>
    <w:rsid w:val="00121F96"/>
    <w:rsid w:val="0013083C"/>
    <w:rsid w:val="0013158F"/>
    <w:rsid w:val="00132068"/>
    <w:rsid w:val="00134269"/>
    <w:rsid w:val="0013776E"/>
    <w:rsid w:val="00140B72"/>
    <w:rsid w:val="00141BAB"/>
    <w:rsid w:val="0015390E"/>
    <w:rsid w:val="00153EEC"/>
    <w:rsid w:val="00154B20"/>
    <w:rsid w:val="00154CCD"/>
    <w:rsid w:val="00162EFD"/>
    <w:rsid w:val="00163431"/>
    <w:rsid w:val="001635AC"/>
    <w:rsid w:val="00167297"/>
    <w:rsid w:val="001675B8"/>
    <w:rsid w:val="001675DA"/>
    <w:rsid w:val="001712A2"/>
    <w:rsid w:val="00175D65"/>
    <w:rsid w:val="00176D48"/>
    <w:rsid w:val="00184317"/>
    <w:rsid w:val="001849BB"/>
    <w:rsid w:val="00184DB8"/>
    <w:rsid w:val="00185BFC"/>
    <w:rsid w:val="00185D8B"/>
    <w:rsid w:val="00187614"/>
    <w:rsid w:val="00187BB0"/>
    <w:rsid w:val="00191F4C"/>
    <w:rsid w:val="00192FC6"/>
    <w:rsid w:val="00193136"/>
    <w:rsid w:val="001944D6"/>
    <w:rsid w:val="001A4528"/>
    <w:rsid w:val="001A494F"/>
    <w:rsid w:val="001A551C"/>
    <w:rsid w:val="001B0330"/>
    <w:rsid w:val="001B2FBA"/>
    <w:rsid w:val="001B3520"/>
    <w:rsid w:val="001B7FCB"/>
    <w:rsid w:val="001C02C3"/>
    <w:rsid w:val="001C0462"/>
    <w:rsid w:val="001C0B69"/>
    <w:rsid w:val="001C50C7"/>
    <w:rsid w:val="001C514A"/>
    <w:rsid w:val="001C5238"/>
    <w:rsid w:val="001C7644"/>
    <w:rsid w:val="001D1E76"/>
    <w:rsid w:val="001D5020"/>
    <w:rsid w:val="001D5C22"/>
    <w:rsid w:val="001E046A"/>
    <w:rsid w:val="001E2C1F"/>
    <w:rsid w:val="001E4670"/>
    <w:rsid w:val="001E47BB"/>
    <w:rsid w:val="001E776C"/>
    <w:rsid w:val="001F2BC6"/>
    <w:rsid w:val="001F423E"/>
    <w:rsid w:val="001F567E"/>
    <w:rsid w:val="001F70A6"/>
    <w:rsid w:val="002005AF"/>
    <w:rsid w:val="00201530"/>
    <w:rsid w:val="0020154C"/>
    <w:rsid w:val="0020225D"/>
    <w:rsid w:val="0020252A"/>
    <w:rsid w:val="00202A79"/>
    <w:rsid w:val="00202D92"/>
    <w:rsid w:val="0020480B"/>
    <w:rsid w:val="0021042D"/>
    <w:rsid w:val="00211E15"/>
    <w:rsid w:val="00213462"/>
    <w:rsid w:val="0021427F"/>
    <w:rsid w:val="00214356"/>
    <w:rsid w:val="002202F5"/>
    <w:rsid w:val="0022240B"/>
    <w:rsid w:val="0023048C"/>
    <w:rsid w:val="002352C9"/>
    <w:rsid w:val="00236098"/>
    <w:rsid w:val="00242304"/>
    <w:rsid w:val="002440B1"/>
    <w:rsid w:val="00246A43"/>
    <w:rsid w:val="002523A4"/>
    <w:rsid w:val="00252850"/>
    <w:rsid w:val="002530BC"/>
    <w:rsid w:val="002561E6"/>
    <w:rsid w:val="00257589"/>
    <w:rsid w:val="00263238"/>
    <w:rsid w:val="002636BF"/>
    <w:rsid w:val="00264193"/>
    <w:rsid w:val="002706E5"/>
    <w:rsid w:val="00270D54"/>
    <w:rsid w:val="002742E6"/>
    <w:rsid w:val="002743E6"/>
    <w:rsid w:val="00276088"/>
    <w:rsid w:val="0028416C"/>
    <w:rsid w:val="0028644F"/>
    <w:rsid w:val="002908AE"/>
    <w:rsid w:val="00292036"/>
    <w:rsid w:val="0029375D"/>
    <w:rsid w:val="00293BA0"/>
    <w:rsid w:val="00293C1D"/>
    <w:rsid w:val="002A05C2"/>
    <w:rsid w:val="002A2DEF"/>
    <w:rsid w:val="002A3F2B"/>
    <w:rsid w:val="002A41DE"/>
    <w:rsid w:val="002A46CD"/>
    <w:rsid w:val="002A5850"/>
    <w:rsid w:val="002A7DF2"/>
    <w:rsid w:val="002B026A"/>
    <w:rsid w:val="002B03B5"/>
    <w:rsid w:val="002B08BA"/>
    <w:rsid w:val="002B17EF"/>
    <w:rsid w:val="002B3219"/>
    <w:rsid w:val="002B670D"/>
    <w:rsid w:val="002C582E"/>
    <w:rsid w:val="002C58D5"/>
    <w:rsid w:val="002C6710"/>
    <w:rsid w:val="002C6B9F"/>
    <w:rsid w:val="002C6F30"/>
    <w:rsid w:val="002C75C5"/>
    <w:rsid w:val="002D1540"/>
    <w:rsid w:val="002D1C50"/>
    <w:rsid w:val="002D44F2"/>
    <w:rsid w:val="002D6879"/>
    <w:rsid w:val="002D6F66"/>
    <w:rsid w:val="002E0425"/>
    <w:rsid w:val="002E073F"/>
    <w:rsid w:val="002E5835"/>
    <w:rsid w:val="002F0866"/>
    <w:rsid w:val="002F26C8"/>
    <w:rsid w:val="002F4EE9"/>
    <w:rsid w:val="002F5921"/>
    <w:rsid w:val="002F6CF7"/>
    <w:rsid w:val="003013EB"/>
    <w:rsid w:val="00301A1A"/>
    <w:rsid w:val="00307603"/>
    <w:rsid w:val="003123B5"/>
    <w:rsid w:val="00324144"/>
    <w:rsid w:val="00324252"/>
    <w:rsid w:val="00324F44"/>
    <w:rsid w:val="0032751A"/>
    <w:rsid w:val="00330258"/>
    <w:rsid w:val="00331BDC"/>
    <w:rsid w:val="00332350"/>
    <w:rsid w:val="003324C1"/>
    <w:rsid w:val="0033425E"/>
    <w:rsid w:val="0033768B"/>
    <w:rsid w:val="00342F00"/>
    <w:rsid w:val="00346F49"/>
    <w:rsid w:val="00352371"/>
    <w:rsid w:val="00353249"/>
    <w:rsid w:val="003532A1"/>
    <w:rsid w:val="00354967"/>
    <w:rsid w:val="00356B60"/>
    <w:rsid w:val="003577B2"/>
    <w:rsid w:val="00357B7D"/>
    <w:rsid w:val="003615B4"/>
    <w:rsid w:val="00362CFF"/>
    <w:rsid w:val="00363F6E"/>
    <w:rsid w:val="00365F57"/>
    <w:rsid w:val="0037130E"/>
    <w:rsid w:val="00374B84"/>
    <w:rsid w:val="00381164"/>
    <w:rsid w:val="0038191E"/>
    <w:rsid w:val="00381DCB"/>
    <w:rsid w:val="0038216F"/>
    <w:rsid w:val="00385432"/>
    <w:rsid w:val="00387207"/>
    <w:rsid w:val="003913D8"/>
    <w:rsid w:val="003914CA"/>
    <w:rsid w:val="00391951"/>
    <w:rsid w:val="0039355E"/>
    <w:rsid w:val="00395C9E"/>
    <w:rsid w:val="00397120"/>
    <w:rsid w:val="003A3FBB"/>
    <w:rsid w:val="003A4369"/>
    <w:rsid w:val="003A43C7"/>
    <w:rsid w:val="003A6079"/>
    <w:rsid w:val="003B1204"/>
    <w:rsid w:val="003B6A81"/>
    <w:rsid w:val="003B6F4F"/>
    <w:rsid w:val="003C1478"/>
    <w:rsid w:val="003C4EE4"/>
    <w:rsid w:val="003C5290"/>
    <w:rsid w:val="003C7AE1"/>
    <w:rsid w:val="003D1064"/>
    <w:rsid w:val="003D5AD5"/>
    <w:rsid w:val="003D5E53"/>
    <w:rsid w:val="003D6D29"/>
    <w:rsid w:val="003D76AD"/>
    <w:rsid w:val="003E210F"/>
    <w:rsid w:val="003E5588"/>
    <w:rsid w:val="003F0AA6"/>
    <w:rsid w:val="003F1095"/>
    <w:rsid w:val="003F182A"/>
    <w:rsid w:val="003F2B73"/>
    <w:rsid w:val="003F346A"/>
    <w:rsid w:val="003F3EFE"/>
    <w:rsid w:val="003F6E87"/>
    <w:rsid w:val="003F746C"/>
    <w:rsid w:val="004004C8"/>
    <w:rsid w:val="0040416A"/>
    <w:rsid w:val="004053E3"/>
    <w:rsid w:val="00406107"/>
    <w:rsid w:val="0041325A"/>
    <w:rsid w:val="00414911"/>
    <w:rsid w:val="00415B97"/>
    <w:rsid w:val="00420DC3"/>
    <w:rsid w:val="00424004"/>
    <w:rsid w:val="0042796F"/>
    <w:rsid w:val="004316AC"/>
    <w:rsid w:val="00432E48"/>
    <w:rsid w:val="00433676"/>
    <w:rsid w:val="00434CA4"/>
    <w:rsid w:val="00436CEC"/>
    <w:rsid w:val="00440A3B"/>
    <w:rsid w:val="004410F1"/>
    <w:rsid w:val="0044288A"/>
    <w:rsid w:val="00443BBB"/>
    <w:rsid w:val="00446722"/>
    <w:rsid w:val="004468DD"/>
    <w:rsid w:val="00450710"/>
    <w:rsid w:val="0045134F"/>
    <w:rsid w:val="0045357C"/>
    <w:rsid w:val="0046016B"/>
    <w:rsid w:val="0046167F"/>
    <w:rsid w:val="00462C35"/>
    <w:rsid w:val="00463F1C"/>
    <w:rsid w:val="00466697"/>
    <w:rsid w:val="00473134"/>
    <w:rsid w:val="00473172"/>
    <w:rsid w:val="00475A20"/>
    <w:rsid w:val="0048085C"/>
    <w:rsid w:val="00480B5C"/>
    <w:rsid w:val="00480CFA"/>
    <w:rsid w:val="00483BB6"/>
    <w:rsid w:val="00484437"/>
    <w:rsid w:val="00485288"/>
    <w:rsid w:val="00485EBE"/>
    <w:rsid w:val="0048675D"/>
    <w:rsid w:val="00486F2A"/>
    <w:rsid w:val="004871E8"/>
    <w:rsid w:val="004904B3"/>
    <w:rsid w:val="0049199B"/>
    <w:rsid w:val="00493F6F"/>
    <w:rsid w:val="00494FBD"/>
    <w:rsid w:val="00495AFD"/>
    <w:rsid w:val="00495BA7"/>
    <w:rsid w:val="0049755B"/>
    <w:rsid w:val="00497BB0"/>
    <w:rsid w:val="004A0E81"/>
    <w:rsid w:val="004A2961"/>
    <w:rsid w:val="004A4274"/>
    <w:rsid w:val="004A4E2B"/>
    <w:rsid w:val="004A55AC"/>
    <w:rsid w:val="004A58A0"/>
    <w:rsid w:val="004B05DF"/>
    <w:rsid w:val="004B31C2"/>
    <w:rsid w:val="004B6BFF"/>
    <w:rsid w:val="004C0EA4"/>
    <w:rsid w:val="004C2392"/>
    <w:rsid w:val="004C2470"/>
    <w:rsid w:val="004C2CDE"/>
    <w:rsid w:val="004C3912"/>
    <w:rsid w:val="004C5270"/>
    <w:rsid w:val="004D2A68"/>
    <w:rsid w:val="004D5548"/>
    <w:rsid w:val="004E06C0"/>
    <w:rsid w:val="004E3983"/>
    <w:rsid w:val="004E460D"/>
    <w:rsid w:val="004E5365"/>
    <w:rsid w:val="004E7E91"/>
    <w:rsid w:val="004F00A1"/>
    <w:rsid w:val="004F0D04"/>
    <w:rsid w:val="004F1259"/>
    <w:rsid w:val="004F1AB7"/>
    <w:rsid w:val="004F1FB5"/>
    <w:rsid w:val="004F42C8"/>
    <w:rsid w:val="004F589F"/>
    <w:rsid w:val="004F5F2F"/>
    <w:rsid w:val="00503D81"/>
    <w:rsid w:val="005040CB"/>
    <w:rsid w:val="00506175"/>
    <w:rsid w:val="0050625F"/>
    <w:rsid w:val="00507A01"/>
    <w:rsid w:val="005122CD"/>
    <w:rsid w:val="00512824"/>
    <w:rsid w:val="00512F22"/>
    <w:rsid w:val="00515B50"/>
    <w:rsid w:val="00521EE3"/>
    <w:rsid w:val="0052287A"/>
    <w:rsid w:val="00523E5C"/>
    <w:rsid w:val="00523EE1"/>
    <w:rsid w:val="005242BB"/>
    <w:rsid w:val="0052465E"/>
    <w:rsid w:val="00526A9D"/>
    <w:rsid w:val="0053014F"/>
    <w:rsid w:val="005308A6"/>
    <w:rsid w:val="00532CDE"/>
    <w:rsid w:val="00533776"/>
    <w:rsid w:val="00541B72"/>
    <w:rsid w:val="005429BA"/>
    <w:rsid w:val="00542C90"/>
    <w:rsid w:val="00543E3A"/>
    <w:rsid w:val="00544BF6"/>
    <w:rsid w:val="00544E62"/>
    <w:rsid w:val="00546DC1"/>
    <w:rsid w:val="00547460"/>
    <w:rsid w:val="00550040"/>
    <w:rsid w:val="0055027E"/>
    <w:rsid w:val="00550C50"/>
    <w:rsid w:val="00551407"/>
    <w:rsid w:val="00553AF4"/>
    <w:rsid w:val="00553C93"/>
    <w:rsid w:val="00556D0D"/>
    <w:rsid w:val="00557F0B"/>
    <w:rsid w:val="00560BD1"/>
    <w:rsid w:val="005636FD"/>
    <w:rsid w:val="00563B5B"/>
    <w:rsid w:val="0056596A"/>
    <w:rsid w:val="005659BD"/>
    <w:rsid w:val="005707B7"/>
    <w:rsid w:val="0057148B"/>
    <w:rsid w:val="00571607"/>
    <w:rsid w:val="005721F9"/>
    <w:rsid w:val="005743B7"/>
    <w:rsid w:val="00575526"/>
    <w:rsid w:val="00583C4D"/>
    <w:rsid w:val="005863BC"/>
    <w:rsid w:val="00587CF1"/>
    <w:rsid w:val="005919E7"/>
    <w:rsid w:val="00591A19"/>
    <w:rsid w:val="00592D0C"/>
    <w:rsid w:val="0059751E"/>
    <w:rsid w:val="005A38DE"/>
    <w:rsid w:val="005A4FD7"/>
    <w:rsid w:val="005A5A53"/>
    <w:rsid w:val="005A6F13"/>
    <w:rsid w:val="005A771E"/>
    <w:rsid w:val="005B2D03"/>
    <w:rsid w:val="005B77CC"/>
    <w:rsid w:val="005C02E1"/>
    <w:rsid w:val="005C2089"/>
    <w:rsid w:val="005C4242"/>
    <w:rsid w:val="005C4E89"/>
    <w:rsid w:val="005C78DA"/>
    <w:rsid w:val="005D23E0"/>
    <w:rsid w:val="005D336E"/>
    <w:rsid w:val="005D6CF3"/>
    <w:rsid w:val="005D7137"/>
    <w:rsid w:val="005E2ABC"/>
    <w:rsid w:val="005E2BF9"/>
    <w:rsid w:val="005E3ED4"/>
    <w:rsid w:val="005E4DBD"/>
    <w:rsid w:val="005F0753"/>
    <w:rsid w:val="005F1DC2"/>
    <w:rsid w:val="005F1E6A"/>
    <w:rsid w:val="005F281B"/>
    <w:rsid w:val="005F378E"/>
    <w:rsid w:val="005F46BD"/>
    <w:rsid w:val="005F4B9D"/>
    <w:rsid w:val="005F57A5"/>
    <w:rsid w:val="005F7EF8"/>
    <w:rsid w:val="00603113"/>
    <w:rsid w:val="006037F5"/>
    <w:rsid w:val="00603FEC"/>
    <w:rsid w:val="006048D2"/>
    <w:rsid w:val="006056FD"/>
    <w:rsid w:val="00605813"/>
    <w:rsid w:val="00607CA9"/>
    <w:rsid w:val="006134C6"/>
    <w:rsid w:val="0061488C"/>
    <w:rsid w:val="00615253"/>
    <w:rsid w:val="00615AED"/>
    <w:rsid w:val="00615E5F"/>
    <w:rsid w:val="00616D51"/>
    <w:rsid w:val="00621292"/>
    <w:rsid w:val="00622445"/>
    <w:rsid w:val="00625B35"/>
    <w:rsid w:val="00630A88"/>
    <w:rsid w:val="006314DE"/>
    <w:rsid w:val="00633061"/>
    <w:rsid w:val="00634983"/>
    <w:rsid w:val="00635B52"/>
    <w:rsid w:val="00640DCC"/>
    <w:rsid w:val="00642BCF"/>
    <w:rsid w:val="006477AF"/>
    <w:rsid w:val="00652AE0"/>
    <w:rsid w:val="00653E42"/>
    <w:rsid w:val="0065547B"/>
    <w:rsid w:val="00656FAD"/>
    <w:rsid w:val="0066104D"/>
    <w:rsid w:val="006613FD"/>
    <w:rsid w:val="00666B85"/>
    <w:rsid w:val="00672D69"/>
    <w:rsid w:val="00673701"/>
    <w:rsid w:val="00674519"/>
    <w:rsid w:val="00676992"/>
    <w:rsid w:val="00677DB3"/>
    <w:rsid w:val="006800BB"/>
    <w:rsid w:val="0068109F"/>
    <w:rsid w:val="006814F3"/>
    <w:rsid w:val="00684BE6"/>
    <w:rsid w:val="00685D98"/>
    <w:rsid w:val="006873D0"/>
    <w:rsid w:val="00687966"/>
    <w:rsid w:val="00691878"/>
    <w:rsid w:val="0069288F"/>
    <w:rsid w:val="0069394C"/>
    <w:rsid w:val="006950F5"/>
    <w:rsid w:val="006971D9"/>
    <w:rsid w:val="006977FB"/>
    <w:rsid w:val="006A47E4"/>
    <w:rsid w:val="006A514E"/>
    <w:rsid w:val="006A6173"/>
    <w:rsid w:val="006A6F6A"/>
    <w:rsid w:val="006A7EF3"/>
    <w:rsid w:val="006B0FE1"/>
    <w:rsid w:val="006C2DC8"/>
    <w:rsid w:val="006C306A"/>
    <w:rsid w:val="006C515D"/>
    <w:rsid w:val="006C57FF"/>
    <w:rsid w:val="006C617D"/>
    <w:rsid w:val="006C6B21"/>
    <w:rsid w:val="006C7B73"/>
    <w:rsid w:val="006D7F80"/>
    <w:rsid w:val="006E0811"/>
    <w:rsid w:val="006E50EE"/>
    <w:rsid w:val="006E5B1C"/>
    <w:rsid w:val="006E63CA"/>
    <w:rsid w:val="006E738B"/>
    <w:rsid w:val="006F0907"/>
    <w:rsid w:val="006F114D"/>
    <w:rsid w:val="006F1765"/>
    <w:rsid w:val="006F266B"/>
    <w:rsid w:val="006F28CA"/>
    <w:rsid w:val="006F2AD7"/>
    <w:rsid w:val="006F2B97"/>
    <w:rsid w:val="006F48FA"/>
    <w:rsid w:val="006F595A"/>
    <w:rsid w:val="006F5BB1"/>
    <w:rsid w:val="006F5D38"/>
    <w:rsid w:val="006F696A"/>
    <w:rsid w:val="006F6A6F"/>
    <w:rsid w:val="006F7F73"/>
    <w:rsid w:val="0070149A"/>
    <w:rsid w:val="0070250E"/>
    <w:rsid w:val="00703AF0"/>
    <w:rsid w:val="00703E1C"/>
    <w:rsid w:val="00704D41"/>
    <w:rsid w:val="00705646"/>
    <w:rsid w:val="00706A0F"/>
    <w:rsid w:val="00713C88"/>
    <w:rsid w:val="00713F60"/>
    <w:rsid w:val="007166B1"/>
    <w:rsid w:val="00716810"/>
    <w:rsid w:val="00717283"/>
    <w:rsid w:val="00717EE7"/>
    <w:rsid w:val="007207DB"/>
    <w:rsid w:val="0072234F"/>
    <w:rsid w:val="0072480C"/>
    <w:rsid w:val="00724D2F"/>
    <w:rsid w:val="00724FBD"/>
    <w:rsid w:val="0073077E"/>
    <w:rsid w:val="007351E5"/>
    <w:rsid w:val="00744372"/>
    <w:rsid w:val="00744C10"/>
    <w:rsid w:val="00750BE1"/>
    <w:rsid w:val="00751646"/>
    <w:rsid w:val="00752360"/>
    <w:rsid w:val="007569CC"/>
    <w:rsid w:val="007620F7"/>
    <w:rsid w:val="007635F3"/>
    <w:rsid w:val="00763DAC"/>
    <w:rsid w:val="00764170"/>
    <w:rsid w:val="00764D0E"/>
    <w:rsid w:val="00764D1A"/>
    <w:rsid w:val="00772B44"/>
    <w:rsid w:val="00775171"/>
    <w:rsid w:val="00776C49"/>
    <w:rsid w:val="00776E9D"/>
    <w:rsid w:val="007803C9"/>
    <w:rsid w:val="00781DB0"/>
    <w:rsid w:val="007846B3"/>
    <w:rsid w:val="00786720"/>
    <w:rsid w:val="00791544"/>
    <w:rsid w:val="00791AC4"/>
    <w:rsid w:val="00791B94"/>
    <w:rsid w:val="00793C34"/>
    <w:rsid w:val="007A1102"/>
    <w:rsid w:val="007A2B91"/>
    <w:rsid w:val="007A2BB9"/>
    <w:rsid w:val="007A59D6"/>
    <w:rsid w:val="007A6C70"/>
    <w:rsid w:val="007B134A"/>
    <w:rsid w:val="007B3A7F"/>
    <w:rsid w:val="007B6E36"/>
    <w:rsid w:val="007C4E10"/>
    <w:rsid w:val="007C5F25"/>
    <w:rsid w:val="007D35EB"/>
    <w:rsid w:val="007D3BEF"/>
    <w:rsid w:val="007D47F4"/>
    <w:rsid w:val="007D6551"/>
    <w:rsid w:val="007D72E0"/>
    <w:rsid w:val="007D76DE"/>
    <w:rsid w:val="007E2D98"/>
    <w:rsid w:val="007E2EE3"/>
    <w:rsid w:val="007E50DE"/>
    <w:rsid w:val="007E5E31"/>
    <w:rsid w:val="007E5FCE"/>
    <w:rsid w:val="007E7873"/>
    <w:rsid w:val="007F08CD"/>
    <w:rsid w:val="007F321C"/>
    <w:rsid w:val="007F6A5E"/>
    <w:rsid w:val="008003CE"/>
    <w:rsid w:val="00801392"/>
    <w:rsid w:val="00801886"/>
    <w:rsid w:val="00802FF5"/>
    <w:rsid w:val="00806920"/>
    <w:rsid w:val="00807274"/>
    <w:rsid w:val="00807717"/>
    <w:rsid w:val="00811577"/>
    <w:rsid w:val="00813006"/>
    <w:rsid w:val="008136E9"/>
    <w:rsid w:val="00813DB0"/>
    <w:rsid w:val="00814239"/>
    <w:rsid w:val="00814727"/>
    <w:rsid w:val="00817B2E"/>
    <w:rsid w:val="0082080C"/>
    <w:rsid w:val="00820C29"/>
    <w:rsid w:val="00820F82"/>
    <w:rsid w:val="008218BD"/>
    <w:rsid w:val="0082291B"/>
    <w:rsid w:val="00823F9E"/>
    <w:rsid w:val="00824B70"/>
    <w:rsid w:val="0082555D"/>
    <w:rsid w:val="00831889"/>
    <w:rsid w:val="00833D92"/>
    <w:rsid w:val="00833F42"/>
    <w:rsid w:val="008364EE"/>
    <w:rsid w:val="00842912"/>
    <w:rsid w:val="00844AC6"/>
    <w:rsid w:val="00853612"/>
    <w:rsid w:val="00853AF0"/>
    <w:rsid w:val="00855B08"/>
    <w:rsid w:val="00860EF7"/>
    <w:rsid w:val="00861CB3"/>
    <w:rsid w:val="008623AC"/>
    <w:rsid w:val="00870DB6"/>
    <w:rsid w:val="0087266C"/>
    <w:rsid w:val="0087275E"/>
    <w:rsid w:val="0087389E"/>
    <w:rsid w:val="00874685"/>
    <w:rsid w:val="008747B6"/>
    <w:rsid w:val="00874D17"/>
    <w:rsid w:val="0087648A"/>
    <w:rsid w:val="0087662E"/>
    <w:rsid w:val="00882D2A"/>
    <w:rsid w:val="00882FEE"/>
    <w:rsid w:val="00883007"/>
    <w:rsid w:val="00890434"/>
    <w:rsid w:val="00892D02"/>
    <w:rsid w:val="008932A6"/>
    <w:rsid w:val="008933C5"/>
    <w:rsid w:val="00896983"/>
    <w:rsid w:val="00896C35"/>
    <w:rsid w:val="008A1551"/>
    <w:rsid w:val="008A230B"/>
    <w:rsid w:val="008A34F2"/>
    <w:rsid w:val="008A6258"/>
    <w:rsid w:val="008B2B58"/>
    <w:rsid w:val="008B46D1"/>
    <w:rsid w:val="008B5895"/>
    <w:rsid w:val="008C131D"/>
    <w:rsid w:val="008C1681"/>
    <w:rsid w:val="008C4804"/>
    <w:rsid w:val="008C5191"/>
    <w:rsid w:val="008C69B3"/>
    <w:rsid w:val="008C6C43"/>
    <w:rsid w:val="008C7D5B"/>
    <w:rsid w:val="008D63CA"/>
    <w:rsid w:val="008D64A2"/>
    <w:rsid w:val="008D725A"/>
    <w:rsid w:val="008E472C"/>
    <w:rsid w:val="008E5716"/>
    <w:rsid w:val="008E7ADF"/>
    <w:rsid w:val="008F7A00"/>
    <w:rsid w:val="0090078A"/>
    <w:rsid w:val="00900B18"/>
    <w:rsid w:val="0090119B"/>
    <w:rsid w:val="00902B9B"/>
    <w:rsid w:val="00902FBA"/>
    <w:rsid w:val="0090343B"/>
    <w:rsid w:val="00905C13"/>
    <w:rsid w:val="00907120"/>
    <w:rsid w:val="00912ABA"/>
    <w:rsid w:val="00915FF3"/>
    <w:rsid w:val="00916453"/>
    <w:rsid w:val="009174AF"/>
    <w:rsid w:val="00917869"/>
    <w:rsid w:val="00920ADE"/>
    <w:rsid w:val="009218DA"/>
    <w:rsid w:val="00921D88"/>
    <w:rsid w:val="00927284"/>
    <w:rsid w:val="00927ACF"/>
    <w:rsid w:val="0093550A"/>
    <w:rsid w:val="00935AB5"/>
    <w:rsid w:val="00935B3A"/>
    <w:rsid w:val="00936E4D"/>
    <w:rsid w:val="00943C26"/>
    <w:rsid w:val="00945810"/>
    <w:rsid w:val="00951723"/>
    <w:rsid w:val="009517C2"/>
    <w:rsid w:val="00951991"/>
    <w:rsid w:val="00951FD6"/>
    <w:rsid w:val="00954BDB"/>
    <w:rsid w:val="00962617"/>
    <w:rsid w:val="00966AEF"/>
    <w:rsid w:val="00970958"/>
    <w:rsid w:val="00973235"/>
    <w:rsid w:val="00973EEA"/>
    <w:rsid w:val="0097457D"/>
    <w:rsid w:val="00974922"/>
    <w:rsid w:val="00974928"/>
    <w:rsid w:val="00977D07"/>
    <w:rsid w:val="00980FA0"/>
    <w:rsid w:val="009817FE"/>
    <w:rsid w:val="00981F19"/>
    <w:rsid w:val="00985042"/>
    <w:rsid w:val="009852DE"/>
    <w:rsid w:val="00990745"/>
    <w:rsid w:val="00991E18"/>
    <w:rsid w:val="00994177"/>
    <w:rsid w:val="00996B42"/>
    <w:rsid w:val="00997A88"/>
    <w:rsid w:val="009A4132"/>
    <w:rsid w:val="009A5327"/>
    <w:rsid w:val="009A6377"/>
    <w:rsid w:val="009A7929"/>
    <w:rsid w:val="009A7A23"/>
    <w:rsid w:val="009A7BAA"/>
    <w:rsid w:val="009B320F"/>
    <w:rsid w:val="009B3211"/>
    <w:rsid w:val="009B3544"/>
    <w:rsid w:val="009B4C4E"/>
    <w:rsid w:val="009B4E11"/>
    <w:rsid w:val="009C18F3"/>
    <w:rsid w:val="009C295B"/>
    <w:rsid w:val="009C2B50"/>
    <w:rsid w:val="009C4872"/>
    <w:rsid w:val="009C4A28"/>
    <w:rsid w:val="009C65B0"/>
    <w:rsid w:val="009C7CDB"/>
    <w:rsid w:val="009D1855"/>
    <w:rsid w:val="009D1AC1"/>
    <w:rsid w:val="009E0236"/>
    <w:rsid w:val="009E0C3F"/>
    <w:rsid w:val="009E4086"/>
    <w:rsid w:val="009E676C"/>
    <w:rsid w:val="009E7422"/>
    <w:rsid w:val="009F0191"/>
    <w:rsid w:val="009F1A84"/>
    <w:rsid w:val="009F1EDA"/>
    <w:rsid w:val="009F3B9E"/>
    <w:rsid w:val="009F428E"/>
    <w:rsid w:val="009F593E"/>
    <w:rsid w:val="009F5DC5"/>
    <w:rsid w:val="009F6018"/>
    <w:rsid w:val="009F6F96"/>
    <w:rsid w:val="009F707D"/>
    <w:rsid w:val="009F7113"/>
    <w:rsid w:val="009F71D1"/>
    <w:rsid w:val="00A00449"/>
    <w:rsid w:val="00A01966"/>
    <w:rsid w:val="00A05FE1"/>
    <w:rsid w:val="00A13194"/>
    <w:rsid w:val="00A13A39"/>
    <w:rsid w:val="00A13CBE"/>
    <w:rsid w:val="00A170B0"/>
    <w:rsid w:val="00A21541"/>
    <w:rsid w:val="00A23717"/>
    <w:rsid w:val="00A25B0E"/>
    <w:rsid w:val="00A34297"/>
    <w:rsid w:val="00A34493"/>
    <w:rsid w:val="00A3492E"/>
    <w:rsid w:val="00A35629"/>
    <w:rsid w:val="00A36B5F"/>
    <w:rsid w:val="00A36DF1"/>
    <w:rsid w:val="00A40C92"/>
    <w:rsid w:val="00A41D74"/>
    <w:rsid w:val="00A42E97"/>
    <w:rsid w:val="00A42EAF"/>
    <w:rsid w:val="00A4363D"/>
    <w:rsid w:val="00A44AA0"/>
    <w:rsid w:val="00A4527B"/>
    <w:rsid w:val="00A5199A"/>
    <w:rsid w:val="00A527C1"/>
    <w:rsid w:val="00A60CBA"/>
    <w:rsid w:val="00A60D10"/>
    <w:rsid w:val="00A61331"/>
    <w:rsid w:val="00A61F44"/>
    <w:rsid w:val="00A62FAC"/>
    <w:rsid w:val="00A678F8"/>
    <w:rsid w:val="00A67ABF"/>
    <w:rsid w:val="00A71266"/>
    <w:rsid w:val="00A73727"/>
    <w:rsid w:val="00A73DB3"/>
    <w:rsid w:val="00A759B5"/>
    <w:rsid w:val="00A76E87"/>
    <w:rsid w:val="00A77C0D"/>
    <w:rsid w:val="00A77D46"/>
    <w:rsid w:val="00A80E10"/>
    <w:rsid w:val="00A81824"/>
    <w:rsid w:val="00A83C8D"/>
    <w:rsid w:val="00A848D8"/>
    <w:rsid w:val="00A915D5"/>
    <w:rsid w:val="00A91E1D"/>
    <w:rsid w:val="00A945FE"/>
    <w:rsid w:val="00A96232"/>
    <w:rsid w:val="00A974EE"/>
    <w:rsid w:val="00AA7CAE"/>
    <w:rsid w:val="00AB20CE"/>
    <w:rsid w:val="00AB21D1"/>
    <w:rsid w:val="00AB516E"/>
    <w:rsid w:val="00AB5416"/>
    <w:rsid w:val="00AB5A5C"/>
    <w:rsid w:val="00AC1E9E"/>
    <w:rsid w:val="00AC5D2C"/>
    <w:rsid w:val="00AD167D"/>
    <w:rsid w:val="00AD2764"/>
    <w:rsid w:val="00AD586B"/>
    <w:rsid w:val="00AD5FD3"/>
    <w:rsid w:val="00AD7A85"/>
    <w:rsid w:val="00AE181B"/>
    <w:rsid w:val="00AE2924"/>
    <w:rsid w:val="00AE2FFC"/>
    <w:rsid w:val="00AE4B13"/>
    <w:rsid w:val="00AE7958"/>
    <w:rsid w:val="00AF0A27"/>
    <w:rsid w:val="00AF12FC"/>
    <w:rsid w:val="00AF2C3B"/>
    <w:rsid w:val="00AF4815"/>
    <w:rsid w:val="00AF4D8F"/>
    <w:rsid w:val="00AF53EA"/>
    <w:rsid w:val="00B01524"/>
    <w:rsid w:val="00B03B76"/>
    <w:rsid w:val="00B05620"/>
    <w:rsid w:val="00B118A8"/>
    <w:rsid w:val="00B119B7"/>
    <w:rsid w:val="00B124F7"/>
    <w:rsid w:val="00B12B71"/>
    <w:rsid w:val="00B13A3F"/>
    <w:rsid w:val="00B13DB4"/>
    <w:rsid w:val="00B143E4"/>
    <w:rsid w:val="00B164FA"/>
    <w:rsid w:val="00B17A91"/>
    <w:rsid w:val="00B21859"/>
    <w:rsid w:val="00B21C5D"/>
    <w:rsid w:val="00B22093"/>
    <w:rsid w:val="00B23825"/>
    <w:rsid w:val="00B24DEC"/>
    <w:rsid w:val="00B26F29"/>
    <w:rsid w:val="00B2783F"/>
    <w:rsid w:val="00B35102"/>
    <w:rsid w:val="00B412C7"/>
    <w:rsid w:val="00B4204C"/>
    <w:rsid w:val="00B451FA"/>
    <w:rsid w:val="00B45835"/>
    <w:rsid w:val="00B4593D"/>
    <w:rsid w:val="00B45F9C"/>
    <w:rsid w:val="00B46895"/>
    <w:rsid w:val="00B473AE"/>
    <w:rsid w:val="00B505F1"/>
    <w:rsid w:val="00B5325A"/>
    <w:rsid w:val="00B55EDD"/>
    <w:rsid w:val="00B61DBA"/>
    <w:rsid w:val="00B62A09"/>
    <w:rsid w:val="00B63663"/>
    <w:rsid w:val="00B6451B"/>
    <w:rsid w:val="00B67877"/>
    <w:rsid w:val="00B702E7"/>
    <w:rsid w:val="00B71CFA"/>
    <w:rsid w:val="00B7290F"/>
    <w:rsid w:val="00B73698"/>
    <w:rsid w:val="00B74287"/>
    <w:rsid w:val="00B80111"/>
    <w:rsid w:val="00B837BF"/>
    <w:rsid w:val="00B842DA"/>
    <w:rsid w:val="00B84437"/>
    <w:rsid w:val="00B84F02"/>
    <w:rsid w:val="00B877FA"/>
    <w:rsid w:val="00B9169C"/>
    <w:rsid w:val="00B93189"/>
    <w:rsid w:val="00B9681B"/>
    <w:rsid w:val="00B96AE5"/>
    <w:rsid w:val="00B96C1C"/>
    <w:rsid w:val="00BA0AAA"/>
    <w:rsid w:val="00BA13E7"/>
    <w:rsid w:val="00BA311E"/>
    <w:rsid w:val="00BA4313"/>
    <w:rsid w:val="00BA483E"/>
    <w:rsid w:val="00BA54C9"/>
    <w:rsid w:val="00BA75A1"/>
    <w:rsid w:val="00BA7C61"/>
    <w:rsid w:val="00BB1A77"/>
    <w:rsid w:val="00BB3D9F"/>
    <w:rsid w:val="00BB6123"/>
    <w:rsid w:val="00BB722D"/>
    <w:rsid w:val="00BB7729"/>
    <w:rsid w:val="00BC0578"/>
    <w:rsid w:val="00BC36BA"/>
    <w:rsid w:val="00BC36E8"/>
    <w:rsid w:val="00BC5CAF"/>
    <w:rsid w:val="00BD16F7"/>
    <w:rsid w:val="00BD3DAC"/>
    <w:rsid w:val="00BD4456"/>
    <w:rsid w:val="00BD4A11"/>
    <w:rsid w:val="00BD6D48"/>
    <w:rsid w:val="00BE189E"/>
    <w:rsid w:val="00BE242E"/>
    <w:rsid w:val="00BE2A4B"/>
    <w:rsid w:val="00BE4045"/>
    <w:rsid w:val="00BE63EE"/>
    <w:rsid w:val="00BE6C1E"/>
    <w:rsid w:val="00BF0415"/>
    <w:rsid w:val="00BF0BBC"/>
    <w:rsid w:val="00BF0D39"/>
    <w:rsid w:val="00BF1844"/>
    <w:rsid w:val="00BF2D5F"/>
    <w:rsid w:val="00BF79D4"/>
    <w:rsid w:val="00C00E40"/>
    <w:rsid w:val="00C01FEF"/>
    <w:rsid w:val="00C0470F"/>
    <w:rsid w:val="00C04EE3"/>
    <w:rsid w:val="00C12EE2"/>
    <w:rsid w:val="00C1695F"/>
    <w:rsid w:val="00C17D41"/>
    <w:rsid w:val="00C17EA6"/>
    <w:rsid w:val="00C201FF"/>
    <w:rsid w:val="00C21F84"/>
    <w:rsid w:val="00C26147"/>
    <w:rsid w:val="00C34F95"/>
    <w:rsid w:val="00C41DFC"/>
    <w:rsid w:val="00C42DC4"/>
    <w:rsid w:val="00C430E2"/>
    <w:rsid w:val="00C5000F"/>
    <w:rsid w:val="00C51672"/>
    <w:rsid w:val="00C525EF"/>
    <w:rsid w:val="00C57447"/>
    <w:rsid w:val="00C608B4"/>
    <w:rsid w:val="00C61085"/>
    <w:rsid w:val="00C63B72"/>
    <w:rsid w:val="00C646B5"/>
    <w:rsid w:val="00C64EFB"/>
    <w:rsid w:val="00C66900"/>
    <w:rsid w:val="00C673F6"/>
    <w:rsid w:val="00C707F2"/>
    <w:rsid w:val="00C70AC9"/>
    <w:rsid w:val="00C73630"/>
    <w:rsid w:val="00C73855"/>
    <w:rsid w:val="00C7524A"/>
    <w:rsid w:val="00C75905"/>
    <w:rsid w:val="00C76B7C"/>
    <w:rsid w:val="00C7798C"/>
    <w:rsid w:val="00C8406F"/>
    <w:rsid w:val="00C85410"/>
    <w:rsid w:val="00C85579"/>
    <w:rsid w:val="00C873A5"/>
    <w:rsid w:val="00C9141D"/>
    <w:rsid w:val="00C9431C"/>
    <w:rsid w:val="00C94AC1"/>
    <w:rsid w:val="00C96012"/>
    <w:rsid w:val="00C96284"/>
    <w:rsid w:val="00C96E88"/>
    <w:rsid w:val="00CA011F"/>
    <w:rsid w:val="00CA4E86"/>
    <w:rsid w:val="00CA644A"/>
    <w:rsid w:val="00CA754E"/>
    <w:rsid w:val="00CB11DC"/>
    <w:rsid w:val="00CB2481"/>
    <w:rsid w:val="00CB30AD"/>
    <w:rsid w:val="00CB37BB"/>
    <w:rsid w:val="00CB6111"/>
    <w:rsid w:val="00CC0A29"/>
    <w:rsid w:val="00CC1634"/>
    <w:rsid w:val="00CC1785"/>
    <w:rsid w:val="00CC1F2B"/>
    <w:rsid w:val="00CC3F38"/>
    <w:rsid w:val="00CC3F6B"/>
    <w:rsid w:val="00CC52A5"/>
    <w:rsid w:val="00CC7387"/>
    <w:rsid w:val="00CC7B8F"/>
    <w:rsid w:val="00CD1DCE"/>
    <w:rsid w:val="00CD3C37"/>
    <w:rsid w:val="00CD41FB"/>
    <w:rsid w:val="00CD5C5B"/>
    <w:rsid w:val="00CD7DDB"/>
    <w:rsid w:val="00CE022C"/>
    <w:rsid w:val="00CE19C6"/>
    <w:rsid w:val="00CE393C"/>
    <w:rsid w:val="00CE4031"/>
    <w:rsid w:val="00CE59DD"/>
    <w:rsid w:val="00CE5CE6"/>
    <w:rsid w:val="00CF4F23"/>
    <w:rsid w:val="00CF5612"/>
    <w:rsid w:val="00CF62C2"/>
    <w:rsid w:val="00CF677D"/>
    <w:rsid w:val="00D03078"/>
    <w:rsid w:val="00D04CBE"/>
    <w:rsid w:val="00D069D5"/>
    <w:rsid w:val="00D120C3"/>
    <w:rsid w:val="00D12897"/>
    <w:rsid w:val="00D12A29"/>
    <w:rsid w:val="00D12A77"/>
    <w:rsid w:val="00D1310D"/>
    <w:rsid w:val="00D1403E"/>
    <w:rsid w:val="00D14755"/>
    <w:rsid w:val="00D14CE2"/>
    <w:rsid w:val="00D16C8E"/>
    <w:rsid w:val="00D20E66"/>
    <w:rsid w:val="00D21659"/>
    <w:rsid w:val="00D23683"/>
    <w:rsid w:val="00D2600E"/>
    <w:rsid w:val="00D270B9"/>
    <w:rsid w:val="00D3050A"/>
    <w:rsid w:val="00D310F0"/>
    <w:rsid w:val="00D31AB7"/>
    <w:rsid w:val="00D32BDD"/>
    <w:rsid w:val="00D35851"/>
    <w:rsid w:val="00D35C29"/>
    <w:rsid w:val="00D37BB8"/>
    <w:rsid w:val="00D40276"/>
    <w:rsid w:val="00D4292F"/>
    <w:rsid w:val="00D43E5E"/>
    <w:rsid w:val="00D515AF"/>
    <w:rsid w:val="00D51B22"/>
    <w:rsid w:val="00D57015"/>
    <w:rsid w:val="00D63F92"/>
    <w:rsid w:val="00D81D78"/>
    <w:rsid w:val="00D83BE6"/>
    <w:rsid w:val="00D83E9F"/>
    <w:rsid w:val="00D848D4"/>
    <w:rsid w:val="00D85F4A"/>
    <w:rsid w:val="00D868E6"/>
    <w:rsid w:val="00D86E39"/>
    <w:rsid w:val="00D94988"/>
    <w:rsid w:val="00D94C88"/>
    <w:rsid w:val="00D96E00"/>
    <w:rsid w:val="00DA4D1C"/>
    <w:rsid w:val="00DA5BD1"/>
    <w:rsid w:val="00DB0109"/>
    <w:rsid w:val="00DB07D2"/>
    <w:rsid w:val="00DB10A5"/>
    <w:rsid w:val="00DB2600"/>
    <w:rsid w:val="00DB41F3"/>
    <w:rsid w:val="00DB56FE"/>
    <w:rsid w:val="00DB72A1"/>
    <w:rsid w:val="00DC1547"/>
    <w:rsid w:val="00DC1AA9"/>
    <w:rsid w:val="00DC25D6"/>
    <w:rsid w:val="00DC3333"/>
    <w:rsid w:val="00DC398B"/>
    <w:rsid w:val="00DC49C2"/>
    <w:rsid w:val="00DC70D6"/>
    <w:rsid w:val="00DC7AD3"/>
    <w:rsid w:val="00DD1DC8"/>
    <w:rsid w:val="00DD69D1"/>
    <w:rsid w:val="00DD6BF9"/>
    <w:rsid w:val="00DE1F3D"/>
    <w:rsid w:val="00DE39C0"/>
    <w:rsid w:val="00DE4807"/>
    <w:rsid w:val="00DE6CF7"/>
    <w:rsid w:val="00DF335A"/>
    <w:rsid w:val="00DF44CA"/>
    <w:rsid w:val="00DF61B5"/>
    <w:rsid w:val="00DF6E76"/>
    <w:rsid w:val="00E02CC5"/>
    <w:rsid w:val="00E03D40"/>
    <w:rsid w:val="00E04369"/>
    <w:rsid w:val="00E05768"/>
    <w:rsid w:val="00E1259B"/>
    <w:rsid w:val="00E13F36"/>
    <w:rsid w:val="00E149D5"/>
    <w:rsid w:val="00E157A0"/>
    <w:rsid w:val="00E15D5A"/>
    <w:rsid w:val="00E17000"/>
    <w:rsid w:val="00E21A5C"/>
    <w:rsid w:val="00E2260C"/>
    <w:rsid w:val="00E22A0A"/>
    <w:rsid w:val="00E248A8"/>
    <w:rsid w:val="00E266D3"/>
    <w:rsid w:val="00E305ED"/>
    <w:rsid w:val="00E318D6"/>
    <w:rsid w:val="00E31EEB"/>
    <w:rsid w:val="00E33979"/>
    <w:rsid w:val="00E34F59"/>
    <w:rsid w:val="00E41919"/>
    <w:rsid w:val="00E426ED"/>
    <w:rsid w:val="00E44747"/>
    <w:rsid w:val="00E46E2C"/>
    <w:rsid w:val="00E47803"/>
    <w:rsid w:val="00E51EAC"/>
    <w:rsid w:val="00E51EEE"/>
    <w:rsid w:val="00E527B6"/>
    <w:rsid w:val="00E52982"/>
    <w:rsid w:val="00E52D56"/>
    <w:rsid w:val="00E530EB"/>
    <w:rsid w:val="00E532F7"/>
    <w:rsid w:val="00E57717"/>
    <w:rsid w:val="00E67B45"/>
    <w:rsid w:val="00E700BF"/>
    <w:rsid w:val="00E73A17"/>
    <w:rsid w:val="00E75E72"/>
    <w:rsid w:val="00E763E3"/>
    <w:rsid w:val="00E809CB"/>
    <w:rsid w:val="00E8265F"/>
    <w:rsid w:val="00E838D6"/>
    <w:rsid w:val="00E844A7"/>
    <w:rsid w:val="00E84E93"/>
    <w:rsid w:val="00E904B4"/>
    <w:rsid w:val="00E970CA"/>
    <w:rsid w:val="00EA6938"/>
    <w:rsid w:val="00EB0A26"/>
    <w:rsid w:val="00EB32BB"/>
    <w:rsid w:val="00EB37FF"/>
    <w:rsid w:val="00EB5EAD"/>
    <w:rsid w:val="00EB68F2"/>
    <w:rsid w:val="00EB7332"/>
    <w:rsid w:val="00EC2069"/>
    <w:rsid w:val="00EC6B35"/>
    <w:rsid w:val="00EC7D2B"/>
    <w:rsid w:val="00ED0F41"/>
    <w:rsid w:val="00ED1893"/>
    <w:rsid w:val="00ED4FEC"/>
    <w:rsid w:val="00ED60F0"/>
    <w:rsid w:val="00ED65E3"/>
    <w:rsid w:val="00ED78DB"/>
    <w:rsid w:val="00ED7B94"/>
    <w:rsid w:val="00EE1CA5"/>
    <w:rsid w:val="00EE453D"/>
    <w:rsid w:val="00EE4B7A"/>
    <w:rsid w:val="00EE5CBE"/>
    <w:rsid w:val="00EE647D"/>
    <w:rsid w:val="00EE696B"/>
    <w:rsid w:val="00EE758F"/>
    <w:rsid w:val="00EF0F5E"/>
    <w:rsid w:val="00EF344E"/>
    <w:rsid w:val="00EF437F"/>
    <w:rsid w:val="00EF553E"/>
    <w:rsid w:val="00EF5A75"/>
    <w:rsid w:val="00F01D71"/>
    <w:rsid w:val="00F02640"/>
    <w:rsid w:val="00F02EF6"/>
    <w:rsid w:val="00F03A04"/>
    <w:rsid w:val="00F05A75"/>
    <w:rsid w:val="00F05C77"/>
    <w:rsid w:val="00F12100"/>
    <w:rsid w:val="00F12143"/>
    <w:rsid w:val="00F12D67"/>
    <w:rsid w:val="00F15778"/>
    <w:rsid w:val="00F17C4C"/>
    <w:rsid w:val="00F21913"/>
    <w:rsid w:val="00F235AF"/>
    <w:rsid w:val="00F25684"/>
    <w:rsid w:val="00F26065"/>
    <w:rsid w:val="00F310E3"/>
    <w:rsid w:val="00F32FB8"/>
    <w:rsid w:val="00F330CA"/>
    <w:rsid w:val="00F341F9"/>
    <w:rsid w:val="00F3540E"/>
    <w:rsid w:val="00F35FF2"/>
    <w:rsid w:val="00F4104E"/>
    <w:rsid w:val="00F43019"/>
    <w:rsid w:val="00F45CE7"/>
    <w:rsid w:val="00F471F5"/>
    <w:rsid w:val="00F478FE"/>
    <w:rsid w:val="00F47970"/>
    <w:rsid w:val="00F5029F"/>
    <w:rsid w:val="00F50F4C"/>
    <w:rsid w:val="00F527E6"/>
    <w:rsid w:val="00F56C87"/>
    <w:rsid w:val="00F62FEB"/>
    <w:rsid w:val="00F63BB7"/>
    <w:rsid w:val="00F640C0"/>
    <w:rsid w:val="00F64CB3"/>
    <w:rsid w:val="00F67E67"/>
    <w:rsid w:val="00F70932"/>
    <w:rsid w:val="00F70986"/>
    <w:rsid w:val="00F727CC"/>
    <w:rsid w:val="00F72F9D"/>
    <w:rsid w:val="00F737C5"/>
    <w:rsid w:val="00F75EDC"/>
    <w:rsid w:val="00F7611C"/>
    <w:rsid w:val="00F811C5"/>
    <w:rsid w:val="00F81FBE"/>
    <w:rsid w:val="00F8495D"/>
    <w:rsid w:val="00F84B22"/>
    <w:rsid w:val="00F86764"/>
    <w:rsid w:val="00F86ABE"/>
    <w:rsid w:val="00F87114"/>
    <w:rsid w:val="00F907A7"/>
    <w:rsid w:val="00F944CD"/>
    <w:rsid w:val="00F946FC"/>
    <w:rsid w:val="00F95804"/>
    <w:rsid w:val="00F9771C"/>
    <w:rsid w:val="00F979BF"/>
    <w:rsid w:val="00F97E22"/>
    <w:rsid w:val="00FA11B1"/>
    <w:rsid w:val="00FA7139"/>
    <w:rsid w:val="00FB0838"/>
    <w:rsid w:val="00FB1CD8"/>
    <w:rsid w:val="00FB20EB"/>
    <w:rsid w:val="00FB4BB5"/>
    <w:rsid w:val="00FC2666"/>
    <w:rsid w:val="00FC3673"/>
    <w:rsid w:val="00FC6853"/>
    <w:rsid w:val="00FC73B6"/>
    <w:rsid w:val="00FD0923"/>
    <w:rsid w:val="00FD2D5A"/>
    <w:rsid w:val="00FD55CA"/>
    <w:rsid w:val="00FD6195"/>
    <w:rsid w:val="00FD7C51"/>
    <w:rsid w:val="00FE0C55"/>
    <w:rsid w:val="00FE136F"/>
    <w:rsid w:val="00FE18EA"/>
    <w:rsid w:val="00FE22A0"/>
    <w:rsid w:val="00FE2335"/>
    <w:rsid w:val="00FE45AB"/>
    <w:rsid w:val="00FE4AA7"/>
    <w:rsid w:val="00FE6CA1"/>
    <w:rsid w:val="00FE7360"/>
    <w:rsid w:val="00FF0F0C"/>
    <w:rsid w:val="00FF470B"/>
    <w:rsid w:val="00FF62E0"/>
    <w:rsid w:val="00FF76FC"/>
    <w:rsid w:val="011B5EDB"/>
    <w:rsid w:val="01255495"/>
    <w:rsid w:val="01520AA4"/>
    <w:rsid w:val="01664FE5"/>
    <w:rsid w:val="017734C4"/>
    <w:rsid w:val="019A5532"/>
    <w:rsid w:val="01B37EA1"/>
    <w:rsid w:val="01CE7D24"/>
    <w:rsid w:val="01E82BE5"/>
    <w:rsid w:val="01EB5EF8"/>
    <w:rsid w:val="02427F8B"/>
    <w:rsid w:val="02566302"/>
    <w:rsid w:val="027A0C59"/>
    <w:rsid w:val="027E5099"/>
    <w:rsid w:val="0299720E"/>
    <w:rsid w:val="02B800AB"/>
    <w:rsid w:val="02BD1279"/>
    <w:rsid w:val="02FA30D3"/>
    <w:rsid w:val="0319008D"/>
    <w:rsid w:val="036B7484"/>
    <w:rsid w:val="0370786C"/>
    <w:rsid w:val="04027582"/>
    <w:rsid w:val="0482040A"/>
    <w:rsid w:val="048C542A"/>
    <w:rsid w:val="04AC21B3"/>
    <w:rsid w:val="04AC72EC"/>
    <w:rsid w:val="04CB15EC"/>
    <w:rsid w:val="04E86B91"/>
    <w:rsid w:val="05073B6D"/>
    <w:rsid w:val="050E6129"/>
    <w:rsid w:val="05190704"/>
    <w:rsid w:val="05270DB5"/>
    <w:rsid w:val="05315BF4"/>
    <w:rsid w:val="054D74A5"/>
    <w:rsid w:val="0580226C"/>
    <w:rsid w:val="05B23170"/>
    <w:rsid w:val="06020FA3"/>
    <w:rsid w:val="061C7412"/>
    <w:rsid w:val="064A1BDD"/>
    <w:rsid w:val="065E04C2"/>
    <w:rsid w:val="06750C66"/>
    <w:rsid w:val="06931B24"/>
    <w:rsid w:val="07116147"/>
    <w:rsid w:val="072A1729"/>
    <w:rsid w:val="072C6AB1"/>
    <w:rsid w:val="07576574"/>
    <w:rsid w:val="075E76FE"/>
    <w:rsid w:val="077A46CE"/>
    <w:rsid w:val="077D7634"/>
    <w:rsid w:val="07B122A2"/>
    <w:rsid w:val="07B60CA2"/>
    <w:rsid w:val="07FD5B4D"/>
    <w:rsid w:val="081A008B"/>
    <w:rsid w:val="0826406D"/>
    <w:rsid w:val="08495AAD"/>
    <w:rsid w:val="08524FDB"/>
    <w:rsid w:val="0855720F"/>
    <w:rsid w:val="088D5F5C"/>
    <w:rsid w:val="088F5575"/>
    <w:rsid w:val="08954AAB"/>
    <w:rsid w:val="08B71729"/>
    <w:rsid w:val="08EC227F"/>
    <w:rsid w:val="096C172A"/>
    <w:rsid w:val="09705641"/>
    <w:rsid w:val="0997077C"/>
    <w:rsid w:val="09DE51B5"/>
    <w:rsid w:val="09E03359"/>
    <w:rsid w:val="09FF5649"/>
    <w:rsid w:val="0A260FC3"/>
    <w:rsid w:val="0A4E254C"/>
    <w:rsid w:val="0A7D5E5E"/>
    <w:rsid w:val="0A966C3E"/>
    <w:rsid w:val="0AC70EAF"/>
    <w:rsid w:val="0ACA4546"/>
    <w:rsid w:val="0B117617"/>
    <w:rsid w:val="0B290A93"/>
    <w:rsid w:val="0B5851E0"/>
    <w:rsid w:val="0BA525D8"/>
    <w:rsid w:val="0BCF0D8B"/>
    <w:rsid w:val="0BD50CE3"/>
    <w:rsid w:val="0BD9761D"/>
    <w:rsid w:val="0BEE2901"/>
    <w:rsid w:val="0BEF0B68"/>
    <w:rsid w:val="0C1F3CBE"/>
    <w:rsid w:val="0C2F6006"/>
    <w:rsid w:val="0C312D54"/>
    <w:rsid w:val="0C5B37C6"/>
    <w:rsid w:val="0C625853"/>
    <w:rsid w:val="0C7477EA"/>
    <w:rsid w:val="0C801162"/>
    <w:rsid w:val="0C8352C9"/>
    <w:rsid w:val="0C88726E"/>
    <w:rsid w:val="0C8C0179"/>
    <w:rsid w:val="0C98437D"/>
    <w:rsid w:val="0CC122F7"/>
    <w:rsid w:val="0CED4903"/>
    <w:rsid w:val="0CFA5C2D"/>
    <w:rsid w:val="0D1C770D"/>
    <w:rsid w:val="0D39451C"/>
    <w:rsid w:val="0D5E5DCC"/>
    <w:rsid w:val="0DCD2EE7"/>
    <w:rsid w:val="0E473521"/>
    <w:rsid w:val="0E49635F"/>
    <w:rsid w:val="0E4F6D2E"/>
    <w:rsid w:val="0E7864B7"/>
    <w:rsid w:val="0F184CCE"/>
    <w:rsid w:val="0F465E03"/>
    <w:rsid w:val="0F5951D3"/>
    <w:rsid w:val="0F681E22"/>
    <w:rsid w:val="0F9262E5"/>
    <w:rsid w:val="0FE721FD"/>
    <w:rsid w:val="0FEB6829"/>
    <w:rsid w:val="10153F28"/>
    <w:rsid w:val="10315608"/>
    <w:rsid w:val="1034711C"/>
    <w:rsid w:val="10390CED"/>
    <w:rsid w:val="105D121E"/>
    <w:rsid w:val="10680058"/>
    <w:rsid w:val="108D7FEC"/>
    <w:rsid w:val="108F5946"/>
    <w:rsid w:val="10A83DFB"/>
    <w:rsid w:val="10B70ADD"/>
    <w:rsid w:val="10E60632"/>
    <w:rsid w:val="10EB0A61"/>
    <w:rsid w:val="10F96CD3"/>
    <w:rsid w:val="111615CD"/>
    <w:rsid w:val="11230728"/>
    <w:rsid w:val="112C4D59"/>
    <w:rsid w:val="11426F1D"/>
    <w:rsid w:val="114B1748"/>
    <w:rsid w:val="116D740F"/>
    <w:rsid w:val="11714A01"/>
    <w:rsid w:val="117B7F5E"/>
    <w:rsid w:val="117E3EBF"/>
    <w:rsid w:val="11973FF7"/>
    <w:rsid w:val="11A63895"/>
    <w:rsid w:val="11AA0E33"/>
    <w:rsid w:val="11D465DE"/>
    <w:rsid w:val="12050D3E"/>
    <w:rsid w:val="12356713"/>
    <w:rsid w:val="12411742"/>
    <w:rsid w:val="124E6914"/>
    <w:rsid w:val="125C392B"/>
    <w:rsid w:val="128C5C1C"/>
    <w:rsid w:val="129231B2"/>
    <w:rsid w:val="12954D8A"/>
    <w:rsid w:val="129D4E9C"/>
    <w:rsid w:val="12E5311C"/>
    <w:rsid w:val="12F51579"/>
    <w:rsid w:val="12FD3B1B"/>
    <w:rsid w:val="13042B7A"/>
    <w:rsid w:val="130F5772"/>
    <w:rsid w:val="13207218"/>
    <w:rsid w:val="132714D0"/>
    <w:rsid w:val="1338631F"/>
    <w:rsid w:val="13584952"/>
    <w:rsid w:val="13810D77"/>
    <w:rsid w:val="13B124D5"/>
    <w:rsid w:val="13E80551"/>
    <w:rsid w:val="13F14B1A"/>
    <w:rsid w:val="13F9694A"/>
    <w:rsid w:val="14206501"/>
    <w:rsid w:val="14333776"/>
    <w:rsid w:val="144F6715"/>
    <w:rsid w:val="14742001"/>
    <w:rsid w:val="147B4FD6"/>
    <w:rsid w:val="147C6D6F"/>
    <w:rsid w:val="14AA5797"/>
    <w:rsid w:val="14B62AB7"/>
    <w:rsid w:val="14B71172"/>
    <w:rsid w:val="14D12447"/>
    <w:rsid w:val="14D62ED9"/>
    <w:rsid w:val="15667555"/>
    <w:rsid w:val="15C846B9"/>
    <w:rsid w:val="15C90FC4"/>
    <w:rsid w:val="15FE7237"/>
    <w:rsid w:val="16150220"/>
    <w:rsid w:val="161C105C"/>
    <w:rsid w:val="161D66B8"/>
    <w:rsid w:val="164342FA"/>
    <w:rsid w:val="165729AC"/>
    <w:rsid w:val="167D5105"/>
    <w:rsid w:val="169F6688"/>
    <w:rsid w:val="16A22BEB"/>
    <w:rsid w:val="16B966B9"/>
    <w:rsid w:val="16CB645F"/>
    <w:rsid w:val="16D02558"/>
    <w:rsid w:val="16D54E44"/>
    <w:rsid w:val="16D97C62"/>
    <w:rsid w:val="16E42579"/>
    <w:rsid w:val="16E51ADE"/>
    <w:rsid w:val="171820A2"/>
    <w:rsid w:val="173264E4"/>
    <w:rsid w:val="17571001"/>
    <w:rsid w:val="17D44EBC"/>
    <w:rsid w:val="17DD01BC"/>
    <w:rsid w:val="17F01824"/>
    <w:rsid w:val="18057139"/>
    <w:rsid w:val="181270D8"/>
    <w:rsid w:val="18323083"/>
    <w:rsid w:val="183A7AB3"/>
    <w:rsid w:val="184335AA"/>
    <w:rsid w:val="185C4B83"/>
    <w:rsid w:val="186E798F"/>
    <w:rsid w:val="188220EB"/>
    <w:rsid w:val="189B082A"/>
    <w:rsid w:val="18B45F0F"/>
    <w:rsid w:val="18E346A4"/>
    <w:rsid w:val="18EA3EFD"/>
    <w:rsid w:val="18FB5200"/>
    <w:rsid w:val="19360EF8"/>
    <w:rsid w:val="194543F2"/>
    <w:rsid w:val="198A04DC"/>
    <w:rsid w:val="19924931"/>
    <w:rsid w:val="19B110A7"/>
    <w:rsid w:val="19B54DBA"/>
    <w:rsid w:val="19DD252D"/>
    <w:rsid w:val="1A0C59C9"/>
    <w:rsid w:val="1A3037C7"/>
    <w:rsid w:val="1A866A84"/>
    <w:rsid w:val="1A8A112C"/>
    <w:rsid w:val="1AD10C6D"/>
    <w:rsid w:val="1AD5060B"/>
    <w:rsid w:val="1AD51744"/>
    <w:rsid w:val="1ADD1051"/>
    <w:rsid w:val="1B170F6C"/>
    <w:rsid w:val="1B1F0699"/>
    <w:rsid w:val="1B200CF6"/>
    <w:rsid w:val="1B2E05FE"/>
    <w:rsid w:val="1B3827EF"/>
    <w:rsid w:val="1B804CE5"/>
    <w:rsid w:val="1B9B78BA"/>
    <w:rsid w:val="1BAC44A2"/>
    <w:rsid w:val="1C0A3A87"/>
    <w:rsid w:val="1C2D520C"/>
    <w:rsid w:val="1C2D7855"/>
    <w:rsid w:val="1C4200E7"/>
    <w:rsid w:val="1C43441C"/>
    <w:rsid w:val="1C65059B"/>
    <w:rsid w:val="1CA7647F"/>
    <w:rsid w:val="1CAF23D4"/>
    <w:rsid w:val="1CB1569A"/>
    <w:rsid w:val="1CB313F6"/>
    <w:rsid w:val="1CD30593"/>
    <w:rsid w:val="1D0D6BCC"/>
    <w:rsid w:val="1D3A13B3"/>
    <w:rsid w:val="1D503F50"/>
    <w:rsid w:val="1DA624B6"/>
    <w:rsid w:val="1DB775F0"/>
    <w:rsid w:val="1E066B9C"/>
    <w:rsid w:val="1E0771A1"/>
    <w:rsid w:val="1E1A2EA7"/>
    <w:rsid w:val="1E1C5E73"/>
    <w:rsid w:val="1E1F562F"/>
    <w:rsid w:val="1E3A163D"/>
    <w:rsid w:val="1E3D5BFF"/>
    <w:rsid w:val="1E4F46C3"/>
    <w:rsid w:val="1E5A0DBD"/>
    <w:rsid w:val="1E5B585E"/>
    <w:rsid w:val="1E5F0290"/>
    <w:rsid w:val="1E8563ED"/>
    <w:rsid w:val="1E9B2DB3"/>
    <w:rsid w:val="1EA0459D"/>
    <w:rsid w:val="1EB21D4C"/>
    <w:rsid w:val="1ED42809"/>
    <w:rsid w:val="1EDD2F99"/>
    <w:rsid w:val="1EF108E0"/>
    <w:rsid w:val="1F055C18"/>
    <w:rsid w:val="1F230341"/>
    <w:rsid w:val="1F492E83"/>
    <w:rsid w:val="1F4B0B2C"/>
    <w:rsid w:val="1F66307C"/>
    <w:rsid w:val="1F6A2CF4"/>
    <w:rsid w:val="1F820AF2"/>
    <w:rsid w:val="1FE4181B"/>
    <w:rsid w:val="1FFD6FC8"/>
    <w:rsid w:val="20133314"/>
    <w:rsid w:val="202279CC"/>
    <w:rsid w:val="202369B8"/>
    <w:rsid w:val="20441B19"/>
    <w:rsid w:val="20617AEC"/>
    <w:rsid w:val="20663493"/>
    <w:rsid w:val="207A5FE1"/>
    <w:rsid w:val="20A6481A"/>
    <w:rsid w:val="20B87A68"/>
    <w:rsid w:val="20BF45FE"/>
    <w:rsid w:val="20C70459"/>
    <w:rsid w:val="20D40583"/>
    <w:rsid w:val="20E9537E"/>
    <w:rsid w:val="20F1733B"/>
    <w:rsid w:val="2102069D"/>
    <w:rsid w:val="210B7974"/>
    <w:rsid w:val="211C7D07"/>
    <w:rsid w:val="215F78EC"/>
    <w:rsid w:val="21A7183B"/>
    <w:rsid w:val="2204055D"/>
    <w:rsid w:val="22160B82"/>
    <w:rsid w:val="223579B5"/>
    <w:rsid w:val="223E27E0"/>
    <w:rsid w:val="22451310"/>
    <w:rsid w:val="22552F34"/>
    <w:rsid w:val="22633CAD"/>
    <w:rsid w:val="2294462F"/>
    <w:rsid w:val="229F23A9"/>
    <w:rsid w:val="22BA1EBD"/>
    <w:rsid w:val="22D26F9A"/>
    <w:rsid w:val="230F44D7"/>
    <w:rsid w:val="23202817"/>
    <w:rsid w:val="23875C45"/>
    <w:rsid w:val="238855DB"/>
    <w:rsid w:val="23B12896"/>
    <w:rsid w:val="23F316BB"/>
    <w:rsid w:val="245F0113"/>
    <w:rsid w:val="24963225"/>
    <w:rsid w:val="24994A73"/>
    <w:rsid w:val="24AE3B11"/>
    <w:rsid w:val="24EC4414"/>
    <w:rsid w:val="25046605"/>
    <w:rsid w:val="25377C12"/>
    <w:rsid w:val="25844BC0"/>
    <w:rsid w:val="25900AA9"/>
    <w:rsid w:val="25A446BD"/>
    <w:rsid w:val="25B0273C"/>
    <w:rsid w:val="25B86354"/>
    <w:rsid w:val="25D45C3E"/>
    <w:rsid w:val="25DB33D1"/>
    <w:rsid w:val="25DD61F7"/>
    <w:rsid w:val="261552A9"/>
    <w:rsid w:val="261A071C"/>
    <w:rsid w:val="263A72B5"/>
    <w:rsid w:val="26472EF4"/>
    <w:rsid w:val="2650009F"/>
    <w:rsid w:val="2652200F"/>
    <w:rsid w:val="268F1154"/>
    <w:rsid w:val="27023088"/>
    <w:rsid w:val="271A7E97"/>
    <w:rsid w:val="273C3D48"/>
    <w:rsid w:val="276E7580"/>
    <w:rsid w:val="277070EA"/>
    <w:rsid w:val="279E1806"/>
    <w:rsid w:val="279F27E3"/>
    <w:rsid w:val="27A90871"/>
    <w:rsid w:val="27D108BA"/>
    <w:rsid w:val="27D152B4"/>
    <w:rsid w:val="27EA3F9C"/>
    <w:rsid w:val="27EC060C"/>
    <w:rsid w:val="281E11E4"/>
    <w:rsid w:val="28B92147"/>
    <w:rsid w:val="29045227"/>
    <w:rsid w:val="293724B9"/>
    <w:rsid w:val="294D23A3"/>
    <w:rsid w:val="294E07CF"/>
    <w:rsid w:val="295A3ADD"/>
    <w:rsid w:val="29802FB2"/>
    <w:rsid w:val="298B4C28"/>
    <w:rsid w:val="29D26BE3"/>
    <w:rsid w:val="29F3177B"/>
    <w:rsid w:val="2A19597B"/>
    <w:rsid w:val="2A6C2D68"/>
    <w:rsid w:val="2A71183B"/>
    <w:rsid w:val="2A7439F6"/>
    <w:rsid w:val="2A943DAD"/>
    <w:rsid w:val="2AD6659D"/>
    <w:rsid w:val="2AD73C10"/>
    <w:rsid w:val="2AEA69C9"/>
    <w:rsid w:val="2AFF1738"/>
    <w:rsid w:val="2B371124"/>
    <w:rsid w:val="2B376F2C"/>
    <w:rsid w:val="2B417276"/>
    <w:rsid w:val="2B5A5895"/>
    <w:rsid w:val="2BA702B7"/>
    <w:rsid w:val="2BC36D5D"/>
    <w:rsid w:val="2C456DB2"/>
    <w:rsid w:val="2C4F787A"/>
    <w:rsid w:val="2C6761FB"/>
    <w:rsid w:val="2C6E01BC"/>
    <w:rsid w:val="2C764B59"/>
    <w:rsid w:val="2C852F06"/>
    <w:rsid w:val="2C9F53AF"/>
    <w:rsid w:val="2CB83AA1"/>
    <w:rsid w:val="2CBA641B"/>
    <w:rsid w:val="2CEA6F59"/>
    <w:rsid w:val="2CFB4920"/>
    <w:rsid w:val="2D57084B"/>
    <w:rsid w:val="2D982E0B"/>
    <w:rsid w:val="2DA20924"/>
    <w:rsid w:val="2DB85C4E"/>
    <w:rsid w:val="2DD05EEA"/>
    <w:rsid w:val="2DD545DA"/>
    <w:rsid w:val="2DEE5C16"/>
    <w:rsid w:val="2E072654"/>
    <w:rsid w:val="2E0F3ADC"/>
    <w:rsid w:val="2E4C0591"/>
    <w:rsid w:val="2E701E03"/>
    <w:rsid w:val="2E9C2C92"/>
    <w:rsid w:val="2EB6719F"/>
    <w:rsid w:val="2F00532F"/>
    <w:rsid w:val="2F1965ED"/>
    <w:rsid w:val="2F2E122B"/>
    <w:rsid w:val="2F5A1FED"/>
    <w:rsid w:val="2F6333F4"/>
    <w:rsid w:val="2F9075F6"/>
    <w:rsid w:val="2FF1709A"/>
    <w:rsid w:val="3018756F"/>
    <w:rsid w:val="304D2A05"/>
    <w:rsid w:val="304F32F8"/>
    <w:rsid w:val="30564A47"/>
    <w:rsid w:val="307B4A76"/>
    <w:rsid w:val="313951D9"/>
    <w:rsid w:val="315C50E1"/>
    <w:rsid w:val="31674F0F"/>
    <w:rsid w:val="317F3D7D"/>
    <w:rsid w:val="31B60DCF"/>
    <w:rsid w:val="31CD0C24"/>
    <w:rsid w:val="31F0559B"/>
    <w:rsid w:val="31F72F4D"/>
    <w:rsid w:val="322963D4"/>
    <w:rsid w:val="32393FFF"/>
    <w:rsid w:val="32792C38"/>
    <w:rsid w:val="32A01606"/>
    <w:rsid w:val="32C94A9C"/>
    <w:rsid w:val="32CB5CE1"/>
    <w:rsid w:val="32D4493C"/>
    <w:rsid w:val="32EE2188"/>
    <w:rsid w:val="332D454F"/>
    <w:rsid w:val="33376389"/>
    <w:rsid w:val="334E1463"/>
    <w:rsid w:val="33534681"/>
    <w:rsid w:val="33573F06"/>
    <w:rsid w:val="33675FE5"/>
    <w:rsid w:val="33721F4D"/>
    <w:rsid w:val="33BE5DDC"/>
    <w:rsid w:val="33F9183B"/>
    <w:rsid w:val="34004F3C"/>
    <w:rsid w:val="340E7B8F"/>
    <w:rsid w:val="34135242"/>
    <w:rsid w:val="342D4E4F"/>
    <w:rsid w:val="344275D6"/>
    <w:rsid w:val="34534599"/>
    <w:rsid w:val="34763BE6"/>
    <w:rsid w:val="34891CAF"/>
    <w:rsid w:val="34983E85"/>
    <w:rsid w:val="34A07D70"/>
    <w:rsid w:val="34A162ED"/>
    <w:rsid w:val="34E02747"/>
    <w:rsid w:val="34F03F21"/>
    <w:rsid w:val="35086034"/>
    <w:rsid w:val="3575147E"/>
    <w:rsid w:val="35A63D95"/>
    <w:rsid w:val="35AB3B2B"/>
    <w:rsid w:val="35B11597"/>
    <w:rsid w:val="35F61457"/>
    <w:rsid w:val="3601499E"/>
    <w:rsid w:val="36043937"/>
    <w:rsid w:val="36086943"/>
    <w:rsid w:val="36094C18"/>
    <w:rsid w:val="360B3E62"/>
    <w:rsid w:val="367F29FE"/>
    <w:rsid w:val="36963DEF"/>
    <w:rsid w:val="36D72917"/>
    <w:rsid w:val="36E41E01"/>
    <w:rsid w:val="36F94857"/>
    <w:rsid w:val="370E4390"/>
    <w:rsid w:val="37311D49"/>
    <w:rsid w:val="3744619F"/>
    <w:rsid w:val="37797AAB"/>
    <w:rsid w:val="37965565"/>
    <w:rsid w:val="37C91FA2"/>
    <w:rsid w:val="37E31A2F"/>
    <w:rsid w:val="37F2708E"/>
    <w:rsid w:val="38195423"/>
    <w:rsid w:val="387678EF"/>
    <w:rsid w:val="388001CE"/>
    <w:rsid w:val="388E3CF1"/>
    <w:rsid w:val="38AF6705"/>
    <w:rsid w:val="38B761A5"/>
    <w:rsid w:val="38D51841"/>
    <w:rsid w:val="395B7FBE"/>
    <w:rsid w:val="39621908"/>
    <w:rsid w:val="3964294B"/>
    <w:rsid w:val="39660812"/>
    <w:rsid w:val="3971655D"/>
    <w:rsid w:val="39776274"/>
    <w:rsid w:val="397B07A1"/>
    <w:rsid w:val="39D5177E"/>
    <w:rsid w:val="39F07D04"/>
    <w:rsid w:val="3A371D7C"/>
    <w:rsid w:val="3A8525FC"/>
    <w:rsid w:val="3AC91B59"/>
    <w:rsid w:val="3ACA4548"/>
    <w:rsid w:val="3ACC7DDF"/>
    <w:rsid w:val="3AD4225A"/>
    <w:rsid w:val="3AD45AEE"/>
    <w:rsid w:val="3AF36F74"/>
    <w:rsid w:val="3B265EE6"/>
    <w:rsid w:val="3B2958E9"/>
    <w:rsid w:val="3B4A408F"/>
    <w:rsid w:val="3B7E64BE"/>
    <w:rsid w:val="3BAE26C7"/>
    <w:rsid w:val="3BB450D2"/>
    <w:rsid w:val="3BCD04E2"/>
    <w:rsid w:val="3BD13A15"/>
    <w:rsid w:val="3BE81CD4"/>
    <w:rsid w:val="3C016259"/>
    <w:rsid w:val="3C0C648C"/>
    <w:rsid w:val="3C305BE5"/>
    <w:rsid w:val="3C410DD7"/>
    <w:rsid w:val="3C521130"/>
    <w:rsid w:val="3C7F2418"/>
    <w:rsid w:val="3C806348"/>
    <w:rsid w:val="3C8C1D3C"/>
    <w:rsid w:val="3CA65007"/>
    <w:rsid w:val="3CD978E3"/>
    <w:rsid w:val="3CE12E8D"/>
    <w:rsid w:val="3CEC364C"/>
    <w:rsid w:val="3D11205B"/>
    <w:rsid w:val="3D3D55B3"/>
    <w:rsid w:val="3D4C09A6"/>
    <w:rsid w:val="3DA90B41"/>
    <w:rsid w:val="3DAC5982"/>
    <w:rsid w:val="3DD57647"/>
    <w:rsid w:val="3DF57717"/>
    <w:rsid w:val="3DF95085"/>
    <w:rsid w:val="3E083824"/>
    <w:rsid w:val="3E2A2B34"/>
    <w:rsid w:val="3E316D17"/>
    <w:rsid w:val="3E412896"/>
    <w:rsid w:val="3E87586E"/>
    <w:rsid w:val="3EA86DE4"/>
    <w:rsid w:val="3F12480E"/>
    <w:rsid w:val="3F50722A"/>
    <w:rsid w:val="3F547CFB"/>
    <w:rsid w:val="3F591A2B"/>
    <w:rsid w:val="3F5B3DDD"/>
    <w:rsid w:val="3F645D9C"/>
    <w:rsid w:val="3FC3473C"/>
    <w:rsid w:val="3FE04AD9"/>
    <w:rsid w:val="3FE168EF"/>
    <w:rsid w:val="3FEC750F"/>
    <w:rsid w:val="405A34BE"/>
    <w:rsid w:val="409705D0"/>
    <w:rsid w:val="40A24DF0"/>
    <w:rsid w:val="40B251CA"/>
    <w:rsid w:val="40B333B9"/>
    <w:rsid w:val="40D12F9B"/>
    <w:rsid w:val="40D50F73"/>
    <w:rsid w:val="40E765BD"/>
    <w:rsid w:val="414E6719"/>
    <w:rsid w:val="415B07A2"/>
    <w:rsid w:val="417A46D4"/>
    <w:rsid w:val="419345E1"/>
    <w:rsid w:val="41940CDA"/>
    <w:rsid w:val="41CF0BCF"/>
    <w:rsid w:val="41D26878"/>
    <w:rsid w:val="41D427C4"/>
    <w:rsid w:val="41E04248"/>
    <w:rsid w:val="41E47BF1"/>
    <w:rsid w:val="42042CCA"/>
    <w:rsid w:val="423A4A71"/>
    <w:rsid w:val="42454872"/>
    <w:rsid w:val="425B097D"/>
    <w:rsid w:val="428B33EB"/>
    <w:rsid w:val="428D2062"/>
    <w:rsid w:val="42966DB4"/>
    <w:rsid w:val="42E55584"/>
    <w:rsid w:val="43163E4F"/>
    <w:rsid w:val="431D063A"/>
    <w:rsid w:val="43482809"/>
    <w:rsid w:val="435964EE"/>
    <w:rsid w:val="436E35F1"/>
    <w:rsid w:val="43727FC7"/>
    <w:rsid w:val="43794BD1"/>
    <w:rsid w:val="438B0EB9"/>
    <w:rsid w:val="43902086"/>
    <w:rsid w:val="43D668E5"/>
    <w:rsid w:val="43DB473E"/>
    <w:rsid w:val="442B3376"/>
    <w:rsid w:val="44781099"/>
    <w:rsid w:val="44B26B6D"/>
    <w:rsid w:val="44C57EEC"/>
    <w:rsid w:val="44D70159"/>
    <w:rsid w:val="44E93621"/>
    <w:rsid w:val="450269CD"/>
    <w:rsid w:val="454B4B41"/>
    <w:rsid w:val="4553238D"/>
    <w:rsid w:val="4569208F"/>
    <w:rsid w:val="45AF4E0F"/>
    <w:rsid w:val="45F0194D"/>
    <w:rsid w:val="46167DDF"/>
    <w:rsid w:val="461A78A6"/>
    <w:rsid w:val="46A301C2"/>
    <w:rsid w:val="46A72D5F"/>
    <w:rsid w:val="46AE0331"/>
    <w:rsid w:val="46B215A3"/>
    <w:rsid w:val="46C36755"/>
    <w:rsid w:val="46D027AA"/>
    <w:rsid w:val="47096150"/>
    <w:rsid w:val="47204C82"/>
    <w:rsid w:val="47440ED2"/>
    <w:rsid w:val="47723768"/>
    <w:rsid w:val="477A4296"/>
    <w:rsid w:val="479D6455"/>
    <w:rsid w:val="47B54A1A"/>
    <w:rsid w:val="47D9353C"/>
    <w:rsid w:val="47FB70B2"/>
    <w:rsid w:val="48340308"/>
    <w:rsid w:val="4849617E"/>
    <w:rsid w:val="484E2A87"/>
    <w:rsid w:val="48690797"/>
    <w:rsid w:val="48756BB9"/>
    <w:rsid w:val="48B42737"/>
    <w:rsid w:val="48B5112D"/>
    <w:rsid w:val="48CD2E14"/>
    <w:rsid w:val="48DD2962"/>
    <w:rsid w:val="48E6274A"/>
    <w:rsid w:val="48F76232"/>
    <w:rsid w:val="49413270"/>
    <w:rsid w:val="494144BF"/>
    <w:rsid w:val="4942032F"/>
    <w:rsid w:val="49490BB1"/>
    <w:rsid w:val="49576034"/>
    <w:rsid w:val="49692915"/>
    <w:rsid w:val="49A60E00"/>
    <w:rsid w:val="49EF1F42"/>
    <w:rsid w:val="4A3847B0"/>
    <w:rsid w:val="4A3943C4"/>
    <w:rsid w:val="4A3F772C"/>
    <w:rsid w:val="4A6603DD"/>
    <w:rsid w:val="4A6E7668"/>
    <w:rsid w:val="4A8D3307"/>
    <w:rsid w:val="4A9647BF"/>
    <w:rsid w:val="4ABA45EC"/>
    <w:rsid w:val="4AE93410"/>
    <w:rsid w:val="4B7132C9"/>
    <w:rsid w:val="4B992729"/>
    <w:rsid w:val="4BF14E5C"/>
    <w:rsid w:val="4C013A5E"/>
    <w:rsid w:val="4C0F5805"/>
    <w:rsid w:val="4C1D5C05"/>
    <w:rsid w:val="4CEC0B69"/>
    <w:rsid w:val="4CF306AC"/>
    <w:rsid w:val="4D03073C"/>
    <w:rsid w:val="4D176485"/>
    <w:rsid w:val="4D2301A6"/>
    <w:rsid w:val="4D264971"/>
    <w:rsid w:val="4D397E04"/>
    <w:rsid w:val="4D55405A"/>
    <w:rsid w:val="4D80406A"/>
    <w:rsid w:val="4D94749F"/>
    <w:rsid w:val="4D9B0AFE"/>
    <w:rsid w:val="4DA237EC"/>
    <w:rsid w:val="4DD1007C"/>
    <w:rsid w:val="4DD80FF0"/>
    <w:rsid w:val="4DF37665"/>
    <w:rsid w:val="4DF771EA"/>
    <w:rsid w:val="4E023957"/>
    <w:rsid w:val="4EB04CEB"/>
    <w:rsid w:val="4EBC4081"/>
    <w:rsid w:val="4EDC26A2"/>
    <w:rsid w:val="4EED0A2C"/>
    <w:rsid w:val="4EFA6B4F"/>
    <w:rsid w:val="4F680302"/>
    <w:rsid w:val="4F96706C"/>
    <w:rsid w:val="4F9C68BB"/>
    <w:rsid w:val="4FA060F5"/>
    <w:rsid w:val="4FC915F8"/>
    <w:rsid w:val="4FF01F87"/>
    <w:rsid w:val="503B2D9D"/>
    <w:rsid w:val="504E4277"/>
    <w:rsid w:val="506A683A"/>
    <w:rsid w:val="506F3038"/>
    <w:rsid w:val="5083340A"/>
    <w:rsid w:val="5086411C"/>
    <w:rsid w:val="509D7988"/>
    <w:rsid w:val="50F07683"/>
    <w:rsid w:val="511A03FB"/>
    <w:rsid w:val="51325AB2"/>
    <w:rsid w:val="516C27BA"/>
    <w:rsid w:val="516C70A1"/>
    <w:rsid w:val="518F3F94"/>
    <w:rsid w:val="519C25A2"/>
    <w:rsid w:val="51A57139"/>
    <w:rsid w:val="51BD303C"/>
    <w:rsid w:val="51BE7265"/>
    <w:rsid w:val="52002EB5"/>
    <w:rsid w:val="5244547C"/>
    <w:rsid w:val="5245288A"/>
    <w:rsid w:val="524E39C9"/>
    <w:rsid w:val="525C4143"/>
    <w:rsid w:val="529E60AD"/>
    <w:rsid w:val="52B85D86"/>
    <w:rsid w:val="52C371FE"/>
    <w:rsid w:val="52E704BF"/>
    <w:rsid w:val="53084074"/>
    <w:rsid w:val="531C4EEB"/>
    <w:rsid w:val="53452B7B"/>
    <w:rsid w:val="534B0C47"/>
    <w:rsid w:val="5360776D"/>
    <w:rsid w:val="537261AA"/>
    <w:rsid w:val="53BA0555"/>
    <w:rsid w:val="53E411F3"/>
    <w:rsid w:val="53E7314D"/>
    <w:rsid w:val="5400226B"/>
    <w:rsid w:val="541B56C7"/>
    <w:rsid w:val="543855F3"/>
    <w:rsid w:val="54410389"/>
    <w:rsid w:val="54667F3B"/>
    <w:rsid w:val="54D46A7E"/>
    <w:rsid w:val="54E03B7D"/>
    <w:rsid w:val="55020B76"/>
    <w:rsid w:val="551032A1"/>
    <w:rsid w:val="554D24C9"/>
    <w:rsid w:val="556F2385"/>
    <w:rsid w:val="5573011A"/>
    <w:rsid w:val="557D528A"/>
    <w:rsid w:val="558B0EF2"/>
    <w:rsid w:val="55EF44CD"/>
    <w:rsid w:val="56085966"/>
    <w:rsid w:val="56195DC5"/>
    <w:rsid w:val="56517952"/>
    <w:rsid w:val="56545706"/>
    <w:rsid w:val="5671771B"/>
    <w:rsid w:val="568D7E5D"/>
    <w:rsid w:val="569C3C83"/>
    <w:rsid w:val="56B26734"/>
    <w:rsid w:val="56D21446"/>
    <w:rsid w:val="5701107B"/>
    <w:rsid w:val="572745AD"/>
    <w:rsid w:val="572A056F"/>
    <w:rsid w:val="572F2122"/>
    <w:rsid w:val="57513E3C"/>
    <w:rsid w:val="575E71D1"/>
    <w:rsid w:val="576B1320"/>
    <w:rsid w:val="577379DD"/>
    <w:rsid w:val="57780285"/>
    <w:rsid w:val="57935C4B"/>
    <w:rsid w:val="57A97CC9"/>
    <w:rsid w:val="57C371C8"/>
    <w:rsid w:val="57CB7122"/>
    <w:rsid w:val="58091D0F"/>
    <w:rsid w:val="582D4515"/>
    <w:rsid w:val="583A1258"/>
    <w:rsid w:val="587920BE"/>
    <w:rsid w:val="58C67724"/>
    <w:rsid w:val="58D827B7"/>
    <w:rsid w:val="58F74373"/>
    <w:rsid w:val="591A6AC9"/>
    <w:rsid w:val="592B2BC8"/>
    <w:rsid w:val="5945570A"/>
    <w:rsid w:val="595F5C5C"/>
    <w:rsid w:val="59633CBA"/>
    <w:rsid w:val="598A1022"/>
    <w:rsid w:val="599E337D"/>
    <w:rsid w:val="59BD3347"/>
    <w:rsid w:val="5A0C2052"/>
    <w:rsid w:val="5A5538A1"/>
    <w:rsid w:val="5A7F50CF"/>
    <w:rsid w:val="5A9B0284"/>
    <w:rsid w:val="5AA20FEB"/>
    <w:rsid w:val="5ABE2C0B"/>
    <w:rsid w:val="5B5267B9"/>
    <w:rsid w:val="5B5F034D"/>
    <w:rsid w:val="5B64318C"/>
    <w:rsid w:val="5B974CD1"/>
    <w:rsid w:val="5BC05588"/>
    <w:rsid w:val="5BC06F3F"/>
    <w:rsid w:val="5BE21F66"/>
    <w:rsid w:val="5BFB37A6"/>
    <w:rsid w:val="5C0A657E"/>
    <w:rsid w:val="5C240C7B"/>
    <w:rsid w:val="5C483AC9"/>
    <w:rsid w:val="5CA52AF5"/>
    <w:rsid w:val="5CAA01D9"/>
    <w:rsid w:val="5CCE1A7B"/>
    <w:rsid w:val="5CF769CD"/>
    <w:rsid w:val="5CF93445"/>
    <w:rsid w:val="5CFE68E7"/>
    <w:rsid w:val="5D42415C"/>
    <w:rsid w:val="5D73146B"/>
    <w:rsid w:val="5DAC1E09"/>
    <w:rsid w:val="5DDE2965"/>
    <w:rsid w:val="5DEF5CCF"/>
    <w:rsid w:val="5DF64611"/>
    <w:rsid w:val="5DFF13CA"/>
    <w:rsid w:val="5E0B635A"/>
    <w:rsid w:val="5E37053B"/>
    <w:rsid w:val="5E772637"/>
    <w:rsid w:val="5EA11D24"/>
    <w:rsid w:val="5ED92AEC"/>
    <w:rsid w:val="5EE77BD5"/>
    <w:rsid w:val="5EF37788"/>
    <w:rsid w:val="5F372A1F"/>
    <w:rsid w:val="5F460C39"/>
    <w:rsid w:val="5F8F1D12"/>
    <w:rsid w:val="5FA22B96"/>
    <w:rsid w:val="5FBB64E6"/>
    <w:rsid w:val="5FEB56E6"/>
    <w:rsid w:val="60210B27"/>
    <w:rsid w:val="602651FC"/>
    <w:rsid w:val="60363DC9"/>
    <w:rsid w:val="603C43A1"/>
    <w:rsid w:val="6040639C"/>
    <w:rsid w:val="604871E5"/>
    <w:rsid w:val="605B7E8A"/>
    <w:rsid w:val="605C6D1E"/>
    <w:rsid w:val="605E59DD"/>
    <w:rsid w:val="606F76DD"/>
    <w:rsid w:val="607A0067"/>
    <w:rsid w:val="60846BA6"/>
    <w:rsid w:val="6098223A"/>
    <w:rsid w:val="609E675C"/>
    <w:rsid w:val="60BB7FE3"/>
    <w:rsid w:val="60E73213"/>
    <w:rsid w:val="60FC25BC"/>
    <w:rsid w:val="610B3038"/>
    <w:rsid w:val="612379FA"/>
    <w:rsid w:val="613B6F0D"/>
    <w:rsid w:val="614063DC"/>
    <w:rsid w:val="6157463B"/>
    <w:rsid w:val="615B2673"/>
    <w:rsid w:val="616120F0"/>
    <w:rsid w:val="616A267C"/>
    <w:rsid w:val="619D78CE"/>
    <w:rsid w:val="61D95E93"/>
    <w:rsid w:val="62012E19"/>
    <w:rsid w:val="620C4DF8"/>
    <w:rsid w:val="62743C04"/>
    <w:rsid w:val="62B11F77"/>
    <w:rsid w:val="62C4595D"/>
    <w:rsid w:val="62D2414E"/>
    <w:rsid w:val="62FE72D8"/>
    <w:rsid w:val="63057577"/>
    <w:rsid w:val="630B738B"/>
    <w:rsid w:val="634D2D5C"/>
    <w:rsid w:val="634E355C"/>
    <w:rsid w:val="636F5E25"/>
    <w:rsid w:val="637654F1"/>
    <w:rsid w:val="63856413"/>
    <w:rsid w:val="639F485D"/>
    <w:rsid w:val="63B05CBA"/>
    <w:rsid w:val="63D201A3"/>
    <w:rsid w:val="64003D27"/>
    <w:rsid w:val="642F7E64"/>
    <w:rsid w:val="643658AF"/>
    <w:rsid w:val="646E04C5"/>
    <w:rsid w:val="64911D59"/>
    <w:rsid w:val="64AD388C"/>
    <w:rsid w:val="64B60830"/>
    <w:rsid w:val="64CF3445"/>
    <w:rsid w:val="650807CB"/>
    <w:rsid w:val="651E49ED"/>
    <w:rsid w:val="651F2E16"/>
    <w:rsid w:val="657B4235"/>
    <w:rsid w:val="657E6542"/>
    <w:rsid w:val="65EE0329"/>
    <w:rsid w:val="663B025A"/>
    <w:rsid w:val="66564BC8"/>
    <w:rsid w:val="66BC375D"/>
    <w:rsid w:val="66C66E69"/>
    <w:rsid w:val="675E6A9B"/>
    <w:rsid w:val="67760CA3"/>
    <w:rsid w:val="67834728"/>
    <w:rsid w:val="67A719C3"/>
    <w:rsid w:val="67B371FE"/>
    <w:rsid w:val="67E623F7"/>
    <w:rsid w:val="67E67E83"/>
    <w:rsid w:val="68060F9E"/>
    <w:rsid w:val="681253D0"/>
    <w:rsid w:val="68540DAB"/>
    <w:rsid w:val="685A6D95"/>
    <w:rsid w:val="687412F4"/>
    <w:rsid w:val="68C2136D"/>
    <w:rsid w:val="68F2680E"/>
    <w:rsid w:val="68F45337"/>
    <w:rsid w:val="690D0E65"/>
    <w:rsid w:val="69126B43"/>
    <w:rsid w:val="69271690"/>
    <w:rsid w:val="69302255"/>
    <w:rsid w:val="69341B1C"/>
    <w:rsid w:val="69AD400F"/>
    <w:rsid w:val="69BD10D9"/>
    <w:rsid w:val="69C55233"/>
    <w:rsid w:val="69EB0D20"/>
    <w:rsid w:val="69EB4A83"/>
    <w:rsid w:val="69FB5F53"/>
    <w:rsid w:val="6A0441D2"/>
    <w:rsid w:val="6A1C22CC"/>
    <w:rsid w:val="6A436251"/>
    <w:rsid w:val="6A684697"/>
    <w:rsid w:val="6A9D174D"/>
    <w:rsid w:val="6AE866A8"/>
    <w:rsid w:val="6AF619D0"/>
    <w:rsid w:val="6B051D29"/>
    <w:rsid w:val="6B1002F1"/>
    <w:rsid w:val="6B106310"/>
    <w:rsid w:val="6B3B0222"/>
    <w:rsid w:val="6B5117B2"/>
    <w:rsid w:val="6B703D33"/>
    <w:rsid w:val="6B711B7A"/>
    <w:rsid w:val="6B956DD7"/>
    <w:rsid w:val="6B9E3BC4"/>
    <w:rsid w:val="6BB03B3F"/>
    <w:rsid w:val="6BE8725E"/>
    <w:rsid w:val="6C152647"/>
    <w:rsid w:val="6C2F6077"/>
    <w:rsid w:val="6C3E7F60"/>
    <w:rsid w:val="6C6608D6"/>
    <w:rsid w:val="6CA34C29"/>
    <w:rsid w:val="6CAE13AE"/>
    <w:rsid w:val="6CED4F6A"/>
    <w:rsid w:val="6CF86215"/>
    <w:rsid w:val="6CFA4CA6"/>
    <w:rsid w:val="6D0B0DAF"/>
    <w:rsid w:val="6D614CAA"/>
    <w:rsid w:val="6D722C89"/>
    <w:rsid w:val="6D827D87"/>
    <w:rsid w:val="6D8D7A35"/>
    <w:rsid w:val="6DC85709"/>
    <w:rsid w:val="6DDB69F4"/>
    <w:rsid w:val="6DDE0641"/>
    <w:rsid w:val="6DE31AAD"/>
    <w:rsid w:val="6E3D0E3A"/>
    <w:rsid w:val="6E4F523E"/>
    <w:rsid w:val="6E5729A2"/>
    <w:rsid w:val="6E583A1F"/>
    <w:rsid w:val="6E751F61"/>
    <w:rsid w:val="6EAB742B"/>
    <w:rsid w:val="6EB0558D"/>
    <w:rsid w:val="6EB70C11"/>
    <w:rsid w:val="6EC6113E"/>
    <w:rsid w:val="6ED0319A"/>
    <w:rsid w:val="6EEA444D"/>
    <w:rsid w:val="6EF260EC"/>
    <w:rsid w:val="6F170E2C"/>
    <w:rsid w:val="6F796B42"/>
    <w:rsid w:val="6F873884"/>
    <w:rsid w:val="6F984397"/>
    <w:rsid w:val="6FC51141"/>
    <w:rsid w:val="6FFB43CF"/>
    <w:rsid w:val="6FFF0F79"/>
    <w:rsid w:val="70003CB6"/>
    <w:rsid w:val="700A66D9"/>
    <w:rsid w:val="70391A3F"/>
    <w:rsid w:val="70496E8E"/>
    <w:rsid w:val="70531535"/>
    <w:rsid w:val="70672A43"/>
    <w:rsid w:val="70685D94"/>
    <w:rsid w:val="70BF0D6E"/>
    <w:rsid w:val="70E01DD1"/>
    <w:rsid w:val="70EB212D"/>
    <w:rsid w:val="710259ED"/>
    <w:rsid w:val="71027CA7"/>
    <w:rsid w:val="71267D29"/>
    <w:rsid w:val="713D5E05"/>
    <w:rsid w:val="71597165"/>
    <w:rsid w:val="71606C7D"/>
    <w:rsid w:val="718544F1"/>
    <w:rsid w:val="71976AED"/>
    <w:rsid w:val="719C2A08"/>
    <w:rsid w:val="71A40D30"/>
    <w:rsid w:val="71A44859"/>
    <w:rsid w:val="71BE7DD2"/>
    <w:rsid w:val="71F60334"/>
    <w:rsid w:val="721F1D01"/>
    <w:rsid w:val="723E3936"/>
    <w:rsid w:val="72AB4A8C"/>
    <w:rsid w:val="72B009B4"/>
    <w:rsid w:val="7341102A"/>
    <w:rsid w:val="73A17E6A"/>
    <w:rsid w:val="73AD46D7"/>
    <w:rsid w:val="73E05B03"/>
    <w:rsid w:val="73E16D57"/>
    <w:rsid w:val="74162D7A"/>
    <w:rsid w:val="745A2B98"/>
    <w:rsid w:val="745C3615"/>
    <w:rsid w:val="746049BA"/>
    <w:rsid w:val="748035AB"/>
    <w:rsid w:val="74874E5A"/>
    <w:rsid w:val="74A2568B"/>
    <w:rsid w:val="74B72FB4"/>
    <w:rsid w:val="74ED42C5"/>
    <w:rsid w:val="74F708D2"/>
    <w:rsid w:val="75A346B1"/>
    <w:rsid w:val="75CC0C94"/>
    <w:rsid w:val="75DB1E4F"/>
    <w:rsid w:val="75F03C13"/>
    <w:rsid w:val="75F51AE6"/>
    <w:rsid w:val="76021882"/>
    <w:rsid w:val="762568A1"/>
    <w:rsid w:val="762B6181"/>
    <w:rsid w:val="766320AE"/>
    <w:rsid w:val="766574D1"/>
    <w:rsid w:val="766A35F9"/>
    <w:rsid w:val="766F57D5"/>
    <w:rsid w:val="767C3DB4"/>
    <w:rsid w:val="76830174"/>
    <w:rsid w:val="76B0583A"/>
    <w:rsid w:val="76B33E31"/>
    <w:rsid w:val="76B56494"/>
    <w:rsid w:val="76DE1045"/>
    <w:rsid w:val="77197D25"/>
    <w:rsid w:val="773226A9"/>
    <w:rsid w:val="774521C8"/>
    <w:rsid w:val="77584563"/>
    <w:rsid w:val="777E30CF"/>
    <w:rsid w:val="77AF2483"/>
    <w:rsid w:val="77C51A5D"/>
    <w:rsid w:val="77D64484"/>
    <w:rsid w:val="77E43FBA"/>
    <w:rsid w:val="77E92124"/>
    <w:rsid w:val="77E922B4"/>
    <w:rsid w:val="781A5ED8"/>
    <w:rsid w:val="785E3FA0"/>
    <w:rsid w:val="786258A4"/>
    <w:rsid w:val="78652C9A"/>
    <w:rsid w:val="788D609D"/>
    <w:rsid w:val="78B41832"/>
    <w:rsid w:val="78E63B2A"/>
    <w:rsid w:val="78EE273B"/>
    <w:rsid w:val="79161BAF"/>
    <w:rsid w:val="7928350F"/>
    <w:rsid w:val="79326AFC"/>
    <w:rsid w:val="7969405B"/>
    <w:rsid w:val="798B1783"/>
    <w:rsid w:val="79B2108A"/>
    <w:rsid w:val="79ED10C8"/>
    <w:rsid w:val="79F85252"/>
    <w:rsid w:val="7A0F2527"/>
    <w:rsid w:val="7A2B54AD"/>
    <w:rsid w:val="7A417E6A"/>
    <w:rsid w:val="7A98347A"/>
    <w:rsid w:val="7AA222D1"/>
    <w:rsid w:val="7AA34AB8"/>
    <w:rsid w:val="7AA64C51"/>
    <w:rsid w:val="7AD22AF8"/>
    <w:rsid w:val="7ADB7905"/>
    <w:rsid w:val="7B2C0F71"/>
    <w:rsid w:val="7B4F47CE"/>
    <w:rsid w:val="7B647A4A"/>
    <w:rsid w:val="7B6D54EB"/>
    <w:rsid w:val="7B8B77FD"/>
    <w:rsid w:val="7BC71689"/>
    <w:rsid w:val="7BE20360"/>
    <w:rsid w:val="7BF15D24"/>
    <w:rsid w:val="7C566461"/>
    <w:rsid w:val="7C5A2582"/>
    <w:rsid w:val="7C694390"/>
    <w:rsid w:val="7C736ECC"/>
    <w:rsid w:val="7C7718D6"/>
    <w:rsid w:val="7C78688F"/>
    <w:rsid w:val="7C896AEF"/>
    <w:rsid w:val="7CC75D21"/>
    <w:rsid w:val="7D134C22"/>
    <w:rsid w:val="7D21376C"/>
    <w:rsid w:val="7D2D5273"/>
    <w:rsid w:val="7D3943CC"/>
    <w:rsid w:val="7D6B04A1"/>
    <w:rsid w:val="7D8B198E"/>
    <w:rsid w:val="7DA03B4C"/>
    <w:rsid w:val="7DFC7E2B"/>
    <w:rsid w:val="7E2C1F50"/>
    <w:rsid w:val="7E580E73"/>
    <w:rsid w:val="7E6346FC"/>
    <w:rsid w:val="7E955D77"/>
    <w:rsid w:val="7E993E80"/>
    <w:rsid w:val="7ED72C8B"/>
    <w:rsid w:val="7EEC2CAC"/>
    <w:rsid w:val="7EED1D2D"/>
    <w:rsid w:val="7F152066"/>
    <w:rsid w:val="7F183048"/>
    <w:rsid w:val="7F206182"/>
    <w:rsid w:val="7F67178E"/>
    <w:rsid w:val="7F8B1A78"/>
    <w:rsid w:val="7FA418D8"/>
    <w:rsid w:val="7FA92784"/>
    <w:rsid w:val="7FB966BE"/>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autoRedefine/>
    <w:qFormat/>
    <w:uiPriority w:val="0"/>
    <w:pPr>
      <w:keepNext/>
      <w:keepLines/>
      <w:spacing w:before="340" w:after="330" w:line="576" w:lineRule="auto"/>
      <w:outlineLvl w:val="0"/>
    </w:pPr>
    <w:rPr>
      <w:b/>
      <w:kern w:val="44"/>
      <w:sz w:val="44"/>
      <w:szCs w:val="20"/>
    </w:rPr>
  </w:style>
  <w:style w:type="paragraph" w:styleId="3">
    <w:name w:val="heading 2"/>
    <w:basedOn w:val="1"/>
    <w:next w:val="1"/>
    <w:link w:val="43"/>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2"/>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outlineLvl w:val="3"/>
    </w:pPr>
    <w:rPr>
      <w:rFonts w:ascii="Arial" w:hAnsi="Arial" w:eastAsia="黑体"/>
      <w:bCs/>
      <w:kern w:val="0"/>
      <w:sz w:val="24"/>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Document Map"/>
    <w:basedOn w:val="1"/>
    <w:link w:val="40"/>
    <w:autoRedefine/>
    <w:semiHidden/>
    <w:unhideWhenUsed/>
    <w:qFormat/>
    <w:uiPriority w:val="0"/>
    <w:rPr>
      <w:rFonts w:ascii="宋体"/>
      <w:sz w:val="18"/>
      <w:szCs w:val="18"/>
    </w:rPr>
  </w:style>
  <w:style w:type="paragraph" w:styleId="7">
    <w:name w:val="annotation text"/>
    <w:basedOn w:val="1"/>
    <w:link w:val="27"/>
    <w:autoRedefine/>
    <w:unhideWhenUsed/>
    <w:qFormat/>
    <w:uiPriority w:val="99"/>
    <w:pPr>
      <w:jc w:val="left"/>
    </w:pPr>
    <w:rPr>
      <w:rFonts w:ascii="Calibri" w:hAnsi="Calibri"/>
    </w:rPr>
  </w:style>
  <w:style w:type="paragraph" w:styleId="8">
    <w:name w:val="Body Text"/>
    <w:basedOn w:val="1"/>
    <w:next w:val="1"/>
    <w:autoRedefine/>
    <w:qFormat/>
    <w:uiPriority w:val="0"/>
    <w:pPr>
      <w:spacing w:after="120"/>
    </w:pPr>
  </w:style>
  <w:style w:type="paragraph" w:styleId="9">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0">
    <w:name w:val="Plain Text"/>
    <w:basedOn w:val="1"/>
    <w:link w:val="28"/>
    <w:autoRedefine/>
    <w:qFormat/>
    <w:uiPriority w:val="99"/>
    <w:rPr>
      <w:rFonts w:ascii="宋体" w:hAnsi="Courier New"/>
      <w:szCs w:val="21"/>
    </w:rPr>
  </w:style>
  <w:style w:type="paragraph" w:styleId="11">
    <w:name w:val="Date"/>
    <w:basedOn w:val="1"/>
    <w:next w:val="1"/>
    <w:link w:val="29"/>
    <w:autoRedefine/>
    <w:qFormat/>
    <w:uiPriority w:val="0"/>
    <w:pPr>
      <w:ind w:left="100" w:leftChars="2500"/>
    </w:pPr>
    <w:rPr>
      <w:rFonts w:ascii="Calibri" w:hAnsi="Calibri"/>
    </w:rPr>
  </w:style>
  <w:style w:type="paragraph" w:styleId="12">
    <w:name w:val="Balloon Text"/>
    <w:basedOn w:val="1"/>
    <w:link w:val="31"/>
    <w:autoRedefine/>
    <w:qFormat/>
    <w:uiPriority w:val="0"/>
    <w:rPr>
      <w:rFonts w:ascii="Calibri" w:hAnsi="Calibri"/>
      <w:sz w:val="18"/>
      <w:szCs w:val="18"/>
    </w:rPr>
  </w:style>
  <w:style w:type="paragraph" w:styleId="13">
    <w:name w:val="footer"/>
    <w:basedOn w:val="1"/>
    <w:link w:val="45"/>
    <w:autoRedefine/>
    <w:qFormat/>
    <w:uiPriority w:val="99"/>
    <w:pPr>
      <w:tabs>
        <w:tab w:val="center" w:pos="4153"/>
        <w:tab w:val="right" w:pos="8306"/>
      </w:tabs>
      <w:snapToGrid w:val="0"/>
      <w:jc w:val="left"/>
    </w:pPr>
    <w:rPr>
      <w:sz w:val="18"/>
    </w:rPr>
  </w:style>
  <w:style w:type="paragraph" w:styleId="14">
    <w:name w:val="header"/>
    <w:basedOn w:val="1"/>
    <w:link w:val="4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style>
  <w:style w:type="paragraph" w:styleId="16">
    <w:name w:val="toc 2"/>
    <w:basedOn w:val="1"/>
    <w:next w:val="1"/>
    <w:autoRedefine/>
    <w:qFormat/>
    <w:uiPriority w:val="39"/>
    <w:pPr>
      <w:ind w:left="420" w:leftChars="200"/>
    </w:pPr>
  </w:style>
  <w:style w:type="paragraph" w:styleId="1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7"/>
    <w:next w:val="7"/>
    <w:link w:val="30"/>
    <w:autoRedefine/>
    <w:qFormat/>
    <w:uiPriority w:val="0"/>
    <w:rPr>
      <w:b/>
      <w:bCs/>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b/>
    </w:rPr>
  </w:style>
  <w:style w:type="character" w:styleId="23">
    <w:name w:val="FollowedHyperlink"/>
    <w:basedOn w:val="21"/>
    <w:autoRedefine/>
    <w:semiHidden/>
    <w:unhideWhenUsed/>
    <w:qFormat/>
    <w:uiPriority w:val="99"/>
    <w:rPr>
      <w:color w:val="800080"/>
      <w:u w:val="single"/>
    </w:rPr>
  </w:style>
  <w:style w:type="character" w:styleId="24">
    <w:name w:val="Hyperlink"/>
    <w:autoRedefine/>
    <w:qFormat/>
    <w:uiPriority w:val="99"/>
    <w:rPr>
      <w:color w:val="0000FF"/>
      <w:u w:val="single"/>
    </w:rPr>
  </w:style>
  <w:style w:type="character" w:styleId="25">
    <w:name w:val="annotation reference"/>
    <w:autoRedefine/>
    <w:unhideWhenUsed/>
    <w:qFormat/>
    <w:uiPriority w:val="99"/>
    <w:rPr>
      <w:sz w:val="21"/>
      <w:szCs w:val="21"/>
    </w:rPr>
  </w:style>
  <w:style w:type="character" w:customStyle="1" w:styleId="26">
    <w:name w:val="标题 1 Char"/>
    <w:link w:val="2"/>
    <w:autoRedefine/>
    <w:qFormat/>
    <w:uiPriority w:val="0"/>
    <w:rPr>
      <w:b/>
      <w:kern w:val="44"/>
      <w:sz w:val="44"/>
    </w:rPr>
  </w:style>
  <w:style w:type="character" w:customStyle="1" w:styleId="27">
    <w:name w:val="批注文字 Char"/>
    <w:link w:val="7"/>
    <w:autoRedefine/>
    <w:qFormat/>
    <w:uiPriority w:val="99"/>
    <w:rPr>
      <w:rFonts w:ascii="Calibri" w:hAnsi="Calibri" w:eastAsia="宋体" w:cs="Times New Roman"/>
      <w:kern w:val="2"/>
      <w:sz w:val="21"/>
      <w:szCs w:val="24"/>
    </w:rPr>
  </w:style>
  <w:style w:type="character" w:customStyle="1" w:styleId="28">
    <w:name w:val="纯文本 Char"/>
    <w:link w:val="10"/>
    <w:autoRedefine/>
    <w:qFormat/>
    <w:uiPriority w:val="99"/>
    <w:rPr>
      <w:rFonts w:ascii="宋体" w:hAnsi="Courier New" w:eastAsia="宋体" w:cs="Courier New"/>
      <w:kern w:val="2"/>
      <w:sz w:val="21"/>
      <w:szCs w:val="21"/>
    </w:rPr>
  </w:style>
  <w:style w:type="character" w:customStyle="1" w:styleId="29">
    <w:name w:val="日期 Char"/>
    <w:link w:val="11"/>
    <w:autoRedefine/>
    <w:qFormat/>
    <w:uiPriority w:val="0"/>
    <w:rPr>
      <w:rFonts w:ascii="Calibri" w:hAnsi="Calibri" w:eastAsia="宋体" w:cs="Times New Roman"/>
      <w:kern w:val="2"/>
      <w:sz w:val="21"/>
      <w:szCs w:val="24"/>
    </w:rPr>
  </w:style>
  <w:style w:type="character" w:customStyle="1" w:styleId="30">
    <w:name w:val="批注主题 Char"/>
    <w:link w:val="18"/>
    <w:autoRedefine/>
    <w:qFormat/>
    <w:uiPriority w:val="0"/>
    <w:rPr>
      <w:rFonts w:ascii="Calibri" w:hAnsi="Calibri" w:eastAsia="宋体" w:cs="Times New Roman"/>
      <w:b/>
      <w:bCs/>
      <w:kern w:val="2"/>
      <w:sz w:val="21"/>
      <w:szCs w:val="24"/>
    </w:rPr>
  </w:style>
  <w:style w:type="character" w:customStyle="1" w:styleId="31">
    <w:name w:val="批注框文本 Char"/>
    <w:link w:val="12"/>
    <w:autoRedefine/>
    <w:qFormat/>
    <w:uiPriority w:val="0"/>
    <w:rPr>
      <w:rFonts w:ascii="Calibri" w:hAnsi="Calibri" w:eastAsia="宋体" w:cs="Times New Roman"/>
      <w:kern w:val="2"/>
      <w:sz w:val="18"/>
      <w:szCs w:val="18"/>
    </w:rPr>
  </w:style>
  <w:style w:type="paragraph" w:customStyle="1" w:styleId="32">
    <w:name w:val="WPSOffice手动目录 1"/>
    <w:autoRedefine/>
    <w:qFormat/>
    <w:uiPriority w:val="0"/>
    <w:rPr>
      <w:rFonts w:ascii="Times New Roman" w:hAnsi="Times New Roman" w:eastAsia="宋体" w:cs="Times New Roman"/>
      <w:lang w:val="en-US" w:eastAsia="zh-CN" w:bidi="ar-SA"/>
    </w:rPr>
  </w:style>
  <w:style w:type="paragraph" w:customStyle="1" w:styleId="33">
    <w:name w:val="TOC 标题1"/>
    <w:basedOn w:val="2"/>
    <w:next w:val="1"/>
    <w:autoRedefine/>
    <w:qFormat/>
    <w:uiPriority w:val="39"/>
    <w:pPr>
      <w:widowControl/>
      <w:spacing w:before="480" w:after="0" w:line="276" w:lineRule="auto"/>
      <w:jc w:val="left"/>
      <w:outlineLvl w:val="9"/>
    </w:pPr>
    <w:rPr>
      <w:rFonts w:ascii="Calibri Light" w:hAnsi="Calibri Light"/>
      <w:bCs/>
      <w:color w:val="2E74B5"/>
      <w:kern w:val="0"/>
      <w:sz w:val="28"/>
      <w:szCs w:val="28"/>
    </w:rPr>
  </w:style>
  <w:style w:type="paragraph" w:customStyle="1" w:styleId="3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Heading4"/>
    <w:basedOn w:val="1"/>
    <w:next w:val="1"/>
    <w:autoRedefine/>
    <w:qFormat/>
    <w:uiPriority w:val="0"/>
    <w:pPr>
      <w:keepNext/>
      <w:keepLines/>
      <w:spacing w:before="280" w:after="290" w:line="376" w:lineRule="atLeast"/>
      <w:jc w:val="left"/>
    </w:pPr>
    <w:rPr>
      <w:rFonts w:ascii="Arial" w:hAnsi="Arial" w:eastAsia="黑体"/>
      <w:b/>
      <w:kern w:val="0"/>
      <w:sz w:val="28"/>
    </w:rPr>
  </w:style>
  <w:style w:type="paragraph" w:customStyle="1" w:styleId="3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7">
    <w:name w:val="List Paragraph"/>
    <w:basedOn w:val="1"/>
    <w:autoRedefine/>
    <w:qFormat/>
    <w:uiPriority w:val="34"/>
    <w:pPr>
      <w:ind w:firstLine="420" w:firstLineChars="200"/>
    </w:pPr>
  </w:style>
  <w:style w:type="paragraph" w:customStyle="1" w:styleId="38">
    <w:name w:val="列出段落11"/>
    <w:basedOn w:val="1"/>
    <w:autoRedefine/>
    <w:qFormat/>
    <w:uiPriority w:val="34"/>
    <w:pPr>
      <w:ind w:firstLine="420" w:firstLineChars="200"/>
    </w:pPr>
    <w:rPr>
      <w:rFonts w:ascii="Calibri" w:hAnsi="Calibri"/>
      <w:szCs w:val="22"/>
      <w:lang w:val="zh-CN"/>
    </w:rPr>
  </w:style>
  <w:style w:type="paragraph" w:customStyle="1" w:styleId="39">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40">
    <w:name w:val="文档结构图 Char"/>
    <w:basedOn w:val="21"/>
    <w:link w:val="6"/>
    <w:autoRedefine/>
    <w:semiHidden/>
    <w:qFormat/>
    <w:uiPriority w:val="0"/>
    <w:rPr>
      <w:rFonts w:ascii="宋体"/>
      <w:kern w:val="2"/>
      <w:sz w:val="18"/>
      <w:szCs w:val="18"/>
    </w:rPr>
  </w:style>
  <w:style w:type="paragraph" w:customStyle="1" w:styleId="41">
    <w:name w:val="Default"/>
    <w:autoRedefine/>
    <w:qFormat/>
    <w:uiPriority w:val="0"/>
    <w:pPr>
      <w:widowControl w:val="0"/>
      <w:autoSpaceDE w:val="0"/>
      <w:autoSpaceDN w:val="0"/>
      <w:adjustRightInd w:val="0"/>
    </w:pPr>
    <w:rPr>
      <w:rFonts w:ascii="仿宋諔..." w:hAnsi="Times New Roman" w:eastAsia="仿宋諔..." w:cs="仿宋諔..."/>
      <w:color w:val="000000"/>
      <w:sz w:val="24"/>
      <w:szCs w:val="24"/>
      <w:lang w:val="en-US" w:eastAsia="zh-CN" w:bidi="ar-SA"/>
    </w:rPr>
  </w:style>
  <w:style w:type="character" w:customStyle="1" w:styleId="42">
    <w:name w:val="标题 3 Char"/>
    <w:basedOn w:val="21"/>
    <w:link w:val="4"/>
    <w:autoRedefine/>
    <w:semiHidden/>
    <w:qFormat/>
    <w:uiPriority w:val="0"/>
    <w:rPr>
      <w:b/>
      <w:bCs/>
      <w:kern w:val="2"/>
      <w:sz w:val="32"/>
      <w:szCs w:val="32"/>
    </w:rPr>
  </w:style>
  <w:style w:type="character" w:customStyle="1" w:styleId="43">
    <w:name w:val="标题 2 Char"/>
    <w:basedOn w:val="21"/>
    <w:link w:val="3"/>
    <w:autoRedefine/>
    <w:qFormat/>
    <w:uiPriority w:val="0"/>
    <w:rPr>
      <w:rFonts w:ascii="Arial" w:hAnsi="Arial" w:eastAsia="黑体"/>
      <w:b/>
      <w:kern w:val="2"/>
      <w:sz w:val="32"/>
      <w:szCs w:val="24"/>
    </w:rPr>
  </w:style>
  <w:style w:type="character" w:customStyle="1" w:styleId="44">
    <w:name w:val="页眉 Char"/>
    <w:basedOn w:val="21"/>
    <w:link w:val="14"/>
    <w:autoRedefine/>
    <w:qFormat/>
    <w:uiPriority w:val="99"/>
    <w:rPr>
      <w:kern w:val="2"/>
      <w:sz w:val="18"/>
      <w:szCs w:val="24"/>
    </w:rPr>
  </w:style>
  <w:style w:type="character" w:customStyle="1" w:styleId="45">
    <w:name w:val="页脚 Char"/>
    <w:basedOn w:val="21"/>
    <w:link w:val="13"/>
    <w:autoRedefine/>
    <w:qFormat/>
    <w:uiPriority w:val="99"/>
    <w:rPr>
      <w:kern w:val="2"/>
      <w:sz w:val="18"/>
      <w:szCs w:val="24"/>
    </w:rPr>
  </w:style>
  <w:style w:type="paragraph" w:customStyle="1" w:styleId="46">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7">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8">
    <w:name w:val="xl66"/>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49">
    <w:name w:val="xl6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0">
    <w:name w:val="xl68"/>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1">
    <w:name w:val="xl69"/>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2">
    <w:name w:val="xl70"/>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3">
    <w:name w:val="xl71"/>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4">
    <w:name w:val="xl72"/>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5">
    <w:name w:val="xl73"/>
    <w:basedOn w:val="1"/>
    <w:autoRedefine/>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6">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7">
    <w:name w:val="xl75"/>
    <w:basedOn w:val="1"/>
    <w:autoRedefine/>
    <w:qFormat/>
    <w:uiPriority w:val="0"/>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58">
    <w:name w:val="xl76"/>
    <w:basedOn w:val="1"/>
    <w:autoRedefine/>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9">
    <w:name w:val="xl77"/>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60">
    <w:name w:val="xl78"/>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61">
    <w:name w:val="xl79"/>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62">
    <w:name w:val="xl80"/>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63">
    <w:name w:val="xl8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64">
    <w:name w:val="xl82"/>
    <w:basedOn w:val="1"/>
    <w:autoRedefine/>
    <w:qFormat/>
    <w:uiPriority w:val="0"/>
    <w:pPr>
      <w:widowControl/>
      <w:shd w:val="clear" w:color="FFFFFF" w:fill="FFFFFF"/>
      <w:spacing w:before="100" w:beforeAutospacing="1" w:after="100" w:afterAutospacing="1"/>
      <w:jc w:val="left"/>
    </w:pPr>
    <w:rPr>
      <w:rFonts w:ascii="宋体" w:hAnsi="宋体" w:cs="宋体"/>
      <w:kern w:val="0"/>
      <w:sz w:val="24"/>
    </w:rPr>
  </w:style>
  <w:style w:type="paragraph" w:customStyle="1" w:styleId="65">
    <w:name w:val="xl83"/>
    <w:basedOn w:val="1"/>
    <w:autoRedefine/>
    <w:qFormat/>
    <w:uiPriority w:val="0"/>
    <w:pPr>
      <w:widowControl/>
      <w:shd w:val="clear" w:color="FFFFFF" w:fill="FFFFFF"/>
      <w:spacing w:before="100" w:beforeAutospacing="1" w:after="100" w:afterAutospacing="1"/>
      <w:jc w:val="left"/>
      <w:textAlignment w:val="center"/>
    </w:pPr>
    <w:rPr>
      <w:rFonts w:ascii="宋体" w:hAnsi="宋体" w:cs="宋体"/>
      <w:kern w:val="0"/>
      <w:sz w:val="24"/>
      <w:u w:val="single"/>
    </w:rPr>
  </w:style>
  <w:style w:type="paragraph" w:customStyle="1" w:styleId="66">
    <w:name w:val="xl84"/>
    <w:basedOn w:val="1"/>
    <w:autoRedefine/>
    <w:qFormat/>
    <w:uiPriority w:val="0"/>
    <w:pPr>
      <w:widowControl/>
      <w:shd w:val="clear" w:color="FFFFFF" w:fill="FFFFFF"/>
      <w:spacing w:before="100" w:beforeAutospacing="1" w:after="100" w:afterAutospacing="1"/>
      <w:jc w:val="center"/>
      <w:textAlignment w:val="center"/>
    </w:pPr>
    <w:rPr>
      <w:rFonts w:ascii="宋体" w:hAnsi="宋体" w:cs="宋体"/>
      <w:kern w:val="0"/>
      <w:sz w:val="24"/>
      <w:u w:val="single"/>
    </w:rPr>
  </w:style>
  <w:style w:type="paragraph" w:customStyle="1" w:styleId="67">
    <w:name w:val="表格正文）五号"/>
    <w:next w:val="1"/>
    <w:autoRedefine/>
    <w:qFormat/>
    <w:uiPriority w:val="0"/>
    <w:pPr>
      <w:jc w:val="center"/>
    </w:pPr>
    <w:rPr>
      <w:rFonts w:ascii="Times New Roman" w:hAnsi="Times New Roman" w:eastAsia="宋体" w:cs="Times New Roman"/>
      <w:bCs/>
      <w:kern w:val="32"/>
      <w:sz w:val="21"/>
      <w:szCs w:val="21"/>
      <w:lang w:val="en-US" w:eastAsia="zh-CN" w:bidi="ar-SA"/>
    </w:rPr>
  </w:style>
  <w:style w:type="paragraph" w:customStyle="1" w:styleId="6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80</Pages>
  <Words>19636</Words>
  <Characters>20888</Characters>
  <Lines>272</Lines>
  <Paragraphs>76</Paragraphs>
  <TotalTime>9</TotalTime>
  <ScaleCrop>false</ScaleCrop>
  <LinksUpToDate>false</LinksUpToDate>
  <CharactersWithSpaces>22927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2023-04-23T05:42:00Z</dcterms:created>
  <dc:creator>meimei</dc:creator>
  <cp:lastModifiedBy>Administrator</cp:lastModifiedBy>
  <cp:lastPrinted>2021-07-16T03:00:00Z</cp:lastPrinted>
  <dcterms:modified xsi:type="dcterms:W3CDTF">2025-11-03T05:32:55Z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BEDF977BEC2B4C179F9BA056076D60BC</vt:lpwstr>
  </property>
  <property fmtid="{D5CDD505-2E9C-101B-9397-08002B2CF9AE}" pid="4" name="KSOTemplateDocerSaveRecord">
    <vt:lpwstr>eyJoZGlkIjoiNzY5MDdhMTJmOWZhYTQ5ODBkZjBmODRmYjNiOGE4NmIiLCJ1c2VySWQiOiIxNjAzODQ5MTA0In0=</vt:lpwstr>
  </property>
</Properties>
</file>