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Helvetica" w:hAnsi="Helvetica" w:eastAsia="Helvetica" w:cs="Helvetica"/>
          <w:b/>
          <w:i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Fonts w:hint="eastAsia" w:ascii="Helvetica" w:hAnsi="Helvetica" w:eastAsia="Helvetica" w:cs="Helvetica"/>
          <w:b/>
          <w:i w:val="0"/>
          <w:caps w:val="0"/>
          <w:color w:val="000000"/>
          <w:spacing w:val="0"/>
          <w:sz w:val="36"/>
          <w:szCs w:val="36"/>
          <w:shd w:val="clear" w:fill="FFFFFF"/>
        </w:rPr>
        <w:t>马来西亚一期工业垃圾热解气化热电联产项目介绍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360" w:firstLineChars="200"/>
        <w:jc w:val="left"/>
        <w:textAlignment w:val="auto"/>
        <w:rPr>
          <w:rFonts w:hint="default" w:ascii="Helvetica" w:hAnsi="Helvetica" w:eastAsia="Helvetica" w:cs="Helvetic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Helvetica" w:hAnsi="Helvetica" w:eastAsia="Helvetica" w:cs="Helvetica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 </w:t>
      </w:r>
      <w:r>
        <w:rPr>
          <w:rFonts w:hint="eastAsia" w:ascii="Helvetica" w:hAnsi="Helvetica" w:eastAsia="Helvetica" w:cs="Helvetic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马来西亚一期工业垃圾热解气化热电联产项目，处理规模为200T/d，发电量为2.4MW/h，海琦是此项目的技术设备总承包公司。此套工程包含5套垃圾热解气化系统、28t蒸汽锅炉、2.4MW汽轮机发电等系统设备。海琦机械于2016年与马来西亚Tex Cycle Technology (M) Berhad公司签约此项目，已投产并稳定运行至今，现已成为全马来西亚最大的垃圾气化发电厂，在当地引起强烈反响，吸引全球20多个国家的专家团队前来参观考察。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Helvetica" w:hAnsi="Helvetica" w:eastAsia="宋体" w:cs="Helvetic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default" w:ascii="Helvetica" w:hAnsi="Helvetica" w:eastAsia="Helvetica" w:cs="Helvetic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马来西亚Tex Cycle Technology (M) Berhad是一家投资控股公司，于2005年7月27日在马来西亚证券交易所有限公司ACE市场（前身为MESDAQ市场）上市，现旗下有Tex Cycle Sdn.Bhd、 Metro Koats Technology Sdn.Bhd,、Metro Envy Sdn.Bhd,、Tex Cycle（P2）Sdn.Bhd、TC Chemical Sdn等多家子公司。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560" w:firstLineChars="200"/>
        <w:jc w:val="left"/>
        <w:textAlignment w:val="auto"/>
        <w:rPr>
          <w:rFonts w:hint="eastAsia" w:ascii="Helvetica" w:hAnsi="Helvetica" w:eastAsia="宋体" w:cs="Helvetic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Helvetica" w:hAnsi="Helvetica" w:eastAsia="宋体" w:cs="Helvetic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560" w:firstLineChars="200"/>
        <w:jc w:val="left"/>
        <w:textAlignment w:val="auto"/>
        <w:rPr>
          <w:rFonts w:hint="eastAsia" w:ascii="Helvetica" w:hAnsi="Helvetica" w:eastAsia="宋体" w:cs="Helvetic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Helvetica" w:hAnsi="Helvetica" w:eastAsia="宋体" w:cs="Helvetic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560" w:firstLineChars="200"/>
        <w:jc w:val="left"/>
        <w:textAlignment w:val="auto"/>
        <w:rPr>
          <w:rFonts w:hint="eastAsia" w:ascii="Helvetica" w:hAnsi="Helvetica" w:eastAsia="宋体" w:cs="Helvetic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Helvetica" w:hAnsi="Helvetica" w:eastAsia="宋体" w:cs="Helvetic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560" w:firstLineChars="200"/>
        <w:jc w:val="left"/>
        <w:textAlignment w:val="auto"/>
        <w:rPr>
          <w:rFonts w:hint="eastAsia" w:ascii="Helvetica" w:hAnsi="Helvetica" w:eastAsia="宋体" w:cs="Helvetic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Helvetica" w:hAnsi="Helvetica" w:eastAsia="宋体" w:cs="Helvetic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560" w:firstLineChars="200"/>
        <w:jc w:val="left"/>
        <w:textAlignment w:val="auto"/>
        <w:rPr>
          <w:rFonts w:hint="eastAsia" w:ascii="Helvetica" w:hAnsi="Helvetica" w:eastAsia="宋体" w:cs="Helvetic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Helvetica" w:hAnsi="Helvetica" w:eastAsia="宋体" w:cs="Helvetic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560" w:firstLineChars="200"/>
        <w:jc w:val="left"/>
        <w:textAlignment w:val="auto"/>
        <w:rPr>
          <w:rFonts w:hint="eastAsia" w:ascii="Helvetica" w:hAnsi="Helvetica" w:eastAsia="宋体" w:cs="Helvetic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Helvetica" w:hAnsi="Helvetica" w:eastAsia="宋体" w:cs="Helvetic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6" name="图片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610BA"/>
    <w:rsid w:val="53713454"/>
    <w:rsid w:val="5DC6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2019-01-15T07:49:00Z</dcterms:created>
  <dc:creator>cjr</dc:creator>
  <cp:lastModifiedBy>cjr</cp:lastModifiedBy>
  <dcterms:modified xsi:type="dcterms:W3CDTF">2019-01-15T08:08:58Z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