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hint="eastAsia" w:ascii="仿宋_GB2312" w:hAnsi="Times New Roman" w:eastAsia="仿宋_GB2312"/>
        </w:rPr>
      </w:pPr>
      <w:bookmarkStart w:id="0" w:name="_GoBack"/>
      <w:r>
        <w:rPr>
          <w:rFonts w:hint="eastAsia" w:ascii="仿宋_GB2312" w:hAnsi="Times New Roman" w:eastAsia="仿宋_GB2312"/>
        </w:rPr>
        <w:t>附表8  2019-2021年新建热电联产机组、热水锅炉汇总表</w:t>
      </w:r>
    </w:p>
    <w:bookmarkEnd w:id="0"/>
    <w:tbl>
      <w:tblPr>
        <w:tblStyle w:val="3"/>
        <w:tblW w:w="13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044"/>
        <w:gridCol w:w="1512"/>
        <w:gridCol w:w="5476"/>
        <w:gridCol w:w="1841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热源名称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供热分区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机组及锅炉配置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投产时间(年)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供热能力（万m</w:t>
            </w:r>
            <w:r>
              <w:rPr>
                <w:rFonts w:hint="eastAsia" w:ascii="仿宋_GB2312" w:eastAsia="仿宋_GB2312"/>
                <w:b/>
                <w:bCs/>
                <w:sz w:val="24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威立雅热电厂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哈西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扩建1×168MW热水锅炉、建设1×50MW背压机组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2020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华尔热电厂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南岗-太平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新建3×460t/h蒸汽锅炉+3×80MW背压机组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2021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大唐哈一热电厂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群力-煤五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扩建2×460t/h蒸汽锅炉+2×80MW背压机组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2021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松北热电厂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松北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扩建2×460t/h蒸汽锅炉+2×80MW背压机组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2021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团结供热厂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南岗-太平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扩建4×70MW热水锅炉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2019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双榆树供热厂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香坊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扩建2×70MW热水锅炉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2019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顺迈供热厂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呼兰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改建2×58MW热水锅炉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2019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</w:t>
            </w:r>
          </w:p>
        </w:tc>
        <w:tc>
          <w:tcPr>
            <w:tcW w:w="204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</w:t>
            </w:r>
          </w:p>
        </w:tc>
        <w:tc>
          <w:tcPr>
            <w:tcW w:w="547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</w:t>
            </w:r>
          </w:p>
        </w:tc>
        <w:tc>
          <w:tcPr>
            <w:tcW w:w="20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4500</w:t>
            </w:r>
          </w:p>
        </w:tc>
      </w:tr>
    </w:tbl>
    <w:p>
      <w:r>
        <w:rPr>
          <w:rFonts w:hint="eastAsia" w:ascii="仿宋_GB2312" w:eastAsia="仿宋_GB2312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94EBE"/>
    <w:rsid w:val="1DF9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2020-01-07T01:34:00Z</dcterms:created>
  <dc:creator>子焉</dc:creator>
  <cp:lastModifiedBy>子焉</cp:lastModifiedBy>
  <dcterms:modified xsi:type="dcterms:W3CDTF">2020-01-07T01:35:14Z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