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Lines w:val="0"/>
        <w:spacing w:before="0" w:after="0" w:line="600" w:lineRule="exact"/>
        <w:jc w:val="center"/>
        <w:rPr>
          <w:rFonts w:hint="eastAsia" w:ascii="仿宋_GB2312" w:hAnsi="Times New Roman" w:eastAsia="仿宋_GB2312"/>
        </w:rPr>
      </w:pPr>
      <w:bookmarkStart w:id="1" w:name="_GoBack"/>
      <w:bookmarkStart w:id="0" w:name="_Toc16618803"/>
      <w:r>
        <w:rPr>
          <w:rFonts w:hint="eastAsia" w:ascii="仿宋_GB2312" w:hAnsi="Times New Roman" w:eastAsia="仿宋_GB2312"/>
        </w:rPr>
        <w:t>附表6  2019年城市城区10-35蒸吨（含）淘汰锅炉改造情况汇总表</w:t>
      </w:r>
      <w:bookmarkEnd w:id="1"/>
      <w:bookmarkEnd w:id="0"/>
    </w:p>
    <w:tbl>
      <w:tblPr>
        <w:tblStyle w:val="3"/>
        <w:tblW w:w="128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140"/>
        <w:gridCol w:w="2020"/>
        <w:gridCol w:w="1980"/>
        <w:gridCol w:w="2800"/>
        <w:gridCol w:w="2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 xml:space="preserve">区域 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锅炉数量（台）</w:t>
            </w:r>
          </w:p>
        </w:tc>
        <w:tc>
          <w:tcPr>
            <w:tcW w:w="20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锅炉容量（蒸吨）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供热面积（万m</w:t>
            </w:r>
            <w:r>
              <w:rPr>
                <w:rFonts w:hint="eastAsia" w:ascii="仿宋_GB2312" w:eastAsia="仿宋_GB2312"/>
                <w:b/>
                <w:bCs/>
                <w:kern w:val="0"/>
                <w:sz w:val="24"/>
                <w:vertAlign w:val="superscript"/>
              </w:rPr>
              <w:t>2</w:t>
            </w: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）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改造方式</w:t>
            </w:r>
          </w:p>
        </w:tc>
        <w:tc>
          <w:tcPr>
            <w:tcW w:w="284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道里区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</w:t>
            </w:r>
          </w:p>
        </w:tc>
        <w:tc>
          <w:tcPr>
            <w:tcW w:w="20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60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74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并网</w:t>
            </w:r>
          </w:p>
        </w:tc>
        <w:tc>
          <w:tcPr>
            <w:tcW w:w="28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城市城区内10-35蒸吨（不含35蒸吨）燃煤取暖锅炉38台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道外区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14</w:t>
            </w:r>
          </w:p>
        </w:tc>
        <w:tc>
          <w:tcPr>
            <w:tcW w:w="20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280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192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并网</w:t>
            </w:r>
          </w:p>
        </w:tc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南岗区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18</w:t>
            </w:r>
          </w:p>
        </w:tc>
        <w:tc>
          <w:tcPr>
            <w:tcW w:w="20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360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206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并网9台、物理隔断5台，其他未定</w:t>
            </w:r>
          </w:p>
        </w:tc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香坊区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</w:t>
            </w:r>
          </w:p>
        </w:tc>
        <w:tc>
          <w:tcPr>
            <w:tcW w:w="20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60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48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并网2台、拆除1台</w:t>
            </w:r>
          </w:p>
        </w:tc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道里区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8</w:t>
            </w:r>
          </w:p>
        </w:tc>
        <w:tc>
          <w:tcPr>
            <w:tcW w:w="20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256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并网6台、物理隔断2台</w:t>
            </w:r>
          </w:p>
        </w:tc>
        <w:tc>
          <w:tcPr>
            <w:tcW w:w="2840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城市城区内不能稳定达标排放的35蒸吨燃煤取暖锅炉43台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道外区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10</w:t>
            </w:r>
          </w:p>
        </w:tc>
        <w:tc>
          <w:tcPr>
            <w:tcW w:w="20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400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438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并网</w:t>
            </w:r>
          </w:p>
        </w:tc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南岗区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8</w:t>
            </w:r>
          </w:p>
        </w:tc>
        <w:tc>
          <w:tcPr>
            <w:tcW w:w="20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320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347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并网</w:t>
            </w:r>
          </w:p>
        </w:tc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香坊区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7</w:t>
            </w:r>
          </w:p>
        </w:tc>
        <w:tc>
          <w:tcPr>
            <w:tcW w:w="20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280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224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未确定</w:t>
            </w:r>
          </w:p>
        </w:tc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松北区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10</w:t>
            </w:r>
          </w:p>
        </w:tc>
        <w:tc>
          <w:tcPr>
            <w:tcW w:w="20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400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353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拆除</w:t>
            </w:r>
          </w:p>
        </w:tc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合计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81</w:t>
            </w:r>
          </w:p>
        </w:tc>
        <w:tc>
          <w:tcPr>
            <w:tcW w:w="20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2480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2138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84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</w:tbl>
    <w:p>
      <w:pPr>
        <w:rPr>
          <w:rFonts w:hint="eastAsia" w:ascii="Calibri" w:hAnsi="Calibri" w:cs="黑体"/>
          <w:szCs w:val="21"/>
        </w:rPr>
      </w:pPr>
      <w:r>
        <w:t xml:space="preserve"> </w:t>
      </w:r>
    </w:p>
    <w:p>
      <w:r>
        <w:t xml:space="preserve">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5A2459"/>
    <w:rsid w:val="575A2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2020-01-07T01:33:00Z</dcterms:created>
  <dc:creator>子焉</dc:creator>
  <cp:lastModifiedBy>子焉</cp:lastModifiedBy>
  <dcterms:modified xsi:type="dcterms:W3CDTF">2020-01-07T01:33:54Z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