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word/embeddings/oleObject1.bin" ContentType="application/vnd.openxmlformats-officedocument.oleObject"/>
  <Override PartName="/word/embeddings/oleObject2.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word/embeddings/oleObject3.bin" ContentType="application/vnd.openxmlformats-officedocument.oleObjec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29AE" w:rsidRDefault="00B029AE" w:rsidP="00B029AE">
      <w:pPr>
        <w:pStyle w:val="affffff"/>
        <w:framePr w:wrap="around"/>
      </w:pPr>
      <w:r w:rsidRPr="00B029AE">
        <w:rPr>
          <w:rFonts w:ascii="Times New Roman"/>
        </w:rPr>
        <w:t>ICS</w:t>
      </w:r>
      <w:r>
        <w:rPr>
          <w:rFonts w:hAnsi="黑体"/>
        </w:rPr>
        <w:t> </w:t>
      </w:r>
      <w:r w:rsidR="0014359E">
        <w:fldChar w:fldCharType="begin">
          <w:ffData>
            <w:name w:val="ICS"/>
            <w:enabled/>
            <w:calcOnExit w:val="0"/>
            <w:helpText w:type="autoText" w:val="请输入正确的ICS号："/>
            <w:textInput>
              <w:default w:val="点击此处添加ICS号"/>
            </w:textInput>
          </w:ffData>
        </w:fldChar>
      </w:r>
      <w:bookmarkStart w:id="0" w:name="ICS"/>
      <w:r>
        <w:instrText xml:space="preserve"> FORMTEXT </w:instrText>
      </w:r>
      <w:r w:rsidR="0014359E">
        <w:fldChar w:fldCharType="separate"/>
      </w:r>
      <w:r w:rsidR="00A008CA">
        <w:rPr>
          <w:rFonts w:hint="eastAsia"/>
        </w:rPr>
        <w:t>91.140</w:t>
      </w:r>
      <w:r w:rsidR="0014359E">
        <w:fldChar w:fldCharType="end"/>
      </w:r>
      <w:bookmarkEnd w:id="0"/>
    </w:p>
    <w:p w:rsidR="00B029AE" w:rsidRDefault="0014359E" w:rsidP="00B029AE">
      <w:pPr>
        <w:pStyle w:val="affffff"/>
        <w:framePr w:wrap="around"/>
      </w:pPr>
      <w:r>
        <w:fldChar w:fldCharType="begin">
          <w:ffData>
            <w:name w:val="WXFLH"/>
            <w:enabled/>
            <w:calcOnExit w:val="0"/>
            <w:helpText w:type="autoText" w:val="请输入中国标准文献分类号："/>
            <w:textInput>
              <w:default w:val="点击此处添加中国标准文献分类号"/>
            </w:textInput>
          </w:ffData>
        </w:fldChar>
      </w:r>
      <w:bookmarkStart w:id="1" w:name="WXFLH"/>
      <w:r w:rsidR="00B029AE">
        <w:instrText xml:space="preserve"> FORMTEXT </w:instrText>
      </w:r>
      <w:r>
        <w:fldChar w:fldCharType="separate"/>
      </w:r>
      <w:r w:rsidR="00A008CA">
        <w:rPr>
          <w:rFonts w:hint="eastAsia"/>
        </w:rPr>
        <w:t>P47</w:t>
      </w:r>
      <w:r>
        <w:fldChar w:fldCharType="end"/>
      </w:r>
      <w:bookmarkEnd w:id="1"/>
    </w:p>
    <w:p w:rsidR="001B172D" w:rsidRDefault="001B172D" w:rsidP="001B172D">
      <w:pPr>
        <w:pStyle w:val="afff"/>
        <w:framePr w:h="1138" w:hRule="exact" w:wrap="around" w:x="1442" w:y="1547"/>
        <w:spacing w:before="156" w:after="156"/>
      </w:pPr>
      <w:r>
        <w:rPr>
          <w:rFonts w:hint="eastAsia"/>
        </w:rPr>
        <w:t>中华人民共和国国家标准</w:t>
      </w:r>
    </w:p>
    <w:p w:rsidR="00B029AE" w:rsidRDefault="001B172D" w:rsidP="00D10E75">
      <w:pPr>
        <w:pStyle w:val="2"/>
        <w:framePr w:h="850" w:hRule="exact" w:wrap="around" w:y="3298"/>
      </w:pPr>
      <w:r w:rsidRPr="001B172D">
        <w:rPr>
          <w:rFonts w:ascii="Times New Roman" w:hint="eastAsia"/>
          <w:b/>
        </w:rPr>
        <w:t>GB/T</w:t>
      </w:r>
      <w:r w:rsidR="00D10E75">
        <w:rPr>
          <w:rFonts w:ascii="Times New Roman" w:hint="eastAsia"/>
        </w:rPr>
        <w:t xml:space="preserve">  </w:t>
      </w:r>
      <w:r w:rsidR="0014359E">
        <w:fldChar w:fldCharType="begin">
          <w:ffData>
            <w:name w:val="StdNo1"/>
            <w:enabled/>
            <w:calcOnExit w:val="0"/>
            <w:textInput>
              <w:default w:val="XXXXX"/>
            </w:textInput>
          </w:ffData>
        </w:fldChar>
      </w:r>
      <w:bookmarkStart w:id="2" w:name="StdNo1"/>
      <w:r w:rsidR="00B029AE">
        <w:instrText xml:space="preserve"> FORMTEXT </w:instrText>
      </w:r>
      <w:r w:rsidR="0014359E">
        <w:fldChar w:fldCharType="separate"/>
      </w:r>
      <w:r w:rsidR="00B029AE">
        <w:rPr>
          <w:noProof/>
        </w:rPr>
        <w:t>XXXXX</w:t>
      </w:r>
      <w:r w:rsidR="0014359E">
        <w:fldChar w:fldCharType="end"/>
      </w:r>
      <w:bookmarkEnd w:id="2"/>
      <w:r w:rsidR="00B029AE">
        <w:t>—</w:t>
      </w:r>
      <w:r w:rsidR="0014359E">
        <w:fldChar w:fldCharType="begin">
          <w:ffData>
            <w:name w:val="StdNo2"/>
            <w:enabled/>
            <w:calcOnExit w:val="0"/>
            <w:textInput>
              <w:default w:val="XXXX"/>
              <w:maxLength w:val="4"/>
            </w:textInput>
          </w:ffData>
        </w:fldChar>
      </w:r>
      <w:bookmarkStart w:id="3" w:name="StdNo2"/>
      <w:r w:rsidR="00B029AE">
        <w:instrText xml:space="preserve"> FORMTEXT </w:instrText>
      </w:r>
      <w:r w:rsidR="0014359E">
        <w:fldChar w:fldCharType="separate"/>
      </w:r>
      <w:r w:rsidR="00B029AE">
        <w:rPr>
          <w:noProof/>
        </w:rPr>
        <w:t>XXXX</w:t>
      </w:r>
      <w:r w:rsidR="0014359E">
        <w:fldChar w:fldCharType="end"/>
      </w:r>
      <w:bookmarkEnd w:id="3"/>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356"/>
      </w:tblGrid>
      <w:tr w:rsidR="00B029AE" w:rsidTr="00C6481F">
        <w:tc>
          <w:tcPr>
            <w:tcW w:w="9356" w:type="dxa"/>
            <w:tcBorders>
              <w:top w:val="nil"/>
              <w:left w:val="nil"/>
              <w:bottom w:val="nil"/>
              <w:right w:val="nil"/>
            </w:tcBorders>
            <w:shd w:val="clear" w:color="auto" w:fill="auto"/>
          </w:tcPr>
          <w:p w:rsidR="00B029AE" w:rsidRDefault="0014359E" w:rsidP="00D10E75">
            <w:pPr>
              <w:pStyle w:val="afff9"/>
              <w:framePr w:h="850" w:hRule="exact" w:wrap="around" w:y="3298"/>
            </w:pPr>
            <w:r>
              <w:rPr>
                <w:noProof/>
              </w:rPr>
              <w:pict>
                <v:rect id="DT" o:spid="_x0000_s1036" style="position:absolute;left:0;text-align:left;margin-left:372.8pt;margin-top:2.7pt;width:90pt;height:18pt;z-index:-251660288" stroked="f"/>
              </w:pict>
            </w:r>
            <w:r>
              <w:fldChar w:fldCharType="begin">
                <w:ffData>
                  <w:name w:val="DT"/>
                  <w:enabled/>
                  <w:calcOnExit w:val="0"/>
                  <w:textInput/>
                </w:ffData>
              </w:fldChar>
            </w:r>
            <w:bookmarkStart w:id="4" w:name="DT"/>
            <w:r w:rsidR="00B029AE">
              <w:instrText xml:space="preserve"> FORMTEXT </w:instrText>
            </w:r>
            <w:r>
              <w:fldChar w:fldCharType="separate"/>
            </w:r>
            <w:r w:rsidR="00B029AE">
              <w:rPr>
                <w:noProof/>
              </w:rPr>
              <w:t> </w:t>
            </w:r>
            <w:r w:rsidR="00B029AE">
              <w:rPr>
                <w:noProof/>
              </w:rPr>
              <w:t> </w:t>
            </w:r>
            <w:r w:rsidR="00B029AE">
              <w:rPr>
                <w:noProof/>
              </w:rPr>
              <w:t> </w:t>
            </w:r>
            <w:r w:rsidR="00B029AE">
              <w:rPr>
                <w:noProof/>
              </w:rPr>
              <w:t> </w:t>
            </w:r>
            <w:r w:rsidR="00B029AE">
              <w:rPr>
                <w:noProof/>
              </w:rPr>
              <w:t> </w:t>
            </w:r>
            <w:r>
              <w:fldChar w:fldCharType="end"/>
            </w:r>
            <w:bookmarkEnd w:id="4"/>
          </w:p>
        </w:tc>
      </w:tr>
    </w:tbl>
    <w:p w:rsidR="00B029AE" w:rsidRDefault="00B029AE" w:rsidP="00D10E75">
      <w:pPr>
        <w:pStyle w:val="2"/>
        <w:framePr w:h="850" w:hRule="exact" w:wrap="around" w:y="3298"/>
      </w:pPr>
    </w:p>
    <w:p w:rsidR="00B029AE" w:rsidRDefault="00B029AE" w:rsidP="00D10E75">
      <w:pPr>
        <w:pStyle w:val="2"/>
        <w:framePr w:h="850" w:hRule="exact" w:wrap="around" w:y="3298"/>
      </w:pPr>
    </w:p>
    <w:p w:rsidR="00B029AE" w:rsidRDefault="0014359E" w:rsidP="00B029AE">
      <w:pPr>
        <w:pStyle w:val="afffa"/>
        <w:framePr w:wrap="around"/>
      </w:pPr>
      <w:r>
        <w:fldChar w:fldCharType="begin">
          <w:ffData>
            <w:name w:val="StdName"/>
            <w:enabled/>
            <w:calcOnExit w:val="0"/>
            <w:textInput>
              <w:default w:val="氢能输配设备通用技术要求"/>
            </w:textInput>
          </w:ffData>
        </w:fldChar>
      </w:r>
      <w:bookmarkStart w:id="5" w:name="StdName"/>
      <w:r w:rsidR="00A008CA">
        <w:instrText xml:space="preserve"> FORMTEXT </w:instrText>
      </w:r>
      <w:r>
        <w:fldChar w:fldCharType="separate"/>
      </w:r>
      <w:r w:rsidR="00A008CA">
        <w:rPr>
          <w:rFonts w:hint="eastAsia"/>
          <w:noProof/>
        </w:rPr>
        <w:t>氢能输配设备通用技术要求</w:t>
      </w:r>
      <w:r>
        <w:fldChar w:fldCharType="end"/>
      </w:r>
      <w:bookmarkEnd w:id="5"/>
    </w:p>
    <w:p w:rsidR="00B029AE" w:rsidRDefault="0014359E" w:rsidP="00B029AE">
      <w:pPr>
        <w:pStyle w:val="afffb"/>
        <w:framePr w:wrap="around"/>
      </w:pPr>
      <w:r>
        <w:fldChar w:fldCharType="begin">
          <w:ffData>
            <w:name w:val="StdEnglishName"/>
            <w:enabled/>
            <w:calcOnExit w:val="0"/>
            <w:textInput>
              <w:default w:val="General technical requirement for the hydrogen energy transmission and distribution equipment"/>
            </w:textInput>
          </w:ffData>
        </w:fldChar>
      </w:r>
      <w:bookmarkStart w:id="6" w:name="StdEnglishName"/>
      <w:r w:rsidR="00A008CA">
        <w:instrText xml:space="preserve"> FORMTEXT </w:instrText>
      </w:r>
      <w:r>
        <w:fldChar w:fldCharType="separate"/>
      </w:r>
      <w:r w:rsidR="00A008CA">
        <w:rPr>
          <w:noProof/>
        </w:rPr>
        <w:t>General technical requirement for the hydrogen energy transmission and distribution equipment</w:t>
      </w:r>
      <w:r>
        <w:fldChar w:fldCharType="end"/>
      </w:r>
      <w:bookmarkEnd w:id="6"/>
    </w:p>
    <w:p w:rsidR="00B029AE" w:rsidRPr="008367F8" w:rsidRDefault="0014359E" w:rsidP="00B029AE">
      <w:pPr>
        <w:pStyle w:val="afffc"/>
        <w:framePr w:wrap="around"/>
        <w:rPr>
          <w:i/>
        </w:rPr>
      </w:pPr>
      <w:r w:rsidRPr="008367F8">
        <w:rPr>
          <w:i/>
        </w:rPr>
        <w:fldChar w:fldCharType="begin">
          <w:ffData>
            <w:name w:val="YZBS"/>
            <w:enabled/>
            <w:calcOnExit w:val="0"/>
            <w:textInput>
              <w:default w:val="点击此处添加与国际标准一致性程度的标识"/>
            </w:textInput>
          </w:ffData>
        </w:fldChar>
      </w:r>
      <w:bookmarkStart w:id="7" w:name="YZBS"/>
      <w:r w:rsidR="00B029AE" w:rsidRPr="008367F8">
        <w:rPr>
          <w:i/>
        </w:rPr>
        <w:instrText xml:space="preserve"> FORMTEXT </w:instrText>
      </w:r>
      <w:r w:rsidRPr="008367F8">
        <w:rPr>
          <w:i/>
        </w:rPr>
      </w:r>
      <w:r w:rsidRPr="008367F8">
        <w:rPr>
          <w:i/>
        </w:rPr>
        <w:fldChar w:fldCharType="separate"/>
      </w:r>
      <w:r w:rsidR="008367F8">
        <w:rPr>
          <w:rFonts w:hint="eastAsia"/>
          <w:i/>
        </w:rPr>
        <w:t>点击此处添加与国际标准一致性程度的标识</w:t>
      </w:r>
      <w:r w:rsidRPr="008367F8">
        <w:rPr>
          <w:i/>
        </w:rPr>
        <w:fldChar w:fldCharType="end"/>
      </w:r>
      <w:bookmarkEnd w:id="7"/>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855"/>
      </w:tblGrid>
      <w:tr w:rsidR="00B029AE" w:rsidTr="00C6481F">
        <w:tc>
          <w:tcPr>
            <w:tcW w:w="9855" w:type="dxa"/>
            <w:tcBorders>
              <w:top w:val="nil"/>
              <w:left w:val="nil"/>
              <w:bottom w:val="nil"/>
              <w:right w:val="nil"/>
            </w:tcBorders>
            <w:shd w:val="clear" w:color="auto" w:fill="auto"/>
          </w:tcPr>
          <w:p w:rsidR="00B029AE" w:rsidRDefault="0014359E" w:rsidP="00C6481F">
            <w:pPr>
              <w:pStyle w:val="afffd"/>
              <w:framePr w:wrap="around"/>
            </w:pPr>
            <w:r>
              <w:rPr>
                <w:noProof/>
              </w:rPr>
              <w:pict>
                <v:rect id="RQ" o:spid="_x0000_s1038" style="position:absolute;left:0;text-align:left;margin-left:173.3pt;margin-top:45.15pt;width:150pt;height:20pt;z-index:-251658240" stroked="f">
                  <w10:anchorlock/>
                </v:rect>
              </w:pict>
            </w:r>
            <w:r>
              <w:rPr>
                <w:noProof/>
              </w:rPr>
              <w:pict>
                <v:rect id="LB" o:spid="_x0000_s1037" style="position:absolute;left:0;text-align:left;margin-left:193.3pt;margin-top:20.15pt;width:100pt;height:24pt;z-index:-251659264" stroked="f"/>
              </w:pict>
            </w:r>
            <w:r>
              <w:fldChar w:fldCharType="begin">
                <w:ffData>
                  <w:name w:val="LB"/>
                  <w:enabled/>
                  <w:calcOnExit w:val="0"/>
                  <w:ddList>
                    <w:result w:val="2"/>
                    <w:listEntry w:val="文稿版次选择"/>
                    <w:listEntry w:val="（工作组讨论稿）"/>
                    <w:listEntry w:val="（征求意见稿）"/>
                    <w:listEntry w:val="（送审讨论稿）"/>
                    <w:listEntry w:val="（送审稿）"/>
                    <w:listEntry w:val="（报批稿）"/>
                  </w:ddList>
                </w:ffData>
              </w:fldChar>
            </w:r>
            <w:bookmarkStart w:id="8" w:name="LB"/>
            <w:r w:rsidR="00B029AE">
              <w:instrText xml:space="preserve"> FORMDROPDOWN </w:instrText>
            </w:r>
            <w:r>
              <w:fldChar w:fldCharType="end"/>
            </w:r>
            <w:bookmarkEnd w:id="8"/>
          </w:p>
        </w:tc>
      </w:tr>
      <w:bookmarkStart w:id="9" w:name="WCRQ"/>
      <w:tr w:rsidR="00B029AE" w:rsidTr="00C6481F">
        <w:tc>
          <w:tcPr>
            <w:tcW w:w="9855" w:type="dxa"/>
            <w:tcBorders>
              <w:top w:val="nil"/>
              <w:left w:val="nil"/>
              <w:bottom w:val="nil"/>
              <w:right w:val="nil"/>
            </w:tcBorders>
            <w:shd w:val="clear" w:color="auto" w:fill="auto"/>
          </w:tcPr>
          <w:p w:rsidR="00B029AE" w:rsidRDefault="0014359E" w:rsidP="00B029AE">
            <w:pPr>
              <w:pStyle w:val="afffe"/>
              <w:framePr w:wrap="around"/>
            </w:pPr>
            <w:r>
              <w:fldChar w:fldCharType="begin">
                <w:ffData>
                  <w:name w:val="WCRQ"/>
                  <w:enabled/>
                  <w:calcOnExit w:val="0"/>
                  <w:textInput>
                    <w:default w:val="20240730"/>
                  </w:textInput>
                </w:ffData>
              </w:fldChar>
            </w:r>
            <w:r w:rsidR="009C7D9F">
              <w:instrText xml:space="preserve"> FORMTEXT </w:instrText>
            </w:r>
            <w:r>
              <w:fldChar w:fldCharType="separate"/>
            </w:r>
            <w:r w:rsidR="009C7D9F">
              <w:rPr>
                <w:noProof/>
              </w:rPr>
              <w:t>20240730</w:t>
            </w:r>
            <w:r>
              <w:fldChar w:fldCharType="end"/>
            </w:r>
            <w:bookmarkEnd w:id="9"/>
          </w:p>
        </w:tc>
      </w:tr>
    </w:tbl>
    <w:p w:rsidR="00B029AE" w:rsidRDefault="0014359E" w:rsidP="004E3BBD">
      <w:pPr>
        <w:pStyle w:val="affffff6"/>
        <w:framePr w:wrap="around" w:hAnchor="page" w:x="1295" w:y="14064"/>
      </w:pPr>
      <w:r w:rsidRPr="00B029AE">
        <w:rPr>
          <w:rFonts w:ascii="黑体"/>
        </w:rPr>
        <w:fldChar w:fldCharType="begin">
          <w:ffData>
            <w:name w:val="FY"/>
            <w:enabled/>
            <w:calcOnExit w:val="0"/>
            <w:textInput>
              <w:default w:val="XXXX"/>
              <w:maxLength w:val="4"/>
            </w:textInput>
          </w:ffData>
        </w:fldChar>
      </w:r>
      <w:bookmarkStart w:id="10" w:name="FY"/>
      <w:r w:rsidR="00B029AE" w:rsidRPr="00B029AE">
        <w:rPr>
          <w:rFonts w:ascii="黑体"/>
        </w:rPr>
        <w:instrText xml:space="preserve"> FORMTEXT </w:instrText>
      </w:r>
      <w:r w:rsidRPr="00B029AE">
        <w:rPr>
          <w:rFonts w:ascii="黑体"/>
        </w:rPr>
      </w:r>
      <w:r w:rsidRPr="00B029AE">
        <w:rPr>
          <w:rFonts w:ascii="黑体"/>
        </w:rPr>
        <w:fldChar w:fldCharType="separate"/>
      </w:r>
      <w:r w:rsidR="008367F8">
        <w:rPr>
          <w:rFonts w:ascii="黑体"/>
        </w:rPr>
        <w:t>XXXX</w:t>
      </w:r>
      <w:r w:rsidRPr="00B029AE">
        <w:rPr>
          <w:rFonts w:ascii="黑体"/>
        </w:rPr>
        <w:fldChar w:fldCharType="end"/>
      </w:r>
      <w:bookmarkEnd w:id="10"/>
      <w:r w:rsidR="00B029AE">
        <w:t xml:space="preserve"> </w:t>
      </w:r>
      <w:r w:rsidR="00B029AE" w:rsidRPr="00B029AE">
        <w:rPr>
          <w:rFonts w:ascii="黑体"/>
        </w:rPr>
        <w:t>-</w:t>
      </w:r>
      <w:r w:rsidR="00B029AE">
        <w:t xml:space="preserve"> </w:t>
      </w:r>
      <w:r w:rsidRPr="00B029AE">
        <w:rPr>
          <w:rFonts w:ascii="黑体"/>
        </w:rPr>
        <w:fldChar w:fldCharType="begin">
          <w:ffData>
            <w:name w:val="FM"/>
            <w:enabled/>
            <w:calcOnExit w:val="0"/>
            <w:textInput>
              <w:default w:val="XX"/>
              <w:maxLength w:val="2"/>
            </w:textInput>
          </w:ffData>
        </w:fldChar>
      </w:r>
      <w:bookmarkStart w:id="11" w:name="FM"/>
      <w:r w:rsidR="00B029AE" w:rsidRPr="00B029AE">
        <w:rPr>
          <w:rFonts w:ascii="黑体"/>
        </w:rPr>
        <w:instrText xml:space="preserve"> FORMTEXT </w:instrText>
      </w:r>
      <w:r w:rsidRPr="00B029AE">
        <w:rPr>
          <w:rFonts w:ascii="黑体"/>
        </w:rPr>
      </w:r>
      <w:r w:rsidRPr="00B029AE">
        <w:rPr>
          <w:rFonts w:ascii="黑体"/>
        </w:rPr>
        <w:fldChar w:fldCharType="separate"/>
      </w:r>
      <w:r w:rsidR="00B029AE">
        <w:rPr>
          <w:rFonts w:ascii="黑体"/>
          <w:noProof/>
        </w:rPr>
        <w:t>XX</w:t>
      </w:r>
      <w:r w:rsidRPr="00B029AE">
        <w:rPr>
          <w:rFonts w:ascii="黑体"/>
        </w:rPr>
        <w:fldChar w:fldCharType="end"/>
      </w:r>
      <w:bookmarkEnd w:id="11"/>
      <w:r w:rsidR="00B029AE">
        <w:t xml:space="preserve"> </w:t>
      </w:r>
      <w:r w:rsidR="00B029AE" w:rsidRPr="00B029AE">
        <w:rPr>
          <w:rFonts w:ascii="黑体"/>
        </w:rPr>
        <w:t>-</w:t>
      </w:r>
      <w:r w:rsidR="00B029AE">
        <w:t xml:space="preserve"> </w:t>
      </w:r>
      <w:r w:rsidRPr="00B029AE">
        <w:rPr>
          <w:rFonts w:ascii="黑体"/>
        </w:rPr>
        <w:fldChar w:fldCharType="begin">
          <w:ffData>
            <w:name w:val="FD"/>
            <w:enabled/>
            <w:calcOnExit w:val="0"/>
            <w:textInput>
              <w:default w:val="XX"/>
              <w:maxLength w:val="2"/>
            </w:textInput>
          </w:ffData>
        </w:fldChar>
      </w:r>
      <w:bookmarkStart w:id="12" w:name="FD"/>
      <w:r w:rsidR="00B029AE" w:rsidRPr="00B029AE">
        <w:rPr>
          <w:rFonts w:ascii="黑体"/>
        </w:rPr>
        <w:instrText xml:space="preserve"> FORMTEXT </w:instrText>
      </w:r>
      <w:r w:rsidRPr="00B029AE">
        <w:rPr>
          <w:rFonts w:ascii="黑体"/>
        </w:rPr>
      </w:r>
      <w:r w:rsidRPr="00B029AE">
        <w:rPr>
          <w:rFonts w:ascii="黑体"/>
        </w:rPr>
        <w:fldChar w:fldCharType="separate"/>
      </w:r>
      <w:r w:rsidR="00B029AE">
        <w:rPr>
          <w:rFonts w:ascii="黑体"/>
          <w:noProof/>
        </w:rPr>
        <w:t>XX</w:t>
      </w:r>
      <w:r w:rsidRPr="00B029AE">
        <w:rPr>
          <w:rFonts w:ascii="黑体"/>
        </w:rPr>
        <w:fldChar w:fldCharType="end"/>
      </w:r>
      <w:bookmarkEnd w:id="12"/>
      <w:r w:rsidR="00B029AE">
        <w:rPr>
          <w:rFonts w:hint="eastAsia"/>
        </w:rPr>
        <w:t>发布</w:t>
      </w:r>
      <w:r>
        <w:pict>
          <v:line id="_x0000_s1034" style="position:absolute;z-index:251654144;mso-position-horizontal-relative:text;mso-position-vertical-relative:page" from="55.35pt,728.9pt" to="537.25pt,728.9pt">
            <w10:wrap anchory="page"/>
            <w10:anchorlock/>
          </v:line>
        </w:pict>
      </w:r>
    </w:p>
    <w:bookmarkStart w:id="13" w:name="SY"/>
    <w:p w:rsidR="00B029AE" w:rsidRDefault="0014359E" w:rsidP="004E3BBD">
      <w:pPr>
        <w:pStyle w:val="affffff7"/>
        <w:framePr w:wrap="around" w:hAnchor="page" w:x="6636" w:y="14109"/>
      </w:pPr>
      <w:r>
        <w:rPr>
          <w:rFonts w:ascii="黑体"/>
        </w:rPr>
        <w:fldChar w:fldCharType="begin">
          <w:ffData>
            <w:name w:val="SY"/>
            <w:enabled/>
            <w:calcOnExit w:val="0"/>
            <w:textInput>
              <w:default w:val="XXXX"/>
              <w:maxLength w:val="4"/>
            </w:textInput>
          </w:ffData>
        </w:fldChar>
      </w:r>
      <w:r w:rsidR="00767858">
        <w:rPr>
          <w:rFonts w:ascii="黑体"/>
        </w:rPr>
        <w:instrText xml:space="preserve"> FORMTEXT </w:instrText>
      </w:r>
      <w:r>
        <w:rPr>
          <w:rFonts w:ascii="黑体"/>
        </w:rPr>
      </w:r>
      <w:r>
        <w:rPr>
          <w:rFonts w:ascii="黑体"/>
        </w:rPr>
        <w:fldChar w:fldCharType="separate"/>
      </w:r>
      <w:r w:rsidR="00DA516C">
        <w:rPr>
          <w:rFonts w:ascii="黑体"/>
        </w:rPr>
        <w:t> </w:t>
      </w:r>
      <w:r w:rsidR="00DA516C">
        <w:rPr>
          <w:rFonts w:ascii="黑体"/>
        </w:rPr>
        <w:t> </w:t>
      </w:r>
      <w:r w:rsidR="00DA516C">
        <w:rPr>
          <w:rFonts w:ascii="黑体"/>
        </w:rPr>
        <w:t> </w:t>
      </w:r>
      <w:r w:rsidR="00DA516C">
        <w:rPr>
          <w:rFonts w:ascii="黑体"/>
        </w:rPr>
        <w:t> </w:t>
      </w:r>
      <w:r>
        <w:rPr>
          <w:rFonts w:ascii="黑体"/>
        </w:rPr>
        <w:fldChar w:fldCharType="end"/>
      </w:r>
      <w:bookmarkEnd w:id="13"/>
      <w:r w:rsidR="00B029AE">
        <w:t xml:space="preserve"> </w:t>
      </w:r>
      <w:r w:rsidR="00B029AE" w:rsidRPr="00B029AE">
        <w:rPr>
          <w:rFonts w:ascii="黑体"/>
        </w:rPr>
        <w:t>-</w:t>
      </w:r>
      <w:r w:rsidR="00B029AE">
        <w:t xml:space="preserve"> </w:t>
      </w:r>
      <w:r w:rsidRPr="00B029AE">
        <w:rPr>
          <w:rFonts w:ascii="黑体"/>
        </w:rPr>
        <w:fldChar w:fldCharType="begin">
          <w:ffData>
            <w:name w:val="SM"/>
            <w:enabled/>
            <w:calcOnExit w:val="0"/>
            <w:textInput>
              <w:default w:val="XX"/>
              <w:maxLength w:val="2"/>
            </w:textInput>
          </w:ffData>
        </w:fldChar>
      </w:r>
      <w:bookmarkStart w:id="14" w:name="SM"/>
      <w:r w:rsidR="00B029AE" w:rsidRPr="00B029AE">
        <w:rPr>
          <w:rFonts w:ascii="黑体"/>
        </w:rPr>
        <w:instrText xml:space="preserve"> FORMTEXT </w:instrText>
      </w:r>
      <w:r w:rsidRPr="00B029AE">
        <w:rPr>
          <w:rFonts w:ascii="黑体"/>
        </w:rPr>
      </w:r>
      <w:r w:rsidRPr="00B029AE">
        <w:rPr>
          <w:rFonts w:ascii="黑体"/>
        </w:rPr>
        <w:fldChar w:fldCharType="separate"/>
      </w:r>
      <w:r w:rsidR="00B029AE">
        <w:rPr>
          <w:rFonts w:ascii="黑体"/>
          <w:noProof/>
        </w:rPr>
        <w:t>XX</w:t>
      </w:r>
      <w:r w:rsidRPr="00B029AE">
        <w:rPr>
          <w:rFonts w:ascii="黑体"/>
        </w:rPr>
        <w:fldChar w:fldCharType="end"/>
      </w:r>
      <w:bookmarkEnd w:id="14"/>
      <w:r w:rsidR="00B029AE">
        <w:t xml:space="preserve"> </w:t>
      </w:r>
      <w:r w:rsidR="00B029AE" w:rsidRPr="00B029AE">
        <w:rPr>
          <w:rFonts w:ascii="黑体"/>
        </w:rPr>
        <w:t>-</w:t>
      </w:r>
      <w:r w:rsidR="00B029AE">
        <w:t xml:space="preserve"> </w:t>
      </w:r>
      <w:r w:rsidRPr="00B029AE">
        <w:rPr>
          <w:rFonts w:ascii="黑体"/>
        </w:rPr>
        <w:fldChar w:fldCharType="begin">
          <w:ffData>
            <w:name w:val="SD"/>
            <w:enabled/>
            <w:calcOnExit w:val="0"/>
            <w:textInput>
              <w:default w:val="XX"/>
              <w:maxLength w:val="2"/>
            </w:textInput>
          </w:ffData>
        </w:fldChar>
      </w:r>
      <w:bookmarkStart w:id="15" w:name="SD"/>
      <w:r w:rsidR="00B029AE" w:rsidRPr="00B029AE">
        <w:rPr>
          <w:rFonts w:ascii="黑体"/>
        </w:rPr>
        <w:instrText xml:space="preserve"> FORMTEXT </w:instrText>
      </w:r>
      <w:r w:rsidRPr="00B029AE">
        <w:rPr>
          <w:rFonts w:ascii="黑体"/>
        </w:rPr>
      </w:r>
      <w:r w:rsidRPr="00B029AE">
        <w:rPr>
          <w:rFonts w:ascii="黑体"/>
        </w:rPr>
        <w:fldChar w:fldCharType="separate"/>
      </w:r>
      <w:r w:rsidR="00B029AE">
        <w:rPr>
          <w:rFonts w:ascii="黑体"/>
          <w:noProof/>
        </w:rPr>
        <w:t>XX</w:t>
      </w:r>
      <w:r w:rsidRPr="00B029AE">
        <w:rPr>
          <w:rFonts w:ascii="黑体"/>
        </w:rPr>
        <w:fldChar w:fldCharType="end"/>
      </w:r>
      <w:bookmarkEnd w:id="15"/>
      <w:r w:rsidR="00B029AE">
        <w:rPr>
          <w:rFonts w:hint="eastAsia"/>
        </w:rPr>
        <w:t>实施</w:t>
      </w:r>
    </w:p>
    <w:p w:rsidR="00B029AE" w:rsidRPr="00B029AE" w:rsidRDefault="0014359E" w:rsidP="00B029AE">
      <w:pPr>
        <w:pStyle w:val="aff1"/>
        <w:sectPr w:rsidR="00B029AE" w:rsidRPr="00B029AE" w:rsidSect="008F3E77">
          <w:headerReference w:type="even" r:id="rId9"/>
          <w:headerReference w:type="default" r:id="rId10"/>
          <w:footerReference w:type="even" r:id="rId11"/>
          <w:footerReference w:type="default" r:id="rId12"/>
          <w:headerReference w:type="first" r:id="rId13"/>
          <w:footerReference w:type="first" r:id="rId14"/>
          <w:pgSz w:w="11906" w:h="16838" w:code="9"/>
          <w:pgMar w:top="567" w:right="850" w:bottom="1134" w:left="1418" w:header="0" w:footer="0" w:gutter="0"/>
          <w:pgNumType w:start="1"/>
          <w:cols w:space="425"/>
          <w:docGrid w:type="lines" w:linePitch="312"/>
        </w:sectPr>
      </w:pPr>
      <w:r>
        <w:pict>
          <v:line id="_x0000_s1035" style="position:absolute;left:0;text-align:left;z-index:251655168" from="-10.45pt,184.25pt" to="471.45pt,184.25pt"/>
        </w:pict>
      </w:r>
      <w:r>
        <w:pict>
          <v:shapetype id="_x0000_t202" coordsize="21600,21600" o:spt="202" path="m,l,21600r21600,l21600,xe">
            <v:stroke joinstyle="miter"/>
            <v:path gradientshapeok="t" o:connecttype="rect"/>
          </v:shapetype>
          <v:shape id="文本框 4775" o:spid="_x0000_s1041" type="#_x0000_t202" style="position:absolute;left:0;text-align:left;margin-left:316.6pt;margin-top:707.9pt;width:69.15pt;height:35.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" stroked="f">
            <v:textbox style="mso-next-textbox:#文本框 4775">
              <w:txbxContent>
                <w:p w:rsidR="00E55574" w:rsidRDefault="00E55574" w:rsidP="001B172D">
                  <w:pPr>
                    <w:rPr>
                      <w:rFonts w:eastAsia="黑体"/>
                      <w:bCs/>
                      <w:sz w:val="28"/>
                    </w:rPr>
                  </w:pPr>
                  <w:r>
                    <w:rPr>
                      <w:rFonts w:eastAsia="黑体" w:hint="eastAsia"/>
                      <w:bCs/>
                      <w:sz w:val="28"/>
                    </w:rPr>
                    <w:t>发布</w:t>
                  </w:r>
                </w:p>
                <w:p w:rsidR="00E55574" w:rsidRDefault="00E55574" w:rsidP="001B172D">
                  <w:pPr>
                    <w:ind w:firstLine="420"/>
                  </w:pPr>
                </w:p>
              </w:txbxContent>
            </v:textbox>
          </v:shape>
        </w:pict>
      </w:r>
      <w:r>
        <w:pict>
          <v:shape id="文本框 4776" o:spid="_x0000_s1040" type="#_x0000_t202" style="position:absolute;left:0;text-align:left;margin-left:58.9pt;margin-top:702.4pt;width:259.8pt;height:57.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" stroked="f">
            <v:textbox style="mso-next-textbox:#文本框 4776">
              <w:txbxContent>
                <w:p w:rsidR="00E55574" w:rsidRPr="001B172D" w:rsidRDefault="00E55574" w:rsidP="00214355">
                  <w:pPr>
                    <w:pStyle w:val="afff7"/>
                    <w:spacing w:line="400" w:lineRule="exact"/>
                    <w:ind w:firstLineChars="253" w:firstLine="813"/>
                    <w:jc w:val="distribute"/>
                    <w:rPr>
                      <w:rFonts w:ascii="Times New Roman"/>
                      <w:bCs/>
                      <w:color w:val="000000"/>
                      <w:spacing w:val="0"/>
                      <w:w w:val="100"/>
                      <w:kern w:val="2"/>
                      <w:sz w:val="32"/>
                      <w:szCs w:val="24"/>
                    </w:rPr>
                  </w:pPr>
                  <w:r w:rsidRPr="001B172D">
                    <w:rPr>
                      <w:rFonts w:ascii="Times New Roman" w:hint="eastAsia"/>
                      <w:bCs/>
                      <w:color w:val="000000"/>
                      <w:spacing w:val="0"/>
                      <w:w w:val="100"/>
                      <w:kern w:val="2"/>
                      <w:sz w:val="32"/>
                      <w:szCs w:val="24"/>
                    </w:rPr>
                    <w:t>国家市场监督管理总局</w:t>
                  </w:r>
                </w:p>
                <w:p w:rsidR="00E55574" w:rsidRDefault="00E55574" w:rsidP="001B172D">
                  <w:pPr>
                    <w:spacing w:line="400" w:lineRule="exact"/>
                    <w:ind w:firstLineChars="253" w:firstLine="813"/>
                    <w:jc w:val="distribute"/>
                  </w:pPr>
                  <w:r>
                    <w:rPr>
                      <w:rFonts w:hint="eastAsia"/>
                      <w:b/>
                      <w:bCs/>
                      <w:sz w:val="32"/>
                    </w:rPr>
                    <w:t>国家标准化管理委员会</w:t>
                  </w:r>
                </w:p>
              </w:txbxContent>
            </v:textbox>
          </v:shape>
        </w:pict>
      </w:r>
    </w:p>
    <w:p w:rsidR="000D5014" w:rsidRPr="000D5014" w:rsidRDefault="000D5014" w:rsidP="000D5014">
      <w:pPr>
        <w:pStyle w:val="aff4"/>
      </w:pPr>
      <w:bookmarkStart w:id="16" w:name="_Toc75164238"/>
      <w:bookmarkStart w:id="17" w:name="_Toc84362443"/>
      <w:bookmarkStart w:id="18" w:name="_Toc84362567"/>
      <w:bookmarkStart w:id="19" w:name="_Toc84364835"/>
      <w:bookmarkStart w:id="20" w:name="_Toc84498504"/>
      <w:bookmarkStart w:id="21" w:name="_Toc127744837"/>
      <w:bookmarkStart w:id="22" w:name="_Toc140335008"/>
      <w:bookmarkStart w:id="23" w:name="_Toc160289123"/>
      <w:bookmarkStart w:id="24" w:name="_Toc160289335"/>
      <w:bookmarkStart w:id="25" w:name="_Toc171273774"/>
      <w:bookmarkStart w:id="26" w:name="_Toc171280429"/>
      <w:bookmarkStart w:id="27" w:name="_Toc173595690"/>
      <w:bookmarkStart w:id="28" w:name="_Toc173602896"/>
      <w:bookmarkStart w:id="29" w:name="_Toc173616847"/>
      <w:bookmarkStart w:id="30" w:name="_Toc173616964"/>
      <w:bookmarkStart w:id="31" w:name="_Toc173617147"/>
      <w:r w:rsidRPr="000D5014">
        <w:rPr>
          <w:rFonts w:hint="eastAsia"/>
        </w:rPr>
        <w:lastRenderedPageBreak/>
        <w:t>目</w:t>
      </w:r>
      <w:bookmarkStart w:id="32" w:name="BKML"/>
      <w:r w:rsidRPr="000D5014">
        <w:rPr>
          <w:rFonts w:ascii="MS Mincho" w:eastAsia="MS Mincho" w:hAnsi="MS Mincho" w:cs="MS Mincho" w:hint="eastAsia"/>
        </w:rPr>
        <w:t> </w:t>
      </w:r>
      <w:r w:rsidRPr="000D5014">
        <w:rPr>
          <w:rFonts w:ascii="MS Mincho" w:eastAsia="MS Mincho" w:hAnsi="MS Mincho" w:cs="MS Mincho" w:hint="eastAsia"/>
        </w:rPr>
        <w:t> </w:t>
      </w:r>
      <w:r w:rsidRPr="000D5014">
        <w:rPr>
          <w:rFonts w:hint="eastAsia"/>
        </w:rPr>
        <w:t>次</w:t>
      </w:r>
      <w:bookmarkEnd w:id="32"/>
    </w:p>
    <w:p w:rsidR="000D5014" w:rsidRPr="000D5014" w:rsidRDefault="0014359E" w:rsidP="000D5014">
      <w:pPr>
        <w:pStyle w:val="11"/>
        <w:spacing w:before="78" w:after="78"/>
        <w:rPr>
          <w:rFonts w:asciiTheme="minorHAnsi" w:eastAsiaTheme="minorEastAsia" w:hAnsiTheme="minorHAnsi" w:cstheme="minorBidi"/>
          <w:noProof/>
          <w:szCs w:val="22"/>
        </w:rPr>
      </w:pPr>
      <w:r w:rsidRPr="0014359E">
        <w:fldChar w:fldCharType="begin" w:fldLock="1"/>
      </w:r>
      <w:r w:rsidR="000D5014" w:rsidRPr="000D5014">
        <w:instrText xml:space="preserve"> </w:instrText>
      </w:r>
      <w:r w:rsidR="000D5014" w:rsidRPr="000D5014">
        <w:rPr>
          <w:rFonts w:hint="eastAsia"/>
        </w:rPr>
        <w:instrText>TOC \h \z \t"前言、引言标题,1,参考文献、索引标题,1,章标题,1,参考文献,1,附录标识,1,一级条标题, 3" \* MERGEFORMAT</w:instrText>
      </w:r>
      <w:r w:rsidR="000D5014" w:rsidRPr="000D5014">
        <w:instrText xml:space="preserve"> </w:instrText>
      </w:r>
      <w:r w:rsidRPr="0014359E">
        <w:fldChar w:fldCharType="separate"/>
      </w:r>
      <w:hyperlink w:anchor="_Toc173878685" w:history="1">
        <w:r w:rsidR="000D5014" w:rsidRPr="000D5014">
          <w:rPr>
            <w:rStyle w:val="afff5"/>
          </w:rPr>
          <w:t>1</w:t>
        </w:r>
        <w:r w:rsidR="000D5014">
          <w:rPr>
            <w:rStyle w:val="afff5"/>
            <w:rFonts w:hint="eastAsia"/>
          </w:rPr>
          <w:t xml:space="preserve">　</w:t>
        </w:r>
        <w:r w:rsidR="000D5014" w:rsidRPr="000D5014">
          <w:rPr>
            <w:rStyle w:val="afff5"/>
            <w:rFonts w:hint="eastAsia"/>
          </w:rPr>
          <w:t>范围</w:t>
        </w:r>
        <w:r w:rsidR="000D5014" w:rsidRPr="000D5014">
          <w:rPr>
            <w:noProof/>
            <w:webHidden/>
          </w:rPr>
          <w:tab/>
        </w:r>
        <w:r w:rsidRPr="000D5014">
          <w:rPr>
            <w:noProof/>
            <w:webHidden/>
          </w:rPr>
          <w:fldChar w:fldCharType="begin" w:fldLock="1"/>
        </w:r>
        <w:r w:rsidR="000D5014" w:rsidRPr="000D5014">
          <w:rPr>
            <w:noProof/>
            <w:webHidden/>
          </w:rPr>
          <w:instrText xml:space="preserve"> PAGEREF _Toc173878685 \h </w:instrText>
        </w:r>
        <w:r w:rsidRPr="000D5014">
          <w:rPr>
            <w:noProof/>
            <w:webHidden/>
          </w:rPr>
        </w:r>
        <w:r w:rsidRPr="000D5014">
          <w:rPr>
            <w:noProof/>
            <w:webHidden/>
          </w:rPr>
          <w:fldChar w:fldCharType="separate"/>
        </w:r>
        <w:r w:rsidR="000D5014" w:rsidRPr="000D5014">
          <w:rPr>
            <w:noProof/>
            <w:webHidden/>
          </w:rPr>
          <w:t>1</w:t>
        </w:r>
        <w:r w:rsidRPr="000D5014">
          <w:rPr>
            <w:noProof/>
            <w:webHidden/>
          </w:rPr>
          <w:fldChar w:fldCharType="end"/>
        </w:r>
      </w:hyperlink>
    </w:p>
    <w:p w:rsidR="000D5014" w:rsidRPr="000D5014" w:rsidRDefault="0014359E" w:rsidP="000D5014">
      <w:pPr>
        <w:pStyle w:val="11"/>
        <w:spacing w:before="78" w:after="78"/>
        <w:rPr>
          <w:rFonts w:asciiTheme="minorHAnsi" w:eastAsiaTheme="minorEastAsia" w:hAnsiTheme="minorHAnsi" w:cstheme="minorBidi"/>
          <w:noProof/>
          <w:szCs w:val="22"/>
        </w:rPr>
      </w:pPr>
      <w:hyperlink w:anchor="_Toc173878686" w:history="1">
        <w:r w:rsidR="000D5014" w:rsidRPr="000D5014">
          <w:rPr>
            <w:rStyle w:val="afff5"/>
          </w:rPr>
          <w:t>2</w:t>
        </w:r>
        <w:r w:rsidR="000D5014">
          <w:rPr>
            <w:rStyle w:val="afff5"/>
            <w:rFonts w:hint="eastAsia"/>
          </w:rPr>
          <w:t xml:space="preserve">　</w:t>
        </w:r>
        <w:r w:rsidR="000D5014" w:rsidRPr="000D5014">
          <w:rPr>
            <w:rStyle w:val="afff5"/>
            <w:rFonts w:hint="eastAsia"/>
          </w:rPr>
          <w:t>规范性引用文件</w:t>
        </w:r>
        <w:r w:rsidR="000D5014" w:rsidRPr="000D5014">
          <w:rPr>
            <w:noProof/>
            <w:webHidden/>
          </w:rPr>
          <w:tab/>
        </w:r>
        <w:r w:rsidRPr="000D5014">
          <w:rPr>
            <w:noProof/>
            <w:webHidden/>
          </w:rPr>
          <w:fldChar w:fldCharType="begin" w:fldLock="1"/>
        </w:r>
        <w:r w:rsidR="000D5014" w:rsidRPr="000D5014">
          <w:rPr>
            <w:noProof/>
            <w:webHidden/>
          </w:rPr>
          <w:instrText xml:space="preserve"> PAGEREF _Toc173878686 \h </w:instrText>
        </w:r>
        <w:r w:rsidRPr="000D5014">
          <w:rPr>
            <w:noProof/>
            <w:webHidden/>
          </w:rPr>
        </w:r>
        <w:r w:rsidRPr="000D5014">
          <w:rPr>
            <w:noProof/>
            <w:webHidden/>
          </w:rPr>
          <w:fldChar w:fldCharType="separate"/>
        </w:r>
        <w:r w:rsidR="000D5014" w:rsidRPr="000D5014">
          <w:rPr>
            <w:noProof/>
            <w:webHidden/>
          </w:rPr>
          <w:t>1</w:t>
        </w:r>
        <w:r w:rsidRPr="000D5014">
          <w:rPr>
            <w:noProof/>
            <w:webHidden/>
          </w:rPr>
          <w:fldChar w:fldCharType="end"/>
        </w:r>
      </w:hyperlink>
    </w:p>
    <w:p w:rsidR="000D5014" w:rsidRPr="000D5014" w:rsidRDefault="0014359E" w:rsidP="000D5014">
      <w:pPr>
        <w:pStyle w:val="11"/>
        <w:spacing w:before="78" w:after="78"/>
        <w:rPr>
          <w:rFonts w:asciiTheme="minorHAnsi" w:eastAsiaTheme="minorEastAsia" w:hAnsiTheme="minorHAnsi" w:cstheme="minorBidi"/>
          <w:noProof/>
          <w:szCs w:val="22"/>
        </w:rPr>
      </w:pPr>
      <w:hyperlink w:anchor="_Toc173878687" w:history="1">
        <w:r w:rsidR="000D5014" w:rsidRPr="000D5014">
          <w:rPr>
            <w:rStyle w:val="afff5"/>
          </w:rPr>
          <w:t>3</w:t>
        </w:r>
        <w:r w:rsidR="000D5014">
          <w:rPr>
            <w:rStyle w:val="afff5"/>
            <w:rFonts w:hint="eastAsia"/>
          </w:rPr>
          <w:t xml:space="preserve">　</w:t>
        </w:r>
        <w:r w:rsidR="000D5014" w:rsidRPr="000D5014">
          <w:rPr>
            <w:rStyle w:val="afff5"/>
            <w:rFonts w:hint="eastAsia"/>
          </w:rPr>
          <w:t>术语和定义</w:t>
        </w:r>
        <w:r w:rsidR="000D5014" w:rsidRPr="000D5014">
          <w:rPr>
            <w:noProof/>
            <w:webHidden/>
          </w:rPr>
          <w:tab/>
        </w:r>
        <w:r w:rsidRPr="000D5014">
          <w:rPr>
            <w:noProof/>
            <w:webHidden/>
          </w:rPr>
          <w:fldChar w:fldCharType="begin" w:fldLock="1"/>
        </w:r>
        <w:r w:rsidR="000D5014" w:rsidRPr="000D5014">
          <w:rPr>
            <w:noProof/>
            <w:webHidden/>
          </w:rPr>
          <w:instrText xml:space="preserve"> PAGEREF _Toc173878687 \h </w:instrText>
        </w:r>
        <w:r w:rsidRPr="000D5014">
          <w:rPr>
            <w:noProof/>
            <w:webHidden/>
          </w:rPr>
        </w:r>
        <w:r w:rsidRPr="000D5014">
          <w:rPr>
            <w:noProof/>
            <w:webHidden/>
          </w:rPr>
          <w:fldChar w:fldCharType="separate"/>
        </w:r>
        <w:r w:rsidR="000D5014" w:rsidRPr="000D5014">
          <w:rPr>
            <w:noProof/>
            <w:webHidden/>
          </w:rPr>
          <w:t>3</w:t>
        </w:r>
        <w:r w:rsidRPr="000D5014">
          <w:rPr>
            <w:noProof/>
            <w:webHidden/>
          </w:rPr>
          <w:fldChar w:fldCharType="end"/>
        </w:r>
      </w:hyperlink>
    </w:p>
    <w:p w:rsidR="000D5014" w:rsidRPr="000D5014" w:rsidRDefault="0014359E" w:rsidP="000D5014">
      <w:pPr>
        <w:pStyle w:val="11"/>
        <w:spacing w:before="78" w:after="78"/>
        <w:rPr>
          <w:rFonts w:asciiTheme="minorHAnsi" w:eastAsiaTheme="minorEastAsia" w:hAnsiTheme="minorHAnsi" w:cstheme="minorBidi"/>
          <w:noProof/>
          <w:szCs w:val="22"/>
        </w:rPr>
      </w:pPr>
      <w:hyperlink w:anchor="_Toc173878698" w:history="1">
        <w:r w:rsidR="000D5014" w:rsidRPr="000D5014">
          <w:rPr>
            <w:rStyle w:val="afff5"/>
          </w:rPr>
          <w:t>4</w:t>
        </w:r>
        <w:r w:rsidR="000D5014">
          <w:rPr>
            <w:rStyle w:val="afff5"/>
            <w:rFonts w:hint="eastAsia"/>
          </w:rPr>
          <w:t xml:space="preserve">　</w:t>
        </w:r>
        <w:r w:rsidR="000D5014" w:rsidRPr="000D5014">
          <w:rPr>
            <w:rStyle w:val="afff5"/>
            <w:rFonts w:hint="eastAsia"/>
          </w:rPr>
          <w:t>要求</w:t>
        </w:r>
        <w:r w:rsidR="000D5014" w:rsidRPr="000D5014">
          <w:rPr>
            <w:noProof/>
            <w:webHidden/>
          </w:rPr>
          <w:tab/>
        </w:r>
        <w:r w:rsidRPr="000D5014">
          <w:rPr>
            <w:noProof/>
            <w:webHidden/>
          </w:rPr>
          <w:fldChar w:fldCharType="begin" w:fldLock="1"/>
        </w:r>
        <w:r w:rsidR="000D5014" w:rsidRPr="000D5014">
          <w:rPr>
            <w:noProof/>
            <w:webHidden/>
          </w:rPr>
          <w:instrText xml:space="preserve"> PAGEREF _Toc173878698 \h </w:instrText>
        </w:r>
        <w:r w:rsidRPr="000D5014">
          <w:rPr>
            <w:noProof/>
            <w:webHidden/>
          </w:rPr>
        </w:r>
        <w:r w:rsidRPr="000D5014">
          <w:rPr>
            <w:noProof/>
            <w:webHidden/>
          </w:rPr>
          <w:fldChar w:fldCharType="separate"/>
        </w:r>
        <w:r w:rsidR="000D5014" w:rsidRPr="000D5014">
          <w:rPr>
            <w:noProof/>
            <w:webHidden/>
          </w:rPr>
          <w:t>5</w:t>
        </w:r>
        <w:r w:rsidRPr="000D5014">
          <w:rPr>
            <w:noProof/>
            <w:webHidden/>
          </w:rPr>
          <w:fldChar w:fldCharType="end"/>
        </w:r>
      </w:hyperlink>
    </w:p>
    <w:p w:rsidR="000D5014" w:rsidRPr="000D5014" w:rsidRDefault="0014359E" w:rsidP="000D5014">
      <w:pPr>
        <w:pStyle w:val="3"/>
        <w:ind w:firstLine="210"/>
        <w:rPr>
          <w:rFonts w:asciiTheme="minorHAnsi" w:eastAsiaTheme="minorEastAsia" w:hAnsiTheme="minorHAnsi" w:cstheme="minorBidi"/>
          <w:noProof/>
          <w:szCs w:val="22"/>
        </w:rPr>
      </w:pPr>
      <w:hyperlink w:anchor="_Toc173878699" w:history="1">
        <w:r w:rsidR="000D5014" w:rsidRPr="000D5014">
          <w:rPr>
            <w:rStyle w:val="afff5"/>
          </w:rPr>
          <w:t>4.1</w:t>
        </w:r>
        <w:r w:rsidR="000D5014">
          <w:rPr>
            <w:rStyle w:val="afff5"/>
            <w:rFonts w:hint="eastAsia"/>
          </w:rPr>
          <w:t xml:space="preserve">　</w:t>
        </w:r>
        <w:r w:rsidR="000D5014" w:rsidRPr="000D5014">
          <w:rPr>
            <w:rStyle w:val="afff5"/>
            <w:rFonts w:hint="eastAsia"/>
          </w:rPr>
          <w:t>通用要求</w:t>
        </w:r>
        <w:r w:rsidR="000D5014" w:rsidRPr="000D5014">
          <w:rPr>
            <w:noProof/>
            <w:webHidden/>
          </w:rPr>
          <w:tab/>
        </w:r>
        <w:r w:rsidRPr="000D5014">
          <w:rPr>
            <w:noProof/>
            <w:webHidden/>
          </w:rPr>
          <w:fldChar w:fldCharType="begin" w:fldLock="1"/>
        </w:r>
        <w:r w:rsidR="000D5014" w:rsidRPr="000D5014">
          <w:rPr>
            <w:noProof/>
            <w:webHidden/>
          </w:rPr>
          <w:instrText xml:space="preserve"> PAGEREF _Toc173878699 \h </w:instrText>
        </w:r>
        <w:r w:rsidRPr="000D5014">
          <w:rPr>
            <w:noProof/>
            <w:webHidden/>
          </w:rPr>
        </w:r>
        <w:r w:rsidRPr="000D5014">
          <w:rPr>
            <w:noProof/>
            <w:webHidden/>
          </w:rPr>
          <w:fldChar w:fldCharType="separate"/>
        </w:r>
        <w:r w:rsidR="000D5014" w:rsidRPr="000D5014">
          <w:rPr>
            <w:noProof/>
            <w:webHidden/>
          </w:rPr>
          <w:t>5</w:t>
        </w:r>
        <w:r w:rsidRPr="000D5014">
          <w:rPr>
            <w:noProof/>
            <w:webHidden/>
          </w:rPr>
          <w:fldChar w:fldCharType="end"/>
        </w:r>
      </w:hyperlink>
    </w:p>
    <w:p w:rsidR="000D5014" w:rsidRPr="000D5014" w:rsidRDefault="0014359E" w:rsidP="000D5014">
      <w:pPr>
        <w:pStyle w:val="3"/>
        <w:ind w:firstLine="210"/>
        <w:rPr>
          <w:rFonts w:asciiTheme="minorHAnsi" w:eastAsiaTheme="minorEastAsia" w:hAnsiTheme="minorHAnsi" w:cstheme="minorBidi"/>
          <w:noProof/>
          <w:szCs w:val="22"/>
        </w:rPr>
      </w:pPr>
      <w:hyperlink w:anchor="_Toc173878700" w:history="1">
        <w:r w:rsidR="000D5014" w:rsidRPr="000D5014">
          <w:rPr>
            <w:rStyle w:val="afff5"/>
          </w:rPr>
          <w:t>4.2</w:t>
        </w:r>
        <w:r w:rsidR="000D5014">
          <w:rPr>
            <w:rStyle w:val="afff5"/>
            <w:rFonts w:hint="eastAsia"/>
          </w:rPr>
          <w:t xml:space="preserve">　</w:t>
        </w:r>
        <w:r w:rsidR="000D5014" w:rsidRPr="000D5014">
          <w:rPr>
            <w:rStyle w:val="afff5"/>
            <w:rFonts w:hint="eastAsia"/>
          </w:rPr>
          <w:t>储存设备</w:t>
        </w:r>
        <w:r w:rsidR="000D5014" w:rsidRPr="000D5014">
          <w:rPr>
            <w:noProof/>
            <w:webHidden/>
          </w:rPr>
          <w:tab/>
        </w:r>
        <w:r w:rsidRPr="000D5014">
          <w:rPr>
            <w:noProof/>
            <w:webHidden/>
          </w:rPr>
          <w:fldChar w:fldCharType="begin" w:fldLock="1"/>
        </w:r>
        <w:r w:rsidR="000D5014" w:rsidRPr="000D5014">
          <w:rPr>
            <w:noProof/>
            <w:webHidden/>
          </w:rPr>
          <w:instrText xml:space="preserve"> PAGEREF _Toc173878700 \h </w:instrText>
        </w:r>
        <w:r w:rsidRPr="000D5014">
          <w:rPr>
            <w:noProof/>
            <w:webHidden/>
          </w:rPr>
        </w:r>
        <w:r w:rsidRPr="000D5014">
          <w:rPr>
            <w:noProof/>
            <w:webHidden/>
          </w:rPr>
          <w:fldChar w:fldCharType="separate"/>
        </w:r>
        <w:r w:rsidR="000D5014" w:rsidRPr="000D5014">
          <w:rPr>
            <w:noProof/>
            <w:webHidden/>
          </w:rPr>
          <w:t>5</w:t>
        </w:r>
        <w:r w:rsidRPr="000D5014">
          <w:rPr>
            <w:noProof/>
            <w:webHidden/>
          </w:rPr>
          <w:fldChar w:fldCharType="end"/>
        </w:r>
      </w:hyperlink>
    </w:p>
    <w:p w:rsidR="000D5014" w:rsidRPr="000D5014" w:rsidRDefault="0014359E" w:rsidP="000D5014">
      <w:pPr>
        <w:pStyle w:val="3"/>
        <w:ind w:firstLine="210"/>
        <w:rPr>
          <w:rFonts w:asciiTheme="minorHAnsi" w:eastAsiaTheme="minorEastAsia" w:hAnsiTheme="minorHAnsi" w:cstheme="minorBidi"/>
          <w:noProof/>
          <w:szCs w:val="22"/>
        </w:rPr>
      </w:pPr>
      <w:hyperlink w:anchor="_Toc173878701" w:history="1">
        <w:r w:rsidR="000D5014" w:rsidRPr="000D5014">
          <w:rPr>
            <w:rStyle w:val="afff5"/>
          </w:rPr>
          <w:t>4.3</w:t>
        </w:r>
        <w:r w:rsidR="000D5014">
          <w:rPr>
            <w:rStyle w:val="afff5"/>
            <w:rFonts w:hint="eastAsia"/>
          </w:rPr>
          <w:t xml:space="preserve">　</w:t>
        </w:r>
        <w:r w:rsidR="000D5014" w:rsidRPr="000D5014">
          <w:rPr>
            <w:rStyle w:val="afff5"/>
            <w:rFonts w:hint="eastAsia"/>
          </w:rPr>
          <w:t>净化设备</w:t>
        </w:r>
        <w:r w:rsidR="000D5014" w:rsidRPr="000D5014">
          <w:rPr>
            <w:noProof/>
            <w:webHidden/>
          </w:rPr>
          <w:tab/>
        </w:r>
        <w:r w:rsidRPr="000D5014">
          <w:rPr>
            <w:noProof/>
            <w:webHidden/>
          </w:rPr>
          <w:fldChar w:fldCharType="begin" w:fldLock="1"/>
        </w:r>
        <w:r w:rsidR="000D5014" w:rsidRPr="000D5014">
          <w:rPr>
            <w:noProof/>
            <w:webHidden/>
          </w:rPr>
          <w:instrText xml:space="preserve"> PAGEREF _Toc173878701 \h </w:instrText>
        </w:r>
        <w:r w:rsidRPr="000D5014">
          <w:rPr>
            <w:noProof/>
            <w:webHidden/>
          </w:rPr>
        </w:r>
        <w:r w:rsidRPr="000D5014">
          <w:rPr>
            <w:noProof/>
            <w:webHidden/>
          </w:rPr>
          <w:fldChar w:fldCharType="separate"/>
        </w:r>
        <w:r w:rsidR="000D5014" w:rsidRPr="000D5014">
          <w:rPr>
            <w:noProof/>
            <w:webHidden/>
          </w:rPr>
          <w:t>7</w:t>
        </w:r>
        <w:r w:rsidRPr="000D5014">
          <w:rPr>
            <w:noProof/>
            <w:webHidden/>
          </w:rPr>
          <w:fldChar w:fldCharType="end"/>
        </w:r>
      </w:hyperlink>
    </w:p>
    <w:p w:rsidR="000D5014" w:rsidRPr="000D5014" w:rsidRDefault="0014359E" w:rsidP="000D5014">
      <w:pPr>
        <w:pStyle w:val="3"/>
        <w:ind w:firstLine="210"/>
        <w:rPr>
          <w:rFonts w:asciiTheme="minorHAnsi" w:eastAsiaTheme="minorEastAsia" w:hAnsiTheme="minorHAnsi" w:cstheme="minorBidi"/>
          <w:noProof/>
          <w:szCs w:val="22"/>
        </w:rPr>
      </w:pPr>
      <w:hyperlink w:anchor="_Toc173878702" w:history="1">
        <w:r w:rsidR="000D5014" w:rsidRPr="000D5014">
          <w:rPr>
            <w:rStyle w:val="afff5"/>
          </w:rPr>
          <w:t>4.4</w:t>
        </w:r>
        <w:r w:rsidR="000D5014">
          <w:rPr>
            <w:rStyle w:val="afff5"/>
            <w:rFonts w:hint="eastAsia"/>
          </w:rPr>
          <w:t xml:space="preserve">　</w:t>
        </w:r>
        <w:r w:rsidR="000D5014" w:rsidRPr="000D5014">
          <w:rPr>
            <w:rStyle w:val="afff5"/>
            <w:rFonts w:hint="eastAsia"/>
          </w:rPr>
          <w:t>调压设备</w:t>
        </w:r>
        <w:r w:rsidR="000D5014" w:rsidRPr="000D5014">
          <w:rPr>
            <w:noProof/>
            <w:webHidden/>
          </w:rPr>
          <w:tab/>
        </w:r>
        <w:r w:rsidRPr="000D5014">
          <w:rPr>
            <w:noProof/>
            <w:webHidden/>
          </w:rPr>
          <w:fldChar w:fldCharType="begin" w:fldLock="1"/>
        </w:r>
        <w:r w:rsidR="000D5014" w:rsidRPr="000D5014">
          <w:rPr>
            <w:noProof/>
            <w:webHidden/>
          </w:rPr>
          <w:instrText xml:space="preserve"> PAGEREF _Toc173878702 \h </w:instrText>
        </w:r>
        <w:r w:rsidRPr="000D5014">
          <w:rPr>
            <w:noProof/>
            <w:webHidden/>
          </w:rPr>
        </w:r>
        <w:r w:rsidRPr="000D5014">
          <w:rPr>
            <w:noProof/>
            <w:webHidden/>
          </w:rPr>
          <w:fldChar w:fldCharType="separate"/>
        </w:r>
        <w:r w:rsidR="000D5014" w:rsidRPr="000D5014">
          <w:rPr>
            <w:noProof/>
            <w:webHidden/>
          </w:rPr>
          <w:t>9</w:t>
        </w:r>
        <w:r w:rsidRPr="000D5014">
          <w:rPr>
            <w:noProof/>
            <w:webHidden/>
          </w:rPr>
          <w:fldChar w:fldCharType="end"/>
        </w:r>
      </w:hyperlink>
    </w:p>
    <w:p w:rsidR="000D5014" w:rsidRPr="000D5014" w:rsidRDefault="0014359E" w:rsidP="000D5014">
      <w:pPr>
        <w:pStyle w:val="3"/>
        <w:ind w:firstLine="210"/>
        <w:rPr>
          <w:rFonts w:asciiTheme="minorHAnsi" w:eastAsiaTheme="minorEastAsia" w:hAnsiTheme="minorHAnsi" w:cstheme="minorBidi"/>
          <w:noProof/>
          <w:szCs w:val="22"/>
        </w:rPr>
      </w:pPr>
      <w:hyperlink w:anchor="_Toc173878703" w:history="1">
        <w:r w:rsidR="000D5014" w:rsidRPr="000D5014">
          <w:rPr>
            <w:rStyle w:val="afff5"/>
          </w:rPr>
          <w:t>4.5</w:t>
        </w:r>
        <w:r w:rsidR="000D5014">
          <w:rPr>
            <w:rStyle w:val="afff5"/>
            <w:rFonts w:hint="eastAsia"/>
          </w:rPr>
          <w:t xml:space="preserve">　</w:t>
        </w:r>
        <w:r w:rsidR="000D5014" w:rsidRPr="000D5014">
          <w:rPr>
            <w:rStyle w:val="afff5"/>
            <w:rFonts w:hint="eastAsia"/>
          </w:rPr>
          <w:t>计量设备</w:t>
        </w:r>
        <w:r w:rsidR="000D5014" w:rsidRPr="000D5014">
          <w:rPr>
            <w:noProof/>
            <w:webHidden/>
          </w:rPr>
          <w:tab/>
        </w:r>
        <w:r w:rsidRPr="000D5014">
          <w:rPr>
            <w:noProof/>
            <w:webHidden/>
          </w:rPr>
          <w:fldChar w:fldCharType="begin" w:fldLock="1"/>
        </w:r>
        <w:r w:rsidR="000D5014" w:rsidRPr="000D5014">
          <w:rPr>
            <w:noProof/>
            <w:webHidden/>
          </w:rPr>
          <w:instrText xml:space="preserve"> PAGEREF _Toc173878703 \h </w:instrText>
        </w:r>
        <w:r w:rsidRPr="000D5014">
          <w:rPr>
            <w:noProof/>
            <w:webHidden/>
          </w:rPr>
        </w:r>
        <w:r w:rsidRPr="000D5014">
          <w:rPr>
            <w:noProof/>
            <w:webHidden/>
          </w:rPr>
          <w:fldChar w:fldCharType="separate"/>
        </w:r>
        <w:r w:rsidR="000D5014" w:rsidRPr="000D5014">
          <w:rPr>
            <w:noProof/>
            <w:webHidden/>
          </w:rPr>
          <w:t>13</w:t>
        </w:r>
        <w:r w:rsidRPr="000D5014">
          <w:rPr>
            <w:noProof/>
            <w:webHidden/>
          </w:rPr>
          <w:fldChar w:fldCharType="end"/>
        </w:r>
      </w:hyperlink>
    </w:p>
    <w:p w:rsidR="000D5014" w:rsidRPr="000D5014" w:rsidRDefault="0014359E" w:rsidP="000D5014">
      <w:pPr>
        <w:pStyle w:val="3"/>
        <w:ind w:firstLine="210"/>
        <w:rPr>
          <w:rFonts w:asciiTheme="minorHAnsi" w:eastAsiaTheme="minorEastAsia" w:hAnsiTheme="minorHAnsi" w:cstheme="minorBidi"/>
          <w:noProof/>
          <w:szCs w:val="22"/>
        </w:rPr>
      </w:pPr>
      <w:hyperlink w:anchor="_Toc173878704" w:history="1">
        <w:r w:rsidR="000D5014" w:rsidRPr="000D5014">
          <w:rPr>
            <w:rStyle w:val="afff5"/>
          </w:rPr>
          <w:t>4.6</w:t>
        </w:r>
        <w:r w:rsidR="000D5014">
          <w:rPr>
            <w:rStyle w:val="afff5"/>
            <w:rFonts w:hint="eastAsia"/>
          </w:rPr>
          <w:t xml:space="preserve">　</w:t>
        </w:r>
        <w:r w:rsidR="000D5014" w:rsidRPr="000D5014">
          <w:rPr>
            <w:rStyle w:val="afff5"/>
            <w:rFonts w:hint="eastAsia"/>
          </w:rPr>
          <w:t>阀门</w:t>
        </w:r>
        <w:r w:rsidR="000D5014" w:rsidRPr="000D5014">
          <w:rPr>
            <w:noProof/>
            <w:webHidden/>
          </w:rPr>
          <w:tab/>
        </w:r>
        <w:r w:rsidRPr="000D5014">
          <w:rPr>
            <w:noProof/>
            <w:webHidden/>
          </w:rPr>
          <w:fldChar w:fldCharType="begin" w:fldLock="1"/>
        </w:r>
        <w:r w:rsidR="000D5014" w:rsidRPr="000D5014">
          <w:rPr>
            <w:noProof/>
            <w:webHidden/>
          </w:rPr>
          <w:instrText xml:space="preserve"> PAGEREF _Toc173878704 \h </w:instrText>
        </w:r>
        <w:r w:rsidRPr="000D5014">
          <w:rPr>
            <w:noProof/>
            <w:webHidden/>
          </w:rPr>
        </w:r>
        <w:r w:rsidRPr="000D5014">
          <w:rPr>
            <w:noProof/>
            <w:webHidden/>
          </w:rPr>
          <w:fldChar w:fldCharType="separate"/>
        </w:r>
        <w:r w:rsidR="000D5014" w:rsidRPr="000D5014">
          <w:rPr>
            <w:noProof/>
            <w:webHidden/>
          </w:rPr>
          <w:t>14</w:t>
        </w:r>
        <w:r w:rsidRPr="000D5014">
          <w:rPr>
            <w:noProof/>
            <w:webHidden/>
          </w:rPr>
          <w:fldChar w:fldCharType="end"/>
        </w:r>
      </w:hyperlink>
    </w:p>
    <w:p w:rsidR="000D5014" w:rsidRPr="000D5014" w:rsidRDefault="0014359E" w:rsidP="000D5014">
      <w:pPr>
        <w:pStyle w:val="3"/>
        <w:ind w:firstLine="210"/>
        <w:rPr>
          <w:rFonts w:asciiTheme="minorHAnsi" w:eastAsiaTheme="minorEastAsia" w:hAnsiTheme="minorHAnsi" w:cstheme="minorBidi"/>
          <w:noProof/>
          <w:szCs w:val="22"/>
        </w:rPr>
      </w:pPr>
      <w:hyperlink w:anchor="_Toc173878705" w:history="1">
        <w:r w:rsidR="000D5014" w:rsidRPr="000D5014">
          <w:rPr>
            <w:rStyle w:val="afff5"/>
          </w:rPr>
          <w:t>4.7</w:t>
        </w:r>
        <w:r w:rsidR="000D5014">
          <w:rPr>
            <w:rStyle w:val="afff5"/>
            <w:rFonts w:hint="eastAsia"/>
          </w:rPr>
          <w:t xml:space="preserve">　</w:t>
        </w:r>
        <w:r w:rsidR="000D5014" w:rsidRPr="000D5014">
          <w:rPr>
            <w:rStyle w:val="afff5"/>
            <w:rFonts w:hint="eastAsia"/>
          </w:rPr>
          <w:t>管道组成件</w:t>
        </w:r>
        <w:r w:rsidR="000D5014" w:rsidRPr="000D5014">
          <w:rPr>
            <w:noProof/>
            <w:webHidden/>
          </w:rPr>
          <w:tab/>
        </w:r>
        <w:r w:rsidRPr="000D5014">
          <w:rPr>
            <w:noProof/>
            <w:webHidden/>
          </w:rPr>
          <w:fldChar w:fldCharType="begin" w:fldLock="1"/>
        </w:r>
        <w:r w:rsidR="000D5014" w:rsidRPr="000D5014">
          <w:rPr>
            <w:noProof/>
            <w:webHidden/>
          </w:rPr>
          <w:instrText xml:space="preserve"> PAGEREF _Toc173878705 \h </w:instrText>
        </w:r>
        <w:r w:rsidRPr="000D5014">
          <w:rPr>
            <w:noProof/>
            <w:webHidden/>
          </w:rPr>
        </w:r>
        <w:r w:rsidRPr="000D5014">
          <w:rPr>
            <w:noProof/>
            <w:webHidden/>
          </w:rPr>
          <w:fldChar w:fldCharType="separate"/>
        </w:r>
        <w:r w:rsidR="000D5014" w:rsidRPr="000D5014">
          <w:rPr>
            <w:noProof/>
            <w:webHidden/>
          </w:rPr>
          <w:t>20</w:t>
        </w:r>
        <w:r w:rsidRPr="000D5014">
          <w:rPr>
            <w:noProof/>
            <w:webHidden/>
          </w:rPr>
          <w:fldChar w:fldCharType="end"/>
        </w:r>
      </w:hyperlink>
    </w:p>
    <w:p w:rsidR="000D5014" w:rsidRPr="000D5014" w:rsidRDefault="0014359E" w:rsidP="000D5014">
      <w:pPr>
        <w:pStyle w:val="3"/>
        <w:ind w:firstLine="210"/>
        <w:rPr>
          <w:rFonts w:asciiTheme="minorHAnsi" w:eastAsiaTheme="minorEastAsia" w:hAnsiTheme="minorHAnsi" w:cstheme="minorBidi"/>
          <w:noProof/>
          <w:szCs w:val="22"/>
        </w:rPr>
      </w:pPr>
      <w:hyperlink w:anchor="_Toc173878706" w:history="1">
        <w:r w:rsidR="000D5014" w:rsidRPr="000D5014">
          <w:rPr>
            <w:rStyle w:val="afff5"/>
          </w:rPr>
          <w:t>4.8</w:t>
        </w:r>
        <w:r w:rsidR="000D5014">
          <w:rPr>
            <w:rStyle w:val="afff5"/>
            <w:rFonts w:hint="eastAsia"/>
          </w:rPr>
          <w:t xml:space="preserve">　</w:t>
        </w:r>
        <w:r w:rsidR="000D5014" w:rsidRPr="000D5014">
          <w:rPr>
            <w:rStyle w:val="afff5"/>
            <w:rFonts w:hint="eastAsia"/>
          </w:rPr>
          <w:t>氢气压缩机</w:t>
        </w:r>
        <w:r w:rsidR="000D5014" w:rsidRPr="000D5014">
          <w:rPr>
            <w:noProof/>
            <w:webHidden/>
          </w:rPr>
          <w:tab/>
        </w:r>
        <w:r w:rsidRPr="000D5014">
          <w:rPr>
            <w:noProof/>
            <w:webHidden/>
          </w:rPr>
          <w:fldChar w:fldCharType="begin" w:fldLock="1"/>
        </w:r>
        <w:r w:rsidR="000D5014" w:rsidRPr="000D5014">
          <w:rPr>
            <w:noProof/>
            <w:webHidden/>
          </w:rPr>
          <w:instrText xml:space="preserve"> PAGEREF _Toc173878706 \h </w:instrText>
        </w:r>
        <w:r w:rsidRPr="000D5014">
          <w:rPr>
            <w:noProof/>
            <w:webHidden/>
          </w:rPr>
        </w:r>
        <w:r w:rsidRPr="000D5014">
          <w:rPr>
            <w:noProof/>
            <w:webHidden/>
          </w:rPr>
          <w:fldChar w:fldCharType="separate"/>
        </w:r>
        <w:r w:rsidR="000D5014" w:rsidRPr="000D5014">
          <w:rPr>
            <w:noProof/>
            <w:webHidden/>
          </w:rPr>
          <w:t>25</w:t>
        </w:r>
        <w:r w:rsidRPr="000D5014">
          <w:rPr>
            <w:noProof/>
            <w:webHidden/>
          </w:rPr>
          <w:fldChar w:fldCharType="end"/>
        </w:r>
      </w:hyperlink>
    </w:p>
    <w:p w:rsidR="000D5014" w:rsidRPr="000D5014" w:rsidRDefault="0014359E" w:rsidP="000D5014">
      <w:pPr>
        <w:pStyle w:val="3"/>
        <w:ind w:firstLine="210"/>
        <w:rPr>
          <w:rFonts w:asciiTheme="minorHAnsi" w:eastAsiaTheme="minorEastAsia" w:hAnsiTheme="minorHAnsi" w:cstheme="minorBidi"/>
          <w:noProof/>
          <w:szCs w:val="22"/>
        </w:rPr>
      </w:pPr>
      <w:hyperlink w:anchor="_Toc173878707" w:history="1">
        <w:r w:rsidR="000D5014" w:rsidRPr="000D5014">
          <w:rPr>
            <w:rStyle w:val="afff5"/>
          </w:rPr>
          <w:t>4.9</w:t>
        </w:r>
        <w:r w:rsidR="000D5014">
          <w:rPr>
            <w:rStyle w:val="afff5"/>
            <w:rFonts w:hint="eastAsia"/>
          </w:rPr>
          <w:t xml:space="preserve">　</w:t>
        </w:r>
        <w:r w:rsidR="000D5014" w:rsidRPr="000D5014">
          <w:rPr>
            <w:rStyle w:val="afff5"/>
            <w:rFonts w:hint="eastAsia"/>
          </w:rPr>
          <w:t>电气控制</w:t>
        </w:r>
        <w:r w:rsidR="000D5014" w:rsidRPr="000D5014">
          <w:rPr>
            <w:noProof/>
            <w:webHidden/>
          </w:rPr>
          <w:tab/>
        </w:r>
        <w:r w:rsidRPr="000D5014">
          <w:rPr>
            <w:noProof/>
            <w:webHidden/>
          </w:rPr>
          <w:fldChar w:fldCharType="begin" w:fldLock="1"/>
        </w:r>
        <w:r w:rsidR="000D5014" w:rsidRPr="000D5014">
          <w:rPr>
            <w:noProof/>
            <w:webHidden/>
          </w:rPr>
          <w:instrText xml:space="preserve"> PAGEREF _Toc173878707 \h </w:instrText>
        </w:r>
        <w:r w:rsidRPr="000D5014">
          <w:rPr>
            <w:noProof/>
            <w:webHidden/>
          </w:rPr>
        </w:r>
        <w:r w:rsidRPr="000D5014">
          <w:rPr>
            <w:noProof/>
            <w:webHidden/>
          </w:rPr>
          <w:fldChar w:fldCharType="separate"/>
        </w:r>
        <w:r w:rsidR="000D5014" w:rsidRPr="000D5014">
          <w:rPr>
            <w:noProof/>
            <w:webHidden/>
          </w:rPr>
          <w:t>26</w:t>
        </w:r>
        <w:r w:rsidRPr="000D5014">
          <w:rPr>
            <w:noProof/>
            <w:webHidden/>
          </w:rPr>
          <w:fldChar w:fldCharType="end"/>
        </w:r>
      </w:hyperlink>
    </w:p>
    <w:p w:rsidR="000D5014" w:rsidRPr="000D5014" w:rsidRDefault="0014359E" w:rsidP="000D5014">
      <w:pPr>
        <w:pStyle w:val="3"/>
        <w:ind w:firstLine="210"/>
        <w:rPr>
          <w:rFonts w:asciiTheme="minorHAnsi" w:eastAsiaTheme="minorEastAsia" w:hAnsiTheme="minorHAnsi" w:cstheme="minorBidi"/>
          <w:noProof/>
          <w:szCs w:val="22"/>
        </w:rPr>
      </w:pPr>
      <w:hyperlink w:anchor="_Toc173878708" w:history="1">
        <w:r w:rsidR="000D5014" w:rsidRPr="000D5014">
          <w:rPr>
            <w:rStyle w:val="afff5"/>
          </w:rPr>
          <w:t>4.10</w:t>
        </w:r>
        <w:r w:rsidR="000D5014">
          <w:rPr>
            <w:rStyle w:val="afff5"/>
            <w:rFonts w:hint="eastAsia"/>
          </w:rPr>
          <w:t xml:space="preserve">　</w:t>
        </w:r>
        <w:r w:rsidR="000D5014" w:rsidRPr="000D5014">
          <w:rPr>
            <w:rStyle w:val="afff5"/>
            <w:rFonts w:hint="eastAsia"/>
          </w:rPr>
          <w:t>安全装置</w:t>
        </w:r>
        <w:r w:rsidR="000D5014" w:rsidRPr="000D5014">
          <w:rPr>
            <w:noProof/>
            <w:webHidden/>
          </w:rPr>
          <w:tab/>
        </w:r>
        <w:r w:rsidRPr="000D5014">
          <w:rPr>
            <w:noProof/>
            <w:webHidden/>
          </w:rPr>
          <w:fldChar w:fldCharType="begin" w:fldLock="1"/>
        </w:r>
        <w:r w:rsidR="000D5014" w:rsidRPr="000D5014">
          <w:rPr>
            <w:noProof/>
            <w:webHidden/>
          </w:rPr>
          <w:instrText xml:space="preserve"> PAGEREF _Toc173878708 \h </w:instrText>
        </w:r>
        <w:r w:rsidRPr="000D5014">
          <w:rPr>
            <w:noProof/>
            <w:webHidden/>
          </w:rPr>
        </w:r>
        <w:r w:rsidRPr="000D5014">
          <w:rPr>
            <w:noProof/>
            <w:webHidden/>
          </w:rPr>
          <w:fldChar w:fldCharType="separate"/>
        </w:r>
        <w:r w:rsidR="000D5014" w:rsidRPr="000D5014">
          <w:rPr>
            <w:noProof/>
            <w:webHidden/>
          </w:rPr>
          <w:t>26</w:t>
        </w:r>
        <w:r w:rsidRPr="000D5014">
          <w:rPr>
            <w:noProof/>
            <w:webHidden/>
          </w:rPr>
          <w:fldChar w:fldCharType="end"/>
        </w:r>
      </w:hyperlink>
    </w:p>
    <w:p w:rsidR="000D5014" w:rsidRPr="000D5014" w:rsidRDefault="0014359E" w:rsidP="000D5014">
      <w:pPr>
        <w:pStyle w:val="3"/>
        <w:ind w:firstLine="210"/>
        <w:rPr>
          <w:rFonts w:asciiTheme="minorHAnsi" w:eastAsiaTheme="minorEastAsia" w:hAnsiTheme="minorHAnsi" w:cstheme="minorBidi"/>
          <w:noProof/>
          <w:szCs w:val="22"/>
        </w:rPr>
      </w:pPr>
      <w:hyperlink w:anchor="_Toc173878709" w:history="1">
        <w:r w:rsidR="000D5014" w:rsidRPr="000D5014">
          <w:rPr>
            <w:rStyle w:val="afff5"/>
          </w:rPr>
          <w:t>4.11</w:t>
        </w:r>
        <w:r w:rsidR="000D5014">
          <w:rPr>
            <w:rStyle w:val="afff5"/>
            <w:rFonts w:hint="eastAsia"/>
          </w:rPr>
          <w:t xml:space="preserve">　</w:t>
        </w:r>
        <w:r w:rsidR="000D5014" w:rsidRPr="000D5014">
          <w:rPr>
            <w:rStyle w:val="afff5"/>
            <w:rFonts w:hint="eastAsia"/>
          </w:rPr>
          <w:t>监测和控制装置</w:t>
        </w:r>
        <w:r w:rsidR="000D5014" w:rsidRPr="000D5014">
          <w:rPr>
            <w:noProof/>
            <w:webHidden/>
          </w:rPr>
          <w:tab/>
        </w:r>
        <w:r w:rsidRPr="000D5014">
          <w:rPr>
            <w:noProof/>
            <w:webHidden/>
          </w:rPr>
          <w:fldChar w:fldCharType="begin" w:fldLock="1"/>
        </w:r>
        <w:r w:rsidR="000D5014" w:rsidRPr="000D5014">
          <w:rPr>
            <w:noProof/>
            <w:webHidden/>
          </w:rPr>
          <w:instrText xml:space="preserve"> PAGEREF _Toc173878709 \h </w:instrText>
        </w:r>
        <w:r w:rsidRPr="000D5014">
          <w:rPr>
            <w:noProof/>
            <w:webHidden/>
          </w:rPr>
        </w:r>
        <w:r w:rsidRPr="000D5014">
          <w:rPr>
            <w:noProof/>
            <w:webHidden/>
          </w:rPr>
          <w:fldChar w:fldCharType="separate"/>
        </w:r>
        <w:r w:rsidR="000D5014" w:rsidRPr="000D5014">
          <w:rPr>
            <w:noProof/>
            <w:webHidden/>
          </w:rPr>
          <w:t>27</w:t>
        </w:r>
        <w:r w:rsidRPr="000D5014">
          <w:rPr>
            <w:noProof/>
            <w:webHidden/>
          </w:rPr>
          <w:fldChar w:fldCharType="end"/>
        </w:r>
      </w:hyperlink>
    </w:p>
    <w:p w:rsidR="000D5014" w:rsidRPr="000D5014" w:rsidRDefault="0014359E" w:rsidP="000D5014">
      <w:pPr>
        <w:pStyle w:val="3"/>
        <w:ind w:firstLine="210"/>
        <w:rPr>
          <w:rFonts w:asciiTheme="minorHAnsi" w:eastAsiaTheme="minorEastAsia" w:hAnsiTheme="minorHAnsi" w:cstheme="minorBidi"/>
          <w:noProof/>
          <w:szCs w:val="22"/>
        </w:rPr>
      </w:pPr>
      <w:hyperlink w:anchor="_Toc173878710" w:history="1">
        <w:r w:rsidR="000D5014" w:rsidRPr="000D5014">
          <w:rPr>
            <w:rStyle w:val="afff5"/>
          </w:rPr>
          <w:t>4.12</w:t>
        </w:r>
        <w:r w:rsidR="000D5014">
          <w:rPr>
            <w:rStyle w:val="afff5"/>
            <w:rFonts w:hint="eastAsia"/>
          </w:rPr>
          <w:t xml:space="preserve">　</w:t>
        </w:r>
        <w:r w:rsidR="000D5014" w:rsidRPr="000D5014">
          <w:rPr>
            <w:rStyle w:val="afff5"/>
            <w:rFonts w:hint="eastAsia"/>
          </w:rPr>
          <w:t>可燃气体泄漏报警装置</w:t>
        </w:r>
        <w:r w:rsidR="000D5014" w:rsidRPr="000D5014">
          <w:rPr>
            <w:noProof/>
            <w:webHidden/>
          </w:rPr>
          <w:tab/>
        </w:r>
        <w:r w:rsidRPr="000D5014">
          <w:rPr>
            <w:noProof/>
            <w:webHidden/>
          </w:rPr>
          <w:fldChar w:fldCharType="begin" w:fldLock="1"/>
        </w:r>
        <w:r w:rsidR="000D5014" w:rsidRPr="000D5014">
          <w:rPr>
            <w:noProof/>
            <w:webHidden/>
          </w:rPr>
          <w:instrText xml:space="preserve"> PAGEREF _Toc173878710 \h </w:instrText>
        </w:r>
        <w:r w:rsidRPr="000D5014">
          <w:rPr>
            <w:noProof/>
            <w:webHidden/>
          </w:rPr>
        </w:r>
        <w:r w:rsidRPr="000D5014">
          <w:rPr>
            <w:noProof/>
            <w:webHidden/>
          </w:rPr>
          <w:fldChar w:fldCharType="separate"/>
        </w:r>
        <w:r w:rsidR="000D5014" w:rsidRPr="000D5014">
          <w:rPr>
            <w:noProof/>
            <w:webHidden/>
          </w:rPr>
          <w:t>28</w:t>
        </w:r>
        <w:r w:rsidRPr="000D5014">
          <w:rPr>
            <w:noProof/>
            <w:webHidden/>
          </w:rPr>
          <w:fldChar w:fldCharType="end"/>
        </w:r>
      </w:hyperlink>
    </w:p>
    <w:p w:rsidR="000D5014" w:rsidRPr="000D5014" w:rsidRDefault="0014359E" w:rsidP="000D5014">
      <w:pPr>
        <w:pStyle w:val="3"/>
        <w:ind w:firstLine="210"/>
        <w:rPr>
          <w:rFonts w:asciiTheme="minorHAnsi" w:eastAsiaTheme="minorEastAsia" w:hAnsiTheme="minorHAnsi" w:cstheme="minorBidi"/>
          <w:noProof/>
          <w:szCs w:val="22"/>
        </w:rPr>
      </w:pPr>
      <w:hyperlink w:anchor="_Toc173878711" w:history="1">
        <w:r w:rsidR="000D5014" w:rsidRPr="000D5014">
          <w:rPr>
            <w:rStyle w:val="afff5"/>
          </w:rPr>
          <w:t>4.13</w:t>
        </w:r>
        <w:r w:rsidR="000D5014">
          <w:rPr>
            <w:rStyle w:val="afff5"/>
            <w:rFonts w:hint="eastAsia"/>
          </w:rPr>
          <w:t xml:space="preserve">　</w:t>
        </w:r>
        <w:r w:rsidR="000D5014" w:rsidRPr="000D5014">
          <w:rPr>
            <w:rStyle w:val="afff5"/>
            <w:rFonts w:hint="eastAsia"/>
          </w:rPr>
          <w:t>气体组分分析仪</w:t>
        </w:r>
        <w:r w:rsidR="000D5014" w:rsidRPr="000D5014">
          <w:rPr>
            <w:rStyle w:val="afff5"/>
          </w:rPr>
          <w:t>/</w:t>
        </w:r>
        <w:r w:rsidR="000D5014" w:rsidRPr="000D5014">
          <w:rPr>
            <w:rStyle w:val="afff5"/>
            <w:rFonts w:hint="eastAsia"/>
          </w:rPr>
          <w:t>浓度分析仪</w:t>
        </w:r>
        <w:r w:rsidR="000D5014" w:rsidRPr="000D5014">
          <w:rPr>
            <w:noProof/>
            <w:webHidden/>
          </w:rPr>
          <w:tab/>
        </w:r>
        <w:r w:rsidRPr="000D5014">
          <w:rPr>
            <w:noProof/>
            <w:webHidden/>
          </w:rPr>
          <w:fldChar w:fldCharType="begin" w:fldLock="1"/>
        </w:r>
        <w:r w:rsidR="000D5014" w:rsidRPr="000D5014">
          <w:rPr>
            <w:noProof/>
            <w:webHidden/>
          </w:rPr>
          <w:instrText xml:space="preserve"> PAGEREF _Toc173878711 \h </w:instrText>
        </w:r>
        <w:r w:rsidRPr="000D5014">
          <w:rPr>
            <w:noProof/>
            <w:webHidden/>
          </w:rPr>
        </w:r>
        <w:r w:rsidRPr="000D5014">
          <w:rPr>
            <w:noProof/>
            <w:webHidden/>
          </w:rPr>
          <w:fldChar w:fldCharType="separate"/>
        </w:r>
        <w:r w:rsidR="000D5014" w:rsidRPr="000D5014">
          <w:rPr>
            <w:noProof/>
            <w:webHidden/>
          </w:rPr>
          <w:t>29</w:t>
        </w:r>
        <w:r w:rsidRPr="000D5014">
          <w:rPr>
            <w:noProof/>
            <w:webHidden/>
          </w:rPr>
          <w:fldChar w:fldCharType="end"/>
        </w:r>
      </w:hyperlink>
    </w:p>
    <w:p w:rsidR="000D5014" w:rsidRPr="000D5014" w:rsidRDefault="0014359E" w:rsidP="000D5014">
      <w:pPr>
        <w:pStyle w:val="11"/>
        <w:spacing w:before="78" w:after="78"/>
        <w:rPr>
          <w:rFonts w:asciiTheme="minorHAnsi" w:eastAsiaTheme="minorEastAsia" w:hAnsiTheme="minorHAnsi" w:cstheme="minorBidi"/>
          <w:noProof/>
          <w:szCs w:val="22"/>
        </w:rPr>
      </w:pPr>
      <w:hyperlink w:anchor="_Toc173878712" w:history="1">
        <w:r w:rsidR="000D5014" w:rsidRPr="000D5014">
          <w:rPr>
            <w:rStyle w:val="afff5"/>
          </w:rPr>
          <w:t>5</w:t>
        </w:r>
        <w:r w:rsidR="000D5014">
          <w:rPr>
            <w:rStyle w:val="afff5"/>
            <w:rFonts w:hint="eastAsia"/>
          </w:rPr>
          <w:t xml:space="preserve">　</w:t>
        </w:r>
        <w:r w:rsidR="000D5014" w:rsidRPr="000D5014">
          <w:rPr>
            <w:rStyle w:val="afff5"/>
            <w:rFonts w:hint="eastAsia"/>
          </w:rPr>
          <w:t>试验方法</w:t>
        </w:r>
        <w:r w:rsidR="000D5014" w:rsidRPr="000D5014">
          <w:rPr>
            <w:noProof/>
            <w:webHidden/>
          </w:rPr>
          <w:tab/>
        </w:r>
        <w:r w:rsidRPr="000D5014">
          <w:rPr>
            <w:noProof/>
            <w:webHidden/>
          </w:rPr>
          <w:fldChar w:fldCharType="begin" w:fldLock="1"/>
        </w:r>
        <w:r w:rsidR="000D5014" w:rsidRPr="000D5014">
          <w:rPr>
            <w:noProof/>
            <w:webHidden/>
          </w:rPr>
          <w:instrText xml:space="preserve"> PAGEREF _Toc173878712 \h </w:instrText>
        </w:r>
        <w:r w:rsidRPr="000D5014">
          <w:rPr>
            <w:noProof/>
            <w:webHidden/>
          </w:rPr>
        </w:r>
        <w:r w:rsidRPr="000D5014">
          <w:rPr>
            <w:noProof/>
            <w:webHidden/>
          </w:rPr>
          <w:fldChar w:fldCharType="separate"/>
        </w:r>
        <w:r w:rsidR="000D5014" w:rsidRPr="000D5014">
          <w:rPr>
            <w:noProof/>
            <w:webHidden/>
          </w:rPr>
          <w:t>29</w:t>
        </w:r>
        <w:r w:rsidRPr="000D5014">
          <w:rPr>
            <w:noProof/>
            <w:webHidden/>
          </w:rPr>
          <w:fldChar w:fldCharType="end"/>
        </w:r>
      </w:hyperlink>
    </w:p>
    <w:p w:rsidR="000D5014" w:rsidRPr="000D5014" w:rsidRDefault="0014359E" w:rsidP="000D5014">
      <w:pPr>
        <w:pStyle w:val="3"/>
        <w:ind w:firstLine="210"/>
        <w:rPr>
          <w:rFonts w:asciiTheme="minorHAnsi" w:eastAsiaTheme="minorEastAsia" w:hAnsiTheme="minorHAnsi" w:cstheme="minorBidi"/>
          <w:noProof/>
          <w:szCs w:val="22"/>
        </w:rPr>
      </w:pPr>
      <w:hyperlink w:anchor="_Toc173878713" w:history="1">
        <w:r w:rsidR="000D5014" w:rsidRPr="000D5014">
          <w:rPr>
            <w:rStyle w:val="afff5"/>
          </w:rPr>
          <w:t>5.1</w:t>
        </w:r>
        <w:r w:rsidR="000D5014">
          <w:rPr>
            <w:rStyle w:val="afff5"/>
            <w:rFonts w:hint="eastAsia"/>
          </w:rPr>
          <w:t xml:space="preserve">　</w:t>
        </w:r>
        <w:r w:rsidR="000D5014" w:rsidRPr="000D5014">
          <w:rPr>
            <w:rStyle w:val="afff5"/>
            <w:rFonts w:hint="eastAsia"/>
          </w:rPr>
          <w:t>储存设备</w:t>
        </w:r>
        <w:r w:rsidR="000D5014" w:rsidRPr="000D5014">
          <w:rPr>
            <w:noProof/>
            <w:webHidden/>
          </w:rPr>
          <w:tab/>
        </w:r>
        <w:r w:rsidRPr="000D5014">
          <w:rPr>
            <w:noProof/>
            <w:webHidden/>
          </w:rPr>
          <w:fldChar w:fldCharType="begin" w:fldLock="1"/>
        </w:r>
        <w:r w:rsidR="000D5014" w:rsidRPr="000D5014">
          <w:rPr>
            <w:noProof/>
            <w:webHidden/>
          </w:rPr>
          <w:instrText xml:space="preserve"> PAGEREF _Toc173878713 \h </w:instrText>
        </w:r>
        <w:r w:rsidRPr="000D5014">
          <w:rPr>
            <w:noProof/>
            <w:webHidden/>
          </w:rPr>
        </w:r>
        <w:r w:rsidRPr="000D5014">
          <w:rPr>
            <w:noProof/>
            <w:webHidden/>
          </w:rPr>
          <w:fldChar w:fldCharType="separate"/>
        </w:r>
        <w:r w:rsidR="000D5014" w:rsidRPr="000D5014">
          <w:rPr>
            <w:noProof/>
            <w:webHidden/>
          </w:rPr>
          <w:t>29</w:t>
        </w:r>
        <w:r w:rsidRPr="000D5014">
          <w:rPr>
            <w:noProof/>
            <w:webHidden/>
          </w:rPr>
          <w:fldChar w:fldCharType="end"/>
        </w:r>
      </w:hyperlink>
    </w:p>
    <w:p w:rsidR="000D5014" w:rsidRPr="000D5014" w:rsidRDefault="0014359E" w:rsidP="000D5014">
      <w:pPr>
        <w:pStyle w:val="3"/>
        <w:ind w:firstLine="210"/>
        <w:rPr>
          <w:rFonts w:asciiTheme="minorHAnsi" w:eastAsiaTheme="minorEastAsia" w:hAnsiTheme="minorHAnsi" w:cstheme="minorBidi"/>
          <w:noProof/>
          <w:szCs w:val="22"/>
        </w:rPr>
      </w:pPr>
      <w:hyperlink w:anchor="_Toc173878714" w:history="1">
        <w:r w:rsidR="000D5014" w:rsidRPr="000D5014">
          <w:rPr>
            <w:rStyle w:val="afff5"/>
          </w:rPr>
          <w:t>5.2</w:t>
        </w:r>
        <w:r w:rsidR="000D5014">
          <w:rPr>
            <w:rStyle w:val="afff5"/>
            <w:rFonts w:hint="eastAsia"/>
          </w:rPr>
          <w:t xml:space="preserve">　</w:t>
        </w:r>
        <w:r w:rsidR="000D5014" w:rsidRPr="000D5014">
          <w:rPr>
            <w:rStyle w:val="afff5"/>
            <w:rFonts w:hint="eastAsia"/>
          </w:rPr>
          <w:t>净化设备</w:t>
        </w:r>
        <w:r w:rsidR="000D5014" w:rsidRPr="000D5014">
          <w:rPr>
            <w:noProof/>
            <w:webHidden/>
          </w:rPr>
          <w:tab/>
        </w:r>
        <w:r w:rsidRPr="000D5014">
          <w:rPr>
            <w:noProof/>
            <w:webHidden/>
          </w:rPr>
          <w:fldChar w:fldCharType="begin" w:fldLock="1"/>
        </w:r>
        <w:r w:rsidR="000D5014" w:rsidRPr="000D5014">
          <w:rPr>
            <w:noProof/>
            <w:webHidden/>
          </w:rPr>
          <w:instrText xml:space="preserve"> PAGEREF _Toc173878714 \h </w:instrText>
        </w:r>
        <w:r w:rsidRPr="000D5014">
          <w:rPr>
            <w:noProof/>
            <w:webHidden/>
          </w:rPr>
        </w:r>
        <w:r w:rsidRPr="000D5014">
          <w:rPr>
            <w:noProof/>
            <w:webHidden/>
          </w:rPr>
          <w:fldChar w:fldCharType="separate"/>
        </w:r>
        <w:r w:rsidR="000D5014" w:rsidRPr="000D5014">
          <w:rPr>
            <w:noProof/>
            <w:webHidden/>
          </w:rPr>
          <w:t>29</w:t>
        </w:r>
        <w:r w:rsidRPr="000D5014">
          <w:rPr>
            <w:noProof/>
            <w:webHidden/>
          </w:rPr>
          <w:fldChar w:fldCharType="end"/>
        </w:r>
      </w:hyperlink>
    </w:p>
    <w:p w:rsidR="000D5014" w:rsidRPr="000D5014" w:rsidRDefault="0014359E" w:rsidP="000D5014">
      <w:pPr>
        <w:pStyle w:val="3"/>
        <w:ind w:firstLine="210"/>
        <w:rPr>
          <w:rFonts w:asciiTheme="minorHAnsi" w:eastAsiaTheme="minorEastAsia" w:hAnsiTheme="minorHAnsi" w:cstheme="minorBidi"/>
          <w:noProof/>
          <w:szCs w:val="22"/>
        </w:rPr>
      </w:pPr>
      <w:hyperlink w:anchor="_Toc173878715" w:history="1">
        <w:r w:rsidR="000D5014" w:rsidRPr="000D5014">
          <w:rPr>
            <w:rStyle w:val="afff5"/>
          </w:rPr>
          <w:t>5.3</w:t>
        </w:r>
        <w:r w:rsidR="000D5014">
          <w:rPr>
            <w:rStyle w:val="afff5"/>
            <w:rFonts w:hint="eastAsia"/>
          </w:rPr>
          <w:t xml:space="preserve">　</w:t>
        </w:r>
        <w:r w:rsidR="000D5014" w:rsidRPr="000D5014">
          <w:rPr>
            <w:rStyle w:val="afff5"/>
            <w:rFonts w:hint="eastAsia"/>
          </w:rPr>
          <w:t>调压设备</w:t>
        </w:r>
        <w:r w:rsidR="000D5014" w:rsidRPr="000D5014">
          <w:rPr>
            <w:noProof/>
            <w:webHidden/>
          </w:rPr>
          <w:tab/>
        </w:r>
        <w:r w:rsidRPr="000D5014">
          <w:rPr>
            <w:noProof/>
            <w:webHidden/>
          </w:rPr>
          <w:fldChar w:fldCharType="begin" w:fldLock="1"/>
        </w:r>
        <w:r w:rsidR="000D5014" w:rsidRPr="000D5014">
          <w:rPr>
            <w:noProof/>
            <w:webHidden/>
          </w:rPr>
          <w:instrText xml:space="preserve"> PAGEREF _Toc173878715 \h </w:instrText>
        </w:r>
        <w:r w:rsidRPr="000D5014">
          <w:rPr>
            <w:noProof/>
            <w:webHidden/>
          </w:rPr>
        </w:r>
        <w:r w:rsidRPr="000D5014">
          <w:rPr>
            <w:noProof/>
            <w:webHidden/>
          </w:rPr>
          <w:fldChar w:fldCharType="separate"/>
        </w:r>
        <w:r w:rsidR="000D5014" w:rsidRPr="000D5014">
          <w:rPr>
            <w:noProof/>
            <w:webHidden/>
          </w:rPr>
          <w:t>30</w:t>
        </w:r>
        <w:r w:rsidRPr="000D5014">
          <w:rPr>
            <w:noProof/>
            <w:webHidden/>
          </w:rPr>
          <w:fldChar w:fldCharType="end"/>
        </w:r>
      </w:hyperlink>
    </w:p>
    <w:p w:rsidR="000D5014" w:rsidRPr="000D5014" w:rsidRDefault="0014359E" w:rsidP="000D5014">
      <w:pPr>
        <w:pStyle w:val="3"/>
        <w:ind w:firstLine="210"/>
        <w:rPr>
          <w:rFonts w:asciiTheme="minorHAnsi" w:eastAsiaTheme="minorEastAsia" w:hAnsiTheme="minorHAnsi" w:cstheme="minorBidi"/>
          <w:noProof/>
          <w:szCs w:val="22"/>
        </w:rPr>
      </w:pPr>
      <w:hyperlink w:anchor="_Toc173878716" w:history="1">
        <w:r w:rsidR="000D5014" w:rsidRPr="000D5014">
          <w:rPr>
            <w:rStyle w:val="afff5"/>
          </w:rPr>
          <w:t>5.4</w:t>
        </w:r>
        <w:r w:rsidR="000D5014">
          <w:rPr>
            <w:rStyle w:val="afff5"/>
            <w:rFonts w:hint="eastAsia"/>
          </w:rPr>
          <w:t xml:space="preserve">　</w:t>
        </w:r>
        <w:r w:rsidR="000D5014" w:rsidRPr="000D5014">
          <w:rPr>
            <w:rStyle w:val="afff5"/>
            <w:rFonts w:hint="eastAsia"/>
          </w:rPr>
          <w:t>计量设备</w:t>
        </w:r>
        <w:r w:rsidR="000D5014" w:rsidRPr="000D5014">
          <w:rPr>
            <w:noProof/>
            <w:webHidden/>
          </w:rPr>
          <w:tab/>
        </w:r>
        <w:r w:rsidRPr="000D5014">
          <w:rPr>
            <w:noProof/>
            <w:webHidden/>
          </w:rPr>
          <w:fldChar w:fldCharType="begin" w:fldLock="1"/>
        </w:r>
        <w:r w:rsidR="000D5014" w:rsidRPr="000D5014">
          <w:rPr>
            <w:noProof/>
            <w:webHidden/>
          </w:rPr>
          <w:instrText xml:space="preserve"> PAGEREF _Toc173878716 \h </w:instrText>
        </w:r>
        <w:r w:rsidRPr="000D5014">
          <w:rPr>
            <w:noProof/>
            <w:webHidden/>
          </w:rPr>
        </w:r>
        <w:r w:rsidRPr="000D5014">
          <w:rPr>
            <w:noProof/>
            <w:webHidden/>
          </w:rPr>
          <w:fldChar w:fldCharType="separate"/>
        </w:r>
        <w:r w:rsidR="000D5014" w:rsidRPr="000D5014">
          <w:rPr>
            <w:noProof/>
            <w:webHidden/>
          </w:rPr>
          <w:t>31</w:t>
        </w:r>
        <w:r w:rsidRPr="000D5014">
          <w:rPr>
            <w:noProof/>
            <w:webHidden/>
          </w:rPr>
          <w:fldChar w:fldCharType="end"/>
        </w:r>
      </w:hyperlink>
    </w:p>
    <w:p w:rsidR="000D5014" w:rsidRPr="000D5014" w:rsidRDefault="0014359E" w:rsidP="000D5014">
      <w:pPr>
        <w:pStyle w:val="3"/>
        <w:ind w:firstLine="210"/>
        <w:rPr>
          <w:rFonts w:asciiTheme="minorHAnsi" w:eastAsiaTheme="minorEastAsia" w:hAnsiTheme="minorHAnsi" w:cstheme="minorBidi"/>
          <w:noProof/>
          <w:szCs w:val="22"/>
        </w:rPr>
      </w:pPr>
      <w:hyperlink w:anchor="_Toc173878717" w:history="1">
        <w:r w:rsidR="000D5014" w:rsidRPr="000D5014">
          <w:rPr>
            <w:rStyle w:val="afff5"/>
          </w:rPr>
          <w:t>5.5</w:t>
        </w:r>
        <w:r w:rsidR="000D5014">
          <w:rPr>
            <w:rStyle w:val="afff5"/>
            <w:rFonts w:hint="eastAsia"/>
          </w:rPr>
          <w:t xml:space="preserve">　</w:t>
        </w:r>
        <w:r w:rsidR="000D5014" w:rsidRPr="000D5014">
          <w:rPr>
            <w:rStyle w:val="afff5"/>
            <w:rFonts w:hint="eastAsia"/>
          </w:rPr>
          <w:t>阀门</w:t>
        </w:r>
        <w:r w:rsidR="000D5014" w:rsidRPr="000D5014">
          <w:rPr>
            <w:noProof/>
            <w:webHidden/>
          </w:rPr>
          <w:tab/>
        </w:r>
        <w:r w:rsidRPr="000D5014">
          <w:rPr>
            <w:noProof/>
            <w:webHidden/>
          </w:rPr>
          <w:fldChar w:fldCharType="begin" w:fldLock="1"/>
        </w:r>
        <w:r w:rsidR="000D5014" w:rsidRPr="000D5014">
          <w:rPr>
            <w:noProof/>
            <w:webHidden/>
          </w:rPr>
          <w:instrText xml:space="preserve"> PAGEREF _Toc173878717 \h </w:instrText>
        </w:r>
        <w:r w:rsidRPr="000D5014">
          <w:rPr>
            <w:noProof/>
            <w:webHidden/>
          </w:rPr>
        </w:r>
        <w:r w:rsidRPr="000D5014">
          <w:rPr>
            <w:noProof/>
            <w:webHidden/>
          </w:rPr>
          <w:fldChar w:fldCharType="separate"/>
        </w:r>
        <w:r w:rsidR="000D5014" w:rsidRPr="000D5014">
          <w:rPr>
            <w:noProof/>
            <w:webHidden/>
          </w:rPr>
          <w:t>32</w:t>
        </w:r>
        <w:r w:rsidRPr="000D5014">
          <w:rPr>
            <w:noProof/>
            <w:webHidden/>
          </w:rPr>
          <w:fldChar w:fldCharType="end"/>
        </w:r>
      </w:hyperlink>
    </w:p>
    <w:p w:rsidR="000D5014" w:rsidRPr="000D5014" w:rsidRDefault="0014359E" w:rsidP="000D5014">
      <w:pPr>
        <w:pStyle w:val="3"/>
        <w:ind w:firstLine="210"/>
        <w:rPr>
          <w:rFonts w:asciiTheme="minorHAnsi" w:eastAsiaTheme="minorEastAsia" w:hAnsiTheme="minorHAnsi" w:cstheme="minorBidi"/>
          <w:noProof/>
          <w:szCs w:val="22"/>
        </w:rPr>
      </w:pPr>
      <w:hyperlink w:anchor="_Toc173878718" w:history="1">
        <w:r w:rsidR="000D5014" w:rsidRPr="000D5014">
          <w:rPr>
            <w:rStyle w:val="afff5"/>
          </w:rPr>
          <w:t>5.6</w:t>
        </w:r>
        <w:r w:rsidR="000D5014">
          <w:rPr>
            <w:rStyle w:val="afff5"/>
            <w:rFonts w:hint="eastAsia"/>
          </w:rPr>
          <w:t xml:space="preserve">　</w:t>
        </w:r>
        <w:r w:rsidR="000D5014" w:rsidRPr="000D5014">
          <w:rPr>
            <w:rStyle w:val="afff5"/>
            <w:rFonts w:hint="eastAsia"/>
          </w:rPr>
          <w:t>管道组成件</w:t>
        </w:r>
        <w:r w:rsidR="000D5014" w:rsidRPr="000D5014">
          <w:rPr>
            <w:noProof/>
            <w:webHidden/>
          </w:rPr>
          <w:tab/>
        </w:r>
        <w:r w:rsidRPr="000D5014">
          <w:rPr>
            <w:noProof/>
            <w:webHidden/>
          </w:rPr>
          <w:fldChar w:fldCharType="begin" w:fldLock="1"/>
        </w:r>
        <w:r w:rsidR="000D5014" w:rsidRPr="000D5014">
          <w:rPr>
            <w:noProof/>
            <w:webHidden/>
          </w:rPr>
          <w:instrText xml:space="preserve"> PAGEREF _Toc173878718 \h </w:instrText>
        </w:r>
        <w:r w:rsidRPr="000D5014">
          <w:rPr>
            <w:noProof/>
            <w:webHidden/>
          </w:rPr>
        </w:r>
        <w:r w:rsidRPr="000D5014">
          <w:rPr>
            <w:noProof/>
            <w:webHidden/>
          </w:rPr>
          <w:fldChar w:fldCharType="separate"/>
        </w:r>
        <w:r w:rsidR="000D5014" w:rsidRPr="000D5014">
          <w:rPr>
            <w:noProof/>
            <w:webHidden/>
          </w:rPr>
          <w:t>35</w:t>
        </w:r>
        <w:r w:rsidRPr="000D5014">
          <w:rPr>
            <w:noProof/>
            <w:webHidden/>
          </w:rPr>
          <w:fldChar w:fldCharType="end"/>
        </w:r>
      </w:hyperlink>
    </w:p>
    <w:p w:rsidR="000D5014" w:rsidRPr="000D5014" w:rsidRDefault="0014359E" w:rsidP="000D5014">
      <w:pPr>
        <w:pStyle w:val="3"/>
        <w:ind w:firstLine="210"/>
        <w:rPr>
          <w:rFonts w:asciiTheme="minorHAnsi" w:eastAsiaTheme="minorEastAsia" w:hAnsiTheme="minorHAnsi" w:cstheme="minorBidi"/>
          <w:noProof/>
          <w:szCs w:val="22"/>
        </w:rPr>
      </w:pPr>
      <w:hyperlink w:anchor="_Toc173878719" w:history="1">
        <w:r w:rsidR="000D5014" w:rsidRPr="000D5014">
          <w:rPr>
            <w:rStyle w:val="afff5"/>
          </w:rPr>
          <w:t>5.7</w:t>
        </w:r>
        <w:r w:rsidR="000D5014">
          <w:rPr>
            <w:rStyle w:val="afff5"/>
            <w:rFonts w:hint="eastAsia"/>
          </w:rPr>
          <w:t xml:space="preserve">　</w:t>
        </w:r>
        <w:r w:rsidR="000D5014" w:rsidRPr="000D5014">
          <w:rPr>
            <w:rStyle w:val="afff5"/>
            <w:rFonts w:hint="eastAsia"/>
          </w:rPr>
          <w:t>氢气压缩机</w:t>
        </w:r>
        <w:r w:rsidR="000D5014" w:rsidRPr="000D5014">
          <w:rPr>
            <w:noProof/>
            <w:webHidden/>
          </w:rPr>
          <w:tab/>
        </w:r>
        <w:r w:rsidRPr="000D5014">
          <w:rPr>
            <w:noProof/>
            <w:webHidden/>
          </w:rPr>
          <w:fldChar w:fldCharType="begin" w:fldLock="1"/>
        </w:r>
        <w:r w:rsidR="000D5014" w:rsidRPr="000D5014">
          <w:rPr>
            <w:noProof/>
            <w:webHidden/>
          </w:rPr>
          <w:instrText xml:space="preserve"> PAGEREF _Toc173878719 \h </w:instrText>
        </w:r>
        <w:r w:rsidRPr="000D5014">
          <w:rPr>
            <w:noProof/>
            <w:webHidden/>
          </w:rPr>
        </w:r>
        <w:r w:rsidRPr="000D5014">
          <w:rPr>
            <w:noProof/>
            <w:webHidden/>
          </w:rPr>
          <w:fldChar w:fldCharType="separate"/>
        </w:r>
        <w:r w:rsidR="000D5014" w:rsidRPr="000D5014">
          <w:rPr>
            <w:noProof/>
            <w:webHidden/>
          </w:rPr>
          <w:t>37</w:t>
        </w:r>
        <w:r w:rsidRPr="000D5014">
          <w:rPr>
            <w:noProof/>
            <w:webHidden/>
          </w:rPr>
          <w:fldChar w:fldCharType="end"/>
        </w:r>
      </w:hyperlink>
    </w:p>
    <w:p w:rsidR="000D5014" w:rsidRPr="000D5014" w:rsidRDefault="0014359E" w:rsidP="000D5014">
      <w:pPr>
        <w:pStyle w:val="3"/>
        <w:ind w:firstLine="210"/>
        <w:rPr>
          <w:rFonts w:asciiTheme="minorHAnsi" w:eastAsiaTheme="minorEastAsia" w:hAnsiTheme="minorHAnsi" w:cstheme="minorBidi"/>
          <w:noProof/>
          <w:szCs w:val="22"/>
        </w:rPr>
      </w:pPr>
      <w:hyperlink w:anchor="_Toc173878720" w:history="1">
        <w:r w:rsidR="000D5014" w:rsidRPr="000D5014">
          <w:rPr>
            <w:rStyle w:val="afff5"/>
          </w:rPr>
          <w:t>5.8</w:t>
        </w:r>
        <w:r w:rsidR="000D5014">
          <w:rPr>
            <w:rStyle w:val="afff5"/>
            <w:rFonts w:hint="eastAsia"/>
          </w:rPr>
          <w:t xml:space="preserve">　</w:t>
        </w:r>
        <w:r w:rsidR="000D5014" w:rsidRPr="000D5014">
          <w:rPr>
            <w:rStyle w:val="afff5"/>
            <w:rFonts w:hint="eastAsia"/>
          </w:rPr>
          <w:t>电气控制</w:t>
        </w:r>
        <w:r w:rsidR="000D5014" w:rsidRPr="000D5014">
          <w:rPr>
            <w:noProof/>
            <w:webHidden/>
          </w:rPr>
          <w:tab/>
        </w:r>
        <w:r w:rsidRPr="000D5014">
          <w:rPr>
            <w:noProof/>
            <w:webHidden/>
          </w:rPr>
          <w:fldChar w:fldCharType="begin" w:fldLock="1"/>
        </w:r>
        <w:r w:rsidR="000D5014" w:rsidRPr="000D5014">
          <w:rPr>
            <w:noProof/>
            <w:webHidden/>
          </w:rPr>
          <w:instrText xml:space="preserve"> PAGEREF _Toc173878720 \h </w:instrText>
        </w:r>
        <w:r w:rsidRPr="000D5014">
          <w:rPr>
            <w:noProof/>
            <w:webHidden/>
          </w:rPr>
        </w:r>
        <w:r w:rsidRPr="000D5014">
          <w:rPr>
            <w:noProof/>
            <w:webHidden/>
          </w:rPr>
          <w:fldChar w:fldCharType="separate"/>
        </w:r>
        <w:r w:rsidR="000D5014" w:rsidRPr="000D5014">
          <w:rPr>
            <w:noProof/>
            <w:webHidden/>
          </w:rPr>
          <w:t>37</w:t>
        </w:r>
        <w:r w:rsidRPr="000D5014">
          <w:rPr>
            <w:noProof/>
            <w:webHidden/>
          </w:rPr>
          <w:fldChar w:fldCharType="end"/>
        </w:r>
      </w:hyperlink>
    </w:p>
    <w:p w:rsidR="000D5014" w:rsidRPr="000D5014" w:rsidRDefault="0014359E" w:rsidP="000D5014">
      <w:pPr>
        <w:pStyle w:val="3"/>
        <w:ind w:firstLine="210"/>
        <w:rPr>
          <w:rFonts w:asciiTheme="minorHAnsi" w:eastAsiaTheme="minorEastAsia" w:hAnsiTheme="minorHAnsi" w:cstheme="minorBidi"/>
          <w:noProof/>
          <w:szCs w:val="22"/>
        </w:rPr>
      </w:pPr>
      <w:hyperlink w:anchor="_Toc173878721" w:history="1">
        <w:r w:rsidR="000D5014" w:rsidRPr="000D5014">
          <w:rPr>
            <w:rStyle w:val="afff5"/>
          </w:rPr>
          <w:t>5.9</w:t>
        </w:r>
        <w:r w:rsidR="000D5014">
          <w:rPr>
            <w:rStyle w:val="afff5"/>
            <w:rFonts w:hint="eastAsia"/>
          </w:rPr>
          <w:t xml:space="preserve">　</w:t>
        </w:r>
        <w:r w:rsidR="000D5014" w:rsidRPr="000D5014">
          <w:rPr>
            <w:rStyle w:val="afff5"/>
            <w:rFonts w:hint="eastAsia"/>
          </w:rPr>
          <w:t>安全装置</w:t>
        </w:r>
        <w:r w:rsidR="000D5014" w:rsidRPr="000D5014">
          <w:rPr>
            <w:noProof/>
            <w:webHidden/>
          </w:rPr>
          <w:tab/>
        </w:r>
        <w:r w:rsidRPr="000D5014">
          <w:rPr>
            <w:noProof/>
            <w:webHidden/>
          </w:rPr>
          <w:fldChar w:fldCharType="begin" w:fldLock="1"/>
        </w:r>
        <w:r w:rsidR="000D5014" w:rsidRPr="000D5014">
          <w:rPr>
            <w:noProof/>
            <w:webHidden/>
          </w:rPr>
          <w:instrText xml:space="preserve"> PAGEREF _Toc173878721 \h </w:instrText>
        </w:r>
        <w:r w:rsidRPr="000D5014">
          <w:rPr>
            <w:noProof/>
            <w:webHidden/>
          </w:rPr>
        </w:r>
        <w:r w:rsidRPr="000D5014">
          <w:rPr>
            <w:noProof/>
            <w:webHidden/>
          </w:rPr>
          <w:fldChar w:fldCharType="separate"/>
        </w:r>
        <w:r w:rsidR="000D5014" w:rsidRPr="000D5014">
          <w:rPr>
            <w:noProof/>
            <w:webHidden/>
          </w:rPr>
          <w:t>37</w:t>
        </w:r>
        <w:r w:rsidRPr="000D5014">
          <w:rPr>
            <w:noProof/>
            <w:webHidden/>
          </w:rPr>
          <w:fldChar w:fldCharType="end"/>
        </w:r>
      </w:hyperlink>
    </w:p>
    <w:p w:rsidR="000D5014" w:rsidRPr="000D5014" w:rsidRDefault="0014359E" w:rsidP="000D5014">
      <w:pPr>
        <w:pStyle w:val="3"/>
        <w:ind w:firstLine="210"/>
        <w:rPr>
          <w:rFonts w:asciiTheme="minorHAnsi" w:eastAsiaTheme="minorEastAsia" w:hAnsiTheme="minorHAnsi" w:cstheme="minorBidi"/>
          <w:noProof/>
          <w:szCs w:val="22"/>
        </w:rPr>
      </w:pPr>
      <w:hyperlink w:anchor="_Toc173878722" w:history="1">
        <w:r w:rsidR="000D5014" w:rsidRPr="000D5014">
          <w:rPr>
            <w:rStyle w:val="afff5"/>
          </w:rPr>
          <w:t>5.10</w:t>
        </w:r>
        <w:r w:rsidR="000D5014">
          <w:rPr>
            <w:rStyle w:val="afff5"/>
            <w:rFonts w:hint="eastAsia"/>
          </w:rPr>
          <w:t xml:space="preserve">　</w:t>
        </w:r>
        <w:r w:rsidR="000D5014" w:rsidRPr="000D5014">
          <w:rPr>
            <w:rStyle w:val="afff5"/>
            <w:rFonts w:hint="eastAsia"/>
          </w:rPr>
          <w:t>监测和控制装置</w:t>
        </w:r>
        <w:r w:rsidR="000D5014" w:rsidRPr="000D5014">
          <w:rPr>
            <w:noProof/>
            <w:webHidden/>
          </w:rPr>
          <w:tab/>
        </w:r>
        <w:r w:rsidRPr="000D5014">
          <w:rPr>
            <w:noProof/>
            <w:webHidden/>
          </w:rPr>
          <w:fldChar w:fldCharType="begin" w:fldLock="1"/>
        </w:r>
        <w:r w:rsidR="000D5014" w:rsidRPr="000D5014">
          <w:rPr>
            <w:noProof/>
            <w:webHidden/>
          </w:rPr>
          <w:instrText xml:space="preserve"> PAGEREF _Toc173878722 \h </w:instrText>
        </w:r>
        <w:r w:rsidRPr="000D5014">
          <w:rPr>
            <w:noProof/>
            <w:webHidden/>
          </w:rPr>
        </w:r>
        <w:r w:rsidRPr="000D5014">
          <w:rPr>
            <w:noProof/>
            <w:webHidden/>
          </w:rPr>
          <w:fldChar w:fldCharType="separate"/>
        </w:r>
        <w:r w:rsidR="000D5014" w:rsidRPr="000D5014">
          <w:rPr>
            <w:noProof/>
            <w:webHidden/>
          </w:rPr>
          <w:t>37</w:t>
        </w:r>
        <w:r w:rsidRPr="000D5014">
          <w:rPr>
            <w:noProof/>
            <w:webHidden/>
          </w:rPr>
          <w:fldChar w:fldCharType="end"/>
        </w:r>
      </w:hyperlink>
    </w:p>
    <w:p w:rsidR="000D5014" w:rsidRPr="000D5014" w:rsidRDefault="0014359E" w:rsidP="000D5014">
      <w:pPr>
        <w:pStyle w:val="3"/>
        <w:ind w:firstLine="210"/>
        <w:rPr>
          <w:rFonts w:asciiTheme="minorHAnsi" w:eastAsiaTheme="minorEastAsia" w:hAnsiTheme="minorHAnsi" w:cstheme="minorBidi"/>
          <w:noProof/>
          <w:szCs w:val="22"/>
        </w:rPr>
      </w:pPr>
      <w:hyperlink w:anchor="_Toc173878723" w:history="1">
        <w:r w:rsidR="000D5014" w:rsidRPr="000D5014">
          <w:rPr>
            <w:rStyle w:val="afff5"/>
          </w:rPr>
          <w:t>5.11</w:t>
        </w:r>
        <w:r w:rsidR="000D5014">
          <w:rPr>
            <w:rStyle w:val="afff5"/>
            <w:rFonts w:hint="eastAsia"/>
          </w:rPr>
          <w:t xml:space="preserve">　</w:t>
        </w:r>
        <w:r w:rsidR="000D5014" w:rsidRPr="000D5014">
          <w:rPr>
            <w:rStyle w:val="afff5"/>
            <w:rFonts w:hint="eastAsia"/>
          </w:rPr>
          <w:t>可燃气体泄漏报警装置</w:t>
        </w:r>
        <w:r w:rsidR="000D5014" w:rsidRPr="000D5014">
          <w:rPr>
            <w:noProof/>
            <w:webHidden/>
          </w:rPr>
          <w:tab/>
        </w:r>
        <w:r w:rsidRPr="000D5014">
          <w:rPr>
            <w:noProof/>
            <w:webHidden/>
          </w:rPr>
          <w:fldChar w:fldCharType="begin" w:fldLock="1"/>
        </w:r>
        <w:r w:rsidR="000D5014" w:rsidRPr="000D5014">
          <w:rPr>
            <w:noProof/>
            <w:webHidden/>
          </w:rPr>
          <w:instrText xml:space="preserve"> PAGEREF _Toc173878723 \h </w:instrText>
        </w:r>
        <w:r w:rsidRPr="000D5014">
          <w:rPr>
            <w:noProof/>
            <w:webHidden/>
          </w:rPr>
        </w:r>
        <w:r w:rsidRPr="000D5014">
          <w:rPr>
            <w:noProof/>
            <w:webHidden/>
          </w:rPr>
          <w:fldChar w:fldCharType="separate"/>
        </w:r>
        <w:r w:rsidR="000D5014" w:rsidRPr="000D5014">
          <w:rPr>
            <w:noProof/>
            <w:webHidden/>
          </w:rPr>
          <w:t>37</w:t>
        </w:r>
        <w:r w:rsidRPr="000D5014">
          <w:rPr>
            <w:noProof/>
            <w:webHidden/>
          </w:rPr>
          <w:fldChar w:fldCharType="end"/>
        </w:r>
      </w:hyperlink>
    </w:p>
    <w:p w:rsidR="000D5014" w:rsidRPr="000D5014" w:rsidRDefault="0014359E" w:rsidP="000D5014">
      <w:pPr>
        <w:pStyle w:val="3"/>
        <w:ind w:firstLine="210"/>
        <w:rPr>
          <w:rFonts w:asciiTheme="minorHAnsi" w:eastAsiaTheme="minorEastAsia" w:hAnsiTheme="minorHAnsi" w:cstheme="minorBidi"/>
          <w:noProof/>
          <w:szCs w:val="22"/>
        </w:rPr>
      </w:pPr>
      <w:hyperlink w:anchor="_Toc173878724" w:history="1">
        <w:r w:rsidR="000D5014" w:rsidRPr="000D5014">
          <w:rPr>
            <w:rStyle w:val="afff5"/>
          </w:rPr>
          <w:t>5.12</w:t>
        </w:r>
        <w:r w:rsidR="000D5014">
          <w:rPr>
            <w:rStyle w:val="afff5"/>
            <w:rFonts w:hint="eastAsia"/>
          </w:rPr>
          <w:t xml:space="preserve">　</w:t>
        </w:r>
        <w:r w:rsidR="000D5014" w:rsidRPr="000D5014">
          <w:rPr>
            <w:rStyle w:val="afff5"/>
            <w:rFonts w:hint="eastAsia"/>
          </w:rPr>
          <w:t>气体组分分析仪</w:t>
        </w:r>
        <w:r w:rsidR="000D5014" w:rsidRPr="000D5014">
          <w:rPr>
            <w:rStyle w:val="afff5"/>
          </w:rPr>
          <w:t>/</w:t>
        </w:r>
        <w:r w:rsidR="000D5014" w:rsidRPr="000D5014">
          <w:rPr>
            <w:rStyle w:val="afff5"/>
            <w:rFonts w:hint="eastAsia"/>
          </w:rPr>
          <w:t>浓度分析仪</w:t>
        </w:r>
        <w:r w:rsidR="000D5014" w:rsidRPr="000D5014">
          <w:rPr>
            <w:noProof/>
            <w:webHidden/>
          </w:rPr>
          <w:tab/>
        </w:r>
        <w:r w:rsidRPr="000D5014">
          <w:rPr>
            <w:noProof/>
            <w:webHidden/>
          </w:rPr>
          <w:fldChar w:fldCharType="begin" w:fldLock="1"/>
        </w:r>
        <w:r w:rsidR="000D5014" w:rsidRPr="000D5014">
          <w:rPr>
            <w:noProof/>
            <w:webHidden/>
          </w:rPr>
          <w:instrText xml:space="preserve"> PAGEREF _Toc173878724 \h </w:instrText>
        </w:r>
        <w:r w:rsidRPr="000D5014">
          <w:rPr>
            <w:noProof/>
            <w:webHidden/>
          </w:rPr>
        </w:r>
        <w:r w:rsidRPr="000D5014">
          <w:rPr>
            <w:noProof/>
            <w:webHidden/>
          </w:rPr>
          <w:fldChar w:fldCharType="separate"/>
        </w:r>
        <w:r w:rsidR="000D5014" w:rsidRPr="000D5014">
          <w:rPr>
            <w:noProof/>
            <w:webHidden/>
          </w:rPr>
          <w:t>38</w:t>
        </w:r>
        <w:r w:rsidRPr="000D5014">
          <w:rPr>
            <w:noProof/>
            <w:webHidden/>
          </w:rPr>
          <w:fldChar w:fldCharType="end"/>
        </w:r>
      </w:hyperlink>
    </w:p>
    <w:p w:rsidR="000D5014" w:rsidRPr="000D5014" w:rsidRDefault="0014359E" w:rsidP="000D5014">
      <w:pPr>
        <w:pStyle w:val="11"/>
        <w:spacing w:before="78" w:after="78"/>
        <w:rPr>
          <w:rFonts w:asciiTheme="minorHAnsi" w:eastAsiaTheme="minorEastAsia" w:hAnsiTheme="minorHAnsi" w:cstheme="minorBidi"/>
          <w:noProof/>
          <w:szCs w:val="22"/>
        </w:rPr>
      </w:pPr>
      <w:hyperlink w:anchor="_Toc173878725" w:history="1">
        <w:r w:rsidR="000D5014" w:rsidRPr="000D5014">
          <w:rPr>
            <w:rStyle w:val="afff5"/>
          </w:rPr>
          <w:t>6</w:t>
        </w:r>
        <w:r w:rsidR="000D5014">
          <w:rPr>
            <w:rStyle w:val="afff5"/>
            <w:rFonts w:hint="eastAsia"/>
          </w:rPr>
          <w:t xml:space="preserve">　</w:t>
        </w:r>
        <w:r w:rsidR="000D5014" w:rsidRPr="000D5014">
          <w:rPr>
            <w:rStyle w:val="afff5"/>
            <w:rFonts w:hint="eastAsia"/>
          </w:rPr>
          <w:t>检验规则</w:t>
        </w:r>
        <w:r w:rsidR="000D5014" w:rsidRPr="000D5014">
          <w:rPr>
            <w:noProof/>
            <w:webHidden/>
          </w:rPr>
          <w:tab/>
        </w:r>
        <w:r w:rsidRPr="000D5014">
          <w:rPr>
            <w:noProof/>
            <w:webHidden/>
          </w:rPr>
          <w:fldChar w:fldCharType="begin" w:fldLock="1"/>
        </w:r>
        <w:r w:rsidR="000D5014" w:rsidRPr="000D5014">
          <w:rPr>
            <w:noProof/>
            <w:webHidden/>
          </w:rPr>
          <w:instrText xml:space="preserve"> PAGEREF _Toc173878725 \h </w:instrText>
        </w:r>
        <w:r w:rsidRPr="000D5014">
          <w:rPr>
            <w:noProof/>
            <w:webHidden/>
          </w:rPr>
        </w:r>
        <w:r w:rsidRPr="000D5014">
          <w:rPr>
            <w:noProof/>
            <w:webHidden/>
          </w:rPr>
          <w:fldChar w:fldCharType="separate"/>
        </w:r>
        <w:r w:rsidR="000D5014" w:rsidRPr="000D5014">
          <w:rPr>
            <w:noProof/>
            <w:webHidden/>
          </w:rPr>
          <w:t>38</w:t>
        </w:r>
        <w:r w:rsidRPr="000D5014">
          <w:rPr>
            <w:noProof/>
            <w:webHidden/>
          </w:rPr>
          <w:fldChar w:fldCharType="end"/>
        </w:r>
      </w:hyperlink>
    </w:p>
    <w:p w:rsidR="000D5014" w:rsidRPr="000D5014" w:rsidRDefault="0014359E" w:rsidP="000D5014">
      <w:pPr>
        <w:pStyle w:val="3"/>
        <w:ind w:firstLine="210"/>
        <w:rPr>
          <w:rFonts w:asciiTheme="minorHAnsi" w:eastAsiaTheme="minorEastAsia" w:hAnsiTheme="minorHAnsi" w:cstheme="minorBidi"/>
          <w:noProof/>
          <w:szCs w:val="22"/>
        </w:rPr>
      </w:pPr>
      <w:hyperlink w:anchor="_Toc173878726" w:history="1">
        <w:r w:rsidR="000D5014" w:rsidRPr="000D5014">
          <w:rPr>
            <w:rStyle w:val="afff5"/>
          </w:rPr>
          <w:t>6.1</w:t>
        </w:r>
        <w:r w:rsidR="000D5014">
          <w:rPr>
            <w:rStyle w:val="afff5"/>
            <w:rFonts w:hint="eastAsia"/>
          </w:rPr>
          <w:t xml:space="preserve">　</w:t>
        </w:r>
        <w:r w:rsidR="000D5014" w:rsidRPr="000D5014">
          <w:rPr>
            <w:rStyle w:val="afff5"/>
            <w:rFonts w:hint="eastAsia"/>
          </w:rPr>
          <w:t>检验分类</w:t>
        </w:r>
        <w:r w:rsidR="000D5014" w:rsidRPr="000D5014">
          <w:rPr>
            <w:noProof/>
            <w:webHidden/>
          </w:rPr>
          <w:tab/>
        </w:r>
        <w:r w:rsidRPr="000D5014">
          <w:rPr>
            <w:noProof/>
            <w:webHidden/>
          </w:rPr>
          <w:fldChar w:fldCharType="begin" w:fldLock="1"/>
        </w:r>
        <w:r w:rsidR="000D5014" w:rsidRPr="000D5014">
          <w:rPr>
            <w:noProof/>
            <w:webHidden/>
          </w:rPr>
          <w:instrText xml:space="preserve"> PAGEREF _Toc173878726 \h </w:instrText>
        </w:r>
        <w:r w:rsidRPr="000D5014">
          <w:rPr>
            <w:noProof/>
            <w:webHidden/>
          </w:rPr>
        </w:r>
        <w:r w:rsidRPr="000D5014">
          <w:rPr>
            <w:noProof/>
            <w:webHidden/>
          </w:rPr>
          <w:fldChar w:fldCharType="separate"/>
        </w:r>
        <w:r w:rsidR="000D5014" w:rsidRPr="000D5014">
          <w:rPr>
            <w:noProof/>
            <w:webHidden/>
          </w:rPr>
          <w:t>38</w:t>
        </w:r>
        <w:r w:rsidRPr="000D5014">
          <w:rPr>
            <w:noProof/>
            <w:webHidden/>
          </w:rPr>
          <w:fldChar w:fldCharType="end"/>
        </w:r>
      </w:hyperlink>
    </w:p>
    <w:p w:rsidR="000D5014" w:rsidRPr="000D5014" w:rsidRDefault="0014359E" w:rsidP="000D5014">
      <w:pPr>
        <w:pStyle w:val="3"/>
        <w:ind w:firstLine="210"/>
        <w:rPr>
          <w:rFonts w:asciiTheme="minorHAnsi" w:eastAsiaTheme="minorEastAsia" w:hAnsiTheme="minorHAnsi" w:cstheme="minorBidi"/>
          <w:noProof/>
          <w:szCs w:val="22"/>
        </w:rPr>
      </w:pPr>
      <w:hyperlink w:anchor="_Toc173878727" w:history="1">
        <w:r w:rsidR="000D5014" w:rsidRPr="000D5014">
          <w:rPr>
            <w:rStyle w:val="afff5"/>
          </w:rPr>
          <w:t>6.2</w:t>
        </w:r>
        <w:r w:rsidR="000D5014">
          <w:rPr>
            <w:rStyle w:val="afff5"/>
            <w:rFonts w:hint="eastAsia"/>
          </w:rPr>
          <w:t xml:space="preserve">　</w:t>
        </w:r>
        <w:r w:rsidR="000D5014" w:rsidRPr="000D5014">
          <w:rPr>
            <w:rStyle w:val="afff5"/>
            <w:rFonts w:hint="eastAsia"/>
          </w:rPr>
          <w:t>出厂检验</w:t>
        </w:r>
        <w:r w:rsidR="000D5014" w:rsidRPr="000D5014">
          <w:rPr>
            <w:noProof/>
            <w:webHidden/>
          </w:rPr>
          <w:tab/>
        </w:r>
        <w:r w:rsidRPr="000D5014">
          <w:rPr>
            <w:noProof/>
            <w:webHidden/>
          </w:rPr>
          <w:fldChar w:fldCharType="begin" w:fldLock="1"/>
        </w:r>
        <w:r w:rsidR="000D5014" w:rsidRPr="000D5014">
          <w:rPr>
            <w:noProof/>
            <w:webHidden/>
          </w:rPr>
          <w:instrText xml:space="preserve"> PAGEREF _Toc173878727 \h </w:instrText>
        </w:r>
        <w:r w:rsidRPr="000D5014">
          <w:rPr>
            <w:noProof/>
            <w:webHidden/>
          </w:rPr>
        </w:r>
        <w:r w:rsidRPr="000D5014">
          <w:rPr>
            <w:noProof/>
            <w:webHidden/>
          </w:rPr>
          <w:fldChar w:fldCharType="separate"/>
        </w:r>
        <w:r w:rsidR="000D5014" w:rsidRPr="000D5014">
          <w:rPr>
            <w:noProof/>
            <w:webHidden/>
          </w:rPr>
          <w:t>38</w:t>
        </w:r>
        <w:r w:rsidRPr="000D5014">
          <w:rPr>
            <w:noProof/>
            <w:webHidden/>
          </w:rPr>
          <w:fldChar w:fldCharType="end"/>
        </w:r>
      </w:hyperlink>
    </w:p>
    <w:p w:rsidR="000D5014" w:rsidRPr="000D5014" w:rsidRDefault="0014359E" w:rsidP="000D5014">
      <w:pPr>
        <w:pStyle w:val="3"/>
        <w:ind w:firstLine="210"/>
        <w:rPr>
          <w:rFonts w:asciiTheme="minorHAnsi" w:eastAsiaTheme="minorEastAsia" w:hAnsiTheme="minorHAnsi" w:cstheme="minorBidi"/>
          <w:noProof/>
          <w:szCs w:val="22"/>
        </w:rPr>
      </w:pPr>
      <w:hyperlink w:anchor="_Toc173878728" w:history="1">
        <w:r w:rsidR="000D5014" w:rsidRPr="000D5014">
          <w:rPr>
            <w:rStyle w:val="afff5"/>
          </w:rPr>
          <w:t>6.3</w:t>
        </w:r>
        <w:r w:rsidR="000D5014">
          <w:rPr>
            <w:rStyle w:val="afff5"/>
            <w:rFonts w:hint="eastAsia"/>
          </w:rPr>
          <w:t xml:space="preserve">　</w:t>
        </w:r>
        <w:r w:rsidR="000D5014" w:rsidRPr="000D5014">
          <w:rPr>
            <w:rStyle w:val="afff5"/>
            <w:rFonts w:hint="eastAsia"/>
          </w:rPr>
          <w:t>型式检验</w:t>
        </w:r>
        <w:r w:rsidR="000D5014" w:rsidRPr="000D5014">
          <w:rPr>
            <w:noProof/>
            <w:webHidden/>
          </w:rPr>
          <w:tab/>
        </w:r>
        <w:r w:rsidRPr="000D5014">
          <w:rPr>
            <w:noProof/>
            <w:webHidden/>
          </w:rPr>
          <w:fldChar w:fldCharType="begin" w:fldLock="1"/>
        </w:r>
        <w:r w:rsidR="000D5014" w:rsidRPr="000D5014">
          <w:rPr>
            <w:noProof/>
            <w:webHidden/>
          </w:rPr>
          <w:instrText xml:space="preserve"> PAGEREF _Toc173878728 \h </w:instrText>
        </w:r>
        <w:r w:rsidRPr="000D5014">
          <w:rPr>
            <w:noProof/>
            <w:webHidden/>
          </w:rPr>
        </w:r>
        <w:r w:rsidRPr="000D5014">
          <w:rPr>
            <w:noProof/>
            <w:webHidden/>
          </w:rPr>
          <w:fldChar w:fldCharType="separate"/>
        </w:r>
        <w:r w:rsidR="000D5014" w:rsidRPr="000D5014">
          <w:rPr>
            <w:noProof/>
            <w:webHidden/>
          </w:rPr>
          <w:t>38</w:t>
        </w:r>
        <w:r w:rsidRPr="000D5014">
          <w:rPr>
            <w:noProof/>
            <w:webHidden/>
          </w:rPr>
          <w:fldChar w:fldCharType="end"/>
        </w:r>
      </w:hyperlink>
    </w:p>
    <w:p w:rsidR="000D5014" w:rsidRPr="000D5014" w:rsidRDefault="0014359E" w:rsidP="000D5014">
      <w:pPr>
        <w:pStyle w:val="3"/>
        <w:ind w:firstLine="210"/>
        <w:rPr>
          <w:rFonts w:asciiTheme="minorHAnsi" w:eastAsiaTheme="minorEastAsia" w:hAnsiTheme="minorHAnsi" w:cstheme="minorBidi"/>
          <w:noProof/>
          <w:szCs w:val="22"/>
        </w:rPr>
      </w:pPr>
      <w:hyperlink w:anchor="_Toc173878729" w:history="1">
        <w:r w:rsidR="000D5014" w:rsidRPr="000D5014">
          <w:rPr>
            <w:rStyle w:val="afff5"/>
          </w:rPr>
          <w:t>6.4</w:t>
        </w:r>
        <w:r w:rsidR="000D5014">
          <w:rPr>
            <w:rStyle w:val="afff5"/>
            <w:rFonts w:hint="eastAsia"/>
          </w:rPr>
          <w:t xml:space="preserve">　</w:t>
        </w:r>
        <w:r w:rsidR="000D5014" w:rsidRPr="000D5014">
          <w:rPr>
            <w:rStyle w:val="afff5"/>
            <w:rFonts w:hint="eastAsia"/>
          </w:rPr>
          <w:t>判定规则</w:t>
        </w:r>
        <w:r w:rsidR="000D5014" w:rsidRPr="000D5014">
          <w:rPr>
            <w:noProof/>
            <w:webHidden/>
          </w:rPr>
          <w:tab/>
        </w:r>
        <w:r w:rsidRPr="000D5014">
          <w:rPr>
            <w:noProof/>
            <w:webHidden/>
          </w:rPr>
          <w:fldChar w:fldCharType="begin" w:fldLock="1"/>
        </w:r>
        <w:r w:rsidR="000D5014" w:rsidRPr="000D5014">
          <w:rPr>
            <w:noProof/>
            <w:webHidden/>
          </w:rPr>
          <w:instrText xml:space="preserve"> PAGEREF _Toc173878729 \h </w:instrText>
        </w:r>
        <w:r w:rsidRPr="000D5014">
          <w:rPr>
            <w:noProof/>
            <w:webHidden/>
          </w:rPr>
        </w:r>
        <w:r w:rsidRPr="000D5014">
          <w:rPr>
            <w:noProof/>
            <w:webHidden/>
          </w:rPr>
          <w:fldChar w:fldCharType="separate"/>
        </w:r>
        <w:r w:rsidR="000D5014" w:rsidRPr="000D5014">
          <w:rPr>
            <w:noProof/>
            <w:webHidden/>
          </w:rPr>
          <w:t>38</w:t>
        </w:r>
        <w:r w:rsidRPr="000D5014">
          <w:rPr>
            <w:noProof/>
            <w:webHidden/>
          </w:rPr>
          <w:fldChar w:fldCharType="end"/>
        </w:r>
      </w:hyperlink>
    </w:p>
    <w:p w:rsidR="000D5014" w:rsidRPr="000D5014" w:rsidRDefault="0014359E" w:rsidP="000D5014">
      <w:pPr>
        <w:pStyle w:val="11"/>
        <w:spacing w:before="78" w:after="78"/>
        <w:rPr>
          <w:rFonts w:asciiTheme="minorHAnsi" w:eastAsiaTheme="minorEastAsia" w:hAnsiTheme="minorHAnsi" w:cstheme="minorBidi"/>
          <w:noProof/>
          <w:szCs w:val="22"/>
        </w:rPr>
      </w:pPr>
      <w:hyperlink w:anchor="_Toc173878730" w:history="1">
        <w:r w:rsidR="000D5014" w:rsidRPr="000D5014">
          <w:rPr>
            <w:rStyle w:val="afff5"/>
          </w:rPr>
          <w:t>7</w:t>
        </w:r>
        <w:r w:rsidR="000D5014">
          <w:rPr>
            <w:rStyle w:val="afff5"/>
            <w:rFonts w:hint="eastAsia"/>
          </w:rPr>
          <w:t xml:space="preserve">　</w:t>
        </w:r>
        <w:r w:rsidR="000D5014" w:rsidRPr="000D5014">
          <w:rPr>
            <w:rStyle w:val="afff5"/>
            <w:rFonts w:hint="eastAsia"/>
          </w:rPr>
          <w:t>质量证明文件、标志、包装、运输和贮存</w:t>
        </w:r>
        <w:r w:rsidR="000D5014" w:rsidRPr="000D5014">
          <w:rPr>
            <w:noProof/>
            <w:webHidden/>
          </w:rPr>
          <w:tab/>
        </w:r>
        <w:r w:rsidRPr="000D5014">
          <w:rPr>
            <w:noProof/>
            <w:webHidden/>
          </w:rPr>
          <w:fldChar w:fldCharType="begin" w:fldLock="1"/>
        </w:r>
        <w:r w:rsidR="000D5014" w:rsidRPr="000D5014">
          <w:rPr>
            <w:noProof/>
            <w:webHidden/>
          </w:rPr>
          <w:instrText xml:space="preserve"> PAGEREF _Toc173878730 \h </w:instrText>
        </w:r>
        <w:r w:rsidRPr="000D5014">
          <w:rPr>
            <w:noProof/>
            <w:webHidden/>
          </w:rPr>
        </w:r>
        <w:r w:rsidRPr="000D5014">
          <w:rPr>
            <w:noProof/>
            <w:webHidden/>
          </w:rPr>
          <w:fldChar w:fldCharType="separate"/>
        </w:r>
        <w:r w:rsidR="000D5014" w:rsidRPr="000D5014">
          <w:rPr>
            <w:noProof/>
            <w:webHidden/>
          </w:rPr>
          <w:t>39</w:t>
        </w:r>
        <w:r w:rsidRPr="000D5014">
          <w:rPr>
            <w:noProof/>
            <w:webHidden/>
          </w:rPr>
          <w:fldChar w:fldCharType="end"/>
        </w:r>
      </w:hyperlink>
    </w:p>
    <w:p w:rsidR="000D5014" w:rsidRPr="000D5014" w:rsidRDefault="0014359E" w:rsidP="000D5014">
      <w:pPr>
        <w:pStyle w:val="3"/>
        <w:ind w:firstLine="210"/>
        <w:rPr>
          <w:rFonts w:asciiTheme="minorHAnsi" w:eastAsiaTheme="minorEastAsia" w:hAnsiTheme="minorHAnsi" w:cstheme="minorBidi"/>
          <w:noProof/>
          <w:szCs w:val="22"/>
        </w:rPr>
      </w:pPr>
      <w:hyperlink w:anchor="_Toc173878731" w:history="1">
        <w:r w:rsidR="000D5014" w:rsidRPr="000D5014">
          <w:rPr>
            <w:rStyle w:val="afff5"/>
          </w:rPr>
          <w:t>7.1</w:t>
        </w:r>
        <w:r w:rsidR="000D5014">
          <w:rPr>
            <w:rStyle w:val="afff5"/>
            <w:rFonts w:hint="eastAsia"/>
          </w:rPr>
          <w:t xml:space="preserve">　</w:t>
        </w:r>
        <w:r w:rsidR="000D5014" w:rsidRPr="000D5014">
          <w:rPr>
            <w:rStyle w:val="afff5"/>
            <w:rFonts w:hint="eastAsia"/>
          </w:rPr>
          <w:t>质量证明文件</w:t>
        </w:r>
        <w:r w:rsidR="000D5014" w:rsidRPr="000D5014">
          <w:rPr>
            <w:noProof/>
            <w:webHidden/>
          </w:rPr>
          <w:tab/>
        </w:r>
        <w:r w:rsidRPr="000D5014">
          <w:rPr>
            <w:noProof/>
            <w:webHidden/>
          </w:rPr>
          <w:fldChar w:fldCharType="begin" w:fldLock="1"/>
        </w:r>
        <w:r w:rsidR="000D5014" w:rsidRPr="000D5014">
          <w:rPr>
            <w:noProof/>
            <w:webHidden/>
          </w:rPr>
          <w:instrText xml:space="preserve"> PAGEREF _Toc173878731 \h </w:instrText>
        </w:r>
        <w:r w:rsidRPr="000D5014">
          <w:rPr>
            <w:noProof/>
            <w:webHidden/>
          </w:rPr>
        </w:r>
        <w:r w:rsidRPr="000D5014">
          <w:rPr>
            <w:noProof/>
            <w:webHidden/>
          </w:rPr>
          <w:fldChar w:fldCharType="separate"/>
        </w:r>
        <w:r w:rsidR="000D5014" w:rsidRPr="000D5014">
          <w:rPr>
            <w:noProof/>
            <w:webHidden/>
          </w:rPr>
          <w:t>39</w:t>
        </w:r>
        <w:r w:rsidRPr="000D5014">
          <w:rPr>
            <w:noProof/>
            <w:webHidden/>
          </w:rPr>
          <w:fldChar w:fldCharType="end"/>
        </w:r>
      </w:hyperlink>
    </w:p>
    <w:p w:rsidR="000D5014" w:rsidRPr="000D5014" w:rsidRDefault="0014359E" w:rsidP="000D5014">
      <w:pPr>
        <w:pStyle w:val="3"/>
        <w:ind w:firstLine="210"/>
        <w:rPr>
          <w:rFonts w:asciiTheme="minorHAnsi" w:eastAsiaTheme="minorEastAsia" w:hAnsiTheme="minorHAnsi" w:cstheme="minorBidi"/>
          <w:noProof/>
          <w:szCs w:val="22"/>
        </w:rPr>
      </w:pPr>
      <w:hyperlink w:anchor="_Toc173878732" w:history="1">
        <w:r w:rsidR="000D5014" w:rsidRPr="000D5014">
          <w:rPr>
            <w:rStyle w:val="afff5"/>
          </w:rPr>
          <w:t>7.2</w:t>
        </w:r>
        <w:r w:rsidR="000D5014">
          <w:rPr>
            <w:rStyle w:val="afff5"/>
            <w:rFonts w:hint="eastAsia"/>
          </w:rPr>
          <w:t xml:space="preserve">　</w:t>
        </w:r>
        <w:r w:rsidR="000D5014" w:rsidRPr="000D5014">
          <w:rPr>
            <w:rStyle w:val="afff5"/>
            <w:rFonts w:hint="eastAsia"/>
          </w:rPr>
          <w:t>标志</w:t>
        </w:r>
        <w:r w:rsidR="000D5014" w:rsidRPr="000D5014">
          <w:rPr>
            <w:noProof/>
            <w:webHidden/>
          </w:rPr>
          <w:tab/>
        </w:r>
        <w:r w:rsidRPr="000D5014">
          <w:rPr>
            <w:noProof/>
            <w:webHidden/>
          </w:rPr>
          <w:fldChar w:fldCharType="begin" w:fldLock="1"/>
        </w:r>
        <w:r w:rsidR="000D5014" w:rsidRPr="000D5014">
          <w:rPr>
            <w:noProof/>
            <w:webHidden/>
          </w:rPr>
          <w:instrText xml:space="preserve"> PAGEREF _Toc173878732 \h </w:instrText>
        </w:r>
        <w:r w:rsidRPr="000D5014">
          <w:rPr>
            <w:noProof/>
            <w:webHidden/>
          </w:rPr>
        </w:r>
        <w:r w:rsidRPr="000D5014">
          <w:rPr>
            <w:noProof/>
            <w:webHidden/>
          </w:rPr>
          <w:fldChar w:fldCharType="separate"/>
        </w:r>
        <w:r w:rsidR="000D5014" w:rsidRPr="000D5014">
          <w:rPr>
            <w:noProof/>
            <w:webHidden/>
          </w:rPr>
          <w:t>39</w:t>
        </w:r>
        <w:r w:rsidRPr="000D5014">
          <w:rPr>
            <w:noProof/>
            <w:webHidden/>
          </w:rPr>
          <w:fldChar w:fldCharType="end"/>
        </w:r>
      </w:hyperlink>
    </w:p>
    <w:p w:rsidR="000D5014" w:rsidRPr="000D5014" w:rsidRDefault="0014359E" w:rsidP="000D5014">
      <w:pPr>
        <w:pStyle w:val="3"/>
        <w:ind w:firstLine="210"/>
        <w:rPr>
          <w:rFonts w:asciiTheme="minorHAnsi" w:eastAsiaTheme="minorEastAsia" w:hAnsiTheme="minorHAnsi" w:cstheme="minorBidi"/>
          <w:noProof/>
          <w:szCs w:val="22"/>
        </w:rPr>
      </w:pPr>
      <w:hyperlink w:anchor="_Toc173878733" w:history="1">
        <w:r w:rsidR="000D5014" w:rsidRPr="000D5014">
          <w:rPr>
            <w:rStyle w:val="afff5"/>
          </w:rPr>
          <w:t>7.3</w:t>
        </w:r>
        <w:r w:rsidR="000D5014">
          <w:rPr>
            <w:rStyle w:val="afff5"/>
            <w:rFonts w:hint="eastAsia"/>
          </w:rPr>
          <w:t xml:space="preserve">　</w:t>
        </w:r>
        <w:r w:rsidR="000D5014" w:rsidRPr="000D5014">
          <w:rPr>
            <w:rStyle w:val="afff5"/>
            <w:rFonts w:hint="eastAsia"/>
          </w:rPr>
          <w:t>包装、运输</w:t>
        </w:r>
        <w:r w:rsidR="000D5014" w:rsidRPr="000D5014">
          <w:rPr>
            <w:noProof/>
            <w:webHidden/>
          </w:rPr>
          <w:tab/>
        </w:r>
        <w:r w:rsidRPr="000D5014">
          <w:rPr>
            <w:noProof/>
            <w:webHidden/>
          </w:rPr>
          <w:fldChar w:fldCharType="begin" w:fldLock="1"/>
        </w:r>
        <w:r w:rsidR="000D5014" w:rsidRPr="000D5014">
          <w:rPr>
            <w:noProof/>
            <w:webHidden/>
          </w:rPr>
          <w:instrText xml:space="preserve"> PAGEREF _Toc173878733 \h </w:instrText>
        </w:r>
        <w:r w:rsidRPr="000D5014">
          <w:rPr>
            <w:noProof/>
            <w:webHidden/>
          </w:rPr>
        </w:r>
        <w:r w:rsidRPr="000D5014">
          <w:rPr>
            <w:noProof/>
            <w:webHidden/>
          </w:rPr>
          <w:fldChar w:fldCharType="separate"/>
        </w:r>
        <w:r w:rsidR="000D5014" w:rsidRPr="000D5014">
          <w:rPr>
            <w:noProof/>
            <w:webHidden/>
          </w:rPr>
          <w:t>40</w:t>
        </w:r>
        <w:r w:rsidRPr="000D5014">
          <w:rPr>
            <w:noProof/>
            <w:webHidden/>
          </w:rPr>
          <w:fldChar w:fldCharType="end"/>
        </w:r>
      </w:hyperlink>
    </w:p>
    <w:p w:rsidR="000D5014" w:rsidRPr="000D5014" w:rsidRDefault="0014359E" w:rsidP="000D5014">
      <w:pPr>
        <w:pStyle w:val="3"/>
        <w:ind w:firstLine="210"/>
        <w:rPr>
          <w:rFonts w:asciiTheme="minorHAnsi" w:eastAsiaTheme="minorEastAsia" w:hAnsiTheme="minorHAnsi" w:cstheme="minorBidi"/>
          <w:noProof/>
          <w:szCs w:val="22"/>
        </w:rPr>
      </w:pPr>
      <w:hyperlink w:anchor="_Toc173878734" w:history="1">
        <w:r w:rsidR="000D5014" w:rsidRPr="000D5014">
          <w:rPr>
            <w:rStyle w:val="afff5"/>
          </w:rPr>
          <w:t>7.4</w:t>
        </w:r>
        <w:r w:rsidR="000D5014">
          <w:rPr>
            <w:rStyle w:val="afff5"/>
            <w:rFonts w:hint="eastAsia"/>
          </w:rPr>
          <w:t xml:space="preserve">　</w:t>
        </w:r>
        <w:r w:rsidR="000D5014" w:rsidRPr="000D5014">
          <w:rPr>
            <w:rStyle w:val="afff5"/>
            <w:rFonts w:hint="eastAsia"/>
          </w:rPr>
          <w:t>贮存</w:t>
        </w:r>
        <w:r w:rsidR="000D5014" w:rsidRPr="000D5014">
          <w:rPr>
            <w:noProof/>
            <w:webHidden/>
          </w:rPr>
          <w:tab/>
        </w:r>
        <w:r w:rsidRPr="000D5014">
          <w:rPr>
            <w:noProof/>
            <w:webHidden/>
          </w:rPr>
          <w:fldChar w:fldCharType="begin" w:fldLock="1"/>
        </w:r>
        <w:r w:rsidR="000D5014" w:rsidRPr="000D5014">
          <w:rPr>
            <w:noProof/>
            <w:webHidden/>
          </w:rPr>
          <w:instrText xml:space="preserve"> PAGEREF _Toc173878734 \h </w:instrText>
        </w:r>
        <w:r w:rsidRPr="000D5014">
          <w:rPr>
            <w:noProof/>
            <w:webHidden/>
          </w:rPr>
        </w:r>
        <w:r w:rsidRPr="000D5014">
          <w:rPr>
            <w:noProof/>
            <w:webHidden/>
          </w:rPr>
          <w:fldChar w:fldCharType="separate"/>
        </w:r>
        <w:r w:rsidR="000D5014" w:rsidRPr="000D5014">
          <w:rPr>
            <w:noProof/>
            <w:webHidden/>
          </w:rPr>
          <w:t>40</w:t>
        </w:r>
        <w:r w:rsidRPr="000D5014">
          <w:rPr>
            <w:noProof/>
            <w:webHidden/>
          </w:rPr>
          <w:fldChar w:fldCharType="end"/>
        </w:r>
      </w:hyperlink>
    </w:p>
    <w:p w:rsidR="000D5014" w:rsidRPr="000D5014" w:rsidRDefault="0014359E" w:rsidP="000D5014">
      <w:pPr>
        <w:pStyle w:val="11"/>
        <w:spacing w:before="78" w:after="78"/>
        <w:rPr>
          <w:rFonts w:asciiTheme="minorHAnsi" w:eastAsiaTheme="minorEastAsia" w:hAnsiTheme="minorHAnsi" w:cstheme="minorBidi"/>
          <w:noProof/>
          <w:szCs w:val="22"/>
        </w:rPr>
      </w:pPr>
      <w:hyperlink w:anchor="_Toc173878735" w:history="1">
        <w:r w:rsidR="000D5014" w:rsidRPr="000D5014">
          <w:rPr>
            <w:rStyle w:val="afff5"/>
            <w:rFonts w:hint="eastAsia"/>
          </w:rPr>
          <w:t>附录</w:t>
        </w:r>
        <w:r w:rsidR="000D5014">
          <w:rPr>
            <w:rStyle w:val="afff5"/>
            <w:rFonts w:hint="eastAsia"/>
          </w:rPr>
          <w:t>A</w:t>
        </w:r>
        <w:r w:rsidR="000D5014" w:rsidRPr="000D5014">
          <w:rPr>
            <w:rStyle w:val="afff5"/>
            <w:rFonts w:hint="eastAsia"/>
          </w:rPr>
          <w:t>（资料性附录）</w:t>
        </w:r>
        <w:r w:rsidR="000D5014">
          <w:rPr>
            <w:rStyle w:val="afff5"/>
          </w:rPr>
          <w:t xml:space="preserve">　</w:t>
        </w:r>
        <w:r w:rsidR="000D5014" w:rsidRPr="000D5014">
          <w:rPr>
            <w:rStyle w:val="afff5"/>
            <w:rFonts w:hint="eastAsia"/>
          </w:rPr>
          <w:t>临氢材料的脆性和适用性</w:t>
        </w:r>
        <w:r w:rsidR="000D5014" w:rsidRPr="000D5014">
          <w:rPr>
            <w:noProof/>
            <w:webHidden/>
          </w:rPr>
          <w:tab/>
        </w:r>
        <w:r w:rsidRPr="000D5014">
          <w:rPr>
            <w:noProof/>
            <w:webHidden/>
          </w:rPr>
          <w:fldChar w:fldCharType="begin" w:fldLock="1"/>
        </w:r>
        <w:r w:rsidR="000D5014" w:rsidRPr="000D5014">
          <w:rPr>
            <w:noProof/>
            <w:webHidden/>
          </w:rPr>
          <w:instrText xml:space="preserve"> PAGEREF _Toc173878735 \h </w:instrText>
        </w:r>
        <w:r w:rsidRPr="000D5014">
          <w:rPr>
            <w:noProof/>
            <w:webHidden/>
          </w:rPr>
        </w:r>
        <w:r w:rsidRPr="000D5014">
          <w:rPr>
            <w:noProof/>
            <w:webHidden/>
          </w:rPr>
          <w:fldChar w:fldCharType="separate"/>
        </w:r>
        <w:r w:rsidR="000D5014" w:rsidRPr="000D5014">
          <w:rPr>
            <w:noProof/>
            <w:webHidden/>
          </w:rPr>
          <w:t>41</w:t>
        </w:r>
        <w:r w:rsidRPr="000D5014">
          <w:rPr>
            <w:noProof/>
            <w:webHidden/>
          </w:rPr>
          <w:fldChar w:fldCharType="end"/>
        </w:r>
      </w:hyperlink>
    </w:p>
    <w:p w:rsidR="000D5014" w:rsidRPr="000D5014" w:rsidRDefault="0014359E" w:rsidP="000D5014">
      <w:pPr>
        <w:pStyle w:val="aff1"/>
      </w:pPr>
      <w:r w:rsidRPr="000D5014">
        <w:fldChar w:fldCharType="end"/>
      </w:r>
    </w:p>
    <w:p w:rsidR="00B029AE" w:rsidRDefault="00B029AE" w:rsidP="00B029AE">
      <w:pPr>
        <w:pStyle w:val="afffff"/>
      </w:pPr>
      <w:bookmarkStart w:id="33" w:name="_Toc173878684"/>
      <w:r>
        <w:rPr>
          <w:rFonts w:hint="eastAsia"/>
        </w:rPr>
        <w:lastRenderedPageBreak/>
        <w:t>前</w:t>
      </w:r>
      <w:bookmarkStart w:id="34" w:name="BKQY"/>
      <w:r>
        <w:rPr>
          <w:rFonts w:hAnsi="黑体"/>
        </w:rPr>
        <w:t> </w:t>
      </w:r>
      <w:r>
        <w:rPr>
          <w:rFonts w:hAnsi="黑体"/>
        </w:rPr>
        <w:t> </w:t>
      </w:r>
      <w:r>
        <w:rPr>
          <w:rFonts w:hint="eastAsia"/>
        </w:rPr>
        <w:t>言</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3"/>
      <w:bookmarkEnd w:id="34"/>
    </w:p>
    <w:p w:rsidR="001B172D" w:rsidRPr="00E94C28" w:rsidRDefault="001B172D" w:rsidP="001B172D">
      <w:pPr>
        <w:pStyle w:val="aff1"/>
        <w:rPr>
          <w:rFonts w:hAnsi="宋体"/>
          <w:color w:val="000000"/>
        </w:rPr>
      </w:pPr>
      <w:r w:rsidRPr="009716B2">
        <w:rPr>
          <w:rFonts w:hAnsi="宋体" w:hint="eastAsia"/>
          <w:color w:val="000000"/>
        </w:rPr>
        <w:t>本文件按照GB/T 1.1—2020《标准化工作导则  第1部分：标准化文件的结构和起草规则》的规定起草。</w:t>
      </w:r>
    </w:p>
    <w:p w:rsidR="001B172D" w:rsidRPr="00E94C28" w:rsidRDefault="001B172D" w:rsidP="001B172D">
      <w:pPr>
        <w:pStyle w:val="aff1"/>
        <w:rPr>
          <w:rFonts w:hAnsi="宋体"/>
          <w:color w:val="000000"/>
        </w:rPr>
      </w:pPr>
      <w:r w:rsidRPr="00E94C28">
        <w:rPr>
          <w:rFonts w:hAnsi="宋体" w:hint="eastAsia"/>
          <w:color w:val="000000"/>
        </w:rPr>
        <w:t>本文件</w:t>
      </w:r>
      <w:r w:rsidRPr="009716B2">
        <w:rPr>
          <w:rFonts w:hAnsi="宋体" w:hint="eastAsia"/>
          <w:color w:val="000000"/>
        </w:rPr>
        <w:t>由中华人民共和国住房和城乡建设部</w:t>
      </w:r>
      <w:r w:rsidRPr="00E94C28">
        <w:rPr>
          <w:rFonts w:hAnsi="宋体" w:hint="eastAsia"/>
          <w:color w:val="000000"/>
        </w:rPr>
        <w:t>提出并归口。</w:t>
      </w:r>
    </w:p>
    <w:p w:rsidR="001B172D" w:rsidRPr="00E94C28" w:rsidRDefault="001B172D" w:rsidP="001B172D">
      <w:pPr>
        <w:pStyle w:val="aff1"/>
        <w:rPr>
          <w:rFonts w:hAnsi="宋体"/>
          <w:color w:val="000000"/>
        </w:rPr>
      </w:pPr>
      <w:r w:rsidRPr="00E94C28">
        <w:rPr>
          <w:rFonts w:hAnsi="宋体" w:hint="eastAsia"/>
          <w:color w:val="000000"/>
        </w:rPr>
        <w:t>本文件起草单位：</w:t>
      </w:r>
      <w:bookmarkStart w:id="35" w:name="_GoBack"/>
      <w:bookmarkEnd w:id="35"/>
      <w:r w:rsidR="00356CE3">
        <w:rPr>
          <w:rFonts w:hAnsi="宋体" w:hint="eastAsia"/>
          <w:color w:val="000000"/>
        </w:rPr>
        <w:t xml:space="preserve"> </w:t>
      </w:r>
    </w:p>
    <w:p w:rsidR="001B172D" w:rsidRDefault="001B172D" w:rsidP="001B172D">
      <w:pPr>
        <w:pStyle w:val="aff1"/>
        <w:rPr>
          <w:rFonts w:hAnsi="宋体"/>
          <w:color w:val="000000"/>
        </w:rPr>
      </w:pPr>
      <w:r w:rsidRPr="00E94C28">
        <w:rPr>
          <w:rFonts w:hAnsi="宋体" w:hint="eastAsia"/>
          <w:color w:val="000000"/>
        </w:rPr>
        <w:t>本文件主要起草人：</w:t>
      </w:r>
    </w:p>
    <w:p w:rsidR="00356CE3" w:rsidRDefault="00356CE3" w:rsidP="001B172D">
      <w:pPr>
        <w:pStyle w:val="aff1"/>
      </w:pPr>
    </w:p>
    <w:p w:rsidR="00356CE3" w:rsidRPr="00977EF6" w:rsidRDefault="00356CE3" w:rsidP="001B172D">
      <w:pPr>
        <w:pStyle w:val="aff1"/>
        <w:sectPr w:rsidR="00356CE3" w:rsidRPr="00977EF6" w:rsidSect="008F3E77">
          <w:headerReference w:type="default" r:id="rId15"/>
          <w:footerReference w:type="default" r:id="rId16"/>
          <w:pgSz w:w="11906" w:h="16838" w:code="9"/>
          <w:pgMar w:top="567" w:right="1134" w:bottom="1134" w:left="1418" w:header="1418" w:footer="1134" w:gutter="0"/>
          <w:pgNumType w:fmt="upperRoman" w:start="1"/>
          <w:cols w:space="425"/>
          <w:formProt w:val="0"/>
          <w:docGrid w:type="lines" w:linePitch="312"/>
        </w:sectPr>
      </w:pPr>
    </w:p>
    <w:p w:rsidR="00F34B99" w:rsidRDefault="00A008CA" w:rsidP="00F34B99">
      <w:pPr>
        <w:pStyle w:val="aff4"/>
      </w:pPr>
      <w:bookmarkStart w:id="36" w:name="StandardName"/>
      <w:r w:rsidRPr="00A008CA">
        <w:rPr>
          <w:rFonts w:hint="eastAsia"/>
        </w:rPr>
        <w:lastRenderedPageBreak/>
        <w:t>氢能输配设备通用技术要求</w:t>
      </w:r>
      <w:bookmarkEnd w:id="36"/>
    </w:p>
    <w:p w:rsidR="006B4144" w:rsidRPr="000A22C5" w:rsidRDefault="006B4144" w:rsidP="00AE610F">
      <w:pPr>
        <w:pStyle w:val="a0"/>
        <w:spacing w:before="312" w:after="312"/>
      </w:pPr>
      <w:bookmarkStart w:id="37" w:name="_Toc74241845"/>
      <w:bookmarkStart w:id="38" w:name="_Toc75164239"/>
      <w:bookmarkStart w:id="39" w:name="_Toc84362444"/>
      <w:bookmarkStart w:id="40" w:name="_Toc84362568"/>
      <w:bookmarkStart w:id="41" w:name="_Toc84364836"/>
      <w:bookmarkStart w:id="42" w:name="_Toc84498505"/>
      <w:bookmarkStart w:id="43" w:name="_Toc127744838"/>
      <w:bookmarkStart w:id="44" w:name="_Toc140335009"/>
      <w:bookmarkStart w:id="45" w:name="_Toc160289124"/>
      <w:bookmarkStart w:id="46" w:name="_Toc160289336"/>
      <w:bookmarkStart w:id="47" w:name="_Toc171273775"/>
      <w:bookmarkStart w:id="48" w:name="_Toc171280430"/>
      <w:bookmarkStart w:id="49" w:name="_Toc173595691"/>
      <w:bookmarkStart w:id="50" w:name="_Toc173602897"/>
      <w:bookmarkStart w:id="51" w:name="_Toc173616848"/>
      <w:bookmarkStart w:id="52" w:name="_Toc173616965"/>
      <w:bookmarkStart w:id="53" w:name="_Toc173617148"/>
      <w:bookmarkStart w:id="54" w:name="_Toc173878685"/>
      <w:r>
        <w:rPr>
          <w:rFonts w:hint="eastAsia"/>
        </w:rPr>
        <w:t>范围</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6B4144" w:rsidRPr="0036649D" w:rsidRDefault="006B4144" w:rsidP="006B4144">
      <w:pPr>
        <w:pStyle w:val="aff1"/>
      </w:pPr>
      <w:r w:rsidRPr="0036649D">
        <w:rPr>
          <w:rFonts w:hint="eastAsia"/>
        </w:rPr>
        <w:t>本文件规定了氢能输配设备的要求、试验方法、检验规则、质量证明文件、标志、包装、运输和贮存。</w:t>
      </w:r>
    </w:p>
    <w:p w:rsidR="006B4144" w:rsidRPr="0036649D" w:rsidRDefault="006B4144" w:rsidP="006B4144">
      <w:pPr>
        <w:pStyle w:val="aff1"/>
      </w:pPr>
      <w:r w:rsidRPr="0036649D">
        <w:rPr>
          <w:rFonts w:hint="eastAsia"/>
        </w:rPr>
        <w:t>本文件适用于城镇氢能输配系统用储存设备、过滤设备、调压设备、计量设备、安全防护设备、阀门、管道及附件、安全控制装置等设备。</w:t>
      </w:r>
    </w:p>
    <w:p w:rsidR="006B4144" w:rsidRPr="0036649D" w:rsidRDefault="006B4144" w:rsidP="00AE610F">
      <w:pPr>
        <w:pStyle w:val="a0"/>
        <w:spacing w:before="312" w:after="312"/>
      </w:pPr>
      <w:bookmarkStart w:id="55" w:name="_Toc74241846"/>
      <w:bookmarkStart w:id="56" w:name="_Toc75164240"/>
      <w:bookmarkStart w:id="57" w:name="_Toc84362445"/>
      <w:bookmarkStart w:id="58" w:name="_Toc84362569"/>
      <w:bookmarkStart w:id="59" w:name="_Toc84364837"/>
      <w:bookmarkStart w:id="60" w:name="_Toc84498506"/>
      <w:bookmarkStart w:id="61" w:name="_Toc127744839"/>
      <w:bookmarkStart w:id="62" w:name="_Toc140335010"/>
      <w:bookmarkStart w:id="63" w:name="_Toc160289125"/>
      <w:bookmarkStart w:id="64" w:name="_Toc160289337"/>
      <w:bookmarkStart w:id="65" w:name="_Toc171273776"/>
      <w:bookmarkStart w:id="66" w:name="_Toc171280431"/>
      <w:bookmarkStart w:id="67" w:name="_Toc173595692"/>
      <w:bookmarkStart w:id="68" w:name="_Toc173602898"/>
      <w:bookmarkStart w:id="69" w:name="_Toc173616849"/>
      <w:bookmarkStart w:id="70" w:name="_Toc173616966"/>
      <w:bookmarkStart w:id="71" w:name="_Toc173617149"/>
      <w:bookmarkStart w:id="72" w:name="_Toc173878686"/>
      <w:r w:rsidRPr="0036649D">
        <w:rPr>
          <w:rFonts w:hint="eastAsia"/>
        </w:rPr>
        <w:t>规范性引用文件</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rsidR="006B4144" w:rsidRPr="0036649D" w:rsidRDefault="006B4144" w:rsidP="006B4144">
      <w:pPr>
        <w:pStyle w:val="aff1"/>
      </w:pPr>
      <w:r w:rsidRPr="0036649D">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rsidR="006B4144" w:rsidRPr="0036649D" w:rsidRDefault="006B4144" w:rsidP="006B4144">
      <w:pPr>
        <w:pStyle w:val="aff1"/>
      </w:pPr>
      <w:r w:rsidRPr="0036649D">
        <w:rPr>
          <w:rFonts w:hint="eastAsia"/>
        </w:rPr>
        <w:t>GB/T 150(所有部分) 压力容器</w:t>
      </w:r>
    </w:p>
    <w:p w:rsidR="00164B24" w:rsidRPr="0036649D" w:rsidRDefault="00164B24" w:rsidP="006B4144">
      <w:pPr>
        <w:pStyle w:val="aff1"/>
      </w:pPr>
      <w:r w:rsidRPr="0036649D">
        <w:rPr>
          <w:rFonts w:hint="eastAsia"/>
        </w:rPr>
        <w:t>GB/T 229 金属材料 夏比摆锤冲击试验方法</w:t>
      </w:r>
    </w:p>
    <w:p w:rsidR="004E2995" w:rsidRPr="0036649D" w:rsidRDefault="004E2995" w:rsidP="006B4144">
      <w:pPr>
        <w:pStyle w:val="aff1"/>
      </w:pPr>
      <w:r w:rsidRPr="0036649D">
        <w:rPr>
          <w:rFonts w:hint="eastAsia"/>
        </w:rPr>
        <w:t>GB/T 713.7 承压设备用钢板和钢带 第7部分：不锈钢和耐热钢</w:t>
      </w:r>
    </w:p>
    <w:p w:rsidR="00387616" w:rsidRPr="0036649D" w:rsidRDefault="00387616" w:rsidP="00387616">
      <w:pPr>
        <w:pStyle w:val="aff1"/>
      </w:pPr>
      <w:r w:rsidRPr="0036649D">
        <w:rPr>
          <w:rFonts w:hint="eastAsia"/>
        </w:rPr>
        <w:t>GB/T 985.1 气焊、焊条电弧焊、气体保护焊和高能束焊的推荐坡口</w:t>
      </w:r>
    </w:p>
    <w:p w:rsidR="00EC15CF" w:rsidRPr="0036649D" w:rsidRDefault="00EC15CF" w:rsidP="006B4144">
      <w:pPr>
        <w:pStyle w:val="aff1"/>
      </w:pPr>
      <w:r w:rsidRPr="0036649D">
        <w:rPr>
          <w:rFonts w:hint="eastAsia"/>
        </w:rPr>
        <w:t>GB/T 1239.2  冷卷圆柱螺旋弹簧技术条件 第2部分：压缩弹簧</w:t>
      </w:r>
    </w:p>
    <w:p w:rsidR="003444A1" w:rsidRPr="0036649D" w:rsidRDefault="003444A1" w:rsidP="006B4144">
      <w:pPr>
        <w:pStyle w:val="aff1"/>
      </w:pPr>
      <w:r w:rsidRPr="0036649D">
        <w:rPr>
          <w:rFonts w:hint="eastAsia"/>
        </w:rPr>
        <w:t>GB/T 1954  铬镍奥氏体不锈钢焊缝铁素体含量测量方法</w:t>
      </w:r>
    </w:p>
    <w:p w:rsidR="004B3B65" w:rsidRPr="0036649D" w:rsidRDefault="004B3B65" w:rsidP="006B4144">
      <w:pPr>
        <w:pStyle w:val="aff1"/>
      </w:pPr>
      <w:r w:rsidRPr="0036649D">
        <w:rPr>
          <w:rFonts w:hint="eastAsia"/>
        </w:rPr>
        <w:t>GB 2894  安全标志及其使用导则</w:t>
      </w:r>
    </w:p>
    <w:p w:rsidR="006B4144" w:rsidRPr="0036649D" w:rsidRDefault="006B4144" w:rsidP="006B4144">
      <w:pPr>
        <w:pStyle w:val="aff1"/>
      </w:pPr>
      <w:r w:rsidRPr="0036649D">
        <w:rPr>
          <w:rFonts w:hint="eastAsia"/>
        </w:rPr>
        <w:t>GB/T 3797 电气控制设备</w:t>
      </w:r>
    </w:p>
    <w:p w:rsidR="00C30D83" w:rsidRPr="0036649D" w:rsidRDefault="00C30D83" w:rsidP="006B4144">
      <w:pPr>
        <w:pStyle w:val="aff1"/>
      </w:pPr>
      <w:r w:rsidRPr="0036649D">
        <w:rPr>
          <w:rFonts w:hint="eastAsia"/>
        </w:rPr>
        <w:t>GB/T 4208-2017/XG1-2024  外壳防护等级（IP代码）</w:t>
      </w:r>
    </w:p>
    <w:p w:rsidR="006B4144" w:rsidRPr="0036649D" w:rsidRDefault="006B4144" w:rsidP="006B4144">
      <w:pPr>
        <w:pStyle w:val="aff1"/>
      </w:pPr>
      <w:r w:rsidRPr="0036649D">
        <w:rPr>
          <w:rFonts w:hint="eastAsia"/>
        </w:rPr>
        <w:t>GB/T 4213-2008 气动调节阀</w:t>
      </w:r>
    </w:p>
    <w:p w:rsidR="006B4144" w:rsidRPr="0036649D" w:rsidRDefault="006B4144" w:rsidP="006B4144">
      <w:pPr>
        <w:pStyle w:val="aff1"/>
      </w:pPr>
      <w:r w:rsidRPr="0036649D">
        <w:rPr>
          <w:rFonts w:hint="eastAsia"/>
        </w:rPr>
        <w:t>GB</w:t>
      </w:r>
      <w:r w:rsidR="00FD4521" w:rsidRPr="0036649D">
        <w:rPr>
          <w:rFonts w:hint="eastAsia"/>
        </w:rPr>
        <w:t>/T</w:t>
      </w:r>
      <w:r w:rsidRPr="0036649D">
        <w:rPr>
          <w:rFonts w:hint="eastAsia"/>
        </w:rPr>
        <w:t xml:space="preserve"> 3836.1 爆炸性环境 第1部分：设备 通用要求</w:t>
      </w:r>
    </w:p>
    <w:p w:rsidR="00E812BD" w:rsidRPr="0036649D" w:rsidRDefault="00E812BD" w:rsidP="006B4144">
      <w:pPr>
        <w:pStyle w:val="aff1"/>
      </w:pPr>
      <w:r w:rsidRPr="0036649D">
        <w:rPr>
          <w:rFonts w:hint="eastAsia"/>
        </w:rPr>
        <w:t>GB/T 4732（所有部分) 压力容器分析设计</w:t>
      </w:r>
    </w:p>
    <w:p w:rsidR="006B4144" w:rsidRPr="0036649D" w:rsidRDefault="006B4144" w:rsidP="006B4144">
      <w:pPr>
        <w:pStyle w:val="aff1"/>
      </w:pPr>
      <w:r w:rsidRPr="0036649D">
        <w:rPr>
          <w:rFonts w:hint="eastAsia"/>
        </w:rPr>
        <w:t>GB 4962 氢气使用安全技术规程</w:t>
      </w:r>
    </w:p>
    <w:p w:rsidR="00CA1E6A" w:rsidRPr="0036649D" w:rsidRDefault="00CA1E6A" w:rsidP="006B4144">
      <w:pPr>
        <w:pStyle w:val="aff1"/>
      </w:pPr>
      <w:r w:rsidRPr="0036649D">
        <w:rPr>
          <w:rFonts w:hint="eastAsia"/>
        </w:rPr>
        <w:t>GB/T 5099  钢质无缝气瓶</w:t>
      </w:r>
    </w:p>
    <w:p w:rsidR="006B4144" w:rsidRPr="0036649D" w:rsidRDefault="006B4144" w:rsidP="006B4144">
      <w:pPr>
        <w:pStyle w:val="aff1"/>
      </w:pPr>
      <w:r w:rsidRPr="0036649D">
        <w:rPr>
          <w:rFonts w:hint="eastAsia"/>
        </w:rPr>
        <w:t xml:space="preserve">GB/T 5310 </w:t>
      </w:r>
      <w:r w:rsidR="008748A6" w:rsidRPr="0036649D">
        <w:rPr>
          <w:rFonts w:hint="eastAsia"/>
        </w:rPr>
        <w:t xml:space="preserve"> </w:t>
      </w:r>
      <w:r w:rsidRPr="0036649D">
        <w:rPr>
          <w:rFonts w:hint="eastAsia"/>
        </w:rPr>
        <w:t>高压锅炉用无缝钢管</w:t>
      </w:r>
    </w:p>
    <w:p w:rsidR="006B4144" w:rsidRPr="0036649D" w:rsidRDefault="006B4144" w:rsidP="006B4144">
      <w:pPr>
        <w:pStyle w:val="aff1"/>
      </w:pPr>
      <w:r w:rsidRPr="0036649D">
        <w:rPr>
          <w:rFonts w:hint="eastAsia"/>
        </w:rPr>
        <w:t>GB/T 6479  高压化肥设备用无缝钢管</w:t>
      </w:r>
    </w:p>
    <w:p w:rsidR="006B4144" w:rsidRPr="0036649D" w:rsidRDefault="000D42C5" w:rsidP="006B4144">
      <w:pPr>
        <w:pStyle w:val="aff1"/>
      </w:pPr>
      <w:r w:rsidRPr="0036649D">
        <w:rPr>
          <w:rFonts w:hint="eastAsia"/>
        </w:rPr>
        <w:t xml:space="preserve">GB/T 6968  </w:t>
      </w:r>
      <w:r w:rsidR="006B4144" w:rsidRPr="0036649D">
        <w:rPr>
          <w:rFonts w:hint="eastAsia"/>
        </w:rPr>
        <w:t>膜式燃气表</w:t>
      </w:r>
    </w:p>
    <w:p w:rsidR="002E35BE" w:rsidRPr="0036649D" w:rsidRDefault="002E35BE" w:rsidP="006B4144">
      <w:pPr>
        <w:pStyle w:val="aff1"/>
      </w:pPr>
      <w:r w:rsidRPr="0036649D">
        <w:rPr>
          <w:rFonts w:hint="eastAsia"/>
        </w:rPr>
        <w:t>GB/T 8650  管线钢和压力容器钢抗氢致开裂评定方法</w:t>
      </w:r>
    </w:p>
    <w:p w:rsidR="006B4144" w:rsidRPr="0036649D" w:rsidRDefault="006B4144" w:rsidP="006B4144">
      <w:pPr>
        <w:ind w:firstLineChars="200" w:firstLine="420"/>
        <w:rPr>
          <w:rFonts w:ascii="宋体" w:hAnsi="宋体"/>
          <w:szCs w:val="21"/>
        </w:rPr>
      </w:pPr>
      <w:r w:rsidRPr="0036649D">
        <w:rPr>
          <w:rFonts w:ascii="宋体" w:hAnsi="宋体" w:hint="eastAsia"/>
          <w:szCs w:val="21"/>
        </w:rPr>
        <w:t>GB/T 9124.1  钢制管法兰 第1部分：PN 系列</w:t>
      </w:r>
    </w:p>
    <w:p w:rsidR="006B4144" w:rsidRPr="0036649D" w:rsidRDefault="006B4144" w:rsidP="006B4144">
      <w:pPr>
        <w:ind w:firstLineChars="200" w:firstLine="420"/>
        <w:rPr>
          <w:rFonts w:ascii="宋体" w:hAnsi="宋体"/>
          <w:szCs w:val="21"/>
        </w:rPr>
      </w:pPr>
      <w:r w:rsidRPr="0036649D">
        <w:rPr>
          <w:rFonts w:ascii="宋体" w:hAnsi="宋体" w:hint="eastAsia"/>
          <w:szCs w:val="21"/>
        </w:rPr>
        <w:t>GB/T 9124.2  钢制管法兰 第2部分：Class 系列</w:t>
      </w:r>
    </w:p>
    <w:p w:rsidR="00E56C25" w:rsidRPr="0036649D" w:rsidRDefault="00E56C25" w:rsidP="006B4144">
      <w:pPr>
        <w:ind w:firstLineChars="200" w:firstLine="420"/>
        <w:rPr>
          <w:rFonts w:ascii="宋体" w:hAnsi="宋体"/>
          <w:szCs w:val="21"/>
        </w:rPr>
      </w:pPr>
      <w:r w:rsidRPr="0036649D">
        <w:rPr>
          <w:rFonts w:ascii="宋体" w:hAnsi="宋体" w:hint="eastAsia"/>
          <w:szCs w:val="21"/>
        </w:rPr>
        <w:t xml:space="preserve">GB/T </w:t>
      </w:r>
      <w:r w:rsidR="002851F2" w:rsidRPr="0036649D">
        <w:rPr>
          <w:rFonts w:ascii="宋体" w:hAnsi="宋体" w:hint="eastAsia"/>
          <w:szCs w:val="21"/>
        </w:rPr>
        <w:t xml:space="preserve">9711-2023  </w:t>
      </w:r>
      <w:r w:rsidRPr="0036649D">
        <w:rPr>
          <w:rFonts w:ascii="宋体" w:hAnsi="宋体" w:hint="eastAsia"/>
          <w:szCs w:val="21"/>
        </w:rPr>
        <w:t>石油天然气工业 管线输送系统用钢管</w:t>
      </w:r>
    </w:p>
    <w:p w:rsidR="00F77B7A" w:rsidRPr="0036649D" w:rsidRDefault="006920D3" w:rsidP="006B4144">
      <w:pPr>
        <w:ind w:firstLineChars="200" w:firstLine="420"/>
        <w:rPr>
          <w:rFonts w:ascii="宋体" w:hAnsi="宋体"/>
          <w:szCs w:val="21"/>
        </w:rPr>
      </w:pPr>
      <w:r w:rsidRPr="0036649D">
        <w:rPr>
          <w:rFonts w:ascii="宋体" w:hAnsi="宋体" w:hint="eastAsia"/>
          <w:szCs w:val="21"/>
        </w:rPr>
        <w:t xml:space="preserve">GB/T 12221  </w:t>
      </w:r>
      <w:r w:rsidR="00F77B7A" w:rsidRPr="0036649D">
        <w:rPr>
          <w:rFonts w:ascii="宋体" w:hAnsi="宋体" w:hint="eastAsia"/>
          <w:szCs w:val="21"/>
        </w:rPr>
        <w:t>金属阀门 结构长度</w:t>
      </w:r>
    </w:p>
    <w:p w:rsidR="00B701E3" w:rsidRPr="0036649D" w:rsidRDefault="00B701E3" w:rsidP="006B4144">
      <w:pPr>
        <w:ind w:firstLineChars="200" w:firstLine="420"/>
        <w:rPr>
          <w:rFonts w:ascii="宋体" w:hAnsi="宋体"/>
          <w:szCs w:val="21"/>
        </w:rPr>
      </w:pPr>
      <w:r w:rsidRPr="0036649D">
        <w:rPr>
          <w:rFonts w:ascii="宋体" w:hAnsi="宋体" w:hint="eastAsia"/>
          <w:szCs w:val="21"/>
        </w:rPr>
        <w:t>GB/T 12224  钢制阀门 一般要求</w:t>
      </w:r>
    </w:p>
    <w:p w:rsidR="003938A2" w:rsidRPr="0036649D" w:rsidRDefault="003938A2" w:rsidP="003938A2">
      <w:pPr>
        <w:ind w:firstLineChars="200" w:firstLine="420"/>
        <w:rPr>
          <w:rFonts w:ascii="宋体" w:hAnsi="宋体"/>
          <w:szCs w:val="21"/>
        </w:rPr>
      </w:pPr>
      <w:r w:rsidRPr="0036649D">
        <w:rPr>
          <w:rFonts w:ascii="宋体" w:hAnsi="宋体" w:hint="eastAsia"/>
          <w:szCs w:val="21"/>
        </w:rPr>
        <w:t>GB/T 12229  通用阀门 碳素钢铸件技术条件</w:t>
      </w:r>
    </w:p>
    <w:p w:rsidR="003938A2" w:rsidRPr="0036649D" w:rsidRDefault="003938A2" w:rsidP="003938A2">
      <w:pPr>
        <w:ind w:firstLineChars="200" w:firstLine="420"/>
        <w:rPr>
          <w:rFonts w:ascii="宋体" w:hAnsi="宋体"/>
          <w:szCs w:val="21"/>
        </w:rPr>
      </w:pPr>
      <w:r w:rsidRPr="0036649D">
        <w:rPr>
          <w:rFonts w:ascii="宋体" w:hAnsi="宋体" w:hint="eastAsia"/>
          <w:szCs w:val="21"/>
        </w:rPr>
        <w:t>GB/T 12230  通用阀门 不锈钢铸件技术条件</w:t>
      </w:r>
    </w:p>
    <w:p w:rsidR="006B4144" w:rsidRPr="0036649D" w:rsidRDefault="006B4144" w:rsidP="006B4144">
      <w:pPr>
        <w:pStyle w:val="aff1"/>
      </w:pPr>
      <w:r w:rsidRPr="0036649D">
        <w:rPr>
          <w:rFonts w:hint="eastAsia"/>
        </w:rPr>
        <w:lastRenderedPageBreak/>
        <w:t>GB/T 12235 石油、石化及相关工业用钢制截止阀和升降式止回阀</w:t>
      </w:r>
    </w:p>
    <w:p w:rsidR="006B4144" w:rsidRPr="0036649D" w:rsidRDefault="006B4144" w:rsidP="006B4144">
      <w:pPr>
        <w:pStyle w:val="aff1"/>
      </w:pPr>
      <w:r w:rsidRPr="0036649D">
        <w:rPr>
          <w:rFonts w:hint="eastAsia"/>
        </w:rPr>
        <w:t>GB/T 12236 石油、化工及相关工业用的钢制旋启式止回阀</w:t>
      </w:r>
    </w:p>
    <w:p w:rsidR="00F80044" w:rsidRPr="0036649D" w:rsidRDefault="00F80044" w:rsidP="006B4144">
      <w:pPr>
        <w:pStyle w:val="aff1"/>
      </w:pPr>
      <w:r w:rsidRPr="0036649D">
        <w:rPr>
          <w:rFonts w:hint="eastAsia"/>
        </w:rPr>
        <w:t>GB/T 12237 石油、石化及相关工业用的钢制球阀</w:t>
      </w:r>
    </w:p>
    <w:p w:rsidR="006B4144" w:rsidRPr="0036649D" w:rsidRDefault="006B4144" w:rsidP="006B4144">
      <w:pPr>
        <w:pStyle w:val="aff1"/>
      </w:pPr>
      <w:r w:rsidRPr="0036649D">
        <w:rPr>
          <w:rFonts w:hint="eastAsia"/>
        </w:rPr>
        <w:t>GB/T 12241</w:t>
      </w:r>
      <w:r w:rsidR="005E59F6" w:rsidRPr="0036649D">
        <w:rPr>
          <w:rFonts w:hint="eastAsia"/>
        </w:rPr>
        <w:t>-2021</w:t>
      </w:r>
      <w:r w:rsidRPr="0036649D">
        <w:rPr>
          <w:rFonts w:hint="eastAsia"/>
        </w:rPr>
        <w:t xml:space="preserve"> 安全阀 一般要求</w:t>
      </w:r>
    </w:p>
    <w:p w:rsidR="006A6CC5" w:rsidRPr="0036649D" w:rsidRDefault="006A6CC5" w:rsidP="006B4144">
      <w:pPr>
        <w:pStyle w:val="aff1"/>
      </w:pPr>
      <w:r w:rsidRPr="0036649D">
        <w:rPr>
          <w:rFonts w:hint="eastAsia"/>
        </w:rPr>
        <w:t>GB/T 12459</w:t>
      </w:r>
      <w:r w:rsidR="00AC3975" w:rsidRPr="0036649D">
        <w:rPr>
          <w:rFonts w:hint="eastAsia"/>
        </w:rPr>
        <w:t xml:space="preserve"> 钢制对焊管件 类型与参数</w:t>
      </w:r>
    </w:p>
    <w:p w:rsidR="00552A57" w:rsidRPr="0036649D" w:rsidRDefault="00552A57" w:rsidP="006B4144">
      <w:pPr>
        <w:pStyle w:val="aff1"/>
      </w:pPr>
      <w:r w:rsidRPr="0036649D">
        <w:rPr>
          <w:rFonts w:hint="eastAsia"/>
        </w:rPr>
        <w:t>GB 12791 点型紫外火焰探测器</w:t>
      </w:r>
    </w:p>
    <w:p w:rsidR="006A6CC5" w:rsidRPr="0036649D" w:rsidRDefault="006A6CC5" w:rsidP="006B4144">
      <w:pPr>
        <w:pStyle w:val="aff1"/>
      </w:pPr>
      <w:r w:rsidRPr="0036649D">
        <w:rPr>
          <w:rFonts w:hint="eastAsia"/>
        </w:rPr>
        <w:t>GB/T 13401</w:t>
      </w:r>
      <w:r w:rsidR="00344BE2" w:rsidRPr="0036649D">
        <w:rPr>
          <w:rFonts w:hint="eastAsia"/>
        </w:rPr>
        <w:t xml:space="preserve"> </w:t>
      </w:r>
      <w:r w:rsidR="00AC3975" w:rsidRPr="0036649D">
        <w:rPr>
          <w:rFonts w:hint="eastAsia"/>
        </w:rPr>
        <w:t>钢制对焊管件 技术规范</w:t>
      </w:r>
    </w:p>
    <w:p w:rsidR="00D85E69" w:rsidRPr="0036649D" w:rsidRDefault="00D85E69" w:rsidP="006B4144">
      <w:pPr>
        <w:pStyle w:val="aff1"/>
      </w:pPr>
      <w:r w:rsidRPr="0036649D">
        <w:rPr>
          <w:rFonts w:hint="eastAsia"/>
        </w:rPr>
        <w:t>GB/T 13402 大直径钢制管法兰</w:t>
      </w:r>
    </w:p>
    <w:p w:rsidR="006B4144" w:rsidRPr="0036649D" w:rsidRDefault="006B4144" w:rsidP="006B4144">
      <w:pPr>
        <w:ind w:firstLineChars="200" w:firstLine="420"/>
        <w:rPr>
          <w:rFonts w:ascii="宋体" w:hAnsi="宋体"/>
          <w:szCs w:val="21"/>
        </w:rPr>
      </w:pPr>
      <w:r w:rsidRPr="0036649D">
        <w:rPr>
          <w:rFonts w:ascii="宋体" w:hAnsi="宋体" w:hint="eastAsia"/>
          <w:szCs w:val="21"/>
        </w:rPr>
        <w:t>GB 12358-2006  作业场所环境气体检测报警仪 通用技术要求</w:t>
      </w:r>
    </w:p>
    <w:p w:rsidR="006B4144" w:rsidRPr="0036649D" w:rsidRDefault="006B4144" w:rsidP="006B4144">
      <w:pPr>
        <w:ind w:firstLineChars="200" w:firstLine="420"/>
        <w:rPr>
          <w:rFonts w:ascii="宋体" w:hAnsi="宋体"/>
          <w:szCs w:val="21"/>
        </w:rPr>
      </w:pPr>
      <w:r w:rsidRPr="0036649D">
        <w:rPr>
          <w:rFonts w:ascii="宋体" w:hAnsi="宋体" w:hint="eastAsia"/>
          <w:szCs w:val="21"/>
        </w:rPr>
        <w:t>GB/T 13927-2022 工业阀门 压力试验</w:t>
      </w:r>
    </w:p>
    <w:p w:rsidR="008638B5" w:rsidRPr="0036649D" w:rsidRDefault="008638B5" w:rsidP="006B4144">
      <w:pPr>
        <w:ind w:firstLineChars="200" w:firstLine="420"/>
        <w:rPr>
          <w:rFonts w:ascii="宋体" w:hAnsi="宋体"/>
          <w:szCs w:val="21"/>
        </w:rPr>
      </w:pPr>
      <w:r w:rsidRPr="0036649D">
        <w:rPr>
          <w:rFonts w:ascii="宋体" w:hAnsi="宋体" w:hint="eastAsia"/>
          <w:szCs w:val="21"/>
        </w:rPr>
        <w:t>GB/T 13939 硫化橡胶 热氧老化试验方法 管式仪法</w:t>
      </w:r>
    </w:p>
    <w:p w:rsidR="006B4144" w:rsidRPr="0036649D" w:rsidRDefault="006B4144" w:rsidP="006B4144">
      <w:pPr>
        <w:pStyle w:val="aff1"/>
      </w:pPr>
      <w:r w:rsidRPr="0036649D">
        <w:rPr>
          <w:rFonts w:hint="eastAsia"/>
        </w:rPr>
        <w:t>GB/T 14976 流体输送用不锈钢无缝钢管</w:t>
      </w:r>
    </w:p>
    <w:p w:rsidR="006B4144" w:rsidRPr="0036649D" w:rsidRDefault="006B4144" w:rsidP="006B4144">
      <w:pPr>
        <w:pStyle w:val="aff1"/>
      </w:pPr>
      <w:r w:rsidRPr="0036649D">
        <w:rPr>
          <w:rFonts w:hint="eastAsia"/>
        </w:rPr>
        <w:t>GB 15631 特种火灾探测器</w:t>
      </w:r>
    </w:p>
    <w:p w:rsidR="006B4144" w:rsidRPr="0036649D" w:rsidRDefault="006B4144" w:rsidP="006B4144">
      <w:pPr>
        <w:pStyle w:val="aff1"/>
      </w:pPr>
      <w:r w:rsidRPr="0036649D">
        <w:rPr>
          <w:rFonts w:hint="eastAsia"/>
        </w:rPr>
        <w:t>GB 16808 可燃气体报警控制器</w:t>
      </w:r>
    </w:p>
    <w:p w:rsidR="00E96F6E" w:rsidRPr="0036649D" w:rsidRDefault="00E96F6E" w:rsidP="006B4144">
      <w:pPr>
        <w:pStyle w:val="aff1"/>
      </w:pPr>
      <w:r w:rsidRPr="0036649D">
        <w:rPr>
          <w:rFonts w:hint="eastAsia"/>
        </w:rPr>
        <w:t>GB/T 17185  钢制法兰管件</w:t>
      </w:r>
    </w:p>
    <w:p w:rsidR="006B4144" w:rsidRPr="0036649D" w:rsidRDefault="006B4144" w:rsidP="006B4144">
      <w:pPr>
        <w:ind w:firstLineChars="200" w:firstLine="420"/>
        <w:rPr>
          <w:rFonts w:ascii="宋体" w:hAnsi="宋体"/>
          <w:szCs w:val="21"/>
        </w:rPr>
      </w:pPr>
      <w:r w:rsidRPr="0036649D">
        <w:rPr>
          <w:rFonts w:ascii="宋体" w:hAnsi="宋体" w:hint="eastAsia"/>
          <w:szCs w:val="21"/>
        </w:rPr>
        <w:t>GB/T 18604  用气体超声流量计测量天然气流量</w:t>
      </w:r>
    </w:p>
    <w:p w:rsidR="006B4144" w:rsidRPr="0036649D" w:rsidRDefault="006B4144" w:rsidP="006B4144">
      <w:pPr>
        <w:ind w:firstLineChars="200" w:firstLine="420"/>
        <w:rPr>
          <w:rFonts w:ascii="宋体" w:hAnsi="宋体"/>
          <w:szCs w:val="21"/>
        </w:rPr>
      </w:pPr>
      <w:r w:rsidRPr="0036649D">
        <w:rPr>
          <w:rFonts w:ascii="宋体" w:hAnsi="宋体" w:hint="eastAsia"/>
          <w:szCs w:val="21"/>
        </w:rPr>
        <w:t>GB/T 18940  封闭管道中气体流量的测量 涡轮流量计</w:t>
      </w:r>
    </w:p>
    <w:p w:rsidR="006B4144" w:rsidRPr="0036649D" w:rsidRDefault="006B4144" w:rsidP="006B4144">
      <w:pPr>
        <w:pStyle w:val="aff1"/>
      </w:pPr>
      <w:r w:rsidRPr="0036649D">
        <w:rPr>
          <w:rFonts w:hint="eastAsia"/>
        </w:rPr>
        <w:t>GB/T 20801(所有部分)  压力管道规范 工业管道</w:t>
      </w:r>
    </w:p>
    <w:p w:rsidR="00427A3A" w:rsidRPr="0036649D" w:rsidRDefault="00427A3A" w:rsidP="006B4144">
      <w:pPr>
        <w:pStyle w:val="aff1"/>
      </w:pPr>
      <w:r w:rsidRPr="0036649D">
        <w:rPr>
          <w:rFonts w:hint="eastAsia"/>
        </w:rPr>
        <w:t>GB/T 22652  阀门密封面堆焊工艺评定</w:t>
      </w:r>
    </w:p>
    <w:p w:rsidR="001F6539" w:rsidRPr="0036649D" w:rsidRDefault="001F6539" w:rsidP="006B4144">
      <w:pPr>
        <w:pStyle w:val="aff1"/>
      </w:pPr>
      <w:r w:rsidRPr="0036649D">
        <w:rPr>
          <w:rFonts w:hint="eastAsia"/>
        </w:rPr>
        <w:t>GB/T 23934  热卷圆柱螺旋压缩弹簧 技术条件</w:t>
      </w:r>
    </w:p>
    <w:p w:rsidR="00604E09" w:rsidRPr="0036649D" w:rsidRDefault="00604E09" w:rsidP="006B4144">
      <w:pPr>
        <w:pStyle w:val="aff1"/>
      </w:pPr>
      <w:r w:rsidRPr="0036649D">
        <w:rPr>
          <w:rFonts w:hint="eastAsia"/>
        </w:rPr>
        <w:t>GB/T 24918  低温介质用紧急切断阀</w:t>
      </w:r>
    </w:p>
    <w:p w:rsidR="006B4144" w:rsidRPr="0036649D" w:rsidRDefault="006B4144" w:rsidP="006B4144">
      <w:pPr>
        <w:pStyle w:val="aff1"/>
      </w:pPr>
      <w:r w:rsidRPr="0036649D">
        <w:rPr>
          <w:rFonts w:hint="eastAsia"/>
        </w:rPr>
        <w:t>GB/T 26481</w:t>
      </w:r>
      <w:r w:rsidR="005F2B6E" w:rsidRPr="0036649D">
        <w:rPr>
          <w:rFonts w:hint="eastAsia"/>
        </w:rPr>
        <w:t>-2022</w:t>
      </w:r>
      <w:r w:rsidRPr="0036649D">
        <w:rPr>
          <w:rFonts w:hint="eastAsia"/>
        </w:rPr>
        <w:t xml:space="preserve"> 工业阀门的逸散性试验</w:t>
      </w:r>
    </w:p>
    <w:p w:rsidR="00D94F30" w:rsidRPr="0036649D" w:rsidRDefault="00D94F30" w:rsidP="006B4144">
      <w:pPr>
        <w:pStyle w:val="aff1"/>
      </w:pPr>
      <w:r w:rsidRPr="0036649D">
        <w:rPr>
          <w:rFonts w:hint="eastAsia"/>
        </w:rPr>
        <w:t>GB/T 26640  阀门壳体最小壁厚尺寸要求规范</w:t>
      </w:r>
    </w:p>
    <w:p w:rsidR="00803BF8" w:rsidRPr="0036649D" w:rsidRDefault="00803BF8" w:rsidP="006B4144">
      <w:pPr>
        <w:pStyle w:val="aff1"/>
      </w:pPr>
      <w:r w:rsidRPr="0036649D">
        <w:rPr>
          <w:rFonts w:hint="eastAsia"/>
        </w:rPr>
        <w:t xml:space="preserve">GB 27790-2020 </w:t>
      </w:r>
      <w:r w:rsidR="0005758D" w:rsidRPr="0036649D">
        <w:rPr>
          <w:rFonts w:hint="eastAsia"/>
        </w:rPr>
        <w:t xml:space="preserve"> </w:t>
      </w:r>
      <w:r w:rsidRPr="0036649D">
        <w:rPr>
          <w:rFonts w:hint="eastAsia"/>
        </w:rPr>
        <w:t>城镇燃气调压器</w:t>
      </w:r>
    </w:p>
    <w:p w:rsidR="00604E09" w:rsidRPr="0036649D" w:rsidRDefault="00017EC8" w:rsidP="006B4144">
      <w:pPr>
        <w:pStyle w:val="aff1"/>
      </w:pPr>
      <w:r w:rsidRPr="0036649D">
        <w:rPr>
          <w:rFonts w:hint="eastAsia"/>
        </w:rPr>
        <w:t xml:space="preserve">GB/T 28776 </w:t>
      </w:r>
      <w:r w:rsidR="0005758D" w:rsidRPr="0036649D">
        <w:rPr>
          <w:rFonts w:hint="eastAsia"/>
        </w:rPr>
        <w:t xml:space="preserve"> </w:t>
      </w:r>
      <w:r w:rsidR="00604E09" w:rsidRPr="0036649D">
        <w:rPr>
          <w:rFonts w:hint="eastAsia"/>
        </w:rPr>
        <w:t>石油和天然气工业用钢制闸阀、截止阀和止回阀（≤DN100）</w:t>
      </w:r>
    </w:p>
    <w:p w:rsidR="006B4144" w:rsidRPr="0036649D" w:rsidRDefault="006B4144" w:rsidP="006B4144">
      <w:pPr>
        <w:pStyle w:val="aff1"/>
      </w:pPr>
      <w:r w:rsidRPr="0036649D">
        <w:rPr>
          <w:rFonts w:hint="eastAsia"/>
        </w:rPr>
        <w:t xml:space="preserve">GB/T 28848 </w:t>
      </w:r>
      <w:r w:rsidR="0005758D" w:rsidRPr="0036649D">
        <w:rPr>
          <w:rFonts w:hint="eastAsia"/>
        </w:rPr>
        <w:t xml:space="preserve"> </w:t>
      </w:r>
      <w:r w:rsidRPr="0036649D">
        <w:rPr>
          <w:rFonts w:hint="eastAsia"/>
        </w:rPr>
        <w:t>智能气体流量计</w:t>
      </w:r>
    </w:p>
    <w:p w:rsidR="006B4144" w:rsidRPr="0036649D" w:rsidRDefault="006B4144" w:rsidP="006B4144">
      <w:pPr>
        <w:pStyle w:val="aff1"/>
      </w:pPr>
      <w:r w:rsidRPr="0036649D">
        <w:t>GB</w:t>
      </w:r>
      <w:r w:rsidRPr="0036649D">
        <w:rPr>
          <w:rFonts w:hint="eastAsia"/>
        </w:rPr>
        <w:t>/</w:t>
      </w:r>
      <w:r w:rsidRPr="0036649D">
        <w:t>T 29729</w:t>
      </w:r>
      <w:r w:rsidRPr="0036649D">
        <w:rPr>
          <w:rFonts w:hint="eastAsia"/>
        </w:rPr>
        <w:t xml:space="preserve"> </w:t>
      </w:r>
      <w:r w:rsidR="0005758D" w:rsidRPr="0036649D">
        <w:rPr>
          <w:rFonts w:hint="eastAsia"/>
        </w:rPr>
        <w:t xml:space="preserve"> </w:t>
      </w:r>
      <w:r w:rsidRPr="0036649D">
        <w:rPr>
          <w:rFonts w:hint="eastAsia"/>
        </w:rPr>
        <w:t>氢系统安全的基本要求</w:t>
      </w:r>
    </w:p>
    <w:p w:rsidR="006B4144" w:rsidRPr="0036649D" w:rsidRDefault="006B4144" w:rsidP="006B4144">
      <w:pPr>
        <w:pStyle w:val="aff1"/>
      </w:pPr>
      <w:r w:rsidRPr="0036649D">
        <w:rPr>
          <w:rFonts w:hint="eastAsia"/>
        </w:rPr>
        <w:t xml:space="preserve">GB/T 31130 </w:t>
      </w:r>
      <w:r w:rsidR="0005758D" w:rsidRPr="0036649D">
        <w:rPr>
          <w:rFonts w:hint="eastAsia"/>
        </w:rPr>
        <w:t xml:space="preserve"> </w:t>
      </w:r>
      <w:r w:rsidRPr="0036649D">
        <w:rPr>
          <w:rFonts w:hint="eastAsia"/>
        </w:rPr>
        <w:t>科里奥利质量流量计</w:t>
      </w:r>
    </w:p>
    <w:p w:rsidR="006B4144" w:rsidRPr="0036649D" w:rsidRDefault="006B4144" w:rsidP="006B4144">
      <w:pPr>
        <w:pStyle w:val="aff1"/>
      </w:pPr>
      <w:r w:rsidRPr="0036649D">
        <w:rPr>
          <w:rFonts w:hint="eastAsia"/>
        </w:rPr>
        <w:t>GB/T 32201</w:t>
      </w:r>
      <w:r w:rsidR="002850F1" w:rsidRPr="0036649D">
        <w:rPr>
          <w:rFonts w:hint="eastAsia"/>
        </w:rPr>
        <w:t>-2015</w:t>
      </w:r>
      <w:r w:rsidRPr="0036649D">
        <w:rPr>
          <w:rFonts w:hint="eastAsia"/>
        </w:rPr>
        <w:t xml:space="preserve">  气体流量计</w:t>
      </w:r>
    </w:p>
    <w:p w:rsidR="00472D86" w:rsidRPr="0036649D" w:rsidRDefault="00472D86" w:rsidP="006B4144">
      <w:pPr>
        <w:pStyle w:val="aff1"/>
      </w:pPr>
      <w:r w:rsidRPr="0036649D">
        <w:rPr>
          <w:rFonts w:hint="eastAsia"/>
        </w:rPr>
        <w:t>GB/T 32249  铝及铝合金模锻件、自由锻件和轧制环形锻件 通用技术条件</w:t>
      </w:r>
    </w:p>
    <w:p w:rsidR="009B74AE" w:rsidRPr="0036649D" w:rsidRDefault="009B74AE" w:rsidP="006B4144">
      <w:pPr>
        <w:pStyle w:val="aff1"/>
      </w:pPr>
      <w:r w:rsidRPr="0036649D">
        <w:rPr>
          <w:rFonts w:hint="eastAsia"/>
        </w:rPr>
        <w:t>GB/T 33145 大容积钢质无缝气瓶</w:t>
      </w:r>
    </w:p>
    <w:p w:rsidR="006B4144" w:rsidRPr="0036649D" w:rsidRDefault="006B4144" w:rsidP="006B4144">
      <w:pPr>
        <w:pStyle w:val="aff1"/>
      </w:pPr>
      <w:r w:rsidRPr="0036649D">
        <w:rPr>
          <w:rFonts w:hint="eastAsia"/>
        </w:rPr>
        <w:t>GB/T 34004-2017 家用和小型餐饮厨房用燃气报警器及传感器</w:t>
      </w:r>
    </w:p>
    <w:p w:rsidR="006B4144" w:rsidRPr="0036649D" w:rsidRDefault="006B4144" w:rsidP="006B4144">
      <w:pPr>
        <w:pStyle w:val="aff1"/>
      </w:pPr>
      <w:r w:rsidRPr="0036649D">
        <w:rPr>
          <w:rFonts w:hint="eastAsia"/>
        </w:rPr>
        <w:t>GB/T 34542（所有部分） 氢气储存输送系统</w:t>
      </w:r>
    </w:p>
    <w:p w:rsidR="006B4144" w:rsidRPr="0036649D" w:rsidRDefault="006B4144" w:rsidP="006B4144">
      <w:pPr>
        <w:pStyle w:val="aff1"/>
      </w:pPr>
      <w:r w:rsidRPr="0036649D">
        <w:rPr>
          <w:rFonts w:hint="eastAsia"/>
        </w:rPr>
        <w:t>GB/T 34542.2 氢气储存输送系统</w:t>
      </w:r>
      <w:r w:rsidR="00821658" w:rsidRPr="0036649D">
        <w:rPr>
          <w:rFonts w:hint="eastAsia"/>
        </w:rPr>
        <w:t xml:space="preserve"> </w:t>
      </w:r>
      <w:r w:rsidRPr="0036649D">
        <w:rPr>
          <w:rFonts w:hint="eastAsia"/>
        </w:rPr>
        <w:t>第2部分：金属材料与氢环境相容性试验方法</w:t>
      </w:r>
    </w:p>
    <w:p w:rsidR="006B4144" w:rsidRPr="0036649D" w:rsidRDefault="006B4144" w:rsidP="006B4144">
      <w:pPr>
        <w:pStyle w:val="aff1"/>
      </w:pPr>
      <w:r w:rsidRPr="0036649D">
        <w:rPr>
          <w:rFonts w:hint="eastAsia"/>
        </w:rPr>
        <w:t>GB/T 34542.3 氢气储存输送系统</w:t>
      </w:r>
      <w:r w:rsidR="00821658" w:rsidRPr="0036649D">
        <w:rPr>
          <w:rFonts w:hint="eastAsia"/>
        </w:rPr>
        <w:t xml:space="preserve"> </w:t>
      </w:r>
      <w:r w:rsidRPr="0036649D">
        <w:rPr>
          <w:rFonts w:hint="eastAsia"/>
        </w:rPr>
        <w:t>第3部分：金属材料氢脆敏感度试验方法</w:t>
      </w:r>
    </w:p>
    <w:p w:rsidR="006B4144" w:rsidRPr="0036649D" w:rsidRDefault="006B4144" w:rsidP="006B4144">
      <w:pPr>
        <w:pStyle w:val="aff1"/>
      </w:pPr>
      <w:r w:rsidRPr="0036649D">
        <w:rPr>
          <w:rFonts w:hint="eastAsia"/>
        </w:rPr>
        <w:t>GB/T 34583 加氢站用储氢装置安全技术要求</w:t>
      </w:r>
    </w:p>
    <w:p w:rsidR="006B4144" w:rsidRPr="0036649D" w:rsidRDefault="006B4144" w:rsidP="006B4144">
      <w:pPr>
        <w:pStyle w:val="aff1"/>
      </w:pPr>
      <w:r w:rsidRPr="0036649D">
        <w:rPr>
          <w:rFonts w:hint="eastAsia"/>
        </w:rPr>
        <w:t>GB/T 34584</w:t>
      </w:r>
      <w:r w:rsidR="00926A3A" w:rsidRPr="0036649D">
        <w:rPr>
          <w:rFonts w:hint="eastAsia"/>
        </w:rPr>
        <w:t>-2017</w:t>
      </w:r>
      <w:r w:rsidRPr="0036649D">
        <w:rPr>
          <w:rFonts w:hint="eastAsia"/>
        </w:rPr>
        <w:t xml:space="preserve"> 加氢站安全技术规范</w:t>
      </w:r>
    </w:p>
    <w:p w:rsidR="006B4144" w:rsidRPr="0036649D" w:rsidRDefault="006B4144" w:rsidP="006B4144">
      <w:pPr>
        <w:pStyle w:val="aff1"/>
      </w:pPr>
      <w:r w:rsidRPr="0036649D">
        <w:rPr>
          <w:rFonts w:hint="eastAsia"/>
        </w:rPr>
        <w:t>GB/T 36051-2018 燃气过滤器</w:t>
      </w:r>
    </w:p>
    <w:p w:rsidR="004657A2" w:rsidRPr="0036649D" w:rsidRDefault="004657A2" w:rsidP="006B4144">
      <w:pPr>
        <w:pStyle w:val="aff1"/>
      </w:pPr>
      <w:r w:rsidRPr="0036649D">
        <w:rPr>
          <w:rFonts w:hint="eastAsia"/>
        </w:rPr>
        <w:t>GB/T 40060  液氢贮存和运输技术要求</w:t>
      </w:r>
    </w:p>
    <w:p w:rsidR="00893741" w:rsidRPr="0036649D" w:rsidRDefault="00B4619E" w:rsidP="006B4144">
      <w:pPr>
        <w:pStyle w:val="aff1"/>
      </w:pPr>
      <w:r w:rsidRPr="0036649D">
        <w:rPr>
          <w:rFonts w:hint="eastAsia"/>
        </w:rPr>
        <w:t xml:space="preserve">GB/T 41315  </w:t>
      </w:r>
      <w:r w:rsidR="00893741" w:rsidRPr="0036649D">
        <w:rPr>
          <w:rFonts w:hint="eastAsia"/>
        </w:rPr>
        <w:t>城镇燃气输配系统用安全切断阀</w:t>
      </w:r>
    </w:p>
    <w:p w:rsidR="006B4144" w:rsidRPr="0036649D" w:rsidRDefault="006B4144" w:rsidP="006B4144">
      <w:pPr>
        <w:pStyle w:val="aff1"/>
      </w:pPr>
      <w:r w:rsidRPr="0036649D">
        <w:rPr>
          <w:rFonts w:hint="eastAsia"/>
        </w:rPr>
        <w:t>GB/T 42177-2022 加氢站氢气阀门技术要求及试验方法</w:t>
      </w:r>
    </w:p>
    <w:p w:rsidR="0041231B" w:rsidRPr="0036649D" w:rsidRDefault="0041231B" w:rsidP="006B4144">
      <w:pPr>
        <w:pStyle w:val="aff1"/>
      </w:pPr>
      <w:r w:rsidRPr="0036649D">
        <w:rPr>
          <w:rFonts w:hint="eastAsia"/>
        </w:rPr>
        <w:t>GB/T 43079  (所有部分) 钢制管法兰、垫片及紧固件选用规定</w:t>
      </w:r>
    </w:p>
    <w:p w:rsidR="006B4144" w:rsidRPr="0036649D" w:rsidRDefault="006B4144" w:rsidP="006B4144">
      <w:pPr>
        <w:pStyle w:val="aff1"/>
      </w:pPr>
      <w:r w:rsidRPr="0036649D">
        <w:rPr>
          <w:rFonts w:hint="eastAsia"/>
        </w:rPr>
        <w:t>GB 50057 建筑物防雷设计规范</w:t>
      </w:r>
    </w:p>
    <w:p w:rsidR="006B4144" w:rsidRPr="0036649D" w:rsidRDefault="006B4144" w:rsidP="006B4144">
      <w:pPr>
        <w:pStyle w:val="aff1"/>
      </w:pPr>
      <w:r w:rsidRPr="0036649D">
        <w:rPr>
          <w:rFonts w:hint="eastAsia"/>
        </w:rPr>
        <w:lastRenderedPageBreak/>
        <w:t>GB 50058 爆炸危险环境电力装置设计规范</w:t>
      </w:r>
    </w:p>
    <w:p w:rsidR="006B4144" w:rsidRPr="0036649D" w:rsidRDefault="006B4144" w:rsidP="006B4144">
      <w:pPr>
        <w:pStyle w:val="aff1"/>
      </w:pPr>
      <w:r w:rsidRPr="0036649D">
        <w:rPr>
          <w:rFonts w:hint="eastAsia"/>
        </w:rPr>
        <w:t>GB 50116 火灾自动报警系统设计规范</w:t>
      </w:r>
    </w:p>
    <w:p w:rsidR="006B4144" w:rsidRPr="0036649D" w:rsidRDefault="006B4144" w:rsidP="006B4144">
      <w:pPr>
        <w:pStyle w:val="aff1"/>
      </w:pPr>
      <w:r w:rsidRPr="0036649D">
        <w:rPr>
          <w:rFonts w:hint="eastAsia"/>
        </w:rPr>
        <w:t>GB 50177 氢气站设计规范</w:t>
      </w:r>
    </w:p>
    <w:p w:rsidR="006B4144" w:rsidRPr="0036649D" w:rsidRDefault="006B4144" w:rsidP="006B4144">
      <w:pPr>
        <w:pStyle w:val="aff1"/>
      </w:pPr>
      <w:r w:rsidRPr="0036649D">
        <w:rPr>
          <w:rFonts w:hint="eastAsia"/>
        </w:rPr>
        <w:t>GB 50217 电力工程电缆设计标准</w:t>
      </w:r>
    </w:p>
    <w:p w:rsidR="006B4144" w:rsidRPr="0036649D" w:rsidRDefault="006B4144" w:rsidP="006B4144">
      <w:pPr>
        <w:pStyle w:val="aff1"/>
      </w:pPr>
      <w:r w:rsidRPr="0036649D">
        <w:rPr>
          <w:rFonts w:hint="eastAsia"/>
        </w:rPr>
        <w:t>GB 50235 工业金属管道施工规范</w:t>
      </w:r>
    </w:p>
    <w:p w:rsidR="006B4144" w:rsidRPr="0036649D" w:rsidRDefault="006B4144" w:rsidP="006B4144">
      <w:pPr>
        <w:pStyle w:val="aff1"/>
      </w:pPr>
      <w:r w:rsidRPr="0036649D">
        <w:rPr>
          <w:rFonts w:hint="eastAsia"/>
        </w:rPr>
        <w:t>GB 50236 现场设备、工业管道焊接工程施工规范</w:t>
      </w:r>
    </w:p>
    <w:p w:rsidR="00E7498B" w:rsidRPr="0036649D" w:rsidRDefault="00E7498B" w:rsidP="00E7498B">
      <w:pPr>
        <w:pStyle w:val="aff1"/>
      </w:pPr>
      <w:r w:rsidRPr="0036649D">
        <w:rPr>
          <w:rFonts w:hint="eastAsia"/>
        </w:rPr>
        <w:t>GB 50275  风机、压缩机、泵安装工程施工及验收规范</w:t>
      </w:r>
    </w:p>
    <w:p w:rsidR="006B4144" w:rsidRPr="0036649D" w:rsidRDefault="006B4144" w:rsidP="006B4144">
      <w:pPr>
        <w:pStyle w:val="aff1"/>
      </w:pPr>
      <w:r w:rsidRPr="0036649D">
        <w:rPr>
          <w:rFonts w:hint="eastAsia"/>
        </w:rPr>
        <w:t>GB</w:t>
      </w:r>
      <w:r w:rsidR="00F635B8" w:rsidRPr="0036649D">
        <w:rPr>
          <w:rFonts w:hint="eastAsia"/>
        </w:rPr>
        <w:t>/T</w:t>
      </w:r>
      <w:r w:rsidRPr="0036649D">
        <w:rPr>
          <w:rFonts w:hint="eastAsia"/>
        </w:rPr>
        <w:t xml:space="preserve"> 50493 石油化工可燃气体和有毒气体检测报警设计标准</w:t>
      </w:r>
    </w:p>
    <w:p w:rsidR="006B4144" w:rsidRPr="0036649D" w:rsidRDefault="006B4144" w:rsidP="006B4144">
      <w:pPr>
        <w:pStyle w:val="aff1"/>
      </w:pPr>
      <w:r w:rsidRPr="0036649D">
        <w:rPr>
          <w:rFonts w:hint="eastAsia"/>
        </w:rPr>
        <w:t>GB 50516</w:t>
      </w:r>
      <w:r w:rsidR="009B74AE" w:rsidRPr="0036649D">
        <w:rPr>
          <w:rFonts w:hint="eastAsia"/>
        </w:rPr>
        <w:t>-2021</w:t>
      </w:r>
      <w:r w:rsidRPr="0036649D">
        <w:rPr>
          <w:rFonts w:hint="eastAsia"/>
        </w:rPr>
        <w:t xml:space="preserve"> 加氢站技术规范</w:t>
      </w:r>
    </w:p>
    <w:p w:rsidR="00387616" w:rsidRPr="0036649D" w:rsidRDefault="00387616" w:rsidP="006B4144">
      <w:pPr>
        <w:pStyle w:val="aff1"/>
      </w:pPr>
      <w:r w:rsidRPr="0036649D">
        <w:rPr>
          <w:rFonts w:hint="eastAsia"/>
        </w:rPr>
        <w:t>GB 50683 现场设备、工业管道焊接工程施工质量验收规范</w:t>
      </w:r>
    </w:p>
    <w:p w:rsidR="00802E6D" w:rsidRPr="0036649D" w:rsidRDefault="00802E6D" w:rsidP="000A3E9C">
      <w:pPr>
        <w:pStyle w:val="aff1"/>
      </w:pPr>
      <w:r w:rsidRPr="0036649D">
        <w:rPr>
          <w:rFonts w:hint="eastAsia"/>
        </w:rPr>
        <w:t>CJ/T 449   切断型膜式燃气表</w:t>
      </w:r>
    </w:p>
    <w:p w:rsidR="00802E6D" w:rsidRPr="0036649D" w:rsidRDefault="00802E6D" w:rsidP="00802E6D">
      <w:pPr>
        <w:pStyle w:val="aff1"/>
      </w:pPr>
      <w:r w:rsidRPr="0036649D">
        <w:rPr>
          <w:rFonts w:hint="eastAsia"/>
        </w:rPr>
        <w:t>CJ/T 514   燃气输送用金属阀门</w:t>
      </w:r>
    </w:p>
    <w:p w:rsidR="006B4144" w:rsidRPr="0036649D" w:rsidRDefault="006B4144" w:rsidP="006B4144">
      <w:pPr>
        <w:pStyle w:val="aff1"/>
      </w:pPr>
      <w:r w:rsidRPr="0036649D">
        <w:rPr>
          <w:rFonts w:hint="eastAsia"/>
        </w:rPr>
        <w:t>CJJ/T 146-2011 城镇燃气报警控制系统技术规程</w:t>
      </w:r>
    </w:p>
    <w:p w:rsidR="00FA47B1" w:rsidRPr="0036649D" w:rsidRDefault="006B4144" w:rsidP="006B4144">
      <w:pPr>
        <w:rPr>
          <w:rFonts w:asciiTheme="minorEastAsia" w:eastAsiaTheme="minorEastAsia" w:hAnsiTheme="minorEastAsia"/>
          <w:b/>
          <w:szCs w:val="21"/>
        </w:rPr>
      </w:pPr>
      <w:r w:rsidRPr="0036649D">
        <w:rPr>
          <w:rFonts w:asciiTheme="minorEastAsia" w:eastAsiaTheme="minorEastAsia" w:hAnsiTheme="minorEastAsia" w:hint="eastAsia"/>
          <w:szCs w:val="21"/>
        </w:rPr>
        <w:t xml:space="preserve">    </w:t>
      </w:r>
      <w:r w:rsidR="00FA47B1" w:rsidRPr="0036649D">
        <w:rPr>
          <w:rFonts w:asciiTheme="minorEastAsia" w:eastAsiaTheme="minorEastAsia" w:hAnsiTheme="minorEastAsia" w:hint="eastAsia"/>
        </w:rPr>
        <w:t>HG 20202  脱脂工程施工及验收规范</w:t>
      </w:r>
    </w:p>
    <w:p w:rsidR="006B4144" w:rsidRPr="0036649D" w:rsidRDefault="006B4144" w:rsidP="00FA47B1">
      <w:pPr>
        <w:ind w:firstLineChars="200" w:firstLine="420"/>
        <w:rPr>
          <w:rFonts w:ascii="宋体" w:hAnsi="宋体"/>
          <w:szCs w:val="21"/>
        </w:rPr>
      </w:pPr>
      <w:r w:rsidRPr="0036649D">
        <w:rPr>
          <w:rFonts w:ascii="宋体" w:hAnsi="宋体" w:hint="eastAsia"/>
          <w:szCs w:val="21"/>
        </w:rPr>
        <w:t>HG/T 20592  钢制管法兰（PN系列）</w:t>
      </w:r>
    </w:p>
    <w:p w:rsidR="006B4144" w:rsidRPr="0036649D" w:rsidRDefault="006B4144" w:rsidP="006B4144">
      <w:pPr>
        <w:ind w:firstLine="405"/>
        <w:rPr>
          <w:rFonts w:ascii="宋体" w:hAnsi="宋体"/>
          <w:szCs w:val="21"/>
        </w:rPr>
      </w:pPr>
      <w:r w:rsidRPr="0036649D">
        <w:rPr>
          <w:rFonts w:ascii="宋体" w:hAnsi="宋体" w:hint="eastAsia"/>
          <w:szCs w:val="21"/>
        </w:rPr>
        <w:t>HG/T 20615  钢制管法兰（Class系列）</w:t>
      </w:r>
    </w:p>
    <w:p w:rsidR="007F7CD2" w:rsidRPr="0036649D" w:rsidRDefault="007F7CD2" w:rsidP="006B4144">
      <w:pPr>
        <w:ind w:firstLine="405"/>
        <w:rPr>
          <w:rFonts w:ascii="宋体" w:hAnsi="宋体"/>
          <w:szCs w:val="21"/>
        </w:rPr>
      </w:pPr>
      <w:r w:rsidRPr="0036649D">
        <w:rPr>
          <w:rFonts w:ascii="宋体" w:hAnsi="宋体" w:hint="eastAsia"/>
          <w:szCs w:val="21"/>
        </w:rPr>
        <w:t>HG/T 20623  大直径钢制管法兰 (Class系列)</w:t>
      </w:r>
    </w:p>
    <w:p w:rsidR="006B4144" w:rsidRPr="0036649D" w:rsidRDefault="006B4144" w:rsidP="006B4144">
      <w:pPr>
        <w:pStyle w:val="aff1"/>
      </w:pPr>
      <w:r w:rsidRPr="0036649D">
        <w:rPr>
          <w:rFonts w:hint="eastAsia"/>
        </w:rPr>
        <w:t xml:space="preserve">JB/T 6896 </w:t>
      </w:r>
      <w:r w:rsidR="002276F2" w:rsidRPr="0036649D">
        <w:rPr>
          <w:rFonts w:hint="eastAsia"/>
        </w:rPr>
        <w:t xml:space="preserve"> </w:t>
      </w:r>
      <w:r w:rsidRPr="0036649D">
        <w:rPr>
          <w:rFonts w:hint="eastAsia"/>
        </w:rPr>
        <w:t>空气分离设备表面清洁度</w:t>
      </w:r>
    </w:p>
    <w:p w:rsidR="00F67AB9" w:rsidRPr="0036649D" w:rsidRDefault="00F67AB9" w:rsidP="000A3E9C">
      <w:pPr>
        <w:ind w:firstLineChars="200" w:firstLine="420"/>
        <w:rPr>
          <w:rFonts w:ascii="宋体" w:hAnsi="宋体"/>
          <w:szCs w:val="21"/>
        </w:rPr>
      </w:pPr>
      <w:r w:rsidRPr="0036649D">
        <w:rPr>
          <w:rFonts w:ascii="宋体" w:hAnsi="宋体" w:hint="eastAsia"/>
          <w:szCs w:val="21"/>
        </w:rPr>
        <w:t>JB/T 6439  阀门受压件磁粉探伤检验</w:t>
      </w:r>
    </w:p>
    <w:p w:rsidR="007625BA" w:rsidRPr="0036649D" w:rsidRDefault="002276F2" w:rsidP="000A3E9C">
      <w:pPr>
        <w:ind w:firstLineChars="200" w:firstLine="420"/>
        <w:rPr>
          <w:rFonts w:ascii="宋体" w:hAnsi="宋体"/>
          <w:szCs w:val="21"/>
        </w:rPr>
      </w:pPr>
      <w:r w:rsidRPr="0036649D">
        <w:rPr>
          <w:rFonts w:ascii="宋体" w:hAnsi="宋体" w:hint="eastAsia"/>
          <w:szCs w:val="21"/>
        </w:rPr>
        <w:t xml:space="preserve">JB/T 6440  </w:t>
      </w:r>
      <w:r w:rsidR="007625BA" w:rsidRPr="0036649D">
        <w:rPr>
          <w:rFonts w:ascii="宋体" w:hAnsi="宋体" w:hint="eastAsia"/>
          <w:szCs w:val="21"/>
        </w:rPr>
        <w:t>阀门受压铸钢件射线照相检验</w:t>
      </w:r>
    </w:p>
    <w:p w:rsidR="00953746" w:rsidRPr="0036649D" w:rsidRDefault="002276F2" w:rsidP="000A3E9C">
      <w:pPr>
        <w:ind w:firstLineChars="200" w:firstLine="420"/>
        <w:rPr>
          <w:rFonts w:ascii="宋体" w:hAnsi="宋体"/>
          <w:szCs w:val="21"/>
        </w:rPr>
      </w:pPr>
      <w:r w:rsidRPr="0036649D">
        <w:rPr>
          <w:rFonts w:ascii="宋体" w:hAnsi="宋体" w:hint="eastAsia"/>
          <w:szCs w:val="21"/>
        </w:rPr>
        <w:t xml:space="preserve">JB/T 6899  </w:t>
      </w:r>
      <w:r w:rsidR="00953746" w:rsidRPr="0036649D">
        <w:rPr>
          <w:rFonts w:ascii="宋体" w:hAnsi="宋体" w:hint="eastAsia"/>
          <w:szCs w:val="21"/>
        </w:rPr>
        <w:t>阀门的耐火试验</w:t>
      </w:r>
    </w:p>
    <w:p w:rsidR="000A3E9C" w:rsidRPr="0036649D" w:rsidRDefault="000A3E9C" w:rsidP="000A3E9C">
      <w:pPr>
        <w:ind w:firstLineChars="200" w:firstLine="420"/>
        <w:rPr>
          <w:rFonts w:ascii="宋体" w:hAnsi="宋体"/>
          <w:szCs w:val="21"/>
        </w:rPr>
      </w:pPr>
      <w:r w:rsidRPr="0036649D">
        <w:rPr>
          <w:rFonts w:ascii="宋体" w:hAnsi="宋体" w:hint="eastAsia"/>
          <w:szCs w:val="21"/>
        </w:rPr>
        <w:t>JB/T 7387</w:t>
      </w:r>
      <w:r w:rsidR="00596396" w:rsidRPr="0036649D">
        <w:rPr>
          <w:rFonts w:ascii="宋体" w:hAnsi="宋体" w:hint="eastAsia"/>
          <w:szCs w:val="21"/>
        </w:rPr>
        <w:t>-2014</w:t>
      </w:r>
      <w:r w:rsidRPr="0036649D">
        <w:rPr>
          <w:rFonts w:ascii="宋体" w:hAnsi="宋体" w:hint="eastAsia"/>
          <w:szCs w:val="21"/>
        </w:rPr>
        <w:t xml:space="preserve">  工业过程控制系统用电动控制阀</w:t>
      </w:r>
    </w:p>
    <w:p w:rsidR="001F6539" w:rsidRPr="0036649D" w:rsidRDefault="001F6539" w:rsidP="006B4144">
      <w:pPr>
        <w:pStyle w:val="aff1"/>
      </w:pPr>
      <w:r w:rsidRPr="0036649D">
        <w:rPr>
          <w:rFonts w:hint="eastAsia"/>
        </w:rPr>
        <w:t>JB/T 7944  圆柱螺旋弹簧 抽样检查</w:t>
      </w:r>
    </w:p>
    <w:p w:rsidR="000A3E9C" w:rsidRPr="0036649D" w:rsidRDefault="000A3E9C" w:rsidP="000A3E9C">
      <w:pPr>
        <w:pStyle w:val="aff1"/>
      </w:pPr>
      <w:r w:rsidRPr="0036649D">
        <w:rPr>
          <w:rFonts w:hint="eastAsia"/>
        </w:rPr>
        <w:t>JB/T 8527  金属密封蝶阀</w:t>
      </w:r>
    </w:p>
    <w:p w:rsidR="007C08AA" w:rsidRPr="0036649D" w:rsidRDefault="007C08AA" w:rsidP="007C08AA">
      <w:pPr>
        <w:pStyle w:val="aff1"/>
      </w:pPr>
      <w:r w:rsidRPr="0036649D">
        <w:rPr>
          <w:rFonts w:hint="eastAsia"/>
        </w:rPr>
        <w:t>JB/T 10909  小型往复活塞氢气压缩机</w:t>
      </w:r>
    </w:p>
    <w:p w:rsidR="007C08AA" w:rsidRPr="0036649D" w:rsidRDefault="007C08AA" w:rsidP="007C08AA">
      <w:pPr>
        <w:pStyle w:val="aff1"/>
      </w:pPr>
      <w:r w:rsidRPr="0036649D">
        <w:rPr>
          <w:rFonts w:hint="eastAsia"/>
        </w:rPr>
        <w:t>JB/T 11150  波纹管密封钢制截止阀</w:t>
      </w:r>
    </w:p>
    <w:p w:rsidR="006B4144" w:rsidRPr="0036649D" w:rsidRDefault="006B4144" w:rsidP="006B4144">
      <w:pPr>
        <w:pStyle w:val="aff1"/>
      </w:pPr>
      <w:r w:rsidRPr="0036649D">
        <w:rPr>
          <w:rFonts w:hint="eastAsia"/>
        </w:rPr>
        <w:t>JJG 1030 超声流量计检定规程</w:t>
      </w:r>
    </w:p>
    <w:p w:rsidR="00240649" w:rsidRPr="0036649D" w:rsidRDefault="00240649" w:rsidP="006B4144">
      <w:pPr>
        <w:pStyle w:val="aff1"/>
      </w:pPr>
      <w:r w:rsidRPr="0036649D">
        <w:rPr>
          <w:rFonts w:hint="eastAsia"/>
        </w:rPr>
        <w:t>NB/T 10355  管束式集装箱</w:t>
      </w:r>
    </w:p>
    <w:p w:rsidR="002508E6" w:rsidRPr="0036649D" w:rsidRDefault="002508E6" w:rsidP="002508E6">
      <w:pPr>
        <w:pStyle w:val="aff1"/>
      </w:pPr>
      <w:r w:rsidRPr="0036649D">
        <w:rPr>
          <w:rFonts w:hint="eastAsia"/>
        </w:rPr>
        <w:t xml:space="preserve">NB/T 47008  承压设备用碳素钢和合金钢锻件 </w:t>
      </w:r>
    </w:p>
    <w:p w:rsidR="002508E6" w:rsidRPr="0036649D" w:rsidRDefault="002508E6" w:rsidP="002508E6">
      <w:pPr>
        <w:pStyle w:val="aff1"/>
      </w:pPr>
      <w:r w:rsidRPr="0036649D">
        <w:rPr>
          <w:rFonts w:hint="eastAsia"/>
        </w:rPr>
        <w:t xml:space="preserve">NB/T 47009  低温承压设备用合金钢锻件 </w:t>
      </w:r>
    </w:p>
    <w:p w:rsidR="00D6388F" w:rsidRPr="0036649D" w:rsidRDefault="00D6388F" w:rsidP="006B4144">
      <w:pPr>
        <w:pStyle w:val="aff1"/>
      </w:pPr>
      <w:r w:rsidRPr="0036649D">
        <w:rPr>
          <w:rFonts w:hint="eastAsia"/>
        </w:rPr>
        <w:t>NB/T 47010  承压设备用不锈钢和耐热钢锻件</w:t>
      </w:r>
    </w:p>
    <w:p w:rsidR="006B4144" w:rsidRPr="0036649D" w:rsidRDefault="006B4144" w:rsidP="006B4144">
      <w:pPr>
        <w:pStyle w:val="aff1"/>
      </w:pPr>
      <w:r w:rsidRPr="0036649D">
        <w:rPr>
          <w:rFonts w:hint="eastAsia"/>
        </w:rPr>
        <w:t>NB/T 47013（所有部分） 承压设备无损检测</w:t>
      </w:r>
    </w:p>
    <w:p w:rsidR="008F3E88" w:rsidRPr="0036649D" w:rsidRDefault="008F3E88" w:rsidP="006B4144">
      <w:pPr>
        <w:pStyle w:val="aff1"/>
      </w:pPr>
      <w:r w:rsidRPr="0036649D">
        <w:rPr>
          <w:rFonts w:hint="eastAsia"/>
        </w:rPr>
        <w:t>NB/T 47014 承压设备焊接工艺评定</w:t>
      </w:r>
    </w:p>
    <w:p w:rsidR="006B4144" w:rsidRPr="0036649D" w:rsidRDefault="006B4144" w:rsidP="006B4144">
      <w:pPr>
        <w:pStyle w:val="aff1"/>
      </w:pPr>
      <w:r w:rsidRPr="0036649D">
        <w:rPr>
          <w:rFonts w:hint="eastAsia"/>
        </w:rPr>
        <w:t>SH/T 3097-2017 石油化工静电接地设计规范</w:t>
      </w:r>
    </w:p>
    <w:p w:rsidR="00CB4277" w:rsidRPr="0036649D" w:rsidRDefault="00CB4277" w:rsidP="006B4144">
      <w:pPr>
        <w:pStyle w:val="aff1"/>
      </w:pPr>
      <w:r w:rsidRPr="0036649D">
        <w:rPr>
          <w:rFonts w:hint="eastAsia"/>
        </w:rPr>
        <w:t>SY/T 0510  钢制对焊管件规范</w:t>
      </w:r>
    </w:p>
    <w:p w:rsidR="00CB4277" w:rsidRPr="0036649D" w:rsidRDefault="00CB4277" w:rsidP="006B4144">
      <w:pPr>
        <w:pStyle w:val="aff1"/>
      </w:pPr>
      <w:r w:rsidRPr="0036649D">
        <w:rPr>
          <w:rFonts w:hint="eastAsia"/>
        </w:rPr>
        <w:t>SY/T 5257  油气输送用钢制感应加热弯管</w:t>
      </w:r>
    </w:p>
    <w:p w:rsidR="006B4144" w:rsidRPr="0036649D" w:rsidRDefault="006B4144" w:rsidP="006B4144">
      <w:pPr>
        <w:pStyle w:val="aff1"/>
      </w:pPr>
      <w:r w:rsidRPr="0036649D">
        <w:t>SY</w:t>
      </w:r>
      <w:r w:rsidRPr="0036649D">
        <w:rPr>
          <w:rFonts w:hint="eastAsia"/>
        </w:rPr>
        <w:t>/T</w:t>
      </w:r>
      <w:r w:rsidRPr="0036649D">
        <w:t xml:space="preserve"> 6503</w:t>
      </w:r>
      <w:r w:rsidR="00F635B8" w:rsidRPr="0036649D">
        <w:rPr>
          <w:rFonts w:hint="eastAsia"/>
        </w:rPr>
        <w:t xml:space="preserve"> </w:t>
      </w:r>
      <w:r w:rsidR="00A93FEE" w:rsidRPr="0036649D">
        <w:rPr>
          <w:rFonts w:hint="eastAsia"/>
        </w:rPr>
        <w:t xml:space="preserve"> </w:t>
      </w:r>
      <w:r w:rsidR="00F635B8" w:rsidRPr="0036649D">
        <w:rPr>
          <w:rFonts w:hint="eastAsia"/>
        </w:rPr>
        <w:t>石油天然气工程可燃气体和有毒气体检测报警系统安全规范</w:t>
      </w:r>
    </w:p>
    <w:p w:rsidR="006B4144" w:rsidRPr="0036649D" w:rsidRDefault="006B4144" w:rsidP="006B4144">
      <w:pPr>
        <w:pStyle w:val="aff1"/>
      </w:pPr>
      <w:r w:rsidRPr="0036649D">
        <w:rPr>
          <w:rFonts w:hint="eastAsia"/>
        </w:rPr>
        <w:t>SY/T 6883-2021 输气管道工程过滤分离设备规范</w:t>
      </w:r>
    </w:p>
    <w:p w:rsidR="006B4144" w:rsidRPr="0036649D" w:rsidRDefault="006B4144" w:rsidP="006B4144">
      <w:pPr>
        <w:pStyle w:val="aff1"/>
      </w:pPr>
      <w:r w:rsidRPr="0036649D">
        <w:rPr>
          <w:rFonts w:hint="eastAsia"/>
        </w:rPr>
        <w:t>TSG 21 固定式压力容器安全技术监察规程</w:t>
      </w:r>
    </w:p>
    <w:p w:rsidR="006B4144" w:rsidRPr="0036649D" w:rsidRDefault="006B4144" w:rsidP="006B4144">
      <w:pPr>
        <w:pStyle w:val="aff1"/>
      </w:pPr>
      <w:r w:rsidRPr="0036649D">
        <w:rPr>
          <w:rFonts w:hint="eastAsia"/>
        </w:rPr>
        <w:t>TSG R0005 移动式压力容器安全技术监察规程</w:t>
      </w:r>
    </w:p>
    <w:p w:rsidR="006B4144" w:rsidRPr="0036649D" w:rsidRDefault="006B4144" w:rsidP="00AE610F">
      <w:pPr>
        <w:pStyle w:val="a0"/>
        <w:spacing w:before="312" w:after="312"/>
      </w:pPr>
      <w:bookmarkStart w:id="73" w:name="_Toc74241847"/>
      <w:bookmarkStart w:id="74" w:name="_Toc75164241"/>
      <w:bookmarkStart w:id="75" w:name="_Toc84362446"/>
      <w:bookmarkStart w:id="76" w:name="_Toc84362570"/>
      <w:bookmarkStart w:id="77" w:name="_Toc84364838"/>
      <w:bookmarkStart w:id="78" w:name="_Toc84498507"/>
      <w:bookmarkStart w:id="79" w:name="_Toc127744840"/>
      <w:bookmarkStart w:id="80" w:name="_Toc140335011"/>
      <w:bookmarkStart w:id="81" w:name="_Toc160289126"/>
      <w:bookmarkStart w:id="82" w:name="_Toc160289338"/>
      <w:bookmarkStart w:id="83" w:name="_Toc171273777"/>
      <w:bookmarkStart w:id="84" w:name="_Toc171280432"/>
      <w:bookmarkStart w:id="85" w:name="_Toc173595693"/>
      <w:bookmarkStart w:id="86" w:name="_Toc173602899"/>
      <w:bookmarkStart w:id="87" w:name="_Toc173616850"/>
      <w:bookmarkStart w:id="88" w:name="_Toc173616967"/>
      <w:bookmarkStart w:id="89" w:name="_Toc173617150"/>
      <w:bookmarkStart w:id="90" w:name="_Toc173878687"/>
      <w:bookmarkEnd w:id="73"/>
      <w:r w:rsidRPr="0036649D">
        <w:rPr>
          <w:rFonts w:hint="eastAsia"/>
        </w:rPr>
        <w:t>术语和定义</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rsidR="006B4144" w:rsidRPr="0036649D" w:rsidRDefault="006B4144" w:rsidP="00AE610F">
      <w:pPr>
        <w:pStyle w:val="a1"/>
        <w:spacing w:before="156" w:after="156"/>
        <w:rPr>
          <w:rFonts w:hAnsi="黑体"/>
        </w:rPr>
      </w:pPr>
      <w:bookmarkStart w:id="91" w:name="_Toc140335012"/>
      <w:bookmarkStart w:id="92" w:name="_Toc160289127"/>
      <w:bookmarkStart w:id="93" w:name="_Toc160289339"/>
      <w:bookmarkStart w:id="94" w:name="_Toc171273778"/>
      <w:bookmarkStart w:id="95" w:name="_Toc171280433"/>
      <w:bookmarkStart w:id="96" w:name="_Toc173595694"/>
      <w:bookmarkStart w:id="97" w:name="_Toc173602900"/>
      <w:bookmarkStart w:id="98" w:name="_Toc173616851"/>
      <w:bookmarkStart w:id="99" w:name="_Toc173616968"/>
      <w:bookmarkStart w:id="100" w:name="_Toc173617151"/>
      <w:bookmarkStart w:id="101" w:name="_Toc173878688"/>
      <w:bookmarkEnd w:id="91"/>
      <w:bookmarkEnd w:id="92"/>
      <w:bookmarkEnd w:id="93"/>
      <w:bookmarkEnd w:id="94"/>
      <w:bookmarkEnd w:id="95"/>
      <w:bookmarkEnd w:id="96"/>
      <w:bookmarkEnd w:id="97"/>
      <w:bookmarkEnd w:id="98"/>
      <w:bookmarkEnd w:id="99"/>
      <w:bookmarkEnd w:id="100"/>
      <w:bookmarkEnd w:id="101"/>
    </w:p>
    <w:p w:rsidR="006B4144" w:rsidRPr="0036649D" w:rsidRDefault="006B4144" w:rsidP="006B4144">
      <w:pPr>
        <w:pStyle w:val="aff1"/>
        <w:rPr>
          <w:rFonts w:ascii="黑体" w:eastAsia="黑体" w:hAnsi="黑体"/>
        </w:rPr>
      </w:pPr>
      <w:r w:rsidRPr="0036649D">
        <w:rPr>
          <w:rFonts w:ascii="黑体" w:eastAsia="黑体" w:hAnsi="黑体" w:hint="eastAsia"/>
        </w:rPr>
        <w:t xml:space="preserve">城镇氢能输配系统 </w:t>
      </w:r>
      <w:r w:rsidRPr="0036649D">
        <w:rPr>
          <w:rFonts w:ascii="黑体" w:eastAsia="黑体" w:hAnsi="黑体"/>
        </w:rPr>
        <w:t>Town hydrogen energy transmission and distribution system</w:t>
      </w:r>
    </w:p>
    <w:p w:rsidR="006B4144" w:rsidRPr="0036649D" w:rsidRDefault="006B4144" w:rsidP="006B4144">
      <w:pPr>
        <w:pStyle w:val="aff1"/>
      </w:pPr>
      <w:r w:rsidRPr="0036649D">
        <w:rPr>
          <w:rFonts w:hint="eastAsia"/>
        </w:rPr>
        <w:t>向城镇用户供应氢气或掺氢天然气的燃料输送系统。包括向城镇氢燃料电池等用户供应氢气、向城镇用户供应掺氢天然气燃料的系统以及接受长输管道氢气或掺氢天然气，经调压、计量后向用户供应氢气或掺氢天然气的系统。</w:t>
      </w:r>
    </w:p>
    <w:p w:rsidR="006B4144" w:rsidRPr="0036649D" w:rsidRDefault="006B4144" w:rsidP="00AE610F">
      <w:pPr>
        <w:pStyle w:val="a1"/>
        <w:spacing w:before="156" w:after="156"/>
      </w:pPr>
      <w:bookmarkStart w:id="102" w:name="_Toc140335013"/>
      <w:bookmarkStart w:id="103" w:name="_Toc160289128"/>
      <w:bookmarkStart w:id="104" w:name="_Toc160289340"/>
      <w:bookmarkStart w:id="105" w:name="_Toc171273779"/>
      <w:bookmarkStart w:id="106" w:name="_Toc171280434"/>
      <w:bookmarkStart w:id="107" w:name="_Toc173595695"/>
      <w:bookmarkStart w:id="108" w:name="_Toc173602901"/>
      <w:bookmarkStart w:id="109" w:name="_Toc173616852"/>
      <w:bookmarkStart w:id="110" w:name="_Toc173616969"/>
      <w:bookmarkStart w:id="111" w:name="_Toc173617152"/>
      <w:bookmarkStart w:id="112" w:name="_Toc173878689"/>
      <w:bookmarkEnd w:id="102"/>
      <w:bookmarkEnd w:id="103"/>
      <w:bookmarkEnd w:id="104"/>
      <w:bookmarkEnd w:id="105"/>
      <w:bookmarkEnd w:id="106"/>
      <w:bookmarkEnd w:id="107"/>
      <w:bookmarkEnd w:id="108"/>
      <w:bookmarkEnd w:id="109"/>
      <w:bookmarkEnd w:id="110"/>
      <w:bookmarkEnd w:id="111"/>
      <w:bookmarkEnd w:id="112"/>
    </w:p>
    <w:p w:rsidR="006B4144" w:rsidRPr="0036649D" w:rsidRDefault="006B4144" w:rsidP="006B4144">
      <w:pPr>
        <w:pStyle w:val="aff1"/>
        <w:rPr>
          <w:rFonts w:ascii="黑体" w:eastAsia="黑体" w:hAnsi="黑体"/>
        </w:rPr>
      </w:pPr>
      <w:r w:rsidRPr="0036649D">
        <w:rPr>
          <w:rFonts w:ascii="黑体" w:eastAsia="黑体" w:hAnsi="黑体" w:hint="eastAsia"/>
        </w:rPr>
        <w:t xml:space="preserve">氢能输配设备 </w:t>
      </w:r>
      <w:r w:rsidRPr="0036649D">
        <w:rPr>
          <w:rFonts w:ascii="黑体" w:eastAsia="黑体" w:hAnsi="黑体"/>
        </w:rPr>
        <w:t>Hydrogen energy transmission and distribution equipment</w:t>
      </w:r>
    </w:p>
    <w:p w:rsidR="006B4144" w:rsidRPr="0036649D" w:rsidRDefault="00912D85" w:rsidP="006B4144">
      <w:pPr>
        <w:pStyle w:val="aff1"/>
      </w:pPr>
      <w:r w:rsidRPr="0036649D">
        <w:rPr>
          <w:rFonts w:hint="eastAsia"/>
        </w:rPr>
        <w:t>城镇氢能输配系统</w:t>
      </w:r>
      <w:r w:rsidR="006B4144" w:rsidRPr="0036649D">
        <w:rPr>
          <w:rFonts w:hint="eastAsia"/>
        </w:rPr>
        <w:t>各种设备统称，包括储存设备、过滤设备、调压设备</w:t>
      </w:r>
      <w:r w:rsidR="0014236A" w:rsidRPr="0036649D">
        <w:rPr>
          <w:rFonts w:hint="eastAsia"/>
        </w:rPr>
        <w:t>、压缩机</w:t>
      </w:r>
      <w:r w:rsidR="006B4144" w:rsidRPr="0036649D">
        <w:rPr>
          <w:rFonts w:hint="eastAsia"/>
        </w:rPr>
        <w:t>、计量设备、安全防护设备、阀门、管道及附件、安全控制装置等。</w:t>
      </w:r>
    </w:p>
    <w:p w:rsidR="006B4144" w:rsidRPr="0036649D" w:rsidRDefault="006B4144" w:rsidP="00AE610F">
      <w:pPr>
        <w:pStyle w:val="a1"/>
        <w:spacing w:before="156" w:after="156"/>
      </w:pPr>
      <w:bookmarkStart w:id="113" w:name="_Toc75164242"/>
      <w:bookmarkStart w:id="114" w:name="_Toc84362447"/>
      <w:bookmarkStart w:id="115" w:name="_Toc84362571"/>
      <w:bookmarkStart w:id="116" w:name="_Toc84364839"/>
      <w:bookmarkStart w:id="117" w:name="_Toc84498508"/>
      <w:bookmarkStart w:id="118" w:name="_Toc127744841"/>
      <w:bookmarkStart w:id="119" w:name="_Toc140335014"/>
      <w:bookmarkStart w:id="120" w:name="_Toc75164243"/>
      <w:bookmarkStart w:id="121" w:name="_Toc84362448"/>
      <w:bookmarkStart w:id="122" w:name="_Toc84362572"/>
      <w:bookmarkStart w:id="123" w:name="_Toc84364840"/>
      <w:bookmarkStart w:id="124" w:name="_Toc84498509"/>
      <w:bookmarkStart w:id="125" w:name="_Toc127744844"/>
      <w:bookmarkStart w:id="126" w:name="_Toc75164244"/>
      <w:bookmarkStart w:id="127" w:name="_Toc84362449"/>
      <w:bookmarkStart w:id="128" w:name="_Toc84362573"/>
      <w:bookmarkStart w:id="129" w:name="_Toc84364841"/>
      <w:bookmarkStart w:id="130" w:name="_Toc84498510"/>
      <w:bookmarkStart w:id="131" w:name="_Toc127744845"/>
      <w:bookmarkStart w:id="132" w:name="_Toc75164247"/>
      <w:bookmarkStart w:id="133" w:name="_Toc84362452"/>
      <w:bookmarkStart w:id="134" w:name="_Toc84362576"/>
      <w:bookmarkStart w:id="135" w:name="_Toc84364844"/>
      <w:bookmarkStart w:id="136" w:name="_Toc84498513"/>
      <w:bookmarkStart w:id="137" w:name="_Toc127744848"/>
      <w:bookmarkStart w:id="138" w:name="_Toc140335018"/>
      <w:bookmarkStart w:id="139" w:name="_Toc160289129"/>
      <w:bookmarkStart w:id="140" w:name="_Toc160289341"/>
      <w:bookmarkStart w:id="141" w:name="_Toc171273780"/>
      <w:bookmarkStart w:id="142" w:name="_Toc171280435"/>
      <w:bookmarkStart w:id="143" w:name="_Toc173595696"/>
      <w:bookmarkStart w:id="144" w:name="_Toc173602902"/>
      <w:bookmarkStart w:id="145" w:name="_Toc173616853"/>
      <w:bookmarkStart w:id="146" w:name="_Toc173616970"/>
      <w:bookmarkStart w:id="147" w:name="_Toc173617153"/>
      <w:bookmarkStart w:id="148" w:name="_Toc173878690"/>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rsidR="006B4144" w:rsidRPr="0036649D" w:rsidRDefault="006B4144" w:rsidP="006B4144">
      <w:pPr>
        <w:pStyle w:val="aff1"/>
        <w:rPr>
          <w:rFonts w:ascii="黑体" w:eastAsia="黑体" w:hAnsi="黑体"/>
        </w:rPr>
      </w:pPr>
      <w:r w:rsidRPr="0036649D">
        <w:rPr>
          <w:rFonts w:ascii="黑体" w:eastAsia="黑体" w:hAnsi="黑体" w:hint="eastAsia"/>
        </w:rPr>
        <w:t xml:space="preserve">临氢材料 materials in contact with hydrogen </w:t>
      </w:r>
    </w:p>
    <w:p w:rsidR="006B4144" w:rsidRPr="0036649D" w:rsidRDefault="006B4144" w:rsidP="006B4144">
      <w:pPr>
        <w:pStyle w:val="aff1"/>
      </w:pPr>
      <w:r w:rsidRPr="0036649D">
        <w:rPr>
          <w:rFonts w:hint="eastAsia"/>
        </w:rPr>
        <w:t>储氢压力容器、管道、压缩机、传感元件、安全附件等正常工作时，与氢直接接触的材料。</w:t>
      </w:r>
    </w:p>
    <w:p w:rsidR="00F13A68" w:rsidRPr="0036649D" w:rsidRDefault="00F13A68" w:rsidP="004B3181">
      <w:pPr>
        <w:pStyle w:val="a1"/>
        <w:spacing w:before="156" w:after="156"/>
      </w:pPr>
      <w:bookmarkStart w:id="149" w:name="_Toc171273781"/>
      <w:bookmarkStart w:id="150" w:name="_Toc171280436"/>
      <w:bookmarkStart w:id="151" w:name="_Toc173595697"/>
      <w:bookmarkStart w:id="152" w:name="_Toc173602903"/>
      <w:bookmarkStart w:id="153" w:name="_Toc173616854"/>
      <w:bookmarkStart w:id="154" w:name="_Toc173616971"/>
      <w:bookmarkStart w:id="155" w:name="_Toc173617154"/>
      <w:bookmarkStart w:id="156" w:name="_Toc173878691"/>
      <w:bookmarkEnd w:id="149"/>
      <w:bookmarkEnd w:id="150"/>
      <w:bookmarkEnd w:id="151"/>
      <w:bookmarkEnd w:id="152"/>
      <w:bookmarkEnd w:id="153"/>
      <w:bookmarkEnd w:id="154"/>
      <w:bookmarkEnd w:id="155"/>
      <w:bookmarkEnd w:id="156"/>
    </w:p>
    <w:p w:rsidR="00F13A68" w:rsidRPr="0036649D" w:rsidRDefault="00F13A68" w:rsidP="006B4144">
      <w:pPr>
        <w:pStyle w:val="aff1"/>
        <w:rPr>
          <w:rFonts w:ascii="黑体" w:eastAsia="黑体" w:hAnsi="黑体"/>
        </w:rPr>
      </w:pPr>
      <w:r w:rsidRPr="0036649D">
        <w:rPr>
          <w:rFonts w:ascii="黑体" w:eastAsia="黑体" w:hAnsi="黑体"/>
        </w:rPr>
        <w:t>氢气储存设备</w:t>
      </w:r>
      <w:r w:rsidR="00F3172D" w:rsidRPr="0036649D">
        <w:rPr>
          <w:rFonts w:ascii="黑体" w:eastAsia="黑体" w:hAnsi="黑体" w:hint="eastAsia"/>
        </w:rPr>
        <w:t xml:space="preserve"> </w:t>
      </w:r>
      <w:r w:rsidR="00E7348A" w:rsidRPr="0036649D">
        <w:rPr>
          <w:rFonts w:ascii="黑体" w:eastAsia="黑体" w:hAnsi="黑体" w:hint="eastAsia"/>
        </w:rPr>
        <w:t xml:space="preserve"> gaseous</w:t>
      </w:r>
      <w:r w:rsidR="00E7348A" w:rsidRPr="0036649D">
        <w:rPr>
          <w:rFonts w:ascii="黑体" w:eastAsia="黑体" w:hAnsi="黑体"/>
        </w:rPr>
        <w:t xml:space="preserve"> </w:t>
      </w:r>
      <w:r w:rsidR="00F3172D" w:rsidRPr="0036649D">
        <w:rPr>
          <w:rFonts w:ascii="黑体" w:eastAsia="黑体" w:hAnsi="黑体"/>
        </w:rPr>
        <w:t>hydrogen</w:t>
      </w:r>
      <w:r w:rsidR="002F3078" w:rsidRPr="0036649D">
        <w:rPr>
          <w:rFonts w:ascii="黑体" w:eastAsia="黑体" w:hAnsi="黑体" w:hint="eastAsia"/>
        </w:rPr>
        <w:t xml:space="preserve"> </w:t>
      </w:r>
      <w:r w:rsidR="00F3172D" w:rsidRPr="0036649D">
        <w:rPr>
          <w:rFonts w:ascii="黑体" w:eastAsia="黑体" w:hAnsi="黑体"/>
        </w:rPr>
        <w:t>storage</w:t>
      </w:r>
      <w:r w:rsidR="002F3078" w:rsidRPr="0036649D">
        <w:rPr>
          <w:rFonts w:ascii="黑体" w:eastAsia="黑体" w:hAnsi="黑体" w:hint="eastAsia"/>
        </w:rPr>
        <w:t xml:space="preserve"> </w:t>
      </w:r>
      <w:r w:rsidR="002F3078" w:rsidRPr="0036649D">
        <w:rPr>
          <w:rFonts w:ascii="黑体" w:eastAsia="黑体" w:hAnsi="黑体"/>
        </w:rPr>
        <w:t>equipment</w:t>
      </w:r>
    </w:p>
    <w:p w:rsidR="00B44134" w:rsidRPr="0036649D" w:rsidRDefault="00B44134" w:rsidP="006B4144">
      <w:pPr>
        <w:pStyle w:val="aff1"/>
      </w:pPr>
      <w:r w:rsidRPr="0036649D">
        <w:rPr>
          <w:rFonts w:hint="eastAsia"/>
        </w:rPr>
        <w:t>储存氢气的压力容器，包括罐式储氢压力容器和瓶式储氢压力容器。</w:t>
      </w:r>
    </w:p>
    <w:p w:rsidR="006B4144" w:rsidRPr="0036649D" w:rsidRDefault="006B4144" w:rsidP="00AE610F">
      <w:pPr>
        <w:pStyle w:val="a1"/>
        <w:spacing w:before="156" w:after="156"/>
      </w:pPr>
      <w:bookmarkStart w:id="157" w:name="_Toc75164248"/>
      <w:bookmarkStart w:id="158" w:name="_Toc84362453"/>
      <w:bookmarkStart w:id="159" w:name="_Toc84362577"/>
      <w:bookmarkStart w:id="160" w:name="_Toc84364845"/>
      <w:bookmarkStart w:id="161" w:name="_Toc84498514"/>
      <w:bookmarkStart w:id="162" w:name="_Toc127744849"/>
      <w:bookmarkStart w:id="163" w:name="_Toc140335019"/>
      <w:bookmarkStart w:id="164" w:name="_Toc160289130"/>
      <w:bookmarkStart w:id="165" w:name="_Toc160289342"/>
      <w:bookmarkStart w:id="166" w:name="_Toc75164249"/>
      <w:bookmarkStart w:id="167" w:name="_Toc84362454"/>
      <w:bookmarkStart w:id="168" w:name="_Toc84362578"/>
      <w:bookmarkStart w:id="169" w:name="_Toc84364846"/>
      <w:bookmarkStart w:id="170" w:name="_Toc84498515"/>
      <w:bookmarkStart w:id="171" w:name="_Toc127744850"/>
      <w:bookmarkStart w:id="172" w:name="_Toc140335020"/>
      <w:bookmarkStart w:id="173" w:name="_Toc160289131"/>
      <w:bookmarkStart w:id="174" w:name="_Toc160289343"/>
      <w:bookmarkStart w:id="175" w:name="_Toc171273782"/>
      <w:bookmarkStart w:id="176" w:name="_Toc171280437"/>
      <w:bookmarkStart w:id="177" w:name="_Toc173595698"/>
      <w:bookmarkStart w:id="178" w:name="_Toc173602904"/>
      <w:bookmarkStart w:id="179" w:name="_Toc173616855"/>
      <w:bookmarkStart w:id="180" w:name="_Toc173616972"/>
      <w:bookmarkStart w:id="181" w:name="_Toc173617155"/>
      <w:bookmarkStart w:id="182" w:name="_Toc173878692"/>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rsidR="006B4144" w:rsidRPr="0036649D" w:rsidRDefault="00E7348A" w:rsidP="006B4144">
      <w:pPr>
        <w:pStyle w:val="aff1"/>
        <w:rPr>
          <w:rFonts w:ascii="黑体" w:eastAsia="黑体" w:hAnsi="黑体"/>
        </w:rPr>
      </w:pPr>
      <w:r w:rsidRPr="0036649D">
        <w:rPr>
          <w:rFonts w:ascii="黑体" w:eastAsia="黑体" w:hAnsi="黑体" w:hint="eastAsia"/>
        </w:rPr>
        <w:t>罐式存氢</w:t>
      </w:r>
      <w:r w:rsidR="006B4144" w:rsidRPr="0036649D">
        <w:rPr>
          <w:rFonts w:ascii="黑体" w:eastAsia="黑体" w:hAnsi="黑体" w:hint="eastAsia"/>
        </w:rPr>
        <w:t xml:space="preserve">压力容器 pressure </w:t>
      </w:r>
      <w:r w:rsidRPr="0036649D">
        <w:rPr>
          <w:rFonts w:ascii="黑体" w:eastAsia="黑体" w:hAnsi="黑体" w:hint="eastAsia"/>
        </w:rPr>
        <w:t>tank</w:t>
      </w:r>
      <w:r w:rsidR="006B4144" w:rsidRPr="0036649D">
        <w:rPr>
          <w:rFonts w:ascii="黑体" w:eastAsia="黑体" w:hAnsi="黑体" w:hint="eastAsia"/>
        </w:rPr>
        <w:t xml:space="preserve"> for storage of gaseous hydrogen  </w:t>
      </w:r>
    </w:p>
    <w:p w:rsidR="006B4144" w:rsidRPr="0036649D" w:rsidRDefault="006B4144" w:rsidP="006B4144">
      <w:pPr>
        <w:pStyle w:val="aff1"/>
      </w:pPr>
      <w:r w:rsidRPr="0036649D">
        <w:rPr>
          <w:rFonts w:hint="eastAsia"/>
        </w:rPr>
        <w:t>用于储存气态氢的压力容器</w:t>
      </w:r>
      <w:r w:rsidR="00E7348A" w:rsidRPr="0036649D">
        <w:rPr>
          <w:rFonts w:hint="eastAsia"/>
        </w:rPr>
        <w:t>储罐</w:t>
      </w:r>
      <w:r w:rsidRPr="0036649D">
        <w:rPr>
          <w:rFonts w:hint="eastAsia"/>
        </w:rPr>
        <w:t>，包括必要的安全附件及压力检测、显示仪器等。</w:t>
      </w:r>
    </w:p>
    <w:p w:rsidR="00E7348A" w:rsidRPr="0036649D" w:rsidRDefault="00E7348A" w:rsidP="00E7348A">
      <w:pPr>
        <w:pStyle w:val="a1"/>
        <w:spacing w:before="156" w:after="156"/>
      </w:pPr>
      <w:bookmarkStart w:id="183" w:name="_Toc171273783"/>
      <w:bookmarkStart w:id="184" w:name="_Toc171280438"/>
      <w:bookmarkStart w:id="185" w:name="_Toc173595699"/>
      <w:bookmarkStart w:id="186" w:name="_Toc173602905"/>
      <w:bookmarkStart w:id="187" w:name="_Toc173616856"/>
      <w:bookmarkStart w:id="188" w:name="_Toc173616973"/>
      <w:bookmarkStart w:id="189" w:name="_Toc173617156"/>
      <w:bookmarkStart w:id="190" w:name="_Toc173878693"/>
      <w:bookmarkEnd w:id="183"/>
      <w:bookmarkEnd w:id="184"/>
      <w:bookmarkEnd w:id="185"/>
      <w:bookmarkEnd w:id="186"/>
      <w:bookmarkEnd w:id="187"/>
      <w:bookmarkEnd w:id="188"/>
      <w:bookmarkEnd w:id="189"/>
      <w:bookmarkEnd w:id="190"/>
    </w:p>
    <w:p w:rsidR="00E7348A" w:rsidRPr="0036649D" w:rsidRDefault="00E7348A" w:rsidP="00E7348A">
      <w:pPr>
        <w:pStyle w:val="aff1"/>
        <w:rPr>
          <w:rFonts w:ascii="黑体" w:eastAsia="黑体" w:hAnsi="黑体"/>
        </w:rPr>
      </w:pPr>
      <w:r w:rsidRPr="0036649D">
        <w:rPr>
          <w:rFonts w:ascii="黑体" w:eastAsia="黑体" w:hAnsi="黑体" w:hint="eastAsia"/>
        </w:rPr>
        <w:t>瓶式储氢压力容器组  cylinder assemblies for storage of gaseous hydrogen</w:t>
      </w:r>
    </w:p>
    <w:p w:rsidR="00E7348A" w:rsidRPr="0036649D" w:rsidRDefault="00E7348A" w:rsidP="00E7348A">
      <w:pPr>
        <w:pStyle w:val="aff1"/>
      </w:pPr>
      <w:r w:rsidRPr="0036649D">
        <w:rPr>
          <w:rFonts w:hint="eastAsia"/>
        </w:rPr>
        <w:t>将若干个瓶式储氢压力容器组装为整体储气系统的氢气储存设施，配带相应的连接管道、阀门、安全装置等。</w:t>
      </w:r>
    </w:p>
    <w:p w:rsidR="006B4144" w:rsidRPr="0036649D" w:rsidRDefault="006B4144" w:rsidP="00AE610F">
      <w:pPr>
        <w:pStyle w:val="a1"/>
        <w:spacing w:before="156" w:after="156"/>
        <w:rPr>
          <w:rFonts w:hAnsi="黑体"/>
        </w:rPr>
      </w:pPr>
      <w:bookmarkStart w:id="191" w:name="_Toc75164250"/>
      <w:bookmarkStart w:id="192" w:name="_Toc84362455"/>
      <w:bookmarkStart w:id="193" w:name="_Toc84362579"/>
      <w:bookmarkStart w:id="194" w:name="_Toc84364847"/>
      <w:bookmarkStart w:id="195" w:name="_Toc84498516"/>
      <w:bookmarkStart w:id="196" w:name="_Toc127744851"/>
      <w:bookmarkStart w:id="197" w:name="_Toc140335021"/>
      <w:bookmarkStart w:id="198" w:name="_Toc75164251"/>
      <w:bookmarkStart w:id="199" w:name="_Toc84362456"/>
      <w:bookmarkStart w:id="200" w:name="_Toc84362580"/>
      <w:bookmarkStart w:id="201" w:name="_Toc84364848"/>
      <w:bookmarkStart w:id="202" w:name="_Toc84498517"/>
      <w:bookmarkStart w:id="203" w:name="_Toc127744852"/>
      <w:bookmarkStart w:id="204" w:name="_Toc140335022"/>
      <w:bookmarkStart w:id="205" w:name="_Toc75164252"/>
      <w:bookmarkStart w:id="206" w:name="_Toc84362457"/>
      <w:bookmarkStart w:id="207" w:name="_Toc84362581"/>
      <w:bookmarkStart w:id="208" w:name="_Toc84364849"/>
      <w:bookmarkStart w:id="209" w:name="_Toc84498518"/>
      <w:bookmarkStart w:id="210" w:name="_Toc127744853"/>
      <w:bookmarkStart w:id="211" w:name="_Toc140335023"/>
      <w:bookmarkStart w:id="212" w:name="_Toc160289132"/>
      <w:bookmarkStart w:id="213" w:name="_Toc160289344"/>
      <w:bookmarkStart w:id="214" w:name="_Toc171273784"/>
      <w:bookmarkStart w:id="215" w:name="_Toc171280439"/>
      <w:bookmarkStart w:id="216" w:name="_Toc173595700"/>
      <w:bookmarkStart w:id="217" w:name="_Toc173602906"/>
      <w:bookmarkStart w:id="218" w:name="_Toc173616857"/>
      <w:bookmarkStart w:id="219" w:name="_Toc173616974"/>
      <w:bookmarkStart w:id="220" w:name="_Toc173617157"/>
      <w:bookmarkStart w:id="221" w:name="_Toc173878694"/>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rsidR="006B4144" w:rsidRPr="0036649D" w:rsidRDefault="006B4144" w:rsidP="006B4144">
      <w:pPr>
        <w:pStyle w:val="aff1"/>
        <w:rPr>
          <w:rFonts w:ascii="黑体" w:eastAsia="黑体" w:hAnsi="黑体"/>
        </w:rPr>
      </w:pPr>
      <w:r w:rsidRPr="0036649D">
        <w:rPr>
          <w:rFonts w:ascii="黑体" w:eastAsia="黑体" w:hAnsi="黑体" w:hint="eastAsia"/>
        </w:rPr>
        <w:t>最大工作压力（MOP）</w:t>
      </w:r>
    </w:p>
    <w:p w:rsidR="006B4144" w:rsidRPr="0036649D" w:rsidRDefault="006B4144" w:rsidP="006B4144">
      <w:pPr>
        <w:pStyle w:val="aff1"/>
      </w:pPr>
      <w:r w:rsidRPr="0036649D">
        <w:rPr>
          <w:rFonts w:hint="eastAsia"/>
        </w:rPr>
        <w:t>部件或系统在正常运行期间预期的最高压力。</w:t>
      </w:r>
    </w:p>
    <w:p w:rsidR="006B4144" w:rsidRPr="0036649D" w:rsidRDefault="006B4144" w:rsidP="00AE610F">
      <w:pPr>
        <w:pStyle w:val="a1"/>
        <w:spacing w:before="156" w:after="156"/>
      </w:pPr>
      <w:bookmarkStart w:id="222" w:name="_Toc75164253"/>
      <w:bookmarkStart w:id="223" w:name="_Toc84362458"/>
      <w:bookmarkStart w:id="224" w:name="_Toc84362582"/>
      <w:bookmarkStart w:id="225" w:name="_Toc84364850"/>
      <w:bookmarkStart w:id="226" w:name="_Toc84498519"/>
      <w:bookmarkStart w:id="227" w:name="_Toc127744854"/>
      <w:bookmarkStart w:id="228" w:name="_Toc140335024"/>
      <w:bookmarkStart w:id="229" w:name="_Toc160289133"/>
      <w:bookmarkStart w:id="230" w:name="_Toc160289345"/>
      <w:bookmarkStart w:id="231" w:name="_Toc171273785"/>
      <w:bookmarkStart w:id="232" w:name="_Toc171280440"/>
      <w:bookmarkStart w:id="233" w:name="_Toc173595701"/>
      <w:bookmarkStart w:id="234" w:name="_Toc173602907"/>
      <w:bookmarkStart w:id="235" w:name="_Toc173616858"/>
      <w:bookmarkStart w:id="236" w:name="_Toc173616975"/>
      <w:bookmarkStart w:id="237" w:name="_Toc173617158"/>
      <w:bookmarkStart w:id="238" w:name="_Toc173878695"/>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p w:rsidR="006B4144" w:rsidRPr="0036649D" w:rsidRDefault="006B4144" w:rsidP="006B4144">
      <w:pPr>
        <w:pStyle w:val="aff1"/>
        <w:rPr>
          <w:rFonts w:ascii="黑体" w:eastAsia="黑体" w:hAnsi="黑体"/>
        </w:rPr>
      </w:pPr>
      <w:r w:rsidRPr="0036649D">
        <w:rPr>
          <w:rFonts w:ascii="黑体" w:eastAsia="黑体" w:hAnsi="黑体" w:hint="eastAsia"/>
        </w:rPr>
        <w:t xml:space="preserve">泄压装置 pressure relief device </w:t>
      </w:r>
    </w:p>
    <w:p w:rsidR="006B4144" w:rsidRPr="0036649D" w:rsidRDefault="006B4144" w:rsidP="006B4144">
      <w:pPr>
        <w:pStyle w:val="aff1"/>
      </w:pPr>
      <w:r w:rsidRPr="0036649D">
        <w:rPr>
          <w:rFonts w:hint="eastAsia"/>
        </w:rPr>
        <w:t>用于防止系统设备、容器内的压力超过预先设置值的安全装置。防爆泄压装置包括安全网、爆破片和放空管等。</w:t>
      </w:r>
    </w:p>
    <w:p w:rsidR="006B4144" w:rsidRPr="0036649D" w:rsidRDefault="006B4144" w:rsidP="00AE610F">
      <w:pPr>
        <w:pStyle w:val="a1"/>
        <w:spacing w:before="156" w:after="156"/>
      </w:pPr>
      <w:bookmarkStart w:id="239" w:name="_Toc75164254"/>
      <w:bookmarkStart w:id="240" w:name="_Toc84362459"/>
      <w:bookmarkStart w:id="241" w:name="_Toc84362583"/>
      <w:bookmarkStart w:id="242" w:name="_Toc84364851"/>
      <w:bookmarkStart w:id="243" w:name="_Toc84498520"/>
      <w:bookmarkStart w:id="244" w:name="_Toc127744855"/>
      <w:bookmarkStart w:id="245" w:name="_Toc140335025"/>
      <w:bookmarkStart w:id="246" w:name="_Toc160289134"/>
      <w:bookmarkStart w:id="247" w:name="_Toc160289346"/>
      <w:bookmarkStart w:id="248" w:name="_Toc171273786"/>
      <w:bookmarkStart w:id="249" w:name="_Toc171280441"/>
      <w:bookmarkStart w:id="250" w:name="_Toc173595702"/>
      <w:bookmarkStart w:id="251" w:name="_Toc173602908"/>
      <w:bookmarkStart w:id="252" w:name="_Toc173616859"/>
      <w:bookmarkStart w:id="253" w:name="_Toc173616976"/>
      <w:bookmarkStart w:id="254" w:name="_Toc173617159"/>
      <w:bookmarkStart w:id="255" w:name="_Toc173878696"/>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p w:rsidR="006B4144" w:rsidRPr="0036649D" w:rsidRDefault="006B4144" w:rsidP="006B4144">
      <w:pPr>
        <w:pStyle w:val="aff1"/>
        <w:rPr>
          <w:rFonts w:ascii="黑体" w:eastAsia="黑体" w:hAnsi="黑体"/>
        </w:rPr>
      </w:pPr>
      <w:r w:rsidRPr="0036649D">
        <w:rPr>
          <w:rFonts w:ascii="黑体" w:eastAsia="黑体" w:hAnsi="黑体" w:hint="eastAsia"/>
        </w:rPr>
        <w:t xml:space="preserve">氢渗透 hydrogen permeation </w:t>
      </w:r>
    </w:p>
    <w:p w:rsidR="006B4144" w:rsidRPr="0036649D" w:rsidRDefault="006B4144" w:rsidP="006B4144">
      <w:pPr>
        <w:pStyle w:val="aff1"/>
      </w:pPr>
      <w:r w:rsidRPr="0036649D">
        <w:rPr>
          <w:rFonts w:hint="eastAsia"/>
        </w:rPr>
        <w:t>氢穿过结构材料，而导致氢的释放。</w:t>
      </w:r>
    </w:p>
    <w:p w:rsidR="006B4144" w:rsidRPr="0036649D" w:rsidRDefault="006B4144" w:rsidP="00AE610F">
      <w:pPr>
        <w:pStyle w:val="a1"/>
        <w:spacing w:before="156" w:after="156"/>
      </w:pPr>
      <w:bookmarkStart w:id="256" w:name="_Toc75164255"/>
      <w:bookmarkStart w:id="257" w:name="_Toc84362460"/>
      <w:bookmarkStart w:id="258" w:name="_Toc84362584"/>
      <w:bookmarkStart w:id="259" w:name="_Toc84364852"/>
      <w:bookmarkStart w:id="260" w:name="_Toc84498521"/>
      <w:bookmarkStart w:id="261" w:name="_Toc127744856"/>
      <w:bookmarkStart w:id="262" w:name="_Toc140335026"/>
      <w:bookmarkStart w:id="263" w:name="_Toc160289135"/>
      <w:bookmarkStart w:id="264" w:name="_Toc160289347"/>
      <w:bookmarkStart w:id="265" w:name="_Toc171273787"/>
      <w:bookmarkStart w:id="266" w:name="_Toc171280442"/>
      <w:bookmarkStart w:id="267" w:name="_Toc173595703"/>
      <w:bookmarkStart w:id="268" w:name="_Toc173602909"/>
      <w:bookmarkStart w:id="269" w:name="_Toc173616860"/>
      <w:bookmarkStart w:id="270" w:name="_Toc173616977"/>
      <w:bookmarkStart w:id="271" w:name="_Toc173617160"/>
      <w:bookmarkStart w:id="272" w:name="_Toc173878697"/>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p w:rsidR="006B4144" w:rsidRPr="0036649D" w:rsidRDefault="006B4144" w:rsidP="006B4144">
      <w:pPr>
        <w:pStyle w:val="aff1"/>
        <w:rPr>
          <w:b/>
        </w:rPr>
      </w:pPr>
      <w:r w:rsidRPr="0036649D">
        <w:rPr>
          <w:rFonts w:ascii="黑体" w:eastAsia="黑体" w:hAnsi="黑体" w:hint="eastAsia"/>
        </w:rPr>
        <w:lastRenderedPageBreak/>
        <w:t>氢脆 hydrogen embrittlement</w:t>
      </w:r>
      <w:r w:rsidRPr="0036649D">
        <w:rPr>
          <w:rFonts w:hint="eastAsia"/>
          <w:b/>
        </w:rPr>
        <w:t xml:space="preserve"> </w:t>
      </w:r>
    </w:p>
    <w:p w:rsidR="006B4144" w:rsidRPr="0036649D" w:rsidRDefault="006B4144" w:rsidP="006B4144">
      <w:pPr>
        <w:pStyle w:val="aff1"/>
      </w:pPr>
      <w:r w:rsidRPr="0036649D">
        <w:rPr>
          <w:rFonts w:hint="eastAsia"/>
        </w:rPr>
        <w:t>氢进入金属材料后，局部氢浓度达到饱和时，引起金属塑性下降、诱发裂纹或产生滞后断裂的现象。</w:t>
      </w:r>
    </w:p>
    <w:p w:rsidR="006B4144" w:rsidRPr="0036649D" w:rsidRDefault="006B4144" w:rsidP="00AE610F">
      <w:pPr>
        <w:pStyle w:val="a0"/>
        <w:spacing w:before="312" w:after="312"/>
      </w:pPr>
      <w:bookmarkStart w:id="273" w:name="_Toc75164256"/>
      <w:bookmarkStart w:id="274" w:name="_Toc84362461"/>
      <w:bookmarkStart w:id="275" w:name="_Toc84362585"/>
      <w:bookmarkStart w:id="276" w:name="_Toc84364853"/>
      <w:bookmarkStart w:id="277" w:name="_Toc84498522"/>
      <w:bookmarkStart w:id="278" w:name="_Toc127744857"/>
      <w:bookmarkStart w:id="279" w:name="_Toc75164257"/>
      <w:bookmarkStart w:id="280" w:name="_Toc84362462"/>
      <w:bookmarkStart w:id="281" w:name="_Toc84362586"/>
      <w:bookmarkStart w:id="282" w:name="_Toc84364854"/>
      <w:bookmarkStart w:id="283" w:name="_Toc84498523"/>
      <w:bookmarkStart w:id="284" w:name="_Toc127744858"/>
      <w:bookmarkStart w:id="285" w:name="_Toc140335027"/>
      <w:bookmarkStart w:id="286" w:name="_Toc160289136"/>
      <w:bookmarkStart w:id="287" w:name="_Toc160289348"/>
      <w:bookmarkStart w:id="288" w:name="_Toc171273788"/>
      <w:bookmarkStart w:id="289" w:name="_Toc171280443"/>
      <w:bookmarkStart w:id="290" w:name="_Toc173595704"/>
      <w:bookmarkStart w:id="291" w:name="_Toc173602910"/>
      <w:bookmarkStart w:id="292" w:name="_Toc173616861"/>
      <w:bookmarkStart w:id="293" w:name="_Toc173616978"/>
      <w:bookmarkStart w:id="294" w:name="_Toc173617161"/>
      <w:bookmarkStart w:id="295" w:name="_Toc173878698"/>
      <w:bookmarkEnd w:id="273"/>
      <w:bookmarkEnd w:id="274"/>
      <w:bookmarkEnd w:id="275"/>
      <w:bookmarkEnd w:id="276"/>
      <w:bookmarkEnd w:id="277"/>
      <w:bookmarkEnd w:id="278"/>
      <w:r w:rsidRPr="0036649D">
        <w:rPr>
          <w:rFonts w:hint="eastAsia"/>
        </w:rPr>
        <w:t>要求</w:t>
      </w:r>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p>
    <w:p w:rsidR="006B4144" w:rsidRPr="0036649D" w:rsidRDefault="006B4144" w:rsidP="00AE610F">
      <w:pPr>
        <w:pStyle w:val="a1"/>
        <w:spacing w:before="156" w:after="156"/>
      </w:pPr>
      <w:bookmarkStart w:id="296" w:name="_Toc140335028"/>
      <w:bookmarkStart w:id="297" w:name="_Toc160289137"/>
      <w:bookmarkStart w:id="298" w:name="_Toc160289349"/>
      <w:bookmarkStart w:id="299" w:name="_Toc171273789"/>
      <w:bookmarkStart w:id="300" w:name="_Toc171280444"/>
      <w:bookmarkStart w:id="301" w:name="_Toc173595705"/>
      <w:bookmarkStart w:id="302" w:name="_Toc173602911"/>
      <w:bookmarkStart w:id="303" w:name="_Toc173616862"/>
      <w:bookmarkStart w:id="304" w:name="_Toc173616979"/>
      <w:bookmarkStart w:id="305" w:name="_Toc173617162"/>
      <w:bookmarkStart w:id="306" w:name="_Toc173878699"/>
      <w:r w:rsidRPr="0036649D">
        <w:rPr>
          <w:rFonts w:hint="eastAsia"/>
        </w:rPr>
        <w:t>通用要求</w:t>
      </w:r>
      <w:bookmarkEnd w:id="296"/>
      <w:bookmarkEnd w:id="297"/>
      <w:bookmarkEnd w:id="298"/>
      <w:bookmarkEnd w:id="299"/>
      <w:bookmarkEnd w:id="300"/>
      <w:bookmarkEnd w:id="301"/>
      <w:bookmarkEnd w:id="302"/>
      <w:bookmarkEnd w:id="303"/>
      <w:bookmarkEnd w:id="304"/>
      <w:bookmarkEnd w:id="305"/>
      <w:bookmarkEnd w:id="306"/>
    </w:p>
    <w:p w:rsidR="006B4144" w:rsidRPr="0036649D" w:rsidRDefault="00C92A51" w:rsidP="006B4144">
      <w:pPr>
        <w:pStyle w:val="affc"/>
      </w:pPr>
      <w:r w:rsidRPr="0036649D">
        <w:rPr>
          <w:rFonts w:hint="eastAsia"/>
        </w:rPr>
        <w:t>氢能输配</w:t>
      </w:r>
      <w:r w:rsidR="004326EE" w:rsidRPr="0036649D">
        <w:rPr>
          <w:rFonts w:hint="eastAsia"/>
        </w:rPr>
        <w:t>设备</w:t>
      </w:r>
      <w:r w:rsidR="006B4144" w:rsidRPr="0036649D">
        <w:rPr>
          <w:rFonts w:hint="eastAsia"/>
        </w:rPr>
        <w:t>材料、设计、制造、使用应符合GB 50177、GB 50516、TSG 21、</w:t>
      </w:r>
      <w:r w:rsidR="002B4C67" w:rsidRPr="0036649D">
        <w:rPr>
          <w:rFonts w:hint="eastAsia"/>
        </w:rPr>
        <w:t>GB/T 4732</w:t>
      </w:r>
      <w:r w:rsidR="006B4144" w:rsidRPr="0036649D">
        <w:rPr>
          <w:rFonts w:hint="eastAsia"/>
        </w:rPr>
        <w:t>、</w:t>
      </w:r>
      <w:r w:rsidR="006B4144" w:rsidRPr="0036649D">
        <w:t>GB</w:t>
      </w:r>
      <w:r w:rsidR="006B4144" w:rsidRPr="0036649D">
        <w:rPr>
          <w:rFonts w:hint="eastAsia"/>
        </w:rPr>
        <w:t>/</w:t>
      </w:r>
      <w:r w:rsidR="006B4144" w:rsidRPr="0036649D">
        <w:t>T 29729、</w:t>
      </w:r>
      <w:r w:rsidR="006B4144" w:rsidRPr="0036649D">
        <w:rPr>
          <w:rFonts w:hint="eastAsia"/>
        </w:rPr>
        <w:t>GB/T 34542（所有部分）、GB/T 34583 等的规定。</w:t>
      </w:r>
    </w:p>
    <w:p w:rsidR="006B4144" w:rsidRPr="0036649D" w:rsidRDefault="00C92A51" w:rsidP="006B4144">
      <w:pPr>
        <w:pStyle w:val="affc"/>
      </w:pPr>
      <w:r w:rsidRPr="0036649D">
        <w:rPr>
          <w:rFonts w:hint="eastAsia"/>
        </w:rPr>
        <w:t>氢能输配设备选材应符合</w:t>
      </w:r>
      <w:r w:rsidR="006B4144" w:rsidRPr="0036649D">
        <w:rPr>
          <w:rFonts w:hint="eastAsia"/>
        </w:rPr>
        <w:t>与氢的相容性、相邻材料的</w:t>
      </w:r>
      <w:r w:rsidRPr="0036649D">
        <w:rPr>
          <w:rFonts w:hint="eastAsia"/>
        </w:rPr>
        <w:t>相容性、与使用环境的相容性，以及失效模式、可加工性、经济性等要求</w:t>
      </w:r>
      <w:r w:rsidR="006B4144" w:rsidRPr="0036649D">
        <w:rPr>
          <w:rFonts w:hint="eastAsia"/>
        </w:rPr>
        <w:t>。</w:t>
      </w:r>
    </w:p>
    <w:p w:rsidR="006B4144" w:rsidRPr="0036649D" w:rsidRDefault="00C92A51" w:rsidP="006B4144">
      <w:pPr>
        <w:pStyle w:val="affc"/>
      </w:pPr>
      <w:r w:rsidRPr="0036649D">
        <w:rPr>
          <w:rFonts w:hint="eastAsia"/>
        </w:rPr>
        <w:t>氢能输配</w:t>
      </w:r>
      <w:r w:rsidR="004326EE" w:rsidRPr="0036649D">
        <w:rPr>
          <w:rFonts w:hint="eastAsia"/>
        </w:rPr>
        <w:t>设备</w:t>
      </w:r>
      <w:r w:rsidRPr="0036649D">
        <w:rPr>
          <w:rFonts w:hint="eastAsia"/>
        </w:rPr>
        <w:t>用金属材料应符合</w:t>
      </w:r>
      <w:r w:rsidR="006B4144" w:rsidRPr="0036649D">
        <w:rPr>
          <w:rFonts w:hint="eastAsia"/>
        </w:rPr>
        <w:t>强度要求，并具有良好的塑性、韧性和加工性能。用于低温工况时还应有良好的低温韧性，且其韧脆转变温度应低于系统的工作温度。</w:t>
      </w:r>
    </w:p>
    <w:p w:rsidR="006B4144" w:rsidRPr="0036649D" w:rsidRDefault="00C92A51" w:rsidP="006B4144">
      <w:pPr>
        <w:pStyle w:val="affc"/>
      </w:pPr>
      <w:r w:rsidRPr="0036649D">
        <w:rPr>
          <w:rFonts w:hint="eastAsia"/>
        </w:rPr>
        <w:t>氢能输配</w:t>
      </w:r>
      <w:r w:rsidR="006B4144" w:rsidRPr="0036649D">
        <w:rPr>
          <w:rFonts w:hint="eastAsia"/>
        </w:rPr>
        <w:t>设备使用的临氢金属材料应选用经试验验证具有良好氢相容性的金属材料。临氢金属材料与氢气环境相容性试验应符合GB/T 34542.2</w:t>
      </w:r>
      <w:r w:rsidR="005476F7" w:rsidRPr="0036649D">
        <w:rPr>
          <w:rFonts w:hint="eastAsia"/>
        </w:rPr>
        <w:t>等</w:t>
      </w:r>
      <w:r w:rsidR="006B4144" w:rsidRPr="0036649D">
        <w:rPr>
          <w:rFonts w:hint="eastAsia"/>
        </w:rPr>
        <w:t>的规定，氢脆敏感度试验应符合GB/T 34542.3的规定。</w:t>
      </w:r>
    </w:p>
    <w:p w:rsidR="006B4144" w:rsidRPr="0036649D" w:rsidRDefault="00143083" w:rsidP="006B4144">
      <w:pPr>
        <w:pStyle w:val="affc"/>
      </w:pPr>
      <w:r w:rsidRPr="0036649D">
        <w:rPr>
          <w:rFonts w:hint="eastAsia"/>
        </w:rPr>
        <w:t>氢能输配设备用临氢密封件</w:t>
      </w:r>
      <w:r w:rsidR="00C92A51" w:rsidRPr="0036649D">
        <w:rPr>
          <w:rFonts w:hint="eastAsia"/>
        </w:rPr>
        <w:t>应根据氢能输配</w:t>
      </w:r>
      <w:r w:rsidR="004326EE" w:rsidRPr="0036649D">
        <w:rPr>
          <w:rFonts w:hint="eastAsia"/>
        </w:rPr>
        <w:t>设备</w:t>
      </w:r>
      <w:r w:rsidR="006B4144" w:rsidRPr="0036649D">
        <w:rPr>
          <w:rFonts w:hint="eastAsia"/>
        </w:rPr>
        <w:t>的工作压力、工作温度、与氢的相容性等因素选择。使用非金属材料密封件时，应避免氢在非金属材料中的高渗透性导致密封件失效或氢渗漏。</w:t>
      </w:r>
    </w:p>
    <w:p w:rsidR="006B4144" w:rsidRPr="0036649D" w:rsidRDefault="00C92A51" w:rsidP="006B4144">
      <w:pPr>
        <w:pStyle w:val="affc"/>
      </w:pPr>
      <w:r w:rsidRPr="0036649D">
        <w:rPr>
          <w:rFonts w:hint="eastAsia"/>
        </w:rPr>
        <w:t>氢能输配</w:t>
      </w:r>
      <w:r w:rsidR="004326EE" w:rsidRPr="0036649D">
        <w:rPr>
          <w:rFonts w:hint="eastAsia"/>
        </w:rPr>
        <w:t>设备</w:t>
      </w:r>
      <w:r w:rsidR="006B4144" w:rsidRPr="0036649D">
        <w:rPr>
          <w:rFonts w:hint="eastAsia"/>
        </w:rPr>
        <w:t>用非金属材料应具有良好的氢相容性</w:t>
      </w:r>
      <w:r w:rsidR="00143083" w:rsidRPr="0036649D">
        <w:rPr>
          <w:rFonts w:hint="eastAsia"/>
        </w:rPr>
        <w:t>和抗氢渗透性能</w:t>
      </w:r>
      <w:r w:rsidR="006B4144" w:rsidRPr="0036649D">
        <w:rPr>
          <w:rFonts w:hint="eastAsia"/>
        </w:rPr>
        <w:t>，</w:t>
      </w:r>
      <w:r w:rsidR="00143083" w:rsidRPr="0036649D">
        <w:rPr>
          <w:rFonts w:hint="eastAsia"/>
        </w:rPr>
        <w:t>材料的使用温度范围应满足工作温度的要求，</w:t>
      </w:r>
      <w:r w:rsidR="006B4144" w:rsidRPr="0036649D">
        <w:rPr>
          <w:rFonts w:hint="eastAsia"/>
        </w:rPr>
        <w:t>疲劳性能、耐久极限和蠕变强度在设备设计寿命内应能满足设计文件的要求。</w:t>
      </w:r>
    </w:p>
    <w:p w:rsidR="006B4144" w:rsidRPr="0036649D" w:rsidRDefault="006B4144" w:rsidP="006B4144">
      <w:pPr>
        <w:pStyle w:val="affc"/>
      </w:pPr>
      <w:r w:rsidRPr="0036649D">
        <w:rPr>
          <w:rFonts w:hint="eastAsia"/>
        </w:rPr>
        <w:t>储氢量应满足制氢系统或供氢系统的要求。</w:t>
      </w:r>
    </w:p>
    <w:p w:rsidR="006B4144" w:rsidRPr="0036649D" w:rsidRDefault="006B4144" w:rsidP="006B4144">
      <w:pPr>
        <w:pStyle w:val="affc"/>
      </w:pPr>
      <w:r w:rsidRPr="0036649D">
        <w:rPr>
          <w:rFonts w:hint="eastAsia"/>
        </w:rPr>
        <w:t>氢能输配系统的特种设备应符合TSG 21、TSG R0005、GB/T 34583等的规定。</w:t>
      </w:r>
    </w:p>
    <w:p w:rsidR="006B4144" w:rsidRPr="0036649D" w:rsidRDefault="006B4144" w:rsidP="006B4144">
      <w:pPr>
        <w:pStyle w:val="affc"/>
      </w:pPr>
      <w:r w:rsidRPr="0036649D">
        <w:rPr>
          <w:rFonts w:hint="eastAsia"/>
        </w:rPr>
        <w:t>氢气压缩机前应设氢气缓冲罐和监控进气压力以及最后一级的排气温度、排气压力等参数的装置,并应按GB 50177设置安全保护装置。</w:t>
      </w:r>
    </w:p>
    <w:p w:rsidR="006B4144" w:rsidRPr="0036649D" w:rsidRDefault="006B4144" w:rsidP="006B4144">
      <w:pPr>
        <w:pStyle w:val="affc"/>
      </w:pPr>
      <w:r w:rsidRPr="0036649D">
        <w:rPr>
          <w:rFonts w:hint="eastAsia"/>
        </w:rPr>
        <w:t>氢能输配系统</w:t>
      </w:r>
      <w:r w:rsidRPr="0036649D">
        <w:rPr>
          <w:rFonts w:ascii="STSong-Light" w:hAnsi="STSong-Light"/>
          <w:sz w:val="20"/>
          <w:szCs w:val="20"/>
        </w:rPr>
        <w:t>氢气储存压力容器安全设施的</w:t>
      </w:r>
      <w:r w:rsidRPr="0036649D">
        <w:rPr>
          <w:rFonts w:hint="eastAsia"/>
        </w:rPr>
        <w:t>设置应符合GB 50177、GB 50516的要求。</w:t>
      </w:r>
    </w:p>
    <w:p w:rsidR="006B4144" w:rsidRPr="0036649D" w:rsidRDefault="006B4144" w:rsidP="006B4144">
      <w:pPr>
        <w:pStyle w:val="affc"/>
      </w:pPr>
      <w:r w:rsidRPr="0036649D">
        <w:rPr>
          <w:rFonts w:hint="eastAsia"/>
        </w:rPr>
        <w:t>爆炸危险区域内电气设备应</w:t>
      </w:r>
      <w:r w:rsidR="00113AAD" w:rsidRPr="0036649D">
        <w:rPr>
          <w:rFonts w:hint="eastAsia"/>
        </w:rPr>
        <w:t>选用</w:t>
      </w:r>
      <w:r w:rsidRPr="0036649D">
        <w:rPr>
          <w:rFonts w:hint="eastAsia"/>
        </w:rPr>
        <w:t>符合GB 50058、</w:t>
      </w:r>
      <w:r w:rsidR="00785B6F" w:rsidRPr="0036649D">
        <w:rPr>
          <w:rFonts w:hint="eastAsia"/>
        </w:rPr>
        <w:t>GB/T 3836.1</w:t>
      </w:r>
      <w:r w:rsidR="00113AAD" w:rsidRPr="0036649D">
        <w:rPr>
          <w:rFonts w:hint="eastAsia"/>
        </w:rPr>
        <w:t>的要求的产品，防爆等级</w:t>
      </w:r>
      <w:r w:rsidR="001A6CBF" w:rsidRPr="0036649D">
        <w:rPr>
          <w:rFonts w:hint="eastAsia"/>
        </w:rPr>
        <w:t>不</w:t>
      </w:r>
      <w:r w:rsidR="000433EF" w:rsidRPr="0036649D">
        <w:rPr>
          <w:rFonts w:hint="eastAsia"/>
        </w:rPr>
        <w:t>应</w:t>
      </w:r>
      <w:r w:rsidR="001A6CBF" w:rsidRPr="0036649D">
        <w:rPr>
          <w:rFonts w:hint="eastAsia"/>
        </w:rPr>
        <w:t>低于</w:t>
      </w:r>
      <w:r w:rsidRPr="0036649D">
        <w:rPr>
          <w:rFonts w:hint="eastAsia"/>
        </w:rPr>
        <w:t>Ⅱ</w:t>
      </w:r>
      <w:r w:rsidR="001A6CBF" w:rsidRPr="0036649D">
        <w:rPr>
          <w:rFonts w:hint="eastAsia"/>
        </w:rPr>
        <w:t>CT4</w:t>
      </w:r>
      <w:r w:rsidRPr="0036649D">
        <w:rPr>
          <w:rFonts w:hint="eastAsia"/>
        </w:rPr>
        <w:t>。</w:t>
      </w:r>
    </w:p>
    <w:p w:rsidR="006B4144" w:rsidRPr="0036649D" w:rsidRDefault="006B4144" w:rsidP="006B4144">
      <w:pPr>
        <w:pStyle w:val="affc"/>
      </w:pPr>
      <w:r w:rsidRPr="0036649D">
        <w:rPr>
          <w:rFonts w:hint="eastAsia"/>
        </w:rPr>
        <w:t>防雷、防静电装置应符合GB 50177、GB 50058的规定，且接地点不应少于2处。</w:t>
      </w:r>
    </w:p>
    <w:p w:rsidR="001E57D6" w:rsidRPr="0036649D" w:rsidRDefault="006B4144" w:rsidP="00841BF1">
      <w:pPr>
        <w:pStyle w:val="affc"/>
      </w:pPr>
      <w:r w:rsidRPr="0036649D">
        <w:rPr>
          <w:rFonts w:hint="eastAsia"/>
        </w:rPr>
        <w:t>氢能输配设备适用于</w:t>
      </w:r>
      <w:r w:rsidR="00CA33E9" w:rsidRPr="0036649D">
        <w:rPr>
          <w:rFonts w:hint="eastAsia"/>
        </w:rPr>
        <w:t>纯氢介质和</w:t>
      </w:r>
      <w:r w:rsidRPr="0036649D">
        <w:rPr>
          <w:rFonts w:hint="eastAsia"/>
        </w:rPr>
        <w:t>掺氢比例不超过20%，压力不超过</w:t>
      </w:r>
      <w:r w:rsidR="00FB260C" w:rsidRPr="0036649D">
        <w:rPr>
          <w:rFonts w:hint="eastAsia"/>
        </w:rPr>
        <w:t>20.0</w:t>
      </w:r>
      <w:r w:rsidRPr="0036649D">
        <w:rPr>
          <w:rFonts w:hint="eastAsia"/>
        </w:rPr>
        <w:t>MPa</w:t>
      </w:r>
      <w:r w:rsidR="00C07EA1" w:rsidRPr="0036649D">
        <w:rPr>
          <w:rFonts w:hint="eastAsia"/>
        </w:rPr>
        <w:t>的天然气掺氢燃气</w:t>
      </w:r>
      <w:r w:rsidRPr="0036649D">
        <w:rPr>
          <w:rFonts w:hint="eastAsia"/>
        </w:rPr>
        <w:t>。</w:t>
      </w:r>
      <w:r w:rsidR="001E57D6" w:rsidRPr="0036649D">
        <w:rPr>
          <w:rFonts w:hint="eastAsia"/>
        </w:rPr>
        <w:t>掺氢比例超过20%（体积分数）的天然气掺氢燃气设备除符合本标准要求外，还应做适用性论证。</w:t>
      </w:r>
    </w:p>
    <w:p w:rsidR="0000666C" w:rsidRPr="0036649D" w:rsidRDefault="004D15B1" w:rsidP="0000666C">
      <w:pPr>
        <w:pStyle w:val="affc"/>
      </w:pPr>
      <w:r w:rsidRPr="0036649D">
        <w:rPr>
          <w:rFonts w:hint="eastAsia"/>
        </w:rPr>
        <w:t>氢能</w:t>
      </w:r>
      <w:r w:rsidR="00C92A51" w:rsidRPr="0036649D">
        <w:rPr>
          <w:rFonts w:hint="eastAsia"/>
        </w:rPr>
        <w:t>输配设备除应符合本标准的要求外，</w:t>
      </w:r>
      <w:r w:rsidR="0000666C" w:rsidRPr="0036649D">
        <w:rPr>
          <w:rFonts w:hint="eastAsia"/>
        </w:rPr>
        <w:t>还应符合相应产品标准的要求。</w:t>
      </w:r>
    </w:p>
    <w:p w:rsidR="006B4144" w:rsidRPr="0036649D" w:rsidRDefault="006B4144" w:rsidP="00AE610F">
      <w:pPr>
        <w:pStyle w:val="a1"/>
        <w:spacing w:before="156" w:after="156"/>
      </w:pPr>
      <w:bookmarkStart w:id="307" w:name="_Toc75164259"/>
      <w:bookmarkStart w:id="308" w:name="_Toc84362464"/>
      <w:bookmarkStart w:id="309" w:name="_Toc84362588"/>
      <w:bookmarkStart w:id="310" w:name="_Toc84364856"/>
      <w:bookmarkStart w:id="311" w:name="_Toc84498525"/>
      <w:bookmarkStart w:id="312" w:name="_Toc127744860"/>
      <w:bookmarkStart w:id="313" w:name="_Toc140335029"/>
      <w:bookmarkStart w:id="314" w:name="_Toc160289138"/>
      <w:bookmarkStart w:id="315" w:name="_Toc160289350"/>
      <w:bookmarkStart w:id="316" w:name="_Toc171273790"/>
      <w:bookmarkStart w:id="317" w:name="_Toc171280445"/>
      <w:bookmarkStart w:id="318" w:name="_Toc173595706"/>
      <w:bookmarkStart w:id="319" w:name="_Toc173602912"/>
      <w:bookmarkStart w:id="320" w:name="_Toc173616863"/>
      <w:bookmarkStart w:id="321" w:name="_Toc173616980"/>
      <w:bookmarkStart w:id="322" w:name="_Toc173617163"/>
      <w:bookmarkStart w:id="323" w:name="_Toc173878700"/>
      <w:r w:rsidRPr="0036649D">
        <w:rPr>
          <w:rFonts w:hint="eastAsia"/>
        </w:rPr>
        <w:t>储存设备</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rsidR="006B4144" w:rsidRPr="0036649D" w:rsidRDefault="006B4144" w:rsidP="006B4144">
      <w:pPr>
        <w:pStyle w:val="affc"/>
        <w:rPr>
          <w:rFonts w:ascii="黑体" w:eastAsia="黑体" w:hAnsi="黑体"/>
        </w:rPr>
      </w:pPr>
      <w:r w:rsidRPr="0036649D">
        <w:rPr>
          <w:rFonts w:ascii="黑体" w:eastAsia="黑体" w:hAnsi="黑体" w:hint="eastAsia"/>
        </w:rPr>
        <w:t>一般要求</w:t>
      </w:r>
    </w:p>
    <w:p w:rsidR="006B4144" w:rsidRPr="0036649D" w:rsidRDefault="006B4144" w:rsidP="006B4144">
      <w:pPr>
        <w:pStyle w:val="afffff0"/>
      </w:pPr>
      <w:r w:rsidRPr="0036649D">
        <w:rPr>
          <w:rFonts w:hint="eastAsia"/>
        </w:rPr>
        <w:t>氢气储存设备宜选瓶式储氢压力容器组、氢气管束式集装箱和</w:t>
      </w:r>
      <w:r w:rsidR="00342F42" w:rsidRPr="0036649D">
        <w:rPr>
          <w:rFonts w:hint="eastAsia"/>
        </w:rPr>
        <w:t>罐式</w:t>
      </w:r>
      <w:r w:rsidRPr="0036649D">
        <w:rPr>
          <w:rFonts w:hint="eastAsia"/>
        </w:rPr>
        <w:t>存储压力容器，其材料、设计、制造应符合TSG 21、</w:t>
      </w:r>
      <w:r w:rsidR="001B68D4" w:rsidRPr="0036649D">
        <w:rPr>
          <w:rFonts w:hint="eastAsia"/>
        </w:rPr>
        <w:t>GB/T 4732</w:t>
      </w:r>
      <w:r w:rsidRPr="0036649D">
        <w:rPr>
          <w:rFonts w:hint="eastAsia"/>
        </w:rPr>
        <w:t>及GB/T 34583、GB/T 29729</w:t>
      </w:r>
      <w:r w:rsidR="00BD655C" w:rsidRPr="0036649D">
        <w:rPr>
          <w:rFonts w:hint="eastAsia"/>
        </w:rPr>
        <w:t>、GB 50156、GB 50516等</w:t>
      </w:r>
      <w:r w:rsidRPr="0036649D">
        <w:rPr>
          <w:rFonts w:hint="eastAsia"/>
        </w:rPr>
        <w:t>的有关规定。</w:t>
      </w:r>
    </w:p>
    <w:p w:rsidR="006B4144" w:rsidRPr="0036649D" w:rsidRDefault="006B4144" w:rsidP="006B4144">
      <w:pPr>
        <w:pStyle w:val="afffff0"/>
      </w:pPr>
      <w:r w:rsidRPr="0036649D">
        <w:rPr>
          <w:rFonts w:hint="eastAsia"/>
        </w:rPr>
        <w:t>氢气储存设备的选材应根据材料的化学成分、力学性能、微观组织，使用条件的压力、温度、氢气品质，应力水平和制造工艺的旋压、热处理、焊接等因素综合确定氢脆的影响。</w:t>
      </w:r>
      <w:r w:rsidR="00BF1C43" w:rsidRPr="0036649D">
        <w:rPr>
          <w:rFonts w:hint="eastAsia"/>
        </w:rPr>
        <w:t>与氢直接接触的储存设备部件材料，应经验证与氢具有良好的相容性。</w:t>
      </w:r>
    </w:p>
    <w:p w:rsidR="006B4144" w:rsidRPr="0036649D" w:rsidRDefault="006B4144" w:rsidP="006B4144">
      <w:pPr>
        <w:pStyle w:val="afffff0"/>
      </w:pPr>
      <w:r w:rsidRPr="0036649D">
        <w:rPr>
          <w:rFonts w:hint="eastAsia"/>
        </w:rPr>
        <w:lastRenderedPageBreak/>
        <w:t>氢气储存设备材料选择和结构设计应满足避免发生脆性断裂失效模式的要求。应对氢气储存设备的塑性垮塌、局部过度应变、泄漏和疲劳断裂等失效模式进行评定。</w:t>
      </w:r>
    </w:p>
    <w:p w:rsidR="00BF1C43" w:rsidRPr="0036649D" w:rsidRDefault="00BF1C43" w:rsidP="00BF1C43">
      <w:pPr>
        <w:pStyle w:val="afffff0"/>
      </w:pPr>
      <w:r w:rsidRPr="0036649D">
        <w:rPr>
          <w:rFonts w:hint="eastAsia"/>
        </w:rPr>
        <w:t>氢气储存设备应满足压力、温度、储氢量、寿命、使用环境等因素的要求，并有足够的安全裕量，以满安全使用要求。</w:t>
      </w:r>
    </w:p>
    <w:p w:rsidR="006B4144" w:rsidRPr="0036649D" w:rsidRDefault="006B4144" w:rsidP="006B4144">
      <w:pPr>
        <w:pStyle w:val="afffff0"/>
      </w:pPr>
      <w:r w:rsidRPr="0036649D">
        <w:rPr>
          <w:rFonts w:hint="eastAsia"/>
        </w:rPr>
        <w:t>氢气储存设备应进行疲劳分析。设计寿命(循环次数)不应低于预期使用年限内的压力循环次数。</w:t>
      </w:r>
    </w:p>
    <w:p w:rsidR="006B4144" w:rsidRPr="0036649D" w:rsidRDefault="00AA477D" w:rsidP="006B4144">
      <w:pPr>
        <w:pStyle w:val="afffff0"/>
      </w:pPr>
      <w:r w:rsidRPr="0036649D">
        <w:rPr>
          <w:rFonts w:hint="eastAsia"/>
        </w:rPr>
        <w:t>氢气储存设备应符合设计压力、供氢压力及均衡连续供气的要求。</w:t>
      </w:r>
    </w:p>
    <w:p w:rsidR="006B4144" w:rsidRPr="0036649D" w:rsidRDefault="006B4144" w:rsidP="006B4144">
      <w:pPr>
        <w:pStyle w:val="afffff0"/>
      </w:pPr>
      <w:r w:rsidRPr="0036649D">
        <w:rPr>
          <w:rFonts w:hint="eastAsia"/>
        </w:rPr>
        <w:t>氢气储存设备应尽量减少接头或者其他可能产生泄漏的潜在危险点的数量。</w:t>
      </w:r>
    </w:p>
    <w:p w:rsidR="003A4B3F" w:rsidRPr="0036649D" w:rsidRDefault="006B4144" w:rsidP="006B4144">
      <w:pPr>
        <w:pStyle w:val="afffff0"/>
      </w:pPr>
      <w:r w:rsidRPr="0036649D">
        <w:rPr>
          <w:rFonts w:hint="eastAsia"/>
        </w:rPr>
        <w:t>氢气储存设备的</w:t>
      </w:r>
      <w:r w:rsidR="0082233B" w:rsidRPr="0036649D">
        <w:rPr>
          <w:rFonts w:hint="eastAsia"/>
        </w:rPr>
        <w:t>设计压力</w:t>
      </w:r>
      <w:r w:rsidRPr="0036649D">
        <w:rPr>
          <w:rFonts w:hint="eastAsia"/>
        </w:rPr>
        <w:t>应根据供氢方式和工作压力确定</w:t>
      </w:r>
      <w:r w:rsidR="009C62C3" w:rsidRPr="0036649D">
        <w:rPr>
          <w:rFonts w:hint="eastAsia"/>
        </w:rPr>
        <w:t>。</w:t>
      </w:r>
    </w:p>
    <w:p w:rsidR="006B4144" w:rsidRPr="0036649D" w:rsidRDefault="006B4144" w:rsidP="006B4144">
      <w:pPr>
        <w:pStyle w:val="afffff0"/>
      </w:pPr>
      <w:r w:rsidRPr="0036649D">
        <w:rPr>
          <w:rFonts w:hint="eastAsia"/>
        </w:rPr>
        <w:t>氢气储存设备中管道组成件的设计压力不应小于其工作压力的1.1</w:t>
      </w:r>
      <w:r w:rsidR="007A2B17" w:rsidRPr="0036649D">
        <w:rPr>
          <w:rFonts w:hint="eastAsia"/>
        </w:rPr>
        <w:t>倍。</w:t>
      </w:r>
    </w:p>
    <w:p w:rsidR="00690508" w:rsidRPr="0036649D" w:rsidRDefault="008E06BF" w:rsidP="00690508">
      <w:pPr>
        <w:pStyle w:val="afffff0"/>
      </w:pPr>
      <w:r w:rsidRPr="0036649D">
        <w:rPr>
          <w:rFonts w:hint="eastAsia"/>
        </w:rPr>
        <w:t>氢气储存设备应带吹扫口、</w:t>
      </w:r>
      <w:r w:rsidR="00690508" w:rsidRPr="0036649D">
        <w:rPr>
          <w:rFonts w:hint="eastAsia"/>
        </w:rPr>
        <w:t>置换口，并应符合GB 4962的有关规定。</w:t>
      </w:r>
    </w:p>
    <w:p w:rsidR="006B4144" w:rsidRPr="0036649D" w:rsidRDefault="006B4144" w:rsidP="006B4144">
      <w:pPr>
        <w:pStyle w:val="affc"/>
        <w:rPr>
          <w:rFonts w:ascii="黑体" w:eastAsia="黑体" w:hAnsi="黑体"/>
        </w:rPr>
      </w:pPr>
      <w:r w:rsidRPr="0036649D">
        <w:rPr>
          <w:rFonts w:ascii="黑体" w:eastAsia="黑体" w:hAnsi="黑体" w:hint="eastAsia"/>
        </w:rPr>
        <w:t>材料</w:t>
      </w:r>
    </w:p>
    <w:p w:rsidR="006B4144" w:rsidRPr="0036649D" w:rsidRDefault="006B4144" w:rsidP="006B4144">
      <w:pPr>
        <w:pStyle w:val="afffff0"/>
      </w:pPr>
      <w:r w:rsidRPr="0036649D">
        <w:rPr>
          <w:rFonts w:hint="eastAsia"/>
        </w:rPr>
        <w:t>氢气储存设备的临氢金属材料宜选用4130X、30CrMo 或 S31603。4130X</w:t>
      </w:r>
      <w:r w:rsidR="00CA3B8B" w:rsidRPr="0036649D">
        <w:rPr>
          <w:rFonts w:hint="eastAsia"/>
        </w:rPr>
        <w:t>和30CrMo</w:t>
      </w:r>
      <w:r w:rsidRPr="0036649D">
        <w:rPr>
          <w:rFonts w:hint="eastAsia"/>
        </w:rPr>
        <w:t xml:space="preserve">应符合 GB/T 33145 的规定，S31603 钢板和锻件还应分别符合 </w:t>
      </w:r>
      <w:r w:rsidR="00BB678F" w:rsidRPr="0036649D">
        <w:rPr>
          <w:rFonts w:hint="eastAsia"/>
        </w:rPr>
        <w:t>GB/T 713.7</w:t>
      </w:r>
      <w:r w:rsidRPr="0036649D">
        <w:rPr>
          <w:rFonts w:hint="eastAsia"/>
        </w:rPr>
        <w:t>和 NB/T47010 的规定。</w:t>
      </w:r>
    </w:p>
    <w:p w:rsidR="00E1633F" w:rsidRPr="0036649D" w:rsidRDefault="00E1633F" w:rsidP="006B4144">
      <w:pPr>
        <w:pStyle w:val="afffff0"/>
      </w:pPr>
      <w:r w:rsidRPr="0036649D">
        <w:rPr>
          <w:rFonts w:hint="eastAsia"/>
        </w:rPr>
        <w:t>用于制造液氢管道、液氢增压泵、液氢气化器等的受压元件材料，应采用具有良好氢相容性的奥氏体不锈钢或其他具有相同性能的材料，在操作条件下应满足机械性能、冷脆性和冲击性要求。</w:t>
      </w:r>
    </w:p>
    <w:p w:rsidR="006B4144" w:rsidRPr="0036649D" w:rsidRDefault="00E47862" w:rsidP="006B4144">
      <w:pPr>
        <w:pStyle w:val="afffff0"/>
      </w:pPr>
      <w:r w:rsidRPr="0036649D">
        <w:rPr>
          <w:rFonts w:hint="eastAsia"/>
        </w:rPr>
        <w:t>高压储存设备</w:t>
      </w:r>
      <w:r w:rsidR="006B4144" w:rsidRPr="0036649D">
        <w:rPr>
          <w:rFonts w:hint="eastAsia"/>
        </w:rPr>
        <w:t>临氢铬钼钢材料的化学成分和力学性能应符合下列要求：</w:t>
      </w:r>
    </w:p>
    <w:p w:rsidR="006B4144" w:rsidRPr="0036649D" w:rsidRDefault="006B4144" w:rsidP="00B41F79">
      <w:pPr>
        <w:pStyle w:val="af8"/>
      </w:pPr>
      <w:r w:rsidRPr="0036649D">
        <w:rPr>
          <w:rFonts w:hint="eastAsia"/>
        </w:rPr>
        <w:t>碳（C）含量不大于 0.35%、磷（P）含量不大于 0.015%、硫（S）含量不大于 0.008%。</w:t>
      </w:r>
    </w:p>
    <w:p w:rsidR="006B4144" w:rsidRPr="0036649D" w:rsidRDefault="006B4144" w:rsidP="00B41F79">
      <w:pPr>
        <w:pStyle w:val="af8"/>
      </w:pPr>
      <w:r w:rsidRPr="0036649D">
        <w:rPr>
          <w:rFonts w:hint="eastAsia"/>
        </w:rPr>
        <w:t>经热处理后的力学性能应同时满足以下要求：</w:t>
      </w:r>
    </w:p>
    <w:p w:rsidR="006B4144" w:rsidRPr="0036649D" w:rsidRDefault="006B4144" w:rsidP="00B41F79">
      <w:pPr>
        <w:pStyle w:val="af9"/>
      </w:pPr>
      <w:r w:rsidRPr="0036649D">
        <w:rPr>
          <w:rFonts w:hint="eastAsia"/>
        </w:rPr>
        <w:t>在空气中的抗拉强度（Rm）不超过 880MPa，屈强比不超过 0.86，断后伸长率（A）不小于 20%； -40℃下 3 个试样冲击吸收能量平均值（KV2）应不小于 47J，允许 1 个试样冲击吸收能量小于47J，但不小于 38J，侧膨胀值（LE）不小于 0.53mm，横向取样；</w:t>
      </w:r>
    </w:p>
    <w:p w:rsidR="006B4144" w:rsidRPr="0036649D" w:rsidRDefault="006B4144" w:rsidP="00B41F79">
      <w:pPr>
        <w:pStyle w:val="af9"/>
      </w:pPr>
      <w:r w:rsidRPr="0036649D">
        <w:rPr>
          <w:rFonts w:hint="eastAsia"/>
        </w:rPr>
        <w:t>在氢气和空气中的抗拉强度之比、最大力总延伸率之比均不小于 0.9。</w:t>
      </w:r>
    </w:p>
    <w:p w:rsidR="006B4144" w:rsidRPr="0036649D" w:rsidRDefault="00E47862" w:rsidP="006B4144">
      <w:pPr>
        <w:pStyle w:val="afffff0"/>
      </w:pPr>
      <w:r w:rsidRPr="0036649D">
        <w:rPr>
          <w:rFonts w:hint="eastAsia"/>
        </w:rPr>
        <w:t>高压储存设备</w:t>
      </w:r>
      <w:r w:rsidR="006B4144" w:rsidRPr="0036649D">
        <w:rPr>
          <w:rFonts w:hint="eastAsia"/>
        </w:rPr>
        <w:t>临氢奥氏体</w:t>
      </w:r>
      <w:r w:rsidR="008D1415" w:rsidRPr="0036649D">
        <w:rPr>
          <w:rFonts w:hint="eastAsia"/>
        </w:rPr>
        <w:t>不锈钢</w:t>
      </w:r>
      <w:r w:rsidR="006B4144" w:rsidRPr="0036649D">
        <w:rPr>
          <w:rFonts w:hint="eastAsia"/>
        </w:rPr>
        <w:t>材料的化学成分和力学性能应符合下列要求：</w:t>
      </w:r>
    </w:p>
    <w:p w:rsidR="006B4144" w:rsidRPr="0036649D" w:rsidRDefault="006B4144" w:rsidP="00506F3E">
      <w:pPr>
        <w:pStyle w:val="af8"/>
        <w:numPr>
          <w:ilvl w:val="0"/>
          <w:numId w:val="48"/>
        </w:numPr>
      </w:pPr>
      <w:r w:rsidRPr="0036649D">
        <w:rPr>
          <w:rFonts w:hint="eastAsia"/>
        </w:rPr>
        <w:t xml:space="preserve"> 镍（Ni）含量应大于 12%，镍当量（</w:t>
      </w:r>
      <w:r w:rsidRPr="0036649D">
        <w:rPr>
          <w:rFonts w:hint="eastAsia"/>
          <w:i/>
        </w:rPr>
        <w:t>Ni</w:t>
      </w:r>
      <w:r w:rsidRPr="0036649D">
        <w:rPr>
          <w:rFonts w:hint="eastAsia"/>
          <w:vertAlign w:val="subscript"/>
        </w:rPr>
        <w:t>eq</w:t>
      </w:r>
      <w:r w:rsidRPr="0036649D">
        <w:rPr>
          <w:rFonts w:hint="eastAsia"/>
        </w:rPr>
        <w:t>）不小于 28.5%，且在空气中的断面收缩率不小于 70%。镍当量按式（1）计算：</w:t>
      </w:r>
    </w:p>
    <w:p w:rsidR="006B4144" w:rsidRPr="0036649D" w:rsidRDefault="006B4144" w:rsidP="006B4144">
      <w:pPr>
        <w:pStyle w:val="aff1"/>
        <w:jc w:val="center"/>
        <w:rPr>
          <w:position w:val="-8"/>
          <w:sz w:val="24"/>
        </w:rPr>
      </w:pPr>
      <w:r w:rsidRPr="0036649D">
        <w:rPr>
          <w:rFonts w:hAnsi="宋体"/>
          <w:position w:val="-8"/>
          <w:szCs w:val="21"/>
        </w:rPr>
        <w:object w:dxaOrig="534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0.85pt;height:14.95pt" o:ole="">
            <v:imagedata r:id="rId17" o:title=""/>
          </v:shape>
          <o:OLEObject Type="Embed" ProgID="Equation.DSMT4" ShapeID="_x0000_i1025" DrawAspect="Content" ObjectID="_1784491572" r:id="rId18"/>
        </w:object>
      </w:r>
      <w:r w:rsidRPr="0036649D">
        <w:rPr>
          <w:rFonts w:hint="eastAsia"/>
          <w:position w:val="-8"/>
          <w:sz w:val="24"/>
        </w:rPr>
        <w:t xml:space="preserve"> </w:t>
      </w:r>
      <w:r w:rsidR="00620D6D" w:rsidRPr="0036649D">
        <w:rPr>
          <w:rFonts w:hint="eastAsia"/>
          <w:position w:val="-8"/>
          <w:szCs w:val="21"/>
        </w:rPr>
        <w:t xml:space="preserve">     </w:t>
      </w:r>
      <w:r w:rsidRPr="0036649D">
        <w:rPr>
          <w:rFonts w:hint="eastAsia"/>
          <w:position w:val="-8"/>
          <w:szCs w:val="21"/>
        </w:rPr>
        <w:t>（1）</w:t>
      </w:r>
    </w:p>
    <w:p w:rsidR="006B4144" w:rsidRPr="0036649D" w:rsidRDefault="006B4144" w:rsidP="006B4144">
      <w:pPr>
        <w:pStyle w:val="af8"/>
        <w:numPr>
          <w:ilvl w:val="0"/>
          <w:numId w:val="0"/>
        </w:numPr>
        <w:ind w:left="839" w:hanging="419"/>
      </w:pPr>
      <w:r w:rsidRPr="0036649D">
        <w:rPr>
          <w:rFonts w:hint="eastAsia"/>
        </w:rPr>
        <w:t>式中:</w:t>
      </w:r>
    </w:p>
    <w:p w:rsidR="006B4144" w:rsidRPr="0036649D" w:rsidRDefault="006B4144" w:rsidP="006B4144">
      <w:pPr>
        <w:pStyle w:val="af8"/>
        <w:numPr>
          <w:ilvl w:val="0"/>
          <w:numId w:val="0"/>
        </w:numPr>
        <w:ind w:leftChars="100" w:left="210" w:firstLineChars="300" w:firstLine="630"/>
      </w:pPr>
      <w:r w:rsidRPr="0036649D">
        <w:t>Ni</w:t>
      </w:r>
      <w:r w:rsidRPr="0036649D">
        <w:rPr>
          <w:vertAlign w:val="subscript"/>
        </w:rPr>
        <w:t>eq</w:t>
      </w:r>
      <w:r w:rsidRPr="0036649D">
        <w:rPr>
          <w:rFonts w:hint="eastAsia"/>
        </w:rPr>
        <w:t>— 奥氏体不锈钢材料的镍当量</w:t>
      </w:r>
      <w:r w:rsidR="00857502" w:rsidRPr="0036649D">
        <w:rPr>
          <w:rFonts w:hint="eastAsia"/>
        </w:rPr>
        <w:t>；</w:t>
      </w:r>
    </w:p>
    <w:p w:rsidR="006B4144" w:rsidRPr="0036649D" w:rsidRDefault="006B4144" w:rsidP="006B4144">
      <w:pPr>
        <w:pStyle w:val="af8"/>
        <w:numPr>
          <w:ilvl w:val="0"/>
          <w:numId w:val="0"/>
        </w:numPr>
        <w:ind w:leftChars="100" w:left="210" w:firstLineChars="300" w:firstLine="630"/>
      </w:pPr>
      <w:r w:rsidRPr="0036649D">
        <w:rPr>
          <w:rFonts w:hint="eastAsia"/>
        </w:rPr>
        <w:t>Ni— 镍元素质量分数</w:t>
      </w:r>
      <w:r w:rsidR="00857502" w:rsidRPr="0036649D">
        <w:rPr>
          <w:rFonts w:hint="eastAsia"/>
        </w:rPr>
        <w:t>；</w:t>
      </w:r>
    </w:p>
    <w:p w:rsidR="006B4144" w:rsidRPr="0036649D" w:rsidRDefault="006B4144" w:rsidP="006B4144">
      <w:pPr>
        <w:pStyle w:val="af8"/>
        <w:numPr>
          <w:ilvl w:val="0"/>
          <w:numId w:val="0"/>
        </w:numPr>
        <w:ind w:leftChars="100" w:left="210" w:firstLineChars="300" w:firstLine="630"/>
      </w:pPr>
      <w:r w:rsidRPr="0036649D">
        <w:rPr>
          <w:rFonts w:hint="eastAsia"/>
        </w:rPr>
        <w:t>C— 碳元素质量分数</w:t>
      </w:r>
      <w:r w:rsidR="00857502" w:rsidRPr="0036649D">
        <w:rPr>
          <w:rFonts w:hint="eastAsia"/>
        </w:rPr>
        <w:t>；</w:t>
      </w:r>
    </w:p>
    <w:p w:rsidR="006B4144" w:rsidRPr="0036649D" w:rsidRDefault="006B4144" w:rsidP="006B4144">
      <w:pPr>
        <w:pStyle w:val="af8"/>
        <w:numPr>
          <w:ilvl w:val="0"/>
          <w:numId w:val="0"/>
        </w:numPr>
        <w:ind w:leftChars="100" w:left="210" w:firstLineChars="300" w:firstLine="630"/>
      </w:pPr>
      <w:r w:rsidRPr="0036649D">
        <w:rPr>
          <w:rFonts w:hint="eastAsia"/>
        </w:rPr>
        <w:t>Mn— 锰元素质量分数</w:t>
      </w:r>
      <w:r w:rsidR="00857502" w:rsidRPr="0036649D">
        <w:rPr>
          <w:rFonts w:hint="eastAsia"/>
        </w:rPr>
        <w:t>；</w:t>
      </w:r>
    </w:p>
    <w:p w:rsidR="006B4144" w:rsidRPr="0036649D" w:rsidRDefault="006B4144" w:rsidP="006B4144">
      <w:pPr>
        <w:pStyle w:val="af8"/>
        <w:numPr>
          <w:ilvl w:val="0"/>
          <w:numId w:val="0"/>
        </w:numPr>
        <w:ind w:leftChars="100" w:left="210" w:firstLineChars="300" w:firstLine="630"/>
      </w:pPr>
      <w:r w:rsidRPr="0036649D">
        <w:rPr>
          <w:rFonts w:hint="eastAsia"/>
        </w:rPr>
        <w:t>Cr— 铬元素质量分数</w:t>
      </w:r>
      <w:r w:rsidR="00857502" w:rsidRPr="0036649D">
        <w:rPr>
          <w:rFonts w:hint="eastAsia"/>
        </w:rPr>
        <w:t>；</w:t>
      </w:r>
    </w:p>
    <w:p w:rsidR="006B4144" w:rsidRPr="0036649D" w:rsidRDefault="006B4144" w:rsidP="006B4144">
      <w:pPr>
        <w:pStyle w:val="af8"/>
        <w:numPr>
          <w:ilvl w:val="0"/>
          <w:numId w:val="0"/>
        </w:numPr>
        <w:ind w:leftChars="100" w:left="210" w:firstLineChars="300" w:firstLine="630"/>
      </w:pPr>
      <w:r w:rsidRPr="0036649D">
        <w:rPr>
          <w:rFonts w:hint="eastAsia"/>
        </w:rPr>
        <w:t>Mo— 钼元素质量分数</w:t>
      </w:r>
      <w:r w:rsidR="00857502" w:rsidRPr="0036649D">
        <w:rPr>
          <w:rFonts w:hint="eastAsia"/>
        </w:rPr>
        <w:t>；</w:t>
      </w:r>
    </w:p>
    <w:p w:rsidR="006B4144" w:rsidRPr="0036649D" w:rsidRDefault="006B4144" w:rsidP="006B4144">
      <w:pPr>
        <w:pStyle w:val="af8"/>
        <w:numPr>
          <w:ilvl w:val="0"/>
          <w:numId w:val="0"/>
        </w:numPr>
        <w:ind w:leftChars="100" w:left="210" w:firstLineChars="300" w:firstLine="630"/>
      </w:pPr>
      <w:r w:rsidRPr="0036649D">
        <w:rPr>
          <w:rFonts w:hint="eastAsia"/>
        </w:rPr>
        <w:t>Si— 硅元素质量分数。</w:t>
      </w:r>
    </w:p>
    <w:p w:rsidR="006B4144" w:rsidRPr="0036649D" w:rsidRDefault="006B4144" w:rsidP="00506F3E">
      <w:pPr>
        <w:pStyle w:val="af8"/>
        <w:numPr>
          <w:ilvl w:val="0"/>
          <w:numId w:val="48"/>
        </w:numPr>
      </w:pPr>
      <w:r w:rsidRPr="0036649D">
        <w:rPr>
          <w:rFonts w:hint="eastAsia"/>
        </w:rPr>
        <w:t>在氢气和空气中的断面收缩率之比不小于 0.9。</w:t>
      </w:r>
    </w:p>
    <w:p w:rsidR="006B4144" w:rsidRPr="0036649D" w:rsidRDefault="008B70ED" w:rsidP="006B4144">
      <w:pPr>
        <w:pStyle w:val="affc"/>
        <w:rPr>
          <w:rFonts w:ascii="黑体" w:eastAsia="黑体" w:hAnsi="黑体"/>
        </w:rPr>
      </w:pPr>
      <w:r w:rsidRPr="0036649D">
        <w:rPr>
          <w:rFonts w:ascii="黑体" w:eastAsia="黑体" w:hAnsi="黑体" w:hint="eastAsia"/>
        </w:rPr>
        <w:t>罐式</w:t>
      </w:r>
      <w:r w:rsidR="006B4144" w:rsidRPr="0036649D">
        <w:rPr>
          <w:rFonts w:ascii="黑体" w:eastAsia="黑体" w:hAnsi="黑体" w:hint="eastAsia"/>
        </w:rPr>
        <w:t>存储压力容器</w:t>
      </w:r>
    </w:p>
    <w:p w:rsidR="006B4144" w:rsidRPr="0036649D" w:rsidRDefault="00342F42" w:rsidP="006B4144">
      <w:pPr>
        <w:pStyle w:val="afffff0"/>
      </w:pPr>
      <w:r w:rsidRPr="0036649D">
        <w:rPr>
          <w:rFonts w:ascii="黑体" w:eastAsia="黑体" w:hAnsi="黑体" w:hint="eastAsia"/>
        </w:rPr>
        <w:t>罐式</w:t>
      </w:r>
      <w:r w:rsidR="006B4144" w:rsidRPr="0036649D">
        <w:rPr>
          <w:rFonts w:hint="eastAsia"/>
        </w:rPr>
        <w:t>存储压力容器的材料设计、制造、使用管理等应符合 GB/T 150(所有部分)、</w:t>
      </w:r>
      <w:r w:rsidR="002B4C67" w:rsidRPr="0036649D">
        <w:rPr>
          <w:rFonts w:hint="eastAsia"/>
        </w:rPr>
        <w:t>GB/T 4732</w:t>
      </w:r>
      <w:r w:rsidR="006B4144" w:rsidRPr="0036649D">
        <w:rPr>
          <w:rFonts w:hint="eastAsia"/>
        </w:rPr>
        <w:t>、GB 50516、</w:t>
      </w:r>
      <w:r w:rsidR="00E47862" w:rsidRPr="0036649D">
        <w:rPr>
          <w:rFonts w:hint="eastAsia"/>
        </w:rPr>
        <w:t>GB 50156</w:t>
      </w:r>
      <w:r w:rsidR="006B4144" w:rsidRPr="0036649D">
        <w:rPr>
          <w:rFonts w:hint="eastAsia"/>
        </w:rPr>
        <w:t>等的要求。</w:t>
      </w:r>
    </w:p>
    <w:p w:rsidR="007A2B17" w:rsidRPr="0036649D" w:rsidRDefault="007A2B17" w:rsidP="006B4144">
      <w:pPr>
        <w:pStyle w:val="afffff0"/>
      </w:pPr>
      <w:r w:rsidRPr="0036649D">
        <w:rPr>
          <w:rFonts w:hint="eastAsia"/>
        </w:rPr>
        <w:lastRenderedPageBreak/>
        <w:t>单个</w:t>
      </w:r>
      <w:r w:rsidR="00E8262A" w:rsidRPr="0036649D">
        <w:rPr>
          <w:rFonts w:hint="eastAsia"/>
        </w:rPr>
        <w:t>高压</w:t>
      </w:r>
      <w:r w:rsidRPr="0036649D">
        <w:rPr>
          <w:rFonts w:hint="eastAsia"/>
        </w:rPr>
        <w:t>氢气存储压力容器的水容积不应大于5m</w:t>
      </w:r>
      <w:r w:rsidRPr="0036649D">
        <w:rPr>
          <w:rFonts w:hint="eastAsia"/>
          <w:vertAlign w:val="superscript"/>
        </w:rPr>
        <w:t>3</w:t>
      </w:r>
      <w:r w:rsidRPr="0036649D">
        <w:rPr>
          <w:rFonts w:hint="eastAsia"/>
        </w:rPr>
        <w:t>。</w:t>
      </w:r>
    </w:p>
    <w:p w:rsidR="00B27991" w:rsidRPr="0036649D" w:rsidRDefault="00B27991" w:rsidP="00B27991">
      <w:pPr>
        <w:pStyle w:val="afffff0"/>
      </w:pPr>
      <w:r w:rsidRPr="0036649D">
        <w:rPr>
          <w:rFonts w:hint="eastAsia"/>
        </w:rPr>
        <w:t>高压氢气储存设备的工作温度不应低于-40 ℃且不应高于 85℃。</w:t>
      </w:r>
    </w:p>
    <w:p w:rsidR="006B4144" w:rsidRPr="0036649D" w:rsidRDefault="00B57B1F" w:rsidP="006B4144">
      <w:pPr>
        <w:pStyle w:val="afffff0"/>
      </w:pPr>
      <w:r w:rsidRPr="0036649D">
        <w:rPr>
          <w:rFonts w:hint="eastAsia"/>
        </w:rPr>
        <w:t>氢气存储压力容器支承和基础应为牢固的非燃烧体</w:t>
      </w:r>
      <w:r w:rsidR="006B4144" w:rsidRPr="0036649D">
        <w:rPr>
          <w:rFonts w:hint="eastAsia"/>
        </w:rPr>
        <w:t>,容器的接地应符合 GB 50177 的要求。</w:t>
      </w:r>
    </w:p>
    <w:p w:rsidR="006B4144" w:rsidRPr="0036649D" w:rsidRDefault="007446FC" w:rsidP="006B4144">
      <w:pPr>
        <w:pStyle w:val="affc"/>
        <w:rPr>
          <w:rFonts w:ascii="黑体" w:eastAsia="黑体" w:hAnsi="黑体"/>
        </w:rPr>
      </w:pPr>
      <w:r w:rsidRPr="0036649D">
        <w:rPr>
          <w:rFonts w:ascii="黑体" w:eastAsia="黑体" w:hAnsi="黑体" w:hint="eastAsia"/>
        </w:rPr>
        <w:t>瓶式储氢压力容器组</w:t>
      </w:r>
    </w:p>
    <w:p w:rsidR="006B4144" w:rsidRPr="0036649D" w:rsidRDefault="006B4144" w:rsidP="006B4144">
      <w:pPr>
        <w:pStyle w:val="afffff0"/>
      </w:pPr>
      <w:r w:rsidRPr="0036649D">
        <w:rPr>
          <w:rFonts w:hint="eastAsia"/>
        </w:rPr>
        <w:t xml:space="preserve">瓶式储氢压力容器组、氢气管束式集装箱的材料、设计制造、使用管理等符合 </w:t>
      </w:r>
      <w:r w:rsidR="003B1F0F" w:rsidRPr="0036649D">
        <w:t>TSG 21、TSG R0005、</w:t>
      </w:r>
      <w:r w:rsidRPr="0036649D">
        <w:rPr>
          <w:rFonts w:hint="eastAsia"/>
        </w:rPr>
        <w:t>GB 50156、GB 50516等的要求，并应按 GB 2894 设置安全标志。</w:t>
      </w:r>
    </w:p>
    <w:p w:rsidR="007446FC" w:rsidRPr="0036649D" w:rsidRDefault="007446FC" w:rsidP="007446FC">
      <w:pPr>
        <w:pStyle w:val="afffff0"/>
      </w:pPr>
      <w:r w:rsidRPr="0036649D">
        <w:rPr>
          <w:rFonts w:hint="eastAsia"/>
        </w:rPr>
        <w:t xml:space="preserve">瓶式储氢压力容器组的材料、设计制造应符合 GB/T 5099(所有部分)、GB/T 33145 </w:t>
      </w:r>
      <w:r w:rsidR="00202D68" w:rsidRPr="0036649D">
        <w:rPr>
          <w:rFonts w:hint="eastAsia"/>
        </w:rPr>
        <w:t>、</w:t>
      </w:r>
      <w:r w:rsidR="00202D68" w:rsidRPr="0036649D">
        <w:t>TSG R0005</w:t>
      </w:r>
      <w:r w:rsidRPr="0036649D">
        <w:rPr>
          <w:rFonts w:hint="eastAsia"/>
        </w:rPr>
        <w:t>等的要求。</w:t>
      </w:r>
    </w:p>
    <w:p w:rsidR="007446FC" w:rsidRPr="0036649D" w:rsidRDefault="007446FC" w:rsidP="007446FC">
      <w:pPr>
        <w:pStyle w:val="affc"/>
      </w:pPr>
      <w:r w:rsidRPr="0036649D">
        <w:rPr>
          <w:rFonts w:ascii="黑体" w:eastAsia="黑体" w:hAnsi="黑体" w:hint="eastAsia"/>
        </w:rPr>
        <w:t>氢气管束式集装箱</w:t>
      </w:r>
    </w:p>
    <w:p w:rsidR="006B4144" w:rsidRPr="0036649D" w:rsidRDefault="006B4144" w:rsidP="006B4144">
      <w:pPr>
        <w:pStyle w:val="afffff0"/>
      </w:pPr>
      <w:r w:rsidRPr="0036649D">
        <w:rPr>
          <w:rFonts w:hint="eastAsia"/>
        </w:rPr>
        <w:t>氢气管束式集装箱的材料、设计制造应符合NB/T 10355</w:t>
      </w:r>
      <w:r w:rsidR="00607565" w:rsidRPr="0036649D">
        <w:rPr>
          <w:rFonts w:hint="eastAsia"/>
        </w:rPr>
        <w:t>、GB 50156、GB 50516</w:t>
      </w:r>
      <w:r w:rsidR="00202D68" w:rsidRPr="0036649D">
        <w:rPr>
          <w:rFonts w:hint="eastAsia"/>
        </w:rPr>
        <w:t>、</w:t>
      </w:r>
      <w:r w:rsidR="00202D68" w:rsidRPr="0036649D">
        <w:t>TSG 21</w:t>
      </w:r>
      <w:r w:rsidR="00607565" w:rsidRPr="0036649D">
        <w:rPr>
          <w:rFonts w:hint="eastAsia"/>
        </w:rPr>
        <w:t>等</w:t>
      </w:r>
      <w:r w:rsidRPr="0036649D">
        <w:rPr>
          <w:rFonts w:hint="eastAsia"/>
        </w:rPr>
        <w:t>的要求。</w:t>
      </w:r>
    </w:p>
    <w:p w:rsidR="006B4144" w:rsidRPr="0036649D" w:rsidRDefault="006B4144" w:rsidP="006B4144">
      <w:pPr>
        <w:pStyle w:val="affc"/>
        <w:rPr>
          <w:rFonts w:ascii="黑体" w:eastAsia="黑体" w:hAnsi="黑体"/>
        </w:rPr>
      </w:pPr>
      <w:r w:rsidRPr="0036649D">
        <w:rPr>
          <w:rFonts w:ascii="黑体" w:eastAsia="黑体" w:hAnsi="黑体" w:hint="eastAsia"/>
        </w:rPr>
        <w:t>安全</w:t>
      </w:r>
      <w:r w:rsidR="00181D9D" w:rsidRPr="0036649D">
        <w:rPr>
          <w:rFonts w:ascii="黑体" w:eastAsia="黑体" w:hAnsi="黑体" w:hint="eastAsia"/>
        </w:rPr>
        <w:t>设施</w:t>
      </w:r>
    </w:p>
    <w:p w:rsidR="006B4144" w:rsidRPr="0036649D" w:rsidRDefault="006B4144" w:rsidP="006B4144">
      <w:pPr>
        <w:pStyle w:val="afffff0"/>
      </w:pPr>
      <w:r w:rsidRPr="0036649D">
        <w:rPr>
          <w:rFonts w:hint="eastAsia"/>
        </w:rPr>
        <w:t>氢气储存设备安全装置应符合下列要求：</w:t>
      </w:r>
    </w:p>
    <w:p w:rsidR="006B4144" w:rsidRPr="0036649D" w:rsidRDefault="006B4144" w:rsidP="007435F4">
      <w:pPr>
        <w:pStyle w:val="af8"/>
        <w:numPr>
          <w:ilvl w:val="0"/>
          <w:numId w:val="11"/>
        </w:numPr>
      </w:pPr>
      <w:r w:rsidRPr="0036649D">
        <w:rPr>
          <w:rFonts w:hint="eastAsia"/>
        </w:rPr>
        <w:t>氢气储存设备的安全装置设置应符合GB 50177、GB/T 34583的要求。每套独立的固定式储氢设备都应有独立的安全泄放装置；</w:t>
      </w:r>
    </w:p>
    <w:p w:rsidR="006B4144" w:rsidRPr="0036649D" w:rsidRDefault="006B4144" w:rsidP="007435F4">
      <w:pPr>
        <w:pStyle w:val="af8"/>
        <w:numPr>
          <w:ilvl w:val="0"/>
          <w:numId w:val="11"/>
        </w:numPr>
      </w:pPr>
      <w:r w:rsidRPr="0036649D">
        <w:rPr>
          <w:rFonts w:hint="eastAsia"/>
        </w:rPr>
        <w:t>氢气储存设备应配置全启式安全阀，安全阀的安全泄放量应根据氢气增压方式确定。采用压缩机增压时，安全泄放量应取压缩机在单位时间内的最大排气量；</w:t>
      </w:r>
    </w:p>
    <w:p w:rsidR="006B4144" w:rsidRPr="0036649D" w:rsidRDefault="006B4144" w:rsidP="007435F4">
      <w:pPr>
        <w:pStyle w:val="af8"/>
        <w:numPr>
          <w:ilvl w:val="0"/>
          <w:numId w:val="11"/>
        </w:numPr>
      </w:pPr>
      <w:r w:rsidRPr="0036649D">
        <w:rPr>
          <w:rFonts w:hint="eastAsia"/>
        </w:rPr>
        <w:t>氢气储存设备应设置压力测量仪表、压力传感器，压力检测元件，并应靠近设备本体；</w:t>
      </w:r>
    </w:p>
    <w:p w:rsidR="006B4144" w:rsidRPr="0036649D" w:rsidRDefault="006B4144" w:rsidP="007435F4">
      <w:pPr>
        <w:pStyle w:val="af8"/>
        <w:numPr>
          <w:ilvl w:val="0"/>
          <w:numId w:val="11"/>
        </w:numPr>
      </w:pPr>
      <w:r w:rsidRPr="0036649D">
        <w:rPr>
          <w:rFonts w:hint="eastAsia"/>
        </w:rPr>
        <w:t>氢气储存设备顶部应设置氢气放空管，</w:t>
      </w:r>
      <w:r w:rsidRPr="0036649D">
        <w:t>放空管应设置2只切断阀和取样口</w:t>
      </w:r>
      <w:r w:rsidRPr="0036649D">
        <w:rPr>
          <w:rFonts w:hint="eastAsia"/>
        </w:rPr>
        <w:t>。</w:t>
      </w:r>
    </w:p>
    <w:p w:rsidR="006B4144" w:rsidRPr="0036649D" w:rsidRDefault="006B4144" w:rsidP="006B4144">
      <w:pPr>
        <w:pStyle w:val="afffff0"/>
      </w:pPr>
      <w:r w:rsidRPr="0036649D">
        <w:rPr>
          <w:rFonts w:hint="eastAsia"/>
        </w:rPr>
        <w:t>氢气储存设备的防雷、防静电接地应符合GB 50516的要求。</w:t>
      </w:r>
    </w:p>
    <w:p w:rsidR="006B4144" w:rsidRPr="0036649D" w:rsidRDefault="006B4144" w:rsidP="006B4144">
      <w:pPr>
        <w:pStyle w:val="afffff0"/>
      </w:pPr>
      <w:r w:rsidRPr="0036649D">
        <w:rPr>
          <w:rFonts w:hint="eastAsia"/>
        </w:rPr>
        <w:t>氢气储存设备的保护接地端子和连接端接触的导电零部件应耐腐蚀。保护接地端子与需要接地的零件之间的连接电阻不应超过0.1</w:t>
      </w:r>
      <w:r w:rsidR="00371283" w:rsidRPr="0036649D">
        <w:rPr>
          <w:rFonts w:hint="eastAsia"/>
        </w:rPr>
        <w:t>Ω，且</w:t>
      </w:r>
      <w:r w:rsidR="00FD066C" w:rsidRPr="0036649D">
        <w:rPr>
          <w:rFonts w:hint="eastAsia"/>
        </w:rPr>
        <w:t>接地</w:t>
      </w:r>
      <w:r w:rsidR="00CE1664" w:rsidRPr="0036649D">
        <w:rPr>
          <w:rFonts w:hint="eastAsia"/>
        </w:rPr>
        <w:t>点</w:t>
      </w:r>
      <w:r w:rsidR="00FD066C" w:rsidRPr="0036649D">
        <w:rPr>
          <w:rFonts w:hint="eastAsia"/>
        </w:rPr>
        <w:t>不少于2处。</w:t>
      </w:r>
    </w:p>
    <w:p w:rsidR="009146BA" w:rsidRPr="0036649D" w:rsidRDefault="009146BA" w:rsidP="009146BA">
      <w:pPr>
        <w:pStyle w:val="affc"/>
        <w:rPr>
          <w:rFonts w:ascii="黑体" w:eastAsia="黑体" w:hAnsi="黑体"/>
        </w:rPr>
      </w:pPr>
      <w:r w:rsidRPr="0036649D">
        <w:rPr>
          <w:rFonts w:ascii="黑体" w:eastAsia="黑体" w:hAnsi="黑体" w:hint="eastAsia"/>
        </w:rPr>
        <w:t>液氢储存设备</w:t>
      </w:r>
    </w:p>
    <w:p w:rsidR="009146BA" w:rsidRPr="0036649D" w:rsidRDefault="009146BA" w:rsidP="009146BA">
      <w:pPr>
        <w:pStyle w:val="afffff0"/>
      </w:pPr>
      <w:r w:rsidRPr="0036649D">
        <w:rPr>
          <w:rFonts w:hint="eastAsia"/>
        </w:rPr>
        <w:t>液氢储存设备及安全装置、管道附件应符合GB</w:t>
      </w:r>
      <w:r w:rsidR="00060F94" w:rsidRPr="0036649D">
        <w:rPr>
          <w:rFonts w:hint="eastAsia"/>
        </w:rPr>
        <w:t xml:space="preserve"> </w:t>
      </w:r>
      <w:r w:rsidRPr="0036649D">
        <w:rPr>
          <w:rFonts w:hint="eastAsia"/>
        </w:rPr>
        <w:t>50156、GB</w:t>
      </w:r>
      <w:r w:rsidR="00060F94" w:rsidRPr="0036649D">
        <w:rPr>
          <w:rFonts w:hint="eastAsia"/>
        </w:rPr>
        <w:t xml:space="preserve"> </w:t>
      </w:r>
      <w:r w:rsidRPr="0036649D">
        <w:rPr>
          <w:rFonts w:hint="eastAsia"/>
        </w:rPr>
        <w:t>50516</w:t>
      </w:r>
      <w:r w:rsidR="00870F75" w:rsidRPr="0036649D">
        <w:rPr>
          <w:rFonts w:hint="eastAsia"/>
        </w:rPr>
        <w:t>、GB/T 40060</w:t>
      </w:r>
      <w:r w:rsidRPr="0036649D">
        <w:rPr>
          <w:rFonts w:hint="eastAsia"/>
        </w:rPr>
        <w:t>等的有关要求。</w:t>
      </w:r>
    </w:p>
    <w:p w:rsidR="009146BA" w:rsidRPr="0036649D" w:rsidRDefault="009146BA" w:rsidP="009146BA">
      <w:pPr>
        <w:pStyle w:val="afffff0"/>
      </w:pPr>
      <w:r w:rsidRPr="0036649D">
        <w:rPr>
          <w:rFonts w:hint="eastAsia"/>
        </w:rPr>
        <w:t>液氢</w:t>
      </w:r>
      <w:r w:rsidR="005F0578" w:rsidRPr="0036649D">
        <w:rPr>
          <w:rFonts w:hint="eastAsia"/>
        </w:rPr>
        <w:t>压缩机、</w:t>
      </w:r>
      <w:r w:rsidRPr="0036649D">
        <w:rPr>
          <w:rFonts w:hint="eastAsia"/>
        </w:rPr>
        <w:t>气化器应及安全装置、管道附件应符合GB</w:t>
      </w:r>
      <w:r w:rsidR="000147B8" w:rsidRPr="0036649D">
        <w:rPr>
          <w:rFonts w:hint="eastAsia"/>
        </w:rPr>
        <w:t xml:space="preserve"> </w:t>
      </w:r>
      <w:r w:rsidRPr="0036649D">
        <w:rPr>
          <w:rFonts w:hint="eastAsia"/>
        </w:rPr>
        <w:t>50156、GB</w:t>
      </w:r>
      <w:r w:rsidR="000147B8" w:rsidRPr="0036649D">
        <w:rPr>
          <w:rFonts w:hint="eastAsia"/>
        </w:rPr>
        <w:t xml:space="preserve"> </w:t>
      </w:r>
      <w:r w:rsidRPr="0036649D">
        <w:rPr>
          <w:rFonts w:hint="eastAsia"/>
        </w:rPr>
        <w:t>50516等的有关要求。</w:t>
      </w:r>
    </w:p>
    <w:p w:rsidR="009146BA" w:rsidRPr="0036649D" w:rsidRDefault="009146BA" w:rsidP="009146BA">
      <w:pPr>
        <w:pStyle w:val="afffff0"/>
      </w:pPr>
      <w:r w:rsidRPr="0036649D">
        <w:rPr>
          <w:rFonts w:hint="eastAsia"/>
        </w:rPr>
        <w:t>液氢管道组成件</w:t>
      </w:r>
      <w:r w:rsidR="0058310C" w:rsidRPr="0036649D">
        <w:rPr>
          <w:rFonts w:hint="eastAsia"/>
        </w:rPr>
        <w:t>、</w:t>
      </w:r>
      <w:r w:rsidRPr="0036649D">
        <w:rPr>
          <w:rFonts w:hint="eastAsia"/>
        </w:rPr>
        <w:t>阀门等应符合GB 50177、GB</w:t>
      </w:r>
      <w:r w:rsidR="000147B8" w:rsidRPr="0036649D">
        <w:rPr>
          <w:rFonts w:hint="eastAsia"/>
        </w:rPr>
        <w:t xml:space="preserve"> </w:t>
      </w:r>
      <w:r w:rsidRPr="0036649D">
        <w:rPr>
          <w:rFonts w:hint="eastAsia"/>
        </w:rPr>
        <w:t>50156、GB</w:t>
      </w:r>
      <w:r w:rsidR="000147B8" w:rsidRPr="0036649D">
        <w:rPr>
          <w:rFonts w:hint="eastAsia"/>
        </w:rPr>
        <w:t xml:space="preserve"> </w:t>
      </w:r>
      <w:r w:rsidRPr="0036649D">
        <w:rPr>
          <w:rFonts w:hint="eastAsia"/>
        </w:rPr>
        <w:t>50516等的有关要求。</w:t>
      </w:r>
    </w:p>
    <w:p w:rsidR="006B4144" w:rsidRPr="0036649D" w:rsidRDefault="006B4144" w:rsidP="00AE610F">
      <w:pPr>
        <w:pStyle w:val="a1"/>
        <w:spacing w:before="156" w:after="156"/>
      </w:pPr>
      <w:bookmarkStart w:id="324" w:name="_Toc75164260"/>
      <w:bookmarkStart w:id="325" w:name="_Toc84362465"/>
      <w:bookmarkStart w:id="326" w:name="_Toc84362589"/>
      <w:bookmarkStart w:id="327" w:name="_Toc84364857"/>
      <w:bookmarkStart w:id="328" w:name="_Toc84498526"/>
      <w:bookmarkStart w:id="329" w:name="_Toc127744861"/>
      <w:bookmarkStart w:id="330" w:name="_Toc140335030"/>
      <w:bookmarkStart w:id="331" w:name="_Toc160289139"/>
      <w:bookmarkStart w:id="332" w:name="_Toc160289351"/>
      <w:bookmarkStart w:id="333" w:name="_Toc171273791"/>
      <w:bookmarkStart w:id="334" w:name="_Toc171280446"/>
      <w:bookmarkStart w:id="335" w:name="_Toc173595707"/>
      <w:bookmarkStart w:id="336" w:name="_Toc173602913"/>
      <w:bookmarkStart w:id="337" w:name="_Toc173616864"/>
      <w:bookmarkStart w:id="338" w:name="_Toc173616981"/>
      <w:bookmarkStart w:id="339" w:name="_Toc173617164"/>
      <w:bookmarkStart w:id="340" w:name="_Toc173878701"/>
      <w:r w:rsidRPr="0036649D">
        <w:rPr>
          <w:rFonts w:hint="eastAsia"/>
        </w:rPr>
        <w:t>净化设备</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rsidR="006B4144" w:rsidRPr="0036649D" w:rsidRDefault="006B4144" w:rsidP="006B4144">
      <w:pPr>
        <w:pStyle w:val="a2"/>
        <w:spacing w:before="156" w:after="156"/>
      </w:pPr>
      <w:bookmarkStart w:id="341" w:name="_Toc84362466"/>
      <w:r w:rsidRPr="0036649D">
        <w:rPr>
          <w:rFonts w:hint="eastAsia"/>
        </w:rPr>
        <w:t>一般要求</w:t>
      </w:r>
      <w:bookmarkEnd w:id="341"/>
    </w:p>
    <w:p w:rsidR="006B4144" w:rsidRPr="0036649D" w:rsidRDefault="00834EA4" w:rsidP="006B4144">
      <w:pPr>
        <w:pStyle w:val="afffff0"/>
      </w:pPr>
      <w:r w:rsidRPr="0036649D">
        <w:rPr>
          <w:rFonts w:hint="eastAsia"/>
        </w:rPr>
        <w:t>净化设备</w:t>
      </w:r>
      <w:r w:rsidR="006B4144" w:rsidRPr="0036649D">
        <w:rPr>
          <w:rFonts w:hint="eastAsia"/>
        </w:rPr>
        <w:t>的设计、制造、检验应符合</w:t>
      </w:r>
      <w:r w:rsidR="00805BD2" w:rsidRPr="0036649D">
        <w:rPr>
          <w:rFonts w:hint="eastAsia"/>
        </w:rPr>
        <w:t>T</w:t>
      </w:r>
      <w:r w:rsidR="00805BD2" w:rsidRPr="0036649D">
        <w:t>SG</w:t>
      </w:r>
      <w:r w:rsidR="003627B9" w:rsidRPr="0036649D">
        <w:rPr>
          <w:rFonts w:hint="eastAsia"/>
        </w:rPr>
        <w:t xml:space="preserve"> </w:t>
      </w:r>
      <w:r w:rsidR="00805BD2" w:rsidRPr="0036649D">
        <w:t>21</w:t>
      </w:r>
      <w:r w:rsidR="00805BD2" w:rsidRPr="0036649D">
        <w:rPr>
          <w:rFonts w:hint="eastAsia"/>
        </w:rPr>
        <w:t>、G</w:t>
      </w:r>
      <w:r w:rsidR="00805BD2" w:rsidRPr="0036649D">
        <w:t>B/T</w:t>
      </w:r>
      <w:r w:rsidR="003627B9" w:rsidRPr="0036649D">
        <w:rPr>
          <w:rFonts w:hint="eastAsia"/>
        </w:rPr>
        <w:t xml:space="preserve"> </w:t>
      </w:r>
      <w:r w:rsidR="00805BD2" w:rsidRPr="0036649D">
        <w:t>150</w:t>
      </w:r>
      <w:r w:rsidR="00805BD2" w:rsidRPr="0036649D">
        <w:rPr>
          <w:rFonts w:hint="eastAsia"/>
        </w:rPr>
        <w:t>、</w:t>
      </w:r>
      <w:r w:rsidR="006B4144" w:rsidRPr="0036649D">
        <w:rPr>
          <w:rFonts w:hint="eastAsia"/>
        </w:rPr>
        <w:t>GB/T 36051、SY/T 6883、GB/T 34542（所有部分）、GB 50177等的规定。</w:t>
      </w:r>
    </w:p>
    <w:p w:rsidR="009517EF" w:rsidRPr="0036649D" w:rsidRDefault="00805BD2" w:rsidP="009B50A2">
      <w:pPr>
        <w:pStyle w:val="afffff0"/>
      </w:pPr>
      <w:r w:rsidRPr="0036649D">
        <w:rPr>
          <w:noProof/>
        </w:rPr>
        <w:t>过滤设备的壳体</w:t>
      </w:r>
      <w:r w:rsidRPr="0036649D">
        <w:rPr>
          <w:rFonts w:hint="eastAsia"/>
          <w:noProof/>
        </w:rPr>
        <w:t>、</w:t>
      </w:r>
      <w:r w:rsidRPr="0036649D">
        <w:rPr>
          <w:noProof/>
        </w:rPr>
        <w:t>滤网等临氢金属材料应选用经试验验证具有良好氢相容性的金属材料</w:t>
      </w:r>
      <w:r w:rsidRPr="0036649D">
        <w:rPr>
          <w:rFonts w:hint="eastAsia"/>
          <w:noProof/>
        </w:rPr>
        <w:t>。</w:t>
      </w:r>
      <w:r w:rsidR="009517EF" w:rsidRPr="0036649D">
        <w:rPr>
          <w:rFonts w:hint="eastAsia"/>
        </w:rPr>
        <w:t>临氢金属材料在氢气中的力学性能试验应满足G</w:t>
      </w:r>
      <w:r w:rsidR="009517EF" w:rsidRPr="0036649D">
        <w:t>B/T34542</w:t>
      </w:r>
      <w:r w:rsidR="009517EF" w:rsidRPr="0036649D">
        <w:rPr>
          <w:rFonts w:hint="eastAsia"/>
        </w:rPr>
        <w:t>.2</w:t>
      </w:r>
      <w:r w:rsidR="00DE6B62" w:rsidRPr="0036649D">
        <w:rPr>
          <w:rFonts w:hint="eastAsia"/>
        </w:rPr>
        <w:t>的要求，氢脆敏感度试验应满足</w:t>
      </w:r>
      <w:r w:rsidR="009517EF" w:rsidRPr="0036649D">
        <w:rPr>
          <w:rFonts w:hint="eastAsia"/>
        </w:rPr>
        <w:t>G</w:t>
      </w:r>
      <w:r w:rsidR="009517EF" w:rsidRPr="0036649D">
        <w:t>B/T34542</w:t>
      </w:r>
      <w:r w:rsidR="009517EF" w:rsidRPr="0036649D">
        <w:rPr>
          <w:rFonts w:hint="eastAsia"/>
        </w:rPr>
        <w:t>.</w:t>
      </w:r>
      <w:r w:rsidR="009517EF" w:rsidRPr="0036649D">
        <w:t>3</w:t>
      </w:r>
      <w:r w:rsidR="009517EF" w:rsidRPr="0036649D">
        <w:rPr>
          <w:rFonts w:hint="eastAsia"/>
        </w:rPr>
        <w:t>的要求。</w:t>
      </w:r>
    </w:p>
    <w:p w:rsidR="009517EF" w:rsidRPr="0036649D" w:rsidRDefault="00BF7AD1" w:rsidP="009B50A2">
      <w:pPr>
        <w:pStyle w:val="afffff0"/>
      </w:pPr>
      <w:r w:rsidRPr="0036649D">
        <w:rPr>
          <w:rFonts w:hint="eastAsia"/>
        </w:rPr>
        <w:t>净化设备</w:t>
      </w:r>
      <w:r w:rsidR="009517EF" w:rsidRPr="0036649D">
        <w:rPr>
          <w:rFonts w:hint="eastAsia"/>
        </w:rPr>
        <w:t>选材应综合考虑材料（化学成分、力学性能、微观组织等）、使用条件（压力、温度、氢气品质等）、应力水平和制作工艺（旋压、热处理、焊接等）对氢脆的影响。</w:t>
      </w:r>
    </w:p>
    <w:p w:rsidR="008D43A8" w:rsidRPr="0036649D" w:rsidRDefault="008D43A8" w:rsidP="008D43A8">
      <w:pPr>
        <w:pStyle w:val="afffff0"/>
      </w:pPr>
      <w:r w:rsidRPr="0036649D">
        <w:rPr>
          <w:rFonts w:hint="eastAsia"/>
        </w:rPr>
        <w:t>净化设备</w:t>
      </w:r>
      <w:r w:rsidRPr="0036649D">
        <w:t>的承压壳体材料应采用奥氏体不锈钢材料，钢管应符合</w:t>
      </w:r>
      <w:r w:rsidRPr="0036649D">
        <w:rPr>
          <w:rFonts w:hint="eastAsia"/>
        </w:rPr>
        <w:t>G</w:t>
      </w:r>
      <w:r w:rsidRPr="0036649D">
        <w:t>B/T14976的规定，钢板和锻件应符合</w:t>
      </w:r>
      <w:r w:rsidRPr="0036649D">
        <w:rPr>
          <w:rFonts w:hint="eastAsia"/>
        </w:rPr>
        <w:t>GB/T 713.7</w:t>
      </w:r>
      <w:r w:rsidRPr="0036649D">
        <w:t>和</w:t>
      </w:r>
      <w:r w:rsidRPr="0036649D">
        <w:rPr>
          <w:rFonts w:hint="eastAsia"/>
        </w:rPr>
        <w:t>N</w:t>
      </w:r>
      <w:r w:rsidRPr="0036649D">
        <w:t>B/T47010的规定。</w:t>
      </w:r>
    </w:p>
    <w:p w:rsidR="001B3C98" w:rsidRPr="0036649D" w:rsidRDefault="00E94B7F" w:rsidP="009B50A2">
      <w:pPr>
        <w:pStyle w:val="afffff0"/>
      </w:pPr>
      <w:r w:rsidRPr="0036649D">
        <w:lastRenderedPageBreak/>
        <w:t>高压</w:t>
      </w:r>
      <w:r w:rsidR="009517EF" w:rsidRPr="0036649D">
        <w:t>临氢</w:t>
      </w:r>
      <w:r w:rsidR="00563F80" w:rsidRPr="0036649D">
        <w:t>材料应</w:t>
      </w:r>
      <w:r w:rsidR="00E27BDF" w:rsidRPr="0036649D">
        <w:t>采用</w:t>
      </w:r>
      <w:r w:rsidR="00563F80" w:rsidRPr="0036649D">
        <w:rPr>
          <w:rFonts w:hint="eastAsia"/>
        </w:rPr>
        <w:t>S31603</w:t>
      </w:r>
      <w:r w:rsidR="009517EF" w:rsidRPr="0036649D">
        <w:t>奥氏体不锈钢</w:t>
      </w:r>
      <w:r w:rsidR="00482CD0" w:rsidRPr="0036649D">
        <w:rPr>
          <w:rFonts w:hint="eastAsia"/>
        </w:rPr>
        <w:t>或采用性能不低于上述材料的其他材料</w:t>
      </w:r>
      <w:r w:rsidR="00563F80" w:rsidRPr="0036649D">
        <w:t>，并</w:t>
      </w:r>
      <w:r w:rsidR="001B3C98" w:rsidRPr="0036649D">
        <w:t>应符合</w:t>
      </w:r>
      <w:r w:rsidR="00FC4674" w:rsidRPr="0036649D">
        <w:rPr>
          <w:rFonts w:hint="eastAsia"/>
        </w:rPr>
        <w:t>4.4.2.4的要求。</w:t>
      </w:r>
    </w:p>
    <w:p w:rsidR="008C71CE" w:rsidRPr="0036649D" w:rsidRDefault="00C60763" w:rsidP="009B50A2">
      <w:pPr>
        <w:pStyle w:val="afffff0"/>
      </w:pPr>
      <w:r w:rsidRPr="0036649D">
        <w:rPr>
          <w:rFonts w:hint="eastAsia"/>
        </w:rPr>
        <w:t>净化设备</w:t>
      </w:r>
      <w:r w:rsidR="006B4144" w:rsidRPr="0036649D">
        <w:rPr>
          <w:rFonts w:hint="eastAsia"/>
        </w:rPr>
        <w:t>的壳体、滤网</w:t>
      </w:r>
      <w:r w:rsidR="00BC1F0D" w:rsidRPr="0036649D">
        <w:rPr>
          <w:rFonts w:hint="eastAsia"/>
        </w:rPr>
        <w:t>等</w:t>
      </w:r>
      <w:r w:rsidR="006B4144" w:rsidRPr="0036649D">
        <w:rPr>
          <w:rFonts w:hint="eastAsia"/>
        </w:rPr>
        <w:t>金属材料应选用具有良好氢相容性的金属材料</w:t>
      </w:r>
      <w:r w:rsidR="008C71CE" w:rsidRPr="0036649D">
        <w:rPr>
          <w:rFonts w:hint="eastAsia"/>
        </w:rPr>
        <w:t>，</w:t>
      </w:r>
      <w:r w:rsidR="00F970E0" w:rsidRPr="0036649D">
        <w:rPr>
          <w:rFonts w:hint="eastAsia"/>
        </w:rPr>
        <w:t>过滤精度可选用</w:t>
      </w:r>
      <w:r w:rsidR="008C71CE" w:rsidRPr="0036649D">
        <w:t>0.3</w:t>
      </w:r>
      <w:r w:rsidR="00B558F1" w:rsidRPr="0036649D">
        <w:rPr>
          <w:rFonts w:ascii="Times New Roman"/>
        </w:rPr>
        <w:t>µ</w:t>
      </w:r>
      <w:r w:rsidR="008C71CE" w:rsidRPr="0036649D">
        <w:t>m</w:t>
      </w:r>
      <w:r w:rsidR="008C71CE" w:rsidRPr="0036649D">
        <w:rPr>
          <w:rFonts w:hint="eastAsia"/>
        </w:rPr>
        <w:t>、</w:t>
      </w:r>
      <w:r w:rsidR="00B558F1" w:rsidRPr="0036649D">
        <w:rPr>
          <w:rFonts w:hint="eastAsia"/>
        </w:rPr>
        <w:t>1</w:t>
      </w:r>
      <w:r w:rsidR="00B558F1" w:rsidRPr="0036649D">
        <w:rPr>
          <w:rFonts w:ascii="Times New Roman"/>
        </w:rPr>
        <w:t>µ</w:t>
      </w:r>
      <w:r w:rsidR="00B558F1" w:rsidRPr="0036649D">
        <w:t>m</w:t>
      </w:r>
      <w:r w:rsidR="008C71CE" w:rsidRPr="0036649D">
        <w:rPr>
          <w:rFonts w:hint="eastAsia"/>
        </w:rPr>
        <w:t>、</w:t>
      </w:r>
      <w:r w:rsidR="00B558F1" w:rsidRPr="0036649D">
        <w:rPr>
          <w:rFonts w:hint="eastAsia"/>
        </w:rPr>
        <w:t>3</w:t>
      </w:r>
      <w:r w:rsidR="00B558F1" w:rsidRPr="0036649D">
        <w:rPr>
          <w:rFonts w:ascii="Times New Roman"/>
        </w:rPr>
        <w:t>µ</w:t>
      </w:r>
      <w:r w:rsidR="00B558F1" w:rsidRPr="0036649D">
        <w:t>m</w:t>
      </w:r>
      <w:r w:rsidR="008C71CE" w:rsidRPr="0036649D">
        <w:rPr>
          <w:rFonts w:hint="eastAsia"/>
        </w:rPr>
        <w:t>、</w:t>
      </w:r>
      <w:r w:rsidR="00B558F1" w:rsidRPr="0036649D">
        <w:t>5</w:t>
      </w:r>
      <w:r w:rsidR="00B558F1" w:rsidRPr="0036649D">
        <w:rPr>
          <w:rFonts w:ascii="Times New Roman"/>
        </w:rPr>
        <w:t>µ</w:t>
      </w:r>
      <w:r w:rsidR="00B558F1" w:rsidRPr="0036649D">
        <w:t>m</w:t>
      </w:r>
      <w:r w:rsidR="008C71CE" w:rsidRPr="0036649D">
        <w:rPr>
          <w:rFonts w:hint="eastAsia"/>
        </w:rPr>
        <w:t>、1</w:t>
      </w:r>
      <w:r w:rsidR="00B558F1" w:rsidRPr="0036649D">
        <w:t>0</w:t>
      </w:r>
      <w:r w:rsidR="00B558F1" w:rsidRPr="0036649D">
        <w:rPr>
          <w:rFonts w:ascii="Times New Roman"/>
        </w:rPr>
        <w:t>µ</w:t>
      </w:r>
      <w:r w:rsidR="00B558F1" w:rsidRPr="0036649D">
        <w:t>m</w:t>
      </w:r>
      <w:r w:rsidR="008C71CE" w:rsidRPr="0036649D">
        <w:rPr>
          <w:rFonts w:hint="eastAsia"/>
        </w:rPr>
        <w:t>、</w:t>
      </w:r>
      <w:r w:rsidR="00B558F1" w:rsidRPr="0036649D">
        <w:t>20</w:t>
      </w:r>
      <w:r w:rsidR="00B558F1" w:rsidRPr="0036649D">
        <w:rPr>
          <w:rFonts w:ascii="Times New Roman"/>
        </w:rPr>
        <w:t>µ</w:t>
      </w:r>
      <w:r w:rsidR="00B558F1" w:rsidRPr="0036649D">
        <w:t>m</w:t>
      </w:r>
      <w:r w:rsidR="008C71CE" w:rsidRPr="0036649D">
        <w:rPr>
          <w:rFonts w:hint="eastAsia"/>
        </w:rPr>
        <w:t>、</w:t>
      </w:r>
      <w:r w:rsidR="00B558F1" w:rsidRPr="0036649D">
        <w:t>50</w:t>
      </w:r>
      <w:r w:rsidR="00B558F1" w:rsidRPr="0036649D">
        <w:rPr>
          <w:rFonts w:ascii="Times New Roman"/>
        </w:rPr>
        <w:t>µ</w:t>
      </w:r>
      <w:r w:rsidR="00B558F1" w:rsidRPr="0036649D">
        <w:t>m</w:t>
      </w:r>
      <w:r w:rsidR="00F970E0" w:rsidRPr="0036649D">
        <w:rPr>
          <w:rFonts w:hint="eastAsia"/>
        </w:rPr>
        <w:t>等</w:t>
      </w:r>
      <w:r w:rsidR="008C71CE" w:rsidRPr="0036649D">
        <w:rPr>
          <w:rFonts w:hint="eastAsia"/>
        </w:rPr>
        <w:t>。</w:t>
      </w:r>
    </w:p>
    <w:p w:rsidR="006B4144" w:rsidRPr="0036649D" w:rsidRDefault="00C60763" w:rsidP="006B4144">
      <w:pPr>
        <w:pStyle w:val="afffff0"/>
      </w:pPr>
      <w:r w:rsidRPr="0036649D">
        <w:rPr>
          <w:rFonts w:hint="eastAsia"/>
        </w:rPr>
        <w:t>净化设备</w:t>
      </w:r>
      <w:r w:rsidR="006B4144" w:rsidRPr="0036649D">
        <w:rPr>
          <w:rFonts w:hint="eastAsia"/>
        </w:rPr>
        <w:t>滤芯、密封垫等非金属材料应能与氢气介质相容，并具有良好稳定性。</w:t>
      </w:r>
      <w:r w:rsidR="00E66F4C" w:rsidRPr="0036649D">
        <w:rPr>
          <w:rFonts w:hint="eastAsia"/>
        </w:rPr>
        <w:t>过滤设备的滤芯应采用有不锈钢金属骨架的组件</w:t>
      </w:r>
      <w:r w:rsidR="00726ED5" w:rsidRPr="0036649D">
        <w:rPr>
          <w:rFonts w:hint="eastAsia"/>
        </w:rPr>
        <w:t>，</w:t>
      </w:r>
      <w:r w:rsidR="006150F5" w:rsidRPr="0036649D">
        <w:rPr>
          <w:rFonts w:hint="eastAsia"/>
        </w:rPr>
        <w:t>滤材可采用耐氢的不锈钢网、不锈钢烧结毡</w:t>
      </w:r>
      <w:r w:rsidR="00726ED5" w:rsidRPr="0036649D">
        <w:rPr>
          <w:rFonts w:hint="eastAsia"/>
        </w:rPr>
        <w:t>、PTFE等</w:t>
      </w:r>
      <w:r w:rsidR="006150F5" w:rsidRPr="0036649D">
        <w:rPr>
          <w:rFonts w:hint="eastAsia"/>
        </w:rPr>
        <w:t>材料</w:t>
      </w:r>
      <w:r w:rsidR="00E66F4C" w:rsidRPr="0036649D">
        <w:rPr>
          <w:rFonts w:hint="eastAsia"/>
        </w:rPr>
        <w:t>。</w:t>
      </w:r>
    </w:p>
    <w:p w:rsidR="006B4144" w:rsidRPr="0036649D" w:rsidRDefault="00C60763" w:rsidP="006B4144">
      <w:pPr>
        <w:pStyle w:val="afffff0"/>
      </w:pPr>
      <w:r w:rsidRPr="0036649D">
        <w:rPr>
          <w:rFonts w:hint="eastAsia"/>
        </w:rPr>
        <w:t>净化设备</w:t>
      </w:r>
      <w:r w:rsidR="00462A72" w:rsidRPr="0036649D">
        <w:rPr>
          <w:rFonts w:hint="eastAsia"/>
        </w:rPr>
        <w:t>宜</w:t>
      </w:r>
      <w:r w:rsidR="006B4144" w:rsidRPr="0036649D">
        <w:rPr>
          <w:rFonts w:hint="eastAsia"/>
        </w:rPr>
        <w:t>设监测前后压力或压差的装置</w:t>
      </w:r>
      <w:r w:rsidR="008C71CE" w:rsidRPr="0036649D">
        <w:rPr>
          <w:rFonts w:hint="eastAsia"/>
        </w:rPr>
        <w:t>或仪表接口</w:t>
      </w:r>
      <w:r w:rsidR="006B4144" w:rsidRPr="0036649D">
        <w:rPr>
          <w:rFonts w:hint="eastAsia"/>
        </w:rPr>
        <w:t>。</w:t>
      </w:r>
    </w:p>
    <w:p w:rsidR="006B4144" w:rsidRPr="0036649D" w:rsidRDefault="00C60763" w:rsidP="006B4144">
      <w:pPr>
        <w:pStyle w:val="afffff0"/>
      </w:pPr>
      <w:r w:rsidRPr="0036649D">
        <w:rPr>
          <w:rFonts w:hint="eastAsia"/>
        </w:rPr>
        <w:t>净化设备</w:t>
      </w:r>
      <w:r w:rsidR="006B4144" w:rsidRPr="0036649D">
        <w:rPr>
          <w:rFonts w:hint="eastAsia"/>
        </w:rPr>
        <w:t>应易于拆卸和清洗，不应通过系统反冲进行清洗。</w:t>
      </w:r>
    </w:p>
    <w:p w:rsidR="006B4144" w:rsidRPr="0036649D" w:rsidRDefault="00C60763" w:rsidP="006B4144">
      <w:pPr>
        <w:pStyle w:val="afffff0"/>
      </w:pPr>
      <w:r w:rsidRPr="0036649D">
        <w:rPr>
          <w:rFonts w:hint="eastAsia"/>
        </w:rPr>
        <w:t>净化设备</w:t>
      </w:r>
      <w:r w:rsidR="006B4144" w:rsidRPr="0036649D">
        <w:rPr>
          <w:rFonts w:hint="eastAsia"/>
        </w:rPr>
        <w:t>的安装位置应便于维护和滤芯清洗更换。</w:t>
      </w:r>
    </w:p>
    <w:p w:rsidR="006B4144" w:rsidRPr="0036649D" w:rsidRDefault="00C60763" w:rsidP="006B4144">
      <w:pPr>
        <w:pStyle w:val="afffff0"/>
      </w:pPr>
      <w:r w:rsidRPr="0036649D">
        <w:rPr>
          <w:rFonts w:hint="eastAsia"/>
        </w:rPr>
        <w:t>净化设备</w:t>
      </w:r>
      <w:r w:rsidR="006B4144" w:rsidRPr="0036649D">
        <w:rPr>
          <w:rFonts w:hint="eastAsia"/>
        </w:rPr>
        <w:t>应能去除输送气体夹带的固体颗粒、粉尘和液滴，过滤精度满足工艺要求。</w:t>
      </w:r>
    </w:p>
    <w:p w:rsidR="006B4144" w:rsidRPr="0036649D" w:rsidRDefault="00C60763" w:rsidP="006B4144">
      <w:pPr>
        <w:pStyle w:val="afffff0"/>
      </w:pPr>
      <w:r w:rsidRPr="0036649D">
        <w:rPr>
          <w:rFonts w:hint="eastAsia"/>
        </w:rPr>
        <w:t>净化设备</w:t>
      </w:r>
      <w:r w:rsidR="006B4144" w:rsidRPr="0036649D">
        <w:rPr>
          <w:rFonts w:hint="eastAsia"/>
        </w:rPr>
        <w:t>用快开盲板应符合下列要求：</w:t>
      </w:r>
      <w:r w:rsidR="0091148A" w:rsidRPr="0036649D">
        <w:t xml:space="preserve"> </w:t>
      </w:r>
    </w:p>
    <w:p w:rsidR="006B4144" w:rsidRPr="0036649D" w:rsidRDefault="006B4144" w:rsidP="007435F4">
      <w:pPr>
        <w:pStyle w:val="af8"/>
        <w:numPr>
          <w:ilvl w:val="0"/>
          <w:numId w:val="18"/>
        </w:numPr>
      </w:pPr>
      <w:r w:rsidRPr="0036649D">
        <w:rPr>
          <w:rFonts w:hint="eastAsia"/>
        </w:rPr>
        <w:t>快开盲板应强度可靠、耐腐蚀、开闭灵活、轻便，密封可靠无泄漏；</w:t>
      </w:r>
    </w:p>
    <w:p w:rsidR="006B4144" w:rsidRPr="0036649D" w:rsidRDefault="006B4144" w:rsidP="007435F4">
      <w:pPr>
        <w:pStyle w:val="af8"/>
        <w:numPr>
          <w:ilvl w:val="0"/>
          <w:numId w:val="18"/>
        </w:numPr>
      </w:pPr>
      <w:r w:rsidRPr="0036649D">
        <w:rPr>
          <w:rFonts w:hint="eastAsia"/>
        </w:rPr>
        <w:t>快开盲板应配备安全联锁装置，并</w:t>
      </w:r>
      <w:r w:rsidR="004A21E7" w:rsidRPr="0036649D">
        <w:rPr>
          <w:rFonts w:hint="eastAsia"/>
        </w:rPr>
        <w:t>应</w:t>
      </w:r>
      <w:r w:rsidRPr="0036649D">
        <w:rPr>
          <w:rFonts w:hint="eastAsia"/>
        </w:rPr>
        <w:t>满足下列要求：</w:t>
      </w:r>
    </w:p>
    <w:p w:rsidR="006B4144" w:rsidRPr="0036649D" w:rsidRDefault="006B4144" w:rsidP="006B4144">
      <w:pPr>
        <w:pStyle w:val="af9"/>
      </w:pPr>
      <w:r w:rsidRPr="0036649D">
        <w:rPr>
          <w:rFonts w:hint="eastAsia"/>
        </w:rPr>
        <w:t>快开盲板达到预定关闭部位，安全联锁装置就位后，方能升压运行；</w:t>
      </w:r>
      <w:r w:rsidR="0091148A" w:rsidRPr="0036649D">
        <w:t xml:space="preserve"> </w:t>
      </w:r>
    </w:p>
    <w:p w:rsidR="006B4144" w:rsidRPr="0036649D" w:rsidRDefault="006B4144" w:rsidP="006B4144">
      <w:pPr>
        <w:pStyle w:val="af9"/>
      </w:pPr>
      <w:r w:rsidRPr="0036649D">
        <w:rPr>
          <w:rFonts w:hint="eastAsia"/>
        </w:rPr>
        <w:t>内部压力完全释放，安全联锁装置脱开后，方能打开快开盲板；</w:t>
      </w:r>
    </w:p>
    <w:p w:rsidR="006B4144" w:rsidRPr="0036649D" w:rsidRDefault="006B4144" w:rsidP="006B4144">
      <w:pPr>
        <w:pStyle w:val="af9"/>
      </w:pPr>
      <w:r w:rsidRPr="0036649D">
        <w:rPr>
          <w:rFonts w:hint="eastAsia"/>
        </w:rPr>
        <w:t>安全联锁装置应有警示标志。</w:t>
      </w:r>
    </w:p>
    <w:p w:rsidR="006B4144" w:rsidRPr="0036649D" w:rsidRDefault="006B4144" w:rsidP="007435F4">
      <w:pPr>
        <w:pStyle w:val="af8"/>
        <w:numPr>
          <w:ilvl w:val="0"/>
          <w:numId w:val="18"/>
        </w:numPr>
      </w:pPr>
      <w:r w:rsidRPr="0036649D">
        <w:rPr>
          <w:rFonts w:hint="eastAsia"/>
        </w:rPr>
        <w:t>快开盲板应能打开到180</w:t>
      </w:r>
      <w:r w:rsidR="009C772D" w:rsidRPr="0036649D">
        <w:rPr>
          <w:rFonts w:hint="eastAsia"/>
        </w:rPr>
        <w:t>°；</w:t>
      </w:r>
    </w:p>
    <w:p w:rsidR="006B4144" w:rsidRPr="0036649D" w:rsidRDefault="006B4144" w:rsidP="007435F4">
      <w:pPr>
        <w:pStyle w:val="af8"/>
        <w:numPr>
          <w:ilvl w:val="0"/>
          <w:numId w:val="18"/>
        </w:numPr>
      </w:pPr>
      <w:r w:rsidRPr="0036649D">
        <w:rPr>
          <w:rFonts w:hint="eastAsia"/>
        </w:rPr>
        <w:t>快开盲板应设置能在打开时将头部固定的定位装置，防</w:t>
      </w:r>
      <w:r w:rsidR="009C772D" w:rsidRPr="0036649D">
        <w:rPr>
          <w:rFonts w:hint="eastAsia"/>
        </w:rPr>
        <w:t>止头盖自由摆动发生意外；</w:t>
      </w:r>
    </w:p>
    <w:p w:rsidR="006B4144" w:rsidRPr="0036649D" w:rsidRDefault="006B4144" w:rsidP="007435F4">
      <w:pPr>
        <w:pStyle w:val="af8"/>
        <w:numPr>
          <w:ilvl w:val="0"/>
          <w:numId w:val="18"/>
        </w:numPr>
      </w:pPr>
      <w:r w:rsidRPr="0036649D">
        <w:rPr>
          <w:rFonts w:hint="eastAsia"/>
        </w:rPr>
        <w:t>快开盲板关闭机构和转臂机构应固定在盲板筒体法兰或所带短节上，不宜固定在筒体上。</w:t>
      </w:r>
    </w:p>
    <w:p w:rsidR="00BE49E4" w:rsidRPr="0036649D" w:rsidRDefault="00BE49E4" w:rsidP="0091148A">
      <w:pPr>
        <w:pStyle w:val="afffff0"/>
      </w:pPr>
      <w:r w:rsidRPr="0036649D">
        <w:rPr>
          <w:rFonts w:hint="eastAsia"/>
        </w:rPr>
        <w:t>奥氏体不锈钢</w:t>
      </w:r>
      <w:r w:rsidR="007F7A4B" w:rsidRPr="0036649D">
        <w:t>净化</w:t>
      </w:r>
      <w:r w:rsidRPr="0036649D">
        <w:t>设备的焊接接头</w:t>
      </w:r>
      <w:r w:rsidRPr="0036649D">
        <w:rPr>
          <w:rFonts w:hint="eastAsia"/>
        </w:rPr>
        <w:t>，</w:t>
      </w:r>
      <w:r w:rsidRPr="0036649D">
        <w:t>应按</w:t>
      </w:r>
      <w:r w:rsidRPr="0036649D">
        <w:rPr>
          <w:rFonts w:hint="eastAsia"/>
        </w:rPr>
        <w:t>N</w:t>
      </w:r>
      <w:r w:rsidRPr="0036649D">
        <w:t>B/T</w:t>
      </w:r>
      <w:r w:rsidR="00105FC7" w:rsidRPr="0036649D">
        <w:rPr>
          <w:rFonts w:hint="eastAsia"/>
        </w:rPr>
        <w:t xml:space="preserve"> </w:t>
      </w:r>
      <w:r w:rsidRPr="0036649D">
        <w:t>47014的规定进行焊接工艺评定</w:t>
      </w:r>
      <w:r w:rsidRPr="0036649D">
        <w:rPr>
          <w:rFonts w:hint="eastAsia"/>
        </w:rPr>
        <w:t>，并</w:t>
      </w:r>
      <w:r w:rsidR="003D56F5" w:rsidRPr="0036649D">
        <w:t>检测焊缝中铁素体的含量</w:t>
      </w:r>
      <w:r w:rsidRPr="0036649D">
        <w:t>和氢气中的断面收缩率</w:t>
      </w:r>
      <w:r w:rsidRPr="0036649D">
        <w:rPr>
          <w:rFonts w:hint="eastAsia"/>
        </w:rPr>
        <w:t>。</w:t>
      </w:r>
      <w:r w:rsidR="003D56F5" w:rsidRPr="0036649D">
        <w:t>焊缝中铁素体的含量</w:t>
      </w:r>
      <w:r w:rsidRPr="0036649D">
        <w:t>检测应按</w:t>
      </w:r>
      <w:r w:rsidRPr="0036649D">
        <w:rPr>
          <w:rFonts w:hint="eastAsia"/>
        </w:rPr>
        <w:t>G</w:t>
      </w:r>
      <w:r w:rsidRPr="0036649D">
        <w:t>B/T</w:t>
      </w:r>
      <w:r w:rsidR="00105FC7" w:rsidRPr="0036649D">
        <w:rPr>
          <w:rFonts w:hint="eastAsia"/>
        </w:rPr>
        <w:t xml:space="preserve"> </w:t>
      </w:r>
      <w:r w:rsidRPr="0036649D">
        <w:t>1954中的磁性法进行100</w:t>
      </w:r>
      <w:r w:rsidRPr="0036649D">
        <w:rPr>
          <w:rFonts w:hint="eastAsia"/>
        </w:rPr>
        <w:t>%</w:t>
      </w:r>
      <w:r w:rsidRPr="0036649D">
        <w:t>检测</w:t>
      </w:r>
      <w:r w:rsidRPr="0036649D">
        <w:rPr>
          <w:rFonts w:hint="eastAsia"/>
        </w:rPr>
        <w:t>，</w:t>
      </w:r>
      <w:r w:rsidRPr="0036649D">
        <w:t>采用奥氏体不锈钢板时</w:t>
      </w:r>
      <w:r w:rsidRPr="0036649D">
        <w:rPr>
          <w:rFonts w:hint="eastAsia"/>
        </w:rPr>
        <w:t>，</w:t>
      </w:r>
      <w:r w:rsidR="003D56F5" w:rsidRPr="0036649D">
        <w:t>焊缝中铁素体的含量</w:t>
      </w:r>
      <w:r w:rsidRPr="0036649D">
        <w:t>不应超过</w:t>
      </w:r>
      <w:r w:rsidRPr="0036649D">
        <w:rPr>
          <w:rFonts w:hint="eastAsia"/>
        </w:rPr>
        <w:t>0</w:t>
      </w:r>
      <w:r w:rsidRPr="0036649D">
        <w:t>.20</w:t>
      </w:r>
      <w:r w:rsidRPr="0036649D">
        <w:rPr>
          <w:rFonts w:hint="eastAsia"/>
        </w:rPr>
        <w:t>%。</w:t>
      </w:r>
    </w:p>
    <w:p w:rsidR="006B4144" w:rsidRPr="0036649D" w:rsidRDefault="006B4144" w:rsidP="006B4144">
      <w:pPr>
        <w:pStyle w:val="a2"/>
        <w:spacing w:before="156" w:after="156"/>
      </w:pPr>
      <w:bookmarkStart w:id="342" w:name="_Toc84362467"/>
      <w:r w:rsidRPr="0036649D">
        <w:rPr>
          <w:rFonts w:hint="eastAsia"/>
        </w:rPr>
        <w:t>过滤器</w:t>
      </w:r>
      <w:bookmarkEnd w:id="342"/>
    </w:p>
    <w:p w:rsidR="006B4144" w:rsidRPr="0036649D" w:rsidRDefault="006B4144" w:rsidP="006B4144">
      <w:pPr>
        <w:pStyle w:val="a3"/>
        <w:spacing w:before="156" w:after="156"/>
      </w:pPr>
      <w:r w:rsidRPr="0036649D">
        <w:rPr>
          <w:rFonts w:hint="eastAsia"/>
        </w:rPr>
        <w:t>无损检测</w:t>
      </w:r>
    </w:p>
    <w:p w:rsidR="006B4144" w:rsidRPr="0036649D" w:rsidRDefault="006B4144" w:rsidP="006B4144">
      <w:pPr>
        <w:pStyle w:val="afffff4"/>
      </w:pPr>
      <w:r w:rsidRPr="0036649D">
        <w:rPr>
          <w:rFonts w:hint="eastAsia"/>
        </w:rPr>
        <w:t>过滤器无</w:t>
      </w:r>
      <w:r w:rsidR="001F733C" w:rsidRPr="0036649D">
        <w:rPr>
          <w:rFonts w:hint="eastAsia"/>
        </w:rPr>
        <w:t>损检测方法包括射线检测、超声检测、渗透检测，检测方法</w:t>
      </w:r>
      <w:r w:rsidRPr="0036649D">
        <w:rPr>
          <w:rFonts w:hint="eastAsia"/>
        </w:rPr>
        <w:t>应符合NB/T 47013 的规定。无损检测比例为100%。</w:t>
      </w:r>
    </w:p>
    <w:p w:rsidR="006B4144" w:rsidRPr="0036649D" w:rsidRDefault="006B4144" w:rsidP="006B4144">
      <w:pPr>
        <w:pStyle w:val="afffff4"/>
      </w:pPr>
      <w:r w:rsidRPr="0036649D">
        <w:rPr>
          <w:rFonts w:hint="eastAsia"/>
        </w:rPr>
        <w:t>按NB/T 47013对焊接接头进行射线</w:t>
      </w:r>
      <w:r w:rsidR="009B38A8" w:rsidRPr="0036649D">
        <w:rPr>
          <w:rFonts w:hint="eastAsia"/>
        </w:rPr>
        <w:t>检测</w:t>
      </w:r>
      <w:r w:rsidRPr="0036649D">
        <w:rPr>
          <w:rFonts w:hint="eastAsia"/>
        </w:rPr>
        <w:t>、超声</w:t>
      </w:r>
      <w:r w:rsidR="009B38A8" w:rsidRPr="0036649D">
        <w:rPr>
          <w:rFonts w:hint="eastAsia"/>
        </w:rPr>
        <w:t>检测</w:t>
      </w:r>
      <w:r w:rsidRPr="0036649D">
        <w:rPr>
          <w:rFonts w:hint="eastAsia"/>
        </w:rPr>
        <w:t>、渗透检测，检测结果应符合下列要求：</w:t>
      </w:r>
    </w:p>
    <w:p w:rsidR="006B4144" w:rsidRPr="0036649D" w:rsidRDefault="006B4144" w:rsidP="00A209EE">
      <w:pPr>
        <w:pStyle w:val="af8"/>
        <w:numPr>
          <w:ilvl w:val="0"/>
          <w:numId w:val="55"/>
        </w:numPr>
      </w:pPr>
      <w:r w:rsidRPr="0036649D">
        <w:rPr>
          <w:rFonts w:hint="eastAsia"/>
        </w:rPr>
        <w:t>进行焊接接头射线检测时，射线检测的技术等级不低于AB 级</w:t>
      </w:r>
      <w:r w:rsidR="00D82367" w:rsidRPr="0036649D">
        <w:rPr>
          <w:rFonts w:hint="eastAsia"/>
        </w:rPr>
        <w:t>，</w:t>
      </w:r>
      <w:r w:rsidRPr="0036649D">
        <w:rPr>
          <w:rFonts w:hint="eastAsia"/>
        </w:rPr>
        <w:t>质量等级不低于Ⅱ级为合格；</w:t>
      </w:r>
    </w:p>
    <w:p w:rsidR="006B4144" w:rsidRPr="0036649D" w:rsidRDefault="006B4144" w:rsidP="00B53008">
      <w:pPr>
        <w:pStyle w:val="af8"/>
      </w:pPr>
      <w:r w:rsidRPr="0036649D">
        <w:rPr>
          <w:rFonts w:hint="eastAsia"/>
        </w:rPr>
        <w:t>进行焊接接头超声检测时，超声检测的技术等级不低于B 级，质量等级不低于Ⅰ级为合格；</w:t>
      </w:r>
    </w:p>
    <w:p w:rsidR="006B4144" w:rsidRPr="0036649D" w:rsidRDefault="006B4144" w:rsidP="00B53008">
      <w:pPr>
        <w:pStyle w:val="af8"/>
      </w:pPr>
      <w:r w:rsidRPr="0036649D">
        <w:rPr>
          <w:rFonts w:hint="eastAsia"/>
        </w:rPr>
        <w:t>进行焊接接头渗透检测时，质量等级不低于Ⅰ级为合格。</w:t>
      </w:r>
    </w:p>
    <w:p w:rsidR="006B4144" w:rsidRPr="0036649D" w:rsidRDefault="006B4144" w:rsidP="006B4144">
      <w:pPr>
        <w:pStyle w:val="a3"/>
        <w:spacing w:before="156" w:after="156"/>
      </w:pPr>
      <w:r w:rsidRPr="0036649D">
        <w:rPr>
          <w:rFonts w:hint="eastAsia"/>
        </w:rPr>
        <w:t xml:space="preserve">滤芯强度  </w:t>
      </w:r>
    </w:p>
    <w:p w:rsidR="006B4144" w:rsidRPr="0036649D" w:rsidRDefault="006B4144" w:rsidP="006B4144">
      <w:pPr>
        <w:pStyle w:val="a4"/>
        <w:spacing w:before="156" w:after="156"/>
      </w:pPr>
      <w:r w:rsidRPr="0036649D">
        <w:rPr>
          <w:rFonts w:hint="eastAsia"/>
        </w:rPr>
        <w:t xml:space="preserve">滤芯安装性能 </w:t>
      </w:r>
    </w:p>
    <w:p w:rsidR="006B4144" w:rsidRPr="0036649D" w:rsidRDefault="006B4144" w:rsidP="006B4144">
      <w:pPr>
        <w:pStyle w:val="aff1"/>
      </w:pPr>
      <w:r w:rsidRPr="0036649D">
        <w:rPr>
          <w:rFonts w:hint="eastAsia"/>
        </w:rPr>
        <w:t>过滤器滤芯，在制造商声明的最大允许压差的1.5倍的试验条件下进行滤芯安装性能试验，试验中和试验后不应有滤芯撕裂，从支撑体移位、松动或其他损坏情况。</w:t>
      </w:r>
    </w:p>
    <w:p w:rsidR="006B4144" w:rsidRPr="0036649D" w:rsidRDefault="006B4144" w:rsidP="006B4144">
      <w:pPr>
        <w:pStyle w:val="a4"/>
        <w:spacing w:before="156" w:after="156"/>
      </w:pPr>
      <w:r w:rsidRPr="0036649D">
        <w:rPr>
          <w:rFonts w:hint="eastAsia"/>
        </w:rPr>
        <w:t xml:space="preserve">滤芯抗压溃性能 </w:t>
      </w:r>
    </w:p>
    <w:p w:rsidR="006B4144" w:rsidRPr="0036649D" w:rsidRDefault="006B4144" w:rsidP="006B4144">
      <w:pPr>
        <w:pStyle w:val="aff1"/>
      </w:pPr>
      <w:r w:rsidRPr="0036649D">
        <w:rPr>
          <w:rFonts w:hint="eastAsia"/>
        </w:rPr>
        <w:t>滤芯在厂家声明的破坏压差下不破坏或所测滤芯破坏压差值不低于厂家声明值，且正向破坏压差不低于0.25 MPa, 逆向破坏压差不低于0.15 MPa。</w:t>
      </w:r>
    </w:p>
    <w:p w:rsidR="006B4144" w:rsidRPr="0036649D" w:rsidRDefault="006B4144" w:rsidP="006B4144">
      <w:pPr>
        <w:pStyle w:val="a3"/>
        <w:spacing w:before="156" w:after="156"/>
      </w:pPr>
      <w:r w:rsidRPr="0036649D">
        <w:rPr>
          <w:rFonts w:hint="eastAsia"/>
        </w:rPr>
        <w:lastRenderedPageBreak/>
        <w:t>强度</w:t>
      </w:r>
    </w:p>
    <w:p w:rsidR="006B4144" w:rsidRPr="0036649D" w:rsidRDefault="006B4144" w:rsidP="006B4144">
      <w:pPr>
        <w:pStyle w:val="aff1"/>
      </w:pPr>
      <w:r w:rsidRPr="0036649D">
        <w:rPr>
          <w:rFonts w:hint="eastAsia"/>
        </w:rPr>
        <w:t>过滤器的承压件在室温下的水压试验压力应1.5倍设计压力且不低于0.6 MPa进行强度试验，保压时间不少于30 min，以压力不降、无渗漏、无可见变形，试验过程中无异常响声为合格。</w:t>
      </w:r>
    </w:p>
    <w:p w:rsidR="006B4144" w:rsidRPr="0036649D" w:rsidRDefault="006B4144" w:rsidP="006B4144">
      <w:pPr>
        <w:pStyle w:val="a3"/>
        <w:spacing w:before="156" w:after="156"/>
      </w:pPr>
      <w:r w:rsidRPr="0036649D">
        <w:rPr>
          <w:rFonts w:hint="eastAsia"/>
        </w:rPr>
        <w:t>气密性</w:t>
      </w:r>
    </w:p>
    <w:p w:rsidR="006B4144" w:rsidRPr="0036649D" w:rsidRDefault="006B4144" w:rsidP="006B4144">
      <w:pPr>
        <w:pStyle w:val="aff1"/>
      </w:pPr>
      <w:r w:rsidRPr="0036649D">
        <w:rPr>
          <w:rFonts w:hint="eastAsia"/>
        </w:rPr>
        <w:t>过滤器整体进行气密性试验，试验压力为设计压力</w:t>
      </w:r>
      <w:r w:rsidR="00B97802" w:rsidRPr="0036649D">
        <w:rPr>
          <w:rFonts w:hint="eastAsia"/>
        </w:rPr>
        <w:t>，</w:t>
      </w:r>
      <w:r w:rsidRPr="0036649D">
        <w:rPr>
          <w:rFonts w:hint="eastAsia"/>
        </w:rPr>
        <w:t>且不低于20 kPa，保压30 min。气密性试验应无泄漏，试验过程中温度如有波动，则压力经温度修正后不应变化。</w:t>
      </w:r>
    </w:p>
    <w:p w:rsidR="006B4144" w:rsidRPr="0036649D" w:rsidRDefault="006B4144" w:rsidP="006B4144">
      <w:pPr>
        <w:pStyle w:val="a3"/>
        <w:spacing w:before="156" w:after="156"/>
      </w:pPr>
      <w:r w:rsidRPr="0036649D">
        <w:rPr>
          <w:rFonts w:hint="eastAsia"/>
        </w:rPr>
        <w:t>阻力</w:t>
      </w:r>
    </w:p>
    <w:p w:rsidR="006B4144" w:rsidRPr="0036649D" w:rsidRDefault="006B4144" w:rsidP="006B4144">
      <w:pPr>
        <w:pStyle w:val="aff1"/>
      </w:pPr>
      <w:r w:rsidRPr="0036649D">
        <w:rPr>
          <w:rFonts w:hint="eastAsia"/>
        </w:rPr>
        <w:t>在额定流量下，过滤器滤芯的初始阻力不超过产品标称值的10%且不超过0.</w:t>
      </w:r>
      <w:r w:rsidR="00A3143B" w:rsidRPr="0036649D">
        <w:rPr>
          <w:rFonts w:hint="eastAsia"/>
        </w:rPr>
        <w:t>0</w:t>
      </w:r>
      <w:r w:rsidRPr="0036649D">
        <w:rPr>
          <w:rFonts w:hint="eastAsia"/>
        </w:rPr>
        <w:t>10 MPa，过滤器的初始阻力不超过产品标称值的10%且不超过0.</w:t>
      </w:r>
      <w:r w:rsidR="00A3143B" w:rsidRPr="0036649D">
        <w:rPr>
          <w:rFonts w:hint="eastAsia"/>
        </w:rPr>
        <w:t>0</w:t>
      </w:r>
      <w:r w:rsidRPr="0036649D">
        <w:rPr>
          <w:rFonts w:hint="eastAsia"/>
        </w:rPr>
        <w:t>12 MPa。</w:t>
      </w:r>
    </w:p>
    <w:p w:rsidR="006B4144" w:rsidRPr="0036649D" w:rsidRDefault="006D1B1D" w:rsidP="006B4144">
      <w:pPr>
        <w:pStyle w:val="a2"/>
        <w:spacing w:before="156" w:after="156"/>
      </w:pPr>
      <w:r w:rsidRPr="0036649D">
        <w:rPr>
          <w:rFonts w:hint="eastAsia"/>
        </w:rPr>
        <w:t>旋风分离</w:t>
      </w:r>
      <w:r w:rsidR="00344FDF" w:rsidRPr="0036649D">
        <w:rPr>
          <w:rFonts w:hint="eastAsia"/>
        </w:rPr>
        <w:t>器</w:t>
      </w:r>
    </w:p>
    <w:p w:rsidR="006B4144" w:rsidRPr="0036649D" w:rsidRDefault="006D1B1D" w:rsidP="006B4144">
      <w:pPr>
        <w:pStyle w:val="aff1"/>
      </w:pPr>
      <w:r w:rsidRPr="0036649D">
        <w:rPr>
          <w:rFonts w:hint="eastAsia"/>
        </w:rPr>
        <w:t>旋风分离</w:t>
      </w:r>
      <w:r w:rsidR="00344FDF" w:rsidRPr="0036649D">
        <w:rPr>
          <w:rFonts w:hint="eastAsia"/>
        </w:rPr>
        <w:t>器</w:t>
      </w:r>
      <w:r w:rsidR="006B4144" w:rsidRPr="0036649D">
        <w:rPr>
          <w:rFonts w:hint="eastAsia"/>
        </w:rPr>
        <w:t>除应符合 4.3.1、4.3.2.1</w:t>
      </w:r>
      <w:r w:rsidR="006B4144" w:rsidRPr="0036649D">
        <w:rPr>
          <w:rFonts w:ascii="Times New Roman"/>
        </w:rPr>
        <w:t>~</w:t>
      </w:r>
      <w:r w:rsidR="006B4144" w:rsidRPr="0036649D">
        <w:rPr>
          <w:rFonts w:hint="eastAsia"/>
        </w:rPr>
        <w:t>4.3.2.4的要求外，还应符合下列要求：</w:t>
      </w:r>
    </w:p>
    <w:p w:rsidR="006B4144" w:rsidRPr="0036649D" w:rsidRDefault="006D1B1D" w:rsidP="004D1768">
      <w:pPr>
        <w:pStyle w:val="af8"/>
        <w:numPr>
          <w:ilvl w:val="0"/>
          <w:numId w:val="22"/>
        </w:numPr>
      </w:pPr>
      <w:r w:rsidRPr="0036649D">
        <w:rPr>
          <w:rFonts w:hint="eastAsia"/>
        </w:rPr>
        <w:t>旋风分离</w:t>
      </w:r>
      <w:r w:rsidR="00344FDF" w:rsidRPr="0036649D">
        <w:rPr>
          <w:rFonts w:hint="eastAsia"/>
        </w:rPr>
        <w:t>器</w:t>
      </w:r>
      <w:r w:rsidR="006B4144" w:rsidRPr="0036649D">
        <w:rPr>
          <w:rFonts w:hint="eastAsia"/>
        </w:rPr>
        <w:t>的最大允许工作压降应符合表1的规定。</w:t>
      </w:r>
    </w:p>
    <w:p w:rsidR="006B4144" w:rsidRPr="0036649D" w:rsidRDefault="006B4144" w:rsidP="00AE610F">
      <w:pPr>
        <w:pStyle w:val="af0"/>
        <w:spacing w:before="156" w:after="156"/>
        <w:ind w:firstLine="420"/>
      </w:pPr>
      <w:r w:rsidRPr="0036649D">
        <w:rPr>
          <w:rFonts w:hint="eastAsia"/>
        </w:rPr>
        <w:t>最大允许工作压降</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10"/>
        <w:gridCol w:w="1090"/>
        <w:gridCol w:w="1944"/>
        <w:gridCol w:w="2556"/>
      </w:tblGrid>
      <w:tr w:rsidR="006B4144" w:rsidRPr="0036649D" w:rsidTr="00FE30D5">
        <w:trPr>
          <w:trHeight w:val="315"/>
        </w:trPr>
        <w:tc>
          <w:tcPr>
            <w:tcW w:w="3410" w:type="dxa"/>
            <w:vAlign w:val="center"/>
          </w:tcPr>
          <w:p w:rsidR="006B4144" w:rsidRPr="0036649D" w:rsidRDefault="006B4144" w:rsidP="00FE30D5">
            <w:pPr>
              <w:pStyle w:val="12"/>
              <w:spacing w:after="0"/>
              <w:jc w:val="center"/>
              <w:rPr>
                <w:rFonts w:ascii="宋体" w:hAnsi="宋体"/>
                <w:sz w:val="18"/>
                <w:szCs w:val="18"/>
              </w:rPr>
            </w:pPr>
            <w:r w:rsidRPr="0036649D">
              <w:rPr>
                <w:rFonts w:ascii="宋体" w:hAnsi="宋体" w:hint="eastAsia"/>
                <w:sz w:val="18"/>
                <w:szCs w:val="18"/>
              </w:rPr>
              <w:t>操作压力P/MPa</w:t>
            </w:r>
          </w:p>
        </w:tc>
        <w:tc>
          <w:tcPr>
            <w:tcW w:w="1090" w:type="dxa"/>
            <w:vAlign w:val="center"/>
          </w:tcPr>
          <w:p w:rsidR="006B4144" w:rsidRPr="0036649D" w:rsidRDefault="006B4144" w:rsidP="00FE30D5">
            <w:pPr>
              <w:pStyle w:val="12"/>
              <w:spacing w:after="0"/>
              <w:jc w:val="center"/>
              <w:rPr>
                <w:rFonts w:ascii="宋体" w:hAnsi="宋体"/>
                <w:sz w:val="18"/>
                <w:szCs w:val="18"/>
              </w:rPr>
            </w:pPr>
            <w:r w:rsidRPr="0036649D">
              <w:rPr>
                <w:rFonts w:ascii="宋体" w:hAnsi="宋体" w:hint="eastAsia"/>
                <w:sz w:val="18"/>
                <w:szCs w:val="18"/>
              </w:rPr>
              <w:t>P&lt;6.3</w:t>
            </w:r>
          </w:p>
        </w:tc>
        <w:tc>
          <w:tcPr>
            <w:tcW w:w="1944" w:type="dxa"/>
            <w:vAlign w:val="center"/>
          </w:tcPr>
          <w:p w:rsidR="006B4144" w:rsidRPr="0036649D" w:rsidRDefault="006B4144" w:rsidP="00FE30D5">
            <w:pPr>
              <w:pStyle w:val="12"/>
              <w:spacing w:after="0"/>
              <w:jc w:val="center"/>
              <w:rPr>
                <w:rFonts w:ascii="宋体" w:hAnsi="宋体"/>
                <w:sz w:val="18"/>
                <w:szCs w:val="18"/>
              </w:rPr>
            </w:pPr>
            <w:r w:rsidRPr="0036649D">
              <w:rPr>
                <w:rFonts w:ascii="宋体" w:hAnsi="宋体" w:hint="eastAsia"/>
                <w:sz w:val="18"/>
                <w:szCs w:val="18"/>
              </w:rPr>
              <w:t>6.3≤P≤10.0</w:t>
            </w:r>
          </w:p>
        </w:tc>
        <w:tc>
          <w:tcPr>
            <w:tcW w:w="2556" w:type="dxa"/>
            <w:vAlign w:val="center"/>
          </w:tcPr>
          <w:p w:rsidR="006B4144" w:rsidRPr="0036649D" w:rsidRDefault="006B4144" w:rsidP="00FE30D5">
            <w:pPr>
              <w:pStyle w:val="12"/>
              <w:jc w:val="center"/>
              <w:rPr>
                <w:rFonts w:ascii="宋体" w:hAnsi="宋体"/>
                <w:sz w:val="18"/>
                <w:szCs w:val="18"/>
              </w:rPr>
            </w:pPr>
            <w:r w:rsidRPr="0036649D">
              <w:rPr>
                <w:rFonts w:ascii="宋体" w:hAnsi="宋体" w:hint="eastAsia"/>
                <w:sz w:val="18"/>
                <w:szCs w:val="18"/>
              </w:rPr>
              <w:t>P&gt;10.0</w:t>
            </w:r>
          </w:p>
        </w:tc>
      </w:tr>
      <w:tr w:rsidR="006B4144" w:rsidRPr="0036649D" w:rsidTr="00FE30D5">
        <w:trPr>
          <w:trHeight w:val="315"/>
        </w:trPr>
        <w:tc>
          <w:tcPr>
            <w:tcW w:w="3410" w:type="dxa"/>
            <w:vAlign w:val="center"/>
          </w:tcPr>
          <w:p w:rsidR="006B4144" w:rsidRPr="0036649D" w:rsidRDefault="006B4144" w:rsidP="00FE30D5">
            <w:pPr>
              <w:pStyle w:val="12"/>
              <w:spacing w:after="0"/>
              <w:jc w:val="center"/>
              <w:rPr>
                <w:rFonts w:ascii="宋体" w:hAnsi="宋体"/>
                <w:bCs/>
                <w:sz w:val="18"/>
                <w:szCs w:val="18"/>
              </w:rPr>
            </w:pPr>
            <w:r w:rsidRPr="0036649D">
              <w:rPr>
                <w:rFonts w:ascii="宋体" w:hAnsi="宋体" w:hint="eastAsia"/>
                <w:bCs/>
                <w:sz w:val="18"/>
                <w:szCs w:val="18"/>
              </w:rPr>
              <w:t>最大允许工作压降Δp/MPa</w:t>
            </w:r>
          </w:p>
        </w:tc>
        <w:tc>
          <w:tcPr>
            <w:tcW w:w="1090" w:type="dxa"/>
            <w:vAlign w:val="center"/>
          </w:tcPr>
          <w:p w:rsidR="006B4144" w:rsidRPr="0036649D" w:rsidRDefault="006B4144" w:rsidP="00FE30D5">
            <w:pPr>
              <w:pStyle w:val="12"/>
              <w:spacing w:after="0"/>
              <w:jc w:val="center"/>
              <w:rPr>
                <w:rFonts w:ascii="宋体" w:hAnsi="宋体"/>
                <w:bCs/>
                <w:sz w:val="18"/>
                <w:szCs w:val="18"/>
              </w:rPr>
            </w:pPr>
            <w:r w:rsidRPr="0036649D">
              <w:rPr>
                <w:rFonts w:ascii="宋体" w:hAnsi="宋体" w:hint="eastAsia"/>
                <w:bCs/>
                <w:sz w:val="18"/>
                <w:szCs w:val="18"/>
              </w:rPr>
              <w:t>0.035</w:t>
            </w:r>
          </w:p>
        </w:tc>
        <w:tc>
          <w:tcPr>
            <w:tcW w:w="1944" w:type="dxa"/>
            <w:vAlign w:val="center"/>
          </w:tcPr>
          <w:p w:rsidR="006B4144" w:rsidRPr="0036649D" w:rsidRDefault="006B4144" w:rsidP="00FE30D5">
            <w:pPr>
              <w:pStyle w:val="12"/>
              <w:spacing w:after="0"/>
              <w:jc w:val="center"/>
              <w:rPr>
                <w:rFonts w:ascii="宋体" w:hAnsi="宋体"/>
                <w:bCs/>
                <w:sz w:val="18"/>
                <w:szCs w:val="18"/>
              </w:rPr>
            </w:pPr>
            <w:r w:rsidRPr="0036649D">
              <w:rPr>
                <w:rFonts w:ascii="宋体" w:hAnsi="宋体" w:hint="eastAsia"/>
                <w:bCs/>
                <w:sz w:val="18"/>
                <w:szCs w:val="18"/>
              </w:rPr>
              <w:t>0.05</w:t>
            </w:r>
          </w:p>
        </w:tc>
        <w:tc>
          <w:tcPr>
            <w:tcW w:w="2556" w:type="dxa"/>
            <w:vAlign w:val="center"/>
          </w:tcPr>
          <w:p w:rsidR="006B4144" w:rsidRPr="0036649D" w:rsidRDefault="006B4144" w:rsidP="009C62C3">
            <w:pPr>
              <w:pStyle w:val="12"/>
              <w:spacing w:after="0"/>
              <w:jc w:val="center"/>
              <w:rPr>
                <w:rFonts w:ascii="宋体" w:hAnsi="宋体"/>
                <w:bCs/>
                <w:sz w:val="18"/>
                <w:szCs w:val="18"/>
              </w:rPr>
            </w:pPr>
            <w:r w:rsidRPr="0036649D">
              <w:rPr>
                <w:rFonts w:ascii="宋体" w:hAnsi="宋体" w:hint="eastAsia"/>
                <w:bCs/>
                <w:sz w:val="18"/>
                <w:szCs w:val="18"/>
              </w:rPr>
              <w:t>0.055</w:t>
            </w:r>
          </w:p>
        </w:tc>
      </w:tr>
    </w:tbl>
    <w:p w:rsidR="006B4144" w:rsidRPr="0036649D" w:rsidRDefault="006B4144" w:rsidP="006B4144">
      <w:pPr>
        <w:pStyle w:val="aff1"/>
      </w:pPr>
    </w:p>
    <w:p w:rsidR="006B4144" w:rsidRPr="0036649D" w:rsidRDefault="006D1B1D" w:rsidP="004D1768">
      <w:pPr>
        <w:pStyle w:val="af8"/>
        <w:numPr>
          <w:ilvl w:val="0"/>
          <w:numId w:val="22"/>
        </w:numPr>
      </w:pPr>
      <w:r w:rsidRPr="0036649D">
        <w:rPr>
          <w:rFonts w:hint="eastAsia"/>
        </w:rPr>
        <w:t>旋风分离</w:t>
      </w:r>
      <w:r w:rsidR="00344FDF" w:rsidRPr="0036649D">
        <w:rPr>
          <w:rFonts w:hint="eastAsia"/>
        </w:rPr>
        <w:t>器</w:t>
      </w:r>
      <w:r w:rsidR="006B4144" w:rsidRPr="0036649D">
        <w:rPr>
          <w:rFonts w:hint="eastAsia"/>
        </w:rPr>
        <w:t>在额定处理量下，粒径不小于10μm</w:t>
      </w:r>
      <w:r w:rsidR="002E7DDE" w:rsidRPr="0036649D">
        <w:rPr>
          <w:rFonts w:hint="eastAsia"/>
        </w:rPr>
        <w:t>固体颗粒的分离</w:t>
      </w:r>
      <w:r w:rsidR="006B4144" w:rsidRPr="0036649D">
        <w:rPr>
          <w:rFonts w:hint="eastAsia"/>
        </w:rPr>
        <w:t>效率不应低于99%。</w:t>
      </w:r>
    </w:p>
    <w:p w:rsidR="006B4144" w:rsidRPr="0036649D" w:rsidRDefault="006D1B1D" w:rsidP="004D1768">
      <w:pPr>
        <w:pStyle w:val="af8"/>
        <w:numPr>
          <w:ilvl w:val="0"/>
          <w:numId w:val="22"/>
        </w:numPr>
      </w:pPr>
      <w:r w:rsidRPr="0036649D">
        <w:rPr>
          <w:rFonts w:hint="eastAsia"/>
        </w:rPr>
        <w:t>旋风分离</w:t>
      </w:r>
      <w:r w:rsidR="00344FDF" w:rsidRPr="0036649D">
        <w:rPr>
          <w:rFonts w:hint="eastAsia"/>
        </w:rPr>
        <w:t>器</w:t>
      </w:r>
      <w:r w:rsidR="006B4144" w:rsidRPr="0036649D">
        <w:rPr>
          <w:rFonts w:hint="eastAsia"/>
        </w:rPr>
        <w:t>在额定处理量下的±30%范围内，粒径不小于10μm</w:t>
      </w:r>
      <w:r w:rsidR="002E7DDE" w:rsidRPr="0036649D">
        <w:rPr>
          <w:rFonts w:hint="eastAsia"/>
        </w:rPr>
        <w:t>固体颗粒的分离</w:t>
      </w:r>
      <w:r w:rsidR="006B4144" w:rsidRPr="0036649D">
        <w:rPr>
          <w:rFonts w:hint="eastAsia"/>
        </w:rPr>
        <w:t>效率不应低于95%。</w:t>
      </w:r>
    </w:p>
    <w:p w:rsidR="006B4144" w:rsidRPr="0036649D" w:rsidRDefault="002E7DDE" w:rsidP="006B4144">
      <w:pPr>
        <w:pStyle w:val="a2"/>
        <w:spacing w:before="156" w:after="156"/>
      </w:pPr>
      <w:bookmarkStart w:id="343" w:name="_Toc84362469"/>
      <w:r w:rsidRPr="0036649D">
        <w:rPr>
          <w:rFonts w:hint="eastAsia"/>
        </w:rPr>
        <w:t>气液聚结分离器</w:t>
      </w:r>
      <w:bookmarkEnd w:id="343"/>
      <w:r w:rsidR="006B4144" w:rsidRPr="0036649D">
        <w:rPr>
          <w:rFonts w:hint="eastAsia"/>
        </w:rPr>
        <w:t xml:space="preserve"> </w:t>
      </w:r>
    </w:p>
    <w:p w:rsidR="006B4144" w:rsidRPr="0036649D" w:rsidRDefault="002E7DDE" w:rsidP="006B4144">
      <w:pPr>
        <w:pStyle w:val="aff1"/>
      </w:pPr>
      <w:r w:rsidRPr="0036649D">
        <w:rPr>
          <w:rFonts w:hint="eastAsia"/>
        </w:rPr>
        <w:t>气液聚结分离器</w:t>
      </w:r>
      <w:r w:rsidR="006B4144" w:rsidRPr="0036649D">
        <w:rPr>
          <w:rFonts w:hint="eastAsia"/>
        </w:rPr>
        <w:t>除应符合 4.3.1、4.3.2.1</w:t>
      </w:r>
      <w:r w:rsidR="006B4144" w:rsidRPr="0036649D">
        <w:rPr>
          <w:rFonts w:ascii="Times New Roman"/>
        </w:rPr>
        <w:t>~</w:t>
      </w:r>
      <w:r w:rsidR="006B4144" w:rsidRPr="0036649D">
        <w:rPr>
          <w:rFonts w:hint="eastAsia"/>
        </w:rPr>
        <w:t>4.3.2.4的要求外，还应符合下列要求：</w:t>
      </w:r>
    </w:p>
    <w:p w:rsidR="006B4144" w:rsidRPr="0036649D" w:rsidRDefault="006B4144" w:rsidP="00506F3E">
      <w:pPr>
        <w:pStyle w:val="af8"/>
        <w:numPr>
          <w:ilvl w:val="0"/>
          <w:numId w:val="42"/>
        </w:numPr>
      </w:pPr>
      <w:r w:rsidRPr="0036649D">
        <w:rPr>
          <w:rFonts w:hint="eastAsia"/>
        </w:rPr>
        <w:t>在额定处理量</w:t>
      </w:r>
      <w:r w:rsidR="002E7DDE" w:rsidRPr="0036649D">
        <w:rPr>
          <w:rFonts w:hint="eastAsia"/>
        </w:rPr>
        <w:t>气液聚结分离器</w:t>
      </w:r>
      <w:r w:rsidRPr="0036649D">
        <w:rPr>
          <w:rFonts w:hint="eastAsia"/>
        </w:rPr>
        <w:t>的初始压降应小于0.012MPa</w:t>
      </w:r>
      <w:r w:rsidR="00372626" w:rsidRPr="0036649D">
        <w:rPr>
          <w:rFonts w:hint="eastAsia"/>
        </w:rPr>
        <w:t>；</w:t>
      </w:r>
    </w:p>
    <w:p w:rsidR="006B4144" w:rsidRPr="0036649D" w:rsidRDefault="006B4144" w:rsidP="00506F3E">
      <w:pPr>
        <w:pStyle w:val="af8"/>
        <w:numPr>
          <w:ilvl w:val="0"/>
          <w:numId w:val="42"/>
        </w:numPr>
      </w:pPr>
      <w:r w:rsidRPr="0036649D">
        <w:rPr>
          <w:rFonts w:hint="eastAsia"/>
        </w:rPr>
        <w:t>在额定处理量时</w:t>
      </w:r>
      <w:r w:rsidR="002E7DDE" w:rsidRPr="0036649D">
        <w:rPr>
          <w:rFonts w:hint="eastAsia"/>
        </w:rPr>
        <w:t>气液聚结分离器的滤芯</w:t>
      </w:r>
      <w:r w:rsidRPr="0036649D">
        <w:rPr>
          <w:rFonts w:hint="eastAsia"/>
        </w:rPr>
        <w:t>组件的初始压降应小于0.010MPa</w:t>
      </w:r>
      <w:r w:rsidR="00372626" w:rsidRPr="0036649D">
        <w:rPr>
          <w:rFonts w:hint="eastAsia"/>
        </w:rPr>
        <w:t>；</w:t>
      </w:r>
    </w:p>
    <w:p w:rsidR="006B4144" w:rsidRPr="0036649D" w:rsidRDefault="002E7DDE" w:rsidP="00506F3E">
      <w:pPr>
        <w:pStyle w:val="af8"/>
        <w:numPr>
          <w:ilvl w:val="0"/>
          <w:numId w:val="42"/>
        </w:numPr>
      </w:pPr>
      <w:r w:rsidRPr="0036649D">
        <w:rPr>
          <w:rFonts w:hint="eastAsia"/>
        </w:rPr>
        <w:t>气液聚结分离器</w:t>
      </w:r>
      <w:r w:rsidR="00744B85" w:rsidRPr="0036649D">
        <w:rPr>
          <w:rFonts w:hint="eastAsia"/>
        </w:rPr>
        <w:t>的过滤</w:t>
      </w:r>
      <w:r w:rsidR="006B4144" w:rsidRPr="0036649D">
        <w:rPr>
          <w:rFonts w:hint="eastAsia"/>
        </w:rPr>
        <w:t>效率应符合下列要求：</w:t>
      </w:r>
    </w:p>
    <w:p w:rsidR="006B4144" w:rsidRPr="0036649D" w:rsidRDefault="006B4144" w:rsidP="004D1768">
      <w:pPr>
        <w:pStyle w:val="af9"/>
        <w:numPr>
          <w:ilvl w:val="1"/>
          <w:numId w:val="23"/>
        </w:numPr>
      </w:pPr>
      <w:r w:rsidRPr="0036649D">
        <w:rPr>
          <w:rFonts w:hint="eastAsia"/>
        </w:rPr>
        <w:t>对于不小于0.3μm粒径的液滴，</w:t>
      </w:r>
      <w:r w:rsidR="00493031" w:rsidRPr="0036649D">
        <w:rPr>
          <w:rFonts w:hint="eastAsia"/>
        </w:rPr>
        <w:t>气液聚结分离器</w:t>
      </w:r>
      <w:r w:rsidR="00744B85" w:rsidRPr="0036649D">
        <w:rPr>
          <w:rFonts w:hint="eastAsia"/>
        </w:rPr>
        <w:t>的</w:t>
      </w:r>
      <w:r w:rsidR="002E7DDE" w:rsidRPr="0036649D">
        <w:rPr>
          <w:rFonts w:hint="eastAsia"/>
        </w:rPr>
        <w:t>分离</w:t>
      </w:r>
      <w:r w:rsidRPr="0036649D">
        <w:rPr>
          <w:rFonts w:hint="eastAsia"/>
        </w:rPr>
        <w:t>效率不应低于99.8%；</w:t>
      </w:r>
    </w:p>
    <w:p w:rsidR="006B4144" w:rsidRPr="0036649D" w:rsidRDefault="006B4144" w:rsidP="004D1768">
      <w:pPr>
        <w:pStyle w:val="af9"/>
        <w:numPr>
          <w:ilvl w:val="1"/>
          <w:numId w:val="23"/>
        </w:numPr>
      </w:pPr>
      <w:r w:rsidRPr="0036649D">
        <w:rPr>
          <w:rFonts w:hint="eastAsia"/>
        </w:rPr>
        <w:t>对于不小于1μm</w:t>
      </w:r>
      <w:r w:rsidR="00744B85" w:rsidRPr="0036649D">
        <w:rPr>
          <w:rFonts w:hint="eastAsia"/>
        </w:rPr>
        <w:t>粒径的液滴，</w:t>
      </w:r>
      <w:r w:rsidR="00493031" w:rsidRPr="0036649D">
        <w:rPr>
          <w:rFonts w:hint="eastAsia"/>
        </w:rPr>
        <w:t>气液聚结分离器</w:t>
      </w:r>
      <w:r w:rsidR="002E7DDE" w:rsidRPr="0036649D">
        <w:rPr>
          <w:rFonts w:hint="eastAsia"/>
        </w:rPr>
        <w:t>的分离</w:t>
      </w:r>
      <w:r w:rsidRPr="0036649D">
        <w:rPr>
          <w:rFonts w:hint="eastAsia"/>
        </w:rPr>
        <w:t>效率不应低于95%。</w:t>
      </w:r>
    </w:p>
    <w:p w:rsidR="006B4144" w:rsidRPr="0036649D" w:rsidRDefault="006B4144" w:rsidP="00AE610F">
      <w:pPr>
        <w:pStyle w:val="a1"/>
        <w:spacing w:before="156" w:after="156"/>
      </w:pPr>
      <w:bookmarkStart w:id="344" w:name="_Toc75164261"/>
      <w:bookmarkStart w:id="345" w:name="_Toc84362470"/>
      <w:bookmarkStart w:id="346" w:name="_Toc84362590"/>
      <w:bookmarkStart w:id="347" w:name="_Toc84364858"/>
      <w:bookmarkStart w:id="348" w:name="_Toc84498527"/>
      <w:bookmarkStart w:id="349" w:name="_Toc127744862"/>
      <w:bookmarkStart w:id="350" w:name="_Toc140335031"/>
      <w:bookmarkStart w:id="351" w:name="_Toc160289140"/>
      <w:bookmarkStart w:id="352" w:name="_Toc160289352"/>
      <w:bookmarkStart w:id="353" w:name="_Toc171273792"/>
      <w:bookmarkStart w:id="354" w:name="_Toc171280447"/>
      <w:bookmarkStart w:id="355" w:name="_Toc173595708"/>
      <w:bookmarkStart w:id="356" w:name="_Toc173602914"/>
      <w:bookmarkStart w:id="357" w:name="_Toc173616865"/>
      <w:bookmarkStart w:id="358" w:name="_Toc173616982"/>
      <w:bookmarkStart w:id="359" w:name="_Toc173617165"/>
      <w:bookmarkStart w:id="360" w:name="_Toc173878702"/>
      <w:r w:rsidRPr="0036649D">
        <w:rPr>
          <w:rFonts w:hint="eastAsia"/>
        </w:rPr>
        <w:t>调压设备</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r w:rsidRPr="0036649D">
        <w:rPr>
          <w:rFonts w:hint="eastAsia"/>
        </w:rPr>
        <w:t xml:space="preserve"> </w:t>
      </w:r>
    </w:p>
    <w:p w:rsidR="006B4144" w:rsidRPr="0036649D" w:rsidRDefault="006B4144" w:rsidP="006B4144">
      <w:pPr>
        <w:pStyle w:val="a2"/>
        <w:spacing w:before="156" w:after="156"/>
      </w:pPr>
      <w:bookmarkStart w:id="361" w:name="_Toc84362471"/>
      <w:r w:rsidRPr="0036649D">
        <w:rPr>
          <w:rFonts w:hint="eastAsia"/>
        </w:rPr>
        <w:t>材料</w:t>
      </w:r>
      <w:bookmarkEnd w:id="361"/>
    </w:p>
    <w:p w:rsidR="006B4144" w:rsidRPr="0036649D" w:rsidRDefault="006B4144" w:rsidP="00C04C26">
      <w:pPr>
        <w:pStyle w:val="a3"/>
        <w:spacing w:before="156" w:after="156"/>
      </w:pPr>
      <w:bookmarkStart w:id="362" w:name="_Toc22031549"/>
      <w:bookmarkStart w:id="363" w:name="_Toc27061452"/>
      <w:bookmarkStart w:id="364" w:name="_Toc27146972"/>
      <w:bookmarkStart w:id="365" w:name="_Toc33106352"/>
      <w:bookmarkStart w:id="366" w:name="_Toc42159513"/>
      <w:r w:rsidRPr="0036649D">
        <w:rPr>
          <w:rFonts w:hint="eastAsia"/>
        </w:rPr>
        <w:t>一般要求</w:t>
      </w:r>
      <w:bookmarkEnd w:id="362"/>
      <w:bookmarkEnd w:id="363"/>
      <w:bookmarkEnd w:id="364"/>
      <w:bookmarkEnd w:id="365"/>
      <w:bookmarkEnd w:id="366"/>
    </w:p>
    <w:p w:rsidR="001433DC" w:rsidRPr="0036649D" w:rsidRDefault="001433DC" w:rsidP="00C04C26">
      <w:pPr>
        <w:pStyle w:val="afffff4"/>
      </w:pPr>
      <w:r w:rsidRPr="0036649D">
        <w:rPr>
          <w:rFonts w:hint="eastAsia"/>
        </w:rPr>
        <w:t>氢气调压器材料应符合国家现行有关标准。</w:t>
      </w:r>
    </w:p>
    <w:p w:rsidR="001433DC" w:rsidRPr="0036649D" w:rsidRDefault="001433DC" w:rsidP="00C04C26">
      <w:pPr>
        <w:pStyle w:val="afffff4"/>
      </w:pPr>
      <w:r w:rsidRPr="0036649D">
        <w:rPr>
          <w:rFonts w:hint="eastAsia"/>
        </w:rPr>
        <w:t>氢气调压器工作介质接触的材料应与氢气具有良好的相容性。</w:t>
      </w:r>
    </w:p>
    <w:p w:rsidR="006B4144" w:rsidRPr="0036649D" w:rsidRDefault="006B4144" w:rsidP="00C04C26">
      <w:pPr>
        <w:pStyle w:val="afffff4"/>
      </w:pPr>
      <w:r w:rsidRPr="0036649D">
        <w:rPr>
          <w:rFonts w:hint="eastAsia"/>
        </w:rPr>
        <w:t>氢气调压器零部件的材料对氢气、加臭剂和氢气中允许的杂质应具有抗腐蚀的能力，还应</w:t>
      </w:r>
      <w:r w:rsidR="009D438F" w:rsidRPr="0036649D">
        <w:rPr>
          <w:rFonts w:hint="eastAsia"/>
        </w:rPr>
        <w:t>具有抗</w:t>
      </w:r>
      <w:r w:rsidRPr="0036649D">
        <w:rPr>
          <w:rFonts w:hint="eastAsia"/>
        </w:rPr>
        <w:t>氢脆的</w:t>
      </w:r>
      <w:r w:rsidR="009D438F" w:rsidRPr="0036649D">
        <w:rPr>
          <w:rFonts w:hint="eastAsia"/>
        </w:rPr>
        <w:t>能力</w:t>
      </w:r>
      <w:r w:rsidRPr="0036649D">
        <w:rPr>
          <w:rFonts w:hint="eastAsia"/>
        </w:rPr>
        <w:t>。</w:t>
      </w:r>
    </w:p>
    <w:p w:rsidR="006B4144" w:rsidRPr="0036649D" w:rsidRDefault="006B4144" w:rsidP="00C04C26">
      <w:pPr>
        <w:pStyle w:val="afffff4"/>
      </w:pPr>
      <w:r w:rsidRPr="0036649D">
        <w:rPr>
          <w:rFonts w:hint="eastAsia"/>
        </w:rPr>
        <w:lastRenderedPageBreak/>
        <w:t>氢气调压器零部件的材料，应附有生产单位的质量证明文件。调压器制造单位应按质量证明文件对材料进行验收，必要时应进行复验。</w:t>
      </w:r>
    </w:p>
    <w:p w:rsidR="006B4144" w:rsidRPr="0036649D" w:rsidRDefault="00B01000" w:rsidP="00C04C26">
      <w:pPr>
        <w:pStyle w:val="afffff4"/>
      </w:pPr>
      <w:r w:rsidRPr="0036649D">
        <w:rPr>
          <w:rFonts w:hint="eastAsia"/>
        </w:rPr>
        <w:t>调压器应用于大气腐蚀环境时，</w:t>
      </w:r>
      <w:r w:rsidR="006B4144" w:rsidRPr="0036649D">
        <w:rPr>
          <w:rFonts w:hint="eastAsia"/>
        </w:rPr>
        <w:t>部件应采用</w:t>
      </w:r>
      <w:r w:rsidRPr="0036649D">
        <w:rPr>
          <w:rFonts w:hint="eastAsia"/>
        </w:rPr>
        <w:t>不锈钢或黄铜等耐腐蚀材料，或采用</w:t>
      </w:r>
      <w:r w:rsidR="006B4144" w:rsidRPr="0036649D">
        <w:rPr>
          <w:rFonts w:hint="eastAsia"/>
        </w:rPr>
        <w:t>耐腐蚀保护涂层。</w:t>
      </w:r>
    </w:p>
    <w:p w:rsidR="006B4144" w:rsidRPr="0036649D" w:rsidRDefault="006B4144" w:rsidP="00C04C26">
      <w:pPr>
        <w:pStyle w:val="afffff4"/>
      </w:pPr>
      <w:r w:rsidRPr="0036649D">
        <w:rPr>
          <w:rFonts w:hint="eastAsia"/>
        </w:rPr>
        <w:t>当易受电偶腐蚀的金属组合对调压器的预期操作或强度产生不利影响时，不应使用此类金属组合。</w:t>
      </w:r>
    </w:p>
    <w:p w:rsidR="006B4144" w:rsidRPr="0036649D" w:rsidRDefault="006B4144" w:rsidP="00C04C26">
      <w:pPr>
        <w:pStyle w:val="afffff4"/>
      </w:pPr>
      <w:r w:rsidRPr="0036649D">
        <w:rPr>
          <w:rFonts w:hint="eastAsia"/>
        </w:rPr>
        <w:t>密封剂、润滑剂</w:t>
      </w:r>
      <w:r w:rsidR="00344C04" w:rsidRPr="0036649D">
        <w:rPr>
          <w:rFonts w:hint="eastAsia"/>
        </w:rPr>
        <w:t>等密封、润滑材料</w:t>
      </w:r>
      <w:r w:rsidRPr="0036649D">
        <w:rPr>
          <w:rFonts w:hint="eastAsia"/>
        </w:rPr>
        <w:t>应与氢气相容。</w:t>
      </w:r>
    </w:p>
    <w:p w:rsidR="006B4144" w:rsidRPr="0036649D" w:rsidRDefault="006B4144" w:rsidP="00BC52F5">
      <w:pPr>
        <w:pStyle w:val="a3"/>
        <w:spacing w:before="156" w:after="156"/>
      </w:pPr>
      <w:bookmarkStart w:id="367" w:name="_Toc267044498"/>
      <w:bookmarkStart w:id="368" w:name="_Toc22031550"/>
      <w:bookmarkStart w:id="369" w:name="_Toc27061453"/>
      <w:bookmarkStart w:id="370" w:name="_Toc27146973"/>
      <w:bookmarkStart w:id="371" w:name="_Toc33106353"/>
      <w:bookmarkStart w:id="372" w:name="_Toc42159514"/>
      <w:r w:rsidRPr="0036649D">
        <w:rPr>
          <w:rFonts w:hint="eastAsia"/>
        </w:rPr>
        <w:t>金属材料</w:t>
      </w:r>
      <w:bookmarkEnd w:id="367"/>
      <w:bookmarkEnd w:id="368"/>
      <w:bookmarkEnd w:id="369"/>
      <w:bookmarkEnd w:id="370"/>
      <w:bookmarkEnd w:id="371"/>
      <w:bookmarkEnd w:id="372"/>
    </w:p>
    <w:p w:rsidR="006B4144" w:rsidRPr="0036649D" w:rsidRDefault="006B4144" w:rsidP="00BC52F5">
      <w:pPr>
        <w:pStyle w:val="afffff4"/>
      </w:pPr>
      <w:r w:rsidRPr="0036649D">
        <w:rPr>
          <w:rFonts w:hint="eastAsia"/>
        </w:rPr>
        <w:t>氢气调压器零部件的金属材料应符合下列要求：</w:t>
      </w:r>
    </w:p>
    <w:p w:rsidR="006B4144" w:rsidRPr="0036649D" w:rsidRDefault="006B4144" w:rsidP="004D1768">
      <w:pPr>
        <w:pStyle w:val="af8"/>
        <w:numPr>
          <w:ilvl w:val="0"/>
          <w:numId w:val="29"/>
        </w:numPr>
      </w:pPr>
      <w:r w:rsidRPr="0036649D">
        <w:rPr>
          <w:rFonts w:hint="eastAsia"/>
        </w:rPr>
        <w:t>除紧固件及管接头外的承压件及金属隔板应根据使用条件，选用表2的材料；</w:t>
      </w:r>
    </w:p>
    <w:p w:rsidR="006B4144" w:rsidRPr="0036649D" w:rsidRDefault="006B4144" w:rsidP="00AE610F">
      <w:pPr>
        <w:pStyle w:val="af0"/>
        <w:tabs>
          <w:tab w:val="num" w:pos="360"/>
        </w:tabs>
        <w:spacing w:before="156" w:after="156"/>
      </w:pPr>
      <w:r w:rsidRPr="0036649D">
        <w:rPr>
          <w:rFonts w:hint="eastAsia"/>
        </w:rPr>
        <w:t>承压件材料的使用条件</w:t>
      </w:r>
    </w:p>
    <w:tbl>
      <w:tblPr>
        <w:tblW w:w="0" w:type="auto"/>
        <w:jc w:val="center"/>
        <w:tblInd w:w="4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2362"/>
        <w:gridCol w:w="1090"/>
        <w:gridCol w:w="1870"/>
        <w:gridCol w:w="1932"/>
        <w:gridCol w:w="1828"/>
      </w:tblGrid>
      <w:tr w:rsidR="006B4144" w:rsidRPr="0036649D" w:rsidTr="00FE30D5">
        <w:trPr>
          <w:cantSplit/>
          <w:trHeight w:val="353"/>
          <w:tblHeader/>
          <w:jc w:val="center"/>
        </w:trPr>
        <w:tc>
          <w:tcPr>
            <w:tcW w:w="2362" w:type="dxa"/>
            <w:vMerge w:val="restart"/>
            <w:tcBorders>
              <w:top w:val="single" w:sz="12" w:space="0" w:color="auto"/>
              <w:bottom w:val="single" w:sz="6" w:space="0" w:color="auto"/>
            </w:tcBorders>
            <w:vAlign w:val="center"/>
          </w:tcPr>
          <w:p w:rsidR="006B4144" w:rsidRPr="0036649D" w:rsidRDefault="006B4144" w:rsidP="00FE30D5">
            <w:pPr>
              <w:pStyle w:val="12"/>
              <w:spacing w:after="0"/>
              <w:jc w:val="center"/>
              <w:rPr>
                <w:rFonts w:ascii="宋体" w:hAnsi="宋体"/>
                <w:sz w:val="18"/>
                <w:szCs w:val="18"/>
              </w:rPr>
            </w:pPr>
            <w:r w:rsidRPr="0036649D">
              <w:rPr>
                <w:rFonts w:ascii="宋体" w:hAnsi="宋体" w:hint="eastAsia"/>
                <w:sz w:val="18"/>
                <w:szCs w:val="18"/>
              </w:rPr>
              <w:t>材料</w:t>
            </w:r>
          </w:p>
        </w:tc>
        <w:tc>
          <w:tcPr>
            <w:tcW w:w="1090" w:type="dxa"/>
            <w:vMerge w:val="restart"/>
            <w:tcBorders>
              <w:top w:val="single" w:sz="12" w:space="0" w:color="auto"/>
              <w:bottom w:val="single" w:sz="6" w:space="0" w:color="auto"/>
            </w:tcBorders>
            <w:vAlign w:val="center"/>
          </w:tcPr>
          <w:p w:rsidR="006B4144" w:rsidRPr="0036649D" w:rsidRDefault="006B4144" w:rsidP="00FE30D5">
            <w:pPr>
              <w:jc w:val="center"/>
              <w:rPr>
                <w:rFonts w:ascii="宋体" w:hAnsi="宋体"/>
                <w:sz w:val="18"/>
                <w:szCs w:val="18"/>
              </w:rPr>
            </w:pPr>
            <w:r w:rsidRPr="0036649D">
              <w:rPr>
                <w:rFonts w:ascii="宋体" w:hAnsi="宋体" w:hint="eastAsia"/>
                <w:sz w:val="18"/>
                <w:szCs w:val="18"/>
              </w:rPr>
              <w:t>材料性质</w:t>
            </w:r>
          </w:p>
          <w:p w:rsidR="006B4144" w:rsidRPr="0036649D" w:rsidRDefault="006B4144" w:rsidP="00FE30D5">
            <w:pPr>
              <w:jc w:val="center"/>
              <w:rPr>
                <w:rFonts w:ascii="宋体" w:hAnsi="宋体"/>
                <w:sz w:val="18"/>
                <w:szCs w:val="18"/>
              </w:rPr>
            </w:pPr>
            <w:r w:rsidRPr="0036649D">
              <w:rPr>
                <w:rFonts w:ascii="宋体" w:hAnsi="宋体" w:hint="eastAsia"/>
                <w:i/>
                <w:sz w:val="18"/>
                <w:szCs w:val="18"/>
              </w:rPr>
              <w:t>A</w:t>
            </w:r>
            <w:r w:rsidRPr="0036649D">
              <w:rPr>
                <w:rFonts w:ascii="宋体" w:hAnsi="宋体" w:hint="eastAsia"/>
                <w:sz w:val="18"/>
                <w:szCs w:val="18"/>
                <w:vertAlign w:val="subscript"/>
              </w:rPr>
              <w:t>min</w:t>
            </w:r>
            <w:r w:rsidRPr="0036649D">
              <w:rPr>
                <w:rFonts w:ascii="宋体" w:hAnsi="宋体" w:hint="eastAsia"/>
                <w:sz w:val="18"/>
                <w:szCs w:val="18"/>
                <w:vertAlign w:val="superscript"/>
              </w:rPr>
              <w:t>a)</w:t>
            </w:r>
          </w:p>
        </w:tc>
        <w:tc>
          <w:tcPr>
            <w:tcW w:w="5630" w:type="dxa"/>
            <w:gridSpan w:val="3"/>
            <w:tcBorders>
              <w:top w:val="single" w:sz="12" w:space="0" w:color="auto"/>
              <w:bottom w:val="single" w:sz="6" w:space="0" w:color="auto"/>
            </w:tcBorders>
            <w:vAlign w:val="center"/>
          </w:tcPr>
          <w:p w:rsidR="006B4144" w:rsidRPr="0036649D" w:rsidRDefault="006B4144" w:rsidP="00FE30D5">
            <w:pPr>
              <w:pStyle w:val="12"/>
              <w:spacing w:after="0"/>
              <w:jc w:val="center"/>
              <w:rPr>
                <w:rFonts w:ascii="宋体" w:hAnsi="宋体"/>
                <w:sz w:val="18"/>
                <w:szCs w:val="18"/>
              </w:rPr>
            </w:pPr>
            <w:r w:rsidRPr="0036649D">
              <w:rPr>
                <w:rFonts w:ascii="宋体" w:hAnsi="宋体" w:hint="eastAsia"/>
                <w:bCs/>
                <w:sz w:val="18"/>
                <w:szCs w:val="18"/>
              </w:rPr>
              <w:t>使用条件</w:t>
            </w:r>
          </w:p>
        </w:tc>
      </w:tr>
      <w:tr w:rsidR="006B4144" w:rsidRPr="0036649D" w:rsidTr="00FE30D5">
        <w:trPr>
          <w:cantSplit/>
          <w:trHeight w:val="163"/>
          <w:tblHeader/>
          <w:jc w:val="center"/>
        </w:trPr>
        <w:tc>
          <w:tcPr>
            <w:tcW w:w="2362" w:type="dxa"/>
            <w:vMerge/>
            <w:tcBorders>
              <w:top w:val="single" w:sz="6" w:space="0" w:color="auto"/>
              <w:bottom w:val="single" w:sz="6" w:space="0" w:color="auto"/>
            </w:tcBorders>
            <w:vAlign w:val="center"/>
          </w:tcPr>
          <w:p w:rsidR="006B4144" w:rsidRPr="0036649D" w:rsidRDefault="006B4144" w:rsidP="00FE30D5">
            <w:pPr>
              <w:pStyle w:val="12"/>
              <w:spacing w:after="0"/>
              <w:jc w:val="center"/>
              <w:rPr>
                <w:rFonts w:ascii="宋体" w:hAnsi="宋体"/>
                <w:sz w:val="18"/>
                <w:szCs w:val="18"/>
              </w:rPr>
            </w:pPr>
          </w:p>
        </w:tc>
        <w:tc>
          <w:tcPr>
            <w:tcW w:w="1090" w:type="dxa"/>
            <w:vMerge/>
            <w:tcBorders>
              <w:top w:val="single" w:sz="6" w:space="0" w:color="auto"/>
              <w:bottom w:val="single" w:sz="6" w:space="0" w:color="auto"/>
            </w:tcBorders>
            <w:vAlign w:val="center"/>
          </w:tcPr>
          <w:p w:rsidR="006B4144" w:rsidRPr="0036649D" w:rsidRDefault="006B4144" w:rsidP="00FE30D5">
            <w:pPr>
              <w:pStyle w:val="12"/>
              <w:spacing w:after="0"/>
              <w:jc w:val="center"/>
              <w:rPr>
                <w:rFonts w:ascii="宋体" w:hAnsi="宋体"/>
                <w:sz w:val="18"/>
                <w:szCs w:val="18"/>
              </w:rPr>
            </w:pPr>
          </w:p>
        </w:tc>
        <w:tc>
          <w:tcPr>
            <w:tcW w:w="1870" w:type="dxa"/>
            <w:tcBorders>
              <w:top w:val="single" w:sz="6" w:space="0" w:color="auto"/>
              <w:bottom w:val="single" w:sz="6" w:space="0" w:color="auto"/>
            </w:tcBorders>
            <w:vAlign w:val="center"/>
          </w:tcPr>
          <w:p w:rsidR="006B4144" w:rsidRPr="0036649D" w:rsidRDefault="006B4144" w:rsidP="00FE30D5">
            <w:pPr>
              <w:pStyle w:val="12"/>
              <w:spacing w:after="0"/>
              <w:jc w:val="center"/>
              <w:rPr>
                <w:rFonts w:ascii="宋体" w:hAnsi="宋体"/>
                <w:sz w:val="18"/>
                <w:szCs w:val="18"/>
              </w:rPr>
            </w:pPr>
            <w:r w:rsidRPr="0036649D">
              <w:rPr>
                <w:rFonts w:ascii="宋体" w:hAnsi="宋体" w:hint="eastAsia"/>
                <w:sz w:val="18"/>
                <w:szCs w:val="18"/>
              </w:rPr>
              <w:t>最大设计压力</w:t>
            </w:r>
          </w:p>
          <w:p w:rsidR="006B4144" w:rsidRPr="0036649D" w:rsidRDefault="006B4144" w:rsidP="00FE30D5">
            <w:pPr>
              <w:pStyle w:val="12"/>
              <w:spacing w:after="0"/>
              <w:jc w:val="center"/>
              <w:rPr>
                <w:rFonts w:ascii="宋体" w:hAnsi="宋体"/>
                <w:sz w:val="18"/>
                <w:szCs w:val="18"/>
              </w:rPr>
            </w:pPr>
            <w:r w:rsidRPr="0036649D">
              <w:rPr>
                <w:rFonts w:ascii="宋体" w:hAnsi="宋体" w:hint="eastAsia"/>
                <w:sz w:val="18"/>
                <w:szCs w:val="18"/>
              </w:rPr>
              <w:t>P</w:t>
            </w:r>
            <w:r w:rsidRPr="0036649D">
              <w:rPr>
                <w:rFonts w:ascii="宋体" w:hAnsi="宋体" w:hint="eastAsia"/>
                <w:sz w:val="18"/>
                <w:szCs w:val="18"/>
                <w:vertAlign w:val="subscript"/>
              </w:rPr>
              <w:t>max</w:t>
            </w:r>
          </w:p>
        </w:tc>
        <w:tc>
          <w:tcPr>
            <w:tcW w:w="1932" w:type="dxa"/>
            <w:tcBorders>
              <w:top w:val="single" w:sz="6" w:space="0" w:color="auto"/>
              <w:bottom w:val="single" w:sz="6" w:space="0" w:color="auto"/>
            </w:tcBorders>
            <w:vAlign w:val="center"/>
          </w:tcPr>
          <w:p w:rsidR="006B4144" w:rsidRPr="0036649D" w:rsidRDefault="006B4144" w:rsidP="00FE30D5">
            <w:pPr>
              <w:pStyle w:val="12"/>
              <w:spacing w:after="0"/>
              <w:jc w:val="center"/>
              <w:rPr>
                <w:rFonts w:ascii="宋体" w:hAnsi="宋体"/>
                <w:sz w:val="18"/>
                <w:szCs w:val="18"/>
              </w:rPr>
            </w:pPr>
            <w:r w:rsidRPr="0036649D">
              <w:rPr>
                <w:rFonts w:ascii="宋体" w:hAnsi="宋体" w:hint="eastAsia"/>
                <w:sz w:val="18"/>
                <w:szCs w:val="18"/>
              </w:rPr>
              <w:t xml:space="preserve">(P×DN </w:t>
            </w:r>
            <w:r w:rsidRPr="0036649D">
              <w:rPr>
                <w:rFonts w:ascii="宋体" w:hAnsi="宋体" w:hint="eastAsia"/>
                <w:sz w:val="18"/>
                <w:szCs w:val="18"/>
                <w:vertAlign w:val="superscript"/>
              </w:rPr>
              <w:t>b)</w:t>
            </w:r>
            <w:r w:rsidRPr="0036649D">
              <w:rPr>
                <w:rFonts w:ascii="宋体" w:hAnsi="宋体" w:hint="eastAsia"/>
                <w:sz w:val="18"/>
                <w:szCs w:val="18"/>
              </w:rPr>
              <w:t>)</w:t>
            </w:r>
            <w:r w:rsidRPr="0036649D">
              <w:rPr>
                <w:rFonts w:ascii="宋体" w:hAnsi="宋体" w:hint="eastAsia"/>
                <w:sz w:val="18"/>
                <w:szCs w:val="18"/>
                <w:vertAlign w:val="subscript"/>
              </w:rPr>
              <w:t>max</w:t>
            </w:r>
          </w:p>
        </w:tc>
        <w:tc>
          <w:tcPr>
            <w:tcW w:w="1828" w:type="dxa"/>
            <w:tcBorders>
              <w:top w:val="single" w:sz="6" w:space="0" w:color="auto"/>
              <w:bottom w:val="single" w:sz="6" w:space="0" w:color="auto"/>
            </w:tcBorders>
            <w:vAlign w:val="center"/>
          </w:tcPr>
          <w:p w:rsidR="006B4144" w:rsidRPr="0036649D" w:rsidRDefault="006B4144" w:rsidP="00FE30D5">
            <w:pPr>
              <w:pStyle w:val="12"/>
              <w:spacing w:after="0"/>
              <w:jc w:val="center"/>
              <w:rPr>
                <w:rFonts w:ascii="宋体" w:hAnsi="宋体"/>
                <w:sz w:val="18"/>
                <w:szCs w:val="18"/>
              </w:rPr>
            </w:pPr>
            <w:r w:rsidRPr="0036649D">
              <w:rPr>
                <w:rFonts w:ascii="宋体" w:hAnsi="宋体" w:hint="eastAsia"/>
                <w:sz w:val="18"/>
                <w:szCs w:val="18"/>
              </w:rPr>
              <w:t>最大公称尺寸</w:t>
            </w:r>
          </w:p>
          <w:p w:rsidR="006B4144" w:rsidRPr="0036649D" w:rsidRDefault="006B4144" w:rsidP="00FE30D5">
            <w:pPr>
              <w:pStyle w:val="12"/>
              <w:spacing w:after="0"/>
              <w:jc w:val="center"/>
              <w:rPr>
                <w:rFonts w:ascii="宋体" w:hAnsi="宋体"/>
                <w:sz w:val="18"/>
                <w:szCs w:val="18"/>
              </w:rPr>
            </w:pPr>
            <w:r w:rsidRPr="0036649D">
              <w:rPr>
                <w:rFonts w:ascii="宋体" w:hAnsi="宋体" w:hint="eastAsia"/>
                <w:sz w:val="18"/>
                <w:szCs w:val="18"/>
              </w:rPr>
              <w:t>DN</w:t>
            </w:r>
            <w:r w:rsidRPr="0036649D">
              <w:rPr>
                <w:rFonts w:ascii="宋体" w:hAnsi="宋体" w:hint="eastAsia"/>
                <w:sz w:val="18"/>
                <w:szCs w:val="18"/>
                <w:vertAlign w:val="superscript"/>
              </w:rPr>
              <w:t xml:space="preserve"> b)</w:t>
            </w:r>
            <w:r w:rsidRPr="0036649D">
              <w:rPr>
                <w:rFonts w:ascii="宋体" w:hAnsi="宋体" w:hint="eastAsia"/>
                <w:sz w:val="18"/>
                <w:szCs w:val="18"/>
                <w:vertAlign w:val="subscript"/>
              </w:rPr>
              <w:t>max</w:t>
            </w:r>
          </w:p>
        </w:tc>
      </w:tr>
      <w:tr w:rsidR="006B4144" w:rsidRPr="0036649D" w:rsidTr="00FE30D5">
        <w:trPr>
          <w:cantSplit/>
          <w:trHeight w:val="163"/>
          <w:tblHeader/>
          <w:jc w:val="center"/>
        </w:trPr>
        <w:tc>
          <w:tcPr>
            <w:tcW w:w="2362" w:type="dxa"/>
            <w:vMerge/>
            <w:tcBorders>
              <w:top w:val="single" w:sz="6" w:space="0" w:color="auto"/>
              <w:bottom w:val="single" w:sz="12" w:space="0" w:color="auto"/>
            </w:tcBorders>
            <w:vAlign w:val="center"/>
          </w:tcPr>
          <w:p w:rsidR="006B4144" w:rsidRPr="0036649D" w:rsidRDefault="006B4144" w:rsidP="00FE30D5">
            <w:pPr>
              <w:pStyle w:val="12"/>
              <w:spacing w:after="0"/>
              <w:jc w:val="center"/>
              <w:rPr>
                <w:rFonts w:ascii="宋体" w:hAnsi="宋体"/>
                <w:sz w:val="18"/>
                <w:szCs w:val="18"/>
              </w:rPr>
            </w:pPr>
          </w:p>
        </w:tc>
        <w:tc>
          <w:tcPr>
            <w:tcW w:w="1090" w:type="dxa"/>
            <w:tcBorders>
              <w:top w:val="single" w:sz="6" w:space="0" w:color="auto"/>
              <w:bottom w:val="single" w:sz="12" w:space="0" w:color="auto"/>
            </w:tcBorders>
            <w:vAlign w:val="center"/>
          </w:tcPr>
          <w:p w:rsidR="006B4144" w:rsidRPr="0036649D" w:rsidRDefault="006B4144" w:rsidP="00FE30D5">
            <w:pPr>
              <w:pStyle w:val="12"/>
              <w:spacing w:after="0"/>
              <w:jc w:val="center"/>
              <w:rPr>
                <w:rFonts w:ascii="宋体" w:hAnsi="宋体"/>
                <w:sz w:val="18"/>
                <w:szCs w:val="18"/>
              </w:rPr>
            </w:pPr>
            <w:r w:rsidRPr="0036649D">
              <w:rPr>
                <w:rFonts w:ascii="宋体" w:hAnsi="宋体" w:hint="eastAsia"/>
                <w:sz w:val="18"/>
                <w:szCs w:val="18"/>
              </w:rPr>
              <w:t>%</w:t>
            </w:r>
          </w:p>
        </w:tc>
        <w:tc>
          <w:tcPr>
            <w:tcW w:w="1870" w:type="dxa"/>
            <w:tcBorders>
              <w:top w:val="single" w:sz="6" w:space="0" w:color="auto"/>
              <w:bottom w:val="single" w:sz="12" w:space="0" w:color="auto"/>
            </w:tcBorders>
            <w:vAlign w:val="center"/>
          </w:tcPr>
          <w:p w:rsidR="006B4144" w:rsidRPr="0036649D" w:rsidRDefault="006B4144" w:rsidP="00FE30D5">
            <w:pPr>
              <w:pStyle w:val="12"/>
              <w:spacing w:after="0"/>
              <w:jc w:val="center"/>
              <w:rPr>
                <w:rFonts w:ascii="宋体" w:hAnsi="宋体"/>
                <w:sz w:val="18"/>
                <w:szCs w:val="18"/>
              </w:rPr>
            </w:pPr>
            <w:r w:rsidRPr="0036649D">
              <w:rPr>
                <w:rFonts w:ascii="宋体" w:hAnsi="宋体" w:hint="eastAsia"/>
                <w:sz w:val="18"/>
                <w:szCs w:val="18"/>
              </w:rPr>
              <w:t>MPa</w:t>
            </w:r>
          </w:p>
        </w:tc>
        <w:tc>
          <w:tcPr>
            <w:tcW w:w="1932" w:type="dxa"/>
            <w:tcBorders>
              <w:top w:val="single" w:sz="6" w:space="0" w:color="auto"/>
              <w:bottom w:val="single" w:sz="12" w:space="0" w:color="auto"/>
            </w:tcBorders>
            <w:vAlign w:val="center"/>
          </w:tcPr>
          <w:p w:rsidR="006B4144" w:rsidRPr="0036649D" w:rsidRDefault="006B4144" w:rsidP="00FE30D5">
            <w:pPr>
              <w:pStyle w:val="12"/>
              <w:spacing w:after="0"/>
              <w:jc w:val="center"/>
              <w:rPr>
                <w:rFonts w:ascii="宋体" w:hAnsi="宋体"/>
                <w:sz w:val="18"/>
                <w:szCs w:val="18"/>
              </w:rPr>
            </w:pPr>
            <w:r w:rsidRPr="0036649D">
              <w:rPr>
                <w:rFonts w:ascii="宋体" w:hAnsi="宋体" w:hint="eastAsia"/>
                <w:sz w:val="18"/>
                <w:szCs w:val="18"/>
              </w:rPr>
              <w:t>MPa</w:t>
            </w:r>
            <w:r w:rsidRPr="0036649D">
              <w:rPr>
                <w:rFonts w:ascii="宋体" w:hAnsi="宋体"/>
                <w:sz w:val="18"/>
                <w:szCs w:val="18"/>
              </w:rPr>
              <w:t>·</w:t>
            </w:r>
            <w:r w:rsidRPr="0036649D">
              <w:rPr>
                <w:rFonts w:ascii="宋体" w:hAnsi="宋体" w:hint="eastAsia"/>
                <w:sz w:val="18"/>
                <w:szCs w:val="18"/>
              </w:rPr>
              <w:t>mm</w:t>
            </w:r>
          </w:p>
        </w:tc>
        <w:tc>
          <w:tcPr>
            <w:tcW w:w="1828" w:type="dxa"/>
            <w:tcBorders>
              <w:top w:val="single" w:sz="6" w:space="0" w:color="auto"/>
              <w:bottom w:val="single" w:sz="12" w:space="0" w:color="auto"/>
            </w:tcBorders>
            <w:vAlign w:val="center"/>
          </w:tcPr>
          <w:p w:rsidR="006B4144" w:rsidRPr="0036649D" w:rsidRDefault="006B4144" w:rsidP="00FE30D5">
            <w:pPr>
              <w:pStyle w:val="12"/>
              <w:spacing w:after="0"/>
              <w:jc w:val="center"/>
              <w:rPr>
                <w:rFonts w:ascii="宋体" w:hAnsi="宋体"/>
                <w:sz w:val="18"/>
                <w:szCs w:val="18"/>
              </w:rPr>
            </w:pPr>
            <w:r w:rsidRPr="0036649D">
              <w:rPr>
                <w:rFonts w:ascii="宋体" w:hAnsi="宋体" w:hint="eastAsia"/>
                <w:sz w:val="18"/>
                <w:szCs w:val="18"/>
              </w:rPr>
              <w:t>mm</w:t>
            </w:r>
          </w:p>
        </w:tc>
      </w:tr>
      <w:tr w:rsidR="006B4144" w:rsidRPr="0036649D" w:rsidTr="00FE30D5">
        <w:trPr>
          <w:trHeight w:val="353"/>
          <w:jc w:val="center"/>
        </w:trPr>
        <w:tc>
          <w:tcPr>
            <w:tcW w:w="2362" w:type="dxa"/>
            <w:tcBorders>
              <w:top w:val="single" w:sz="12" w:space="0" w:color="auto"/>
            </w:tcBorders>
            <w:vAlign w:val="center"/>
          </w:tcPr>
          <w:p w:rsidR="006B4144" w:rsidRPr="0036649D" w:rsidRDefault="006B4144" w:rsidP="00FE30D5">
            <w:pPr>
              <w:pStyle w:val="12"/>
              <w:spacing w:after="0"/>
              <w:jc w:val="center"/>
              <w:rPr>
                <w:rFonts w:ascii="宋体" w:hAnsi="宋体"/>
                <w:sz w:val="18"/>
                <w:szCs w:val="18"/>
              </w:rPr>
            </w:pPr>
            <w:r w:rsidRPr="0036649D">
              <w:rPr>
                <w:rFonts w:ascii="宋体" w:hAnsi="宋体" w:hint="eastAsia"/>
                <w:sz w:val="18"/>
                <w:szCs w:val="18"/>
              </w:rPr>
              <w:t>轧钢、锻钢</w:t>
            </w:r>
          </w:p>
        </w:tc>
        <w:tc>
          <w:tcPr>
            <w:tcW w:w="1090" w:type="dxa"/>
            <w:tcBorders>
              <w:top w:val="single" w:sz="12" w:space="0" w:color="auto"/>
            </w:tcBorders>
            <w:vAlign w:val="center"/>
          </w:tcPr>
          <w:p w:rsidR="006B4144" w:rsidRPr="0036649D" w:rsidRDefault="006B4144" w:rsidP="00FE30D5">
            <w:pPr>
              <w:pStyle w:val="12"/>
              <w:spacing w:after="0"/>
              <w:jc w:val="center"/>
              <w:rPr>
                <w:rFonts w:ascii="宋体" w:hAnsi="宋体"/>
                <w:sz w:val="18"/>
                <w:szCs w:val="18"/>
              </w:rPr>
            </w:pPr>
            <w:r w:rsidRPr="0036649D">
              <w:rPr>
                <w:rFonts w:ascii="宋体" w:hAnsi="宋体" w:hint="eastAsia"/>
                <w:sz w:val="18"/>
                <w:szCs w:val="18"/>
              </w:rPr>
              <w:t>16</w:t>
            </w:r>
          </w:p>
        </w:tc>
        <w:tc>
          <w:tcPr>
            <w:tcW w:w="1870" w:type="dxa"/>
            <w:tcBorders>
              <w:top w:val="single" w:sz="12" w:space="0" w:color="auto"/>
            </w:tcBorders>
            <w:vAlign w:val="center"/>
          </w:tcPr>
          <w:p w:rsidR="006B4144" w:rsidRPr="0036649D" w:rsidRDefault="006B4144" w:rsidP="00FE30D5">
            <w:pPr>
              <w:pStyle w:val="12"/>
              <w:spacing w:after="0"/>
              <w:jc w:val="center"/>
              <w:rPr>
                <w:rFonts w:ascii="宋体" w:hAnsi="宋体"/>
                <w:sz w:val="18"/>
                <w:szCs w:val="18"/>
              </w:rPr>
            </w:pPr>
            <w:r w:rsidRPr="0036649D">
              <w:rPr>
                <w:rFonts w:ascii="宋体" w:hAnsi="宋体" w:hint="eastAsia"/>
                <w:sz w:val="18"/>
                <w:szCs w:val="18"/>
              </w:rPr>
              <w:t>－</w:t>
            </w:r>
          </w:p>
        </w:tc>
        <w:tc>
          <w:tcPr>
            <w:tcW w:w="1932" w:type="dxa"/>
            <w:tcBorders>
              <w:top w:val="single" w:sz="12" w:space="0" w:color="auto"/>
            </w:tcBorders>
            <w:vAlign w:val="center"/>
          </w:tcPr>
          <w:p w:rsidR="006B4144" w:rsidRPr="0036649D" w:rsidRDefault="006B4144" w:rsidP="00FE30D5">
            <w:pPr>
              <w:pStyle w:val="12"/>
              <w:spacing w:after="0"/>
              <w:jc w:val="center"/>
              <w:rPr>
                <w:rFonts w:ascii="宋体" w:hAnsi="宋体"/>
                <w:sz w:val="18"/>
                <w:szCs w:val="18"/>
              </w:rPr>
            </w:pPr>
            <w:r w:rsidRPr="0036649D">
              <w:rPr>
                <w:rFonts w:ascii="宋体" w:hAnsi="宋体" w:hint="eastAsia"/>
                <w:sz w:val="18"/>
                <w:szCs w:val="18"/>
              </w:rPr>
              <w:t>－</w:t>
            </w:r>
          </w:p>
        </w:tc>
        <w:tc>
          <w:tcPr>
            <w:tcW w:w="1828" w:type="dxa"/>
            <w:tcBorders>
              <w:top w:val="single" w:sz="12" w:space="0" w:color="auto"/>
            </w:tcBorders>
            <w:vAlign w:val="center"/>
          </w:tcPr>
          <w:p w:rsidR="006B4144" w:rsidRPr="0036649D" w:rsidRDefault="006B4144" w:rsidP="00FE30D5">
            <w:pPr>
              <w:pStyle w:val="12"/>
              <w:spacing w:after="0"/>
              <w:jc w:val="center"/>
              <w:rPr>
                <w:rFonts w:ascii="宋体" w:hAnsi="宋体"/>
                <w:sz w:val="18"/>
                <w:szCs w:val="18"/>
              </w:rPr>
            </w:pPr>
            <w:r w:rsidRPr="0036649D">
              <w:rPr>
                <w:rFonts w:ascii="宋体" w:hAnsi="宋体" w:hint="eastAsia"/>
                <w:sz w:val="18"/>
                <w:szCs w:val="18"/>
              </w:rPr>
              <w:t>－</w:t>
            </w:r>
          </w:p>
        </w:tc>
      </w:tr>
      <w:tr w:rsidR="006B4144" w:rsidRPr="0036649D" w:rsidTr="00FE30D5">
        <w:trPr>
          <w:trHeight w:val="353"/>
          <w:jc w:val="center"/>
        </w:trPr>
        <w:tc>
          <w:tcPr>
            <w:tcW w:w="2362" w:type="dxa"/>
            <w:vAlign w:val="center"/>
          </w:tcPr>
          <w:p w:rsidR="006B4144" w:rsidRPr="0036649D" w:rsidRDefault="006B4144" w:rsidP="00FE30D5">
            <w:pPr>
              <w:pStyle w:val="12"/>
              <w:spacing w:after="0"/>
              <w:jc w:val="center"/>
              <w:rPr>
                <w:rFonts w:ascii="宋体" w:hAnsi="宋体"/>
                <w:sz w:val="18"/>
                <w:szCs w:val="18"/>
              </w:rPr>
            </w:pPr>
            <w:r w:rsidRPr="0036649D">
              <w:rPr>
                <w:rFonts w:ascii="宋体" w:hAnsi="宋体" w:hint="eastAsia"/>
                <w:sz w:val="18"/>
                <w:szCs w:val="18"/>
              </w:rPr>
              <w:t>铸钢</w:t>
            </w:r>
          </w:p>
        </w:tc>
        <w:tc>
          <w:tcPr>
            <w:tcW w:w="1090" w:type="dxa"/>
            <w:vAlign w:val="center"/>
          </w:tcPr>
          <w:p w:rsidR="006B4144" w:rsidRPr="0036649D" w:rsidRDefault="006B4144" w:rsidP="00FE30D5">
            <w:pPr>
              <w:pStyle w:val="12"/>
              <w:spacing w:after="0"/>
              <w:jc w:val="center"/>
              <w:rPr>
                <w:rFonts w:ascii="宋体" w:hAnsi="宋体"/>
                <w:sz w:val="18"/>
                <w:szCs w:val="18"/>
              </w:rPr>
            </w:pPr>
            <w:r w:rsidRPr="0036649D">
              <w:rPr>
                <w:rFonts w:ascii="宋体" w:hAnsi="宋体" w:hint="eastAsia"/>
                <w:sz w:val="18"/>
                <w:szCs w:val="18"/>
              </w:rPr>
              <w:t>15</w:t>
            </w:r>
          </w:p>
        </w:tc>
        <w:tc>
          <w:tcPr>
            <w:tcW w:w="1870" w:type="dxa"/>
            <w:vAlign w:val="center"/>
          </w:tcPr>
          <w:p w:rsidR="006B4144" w:rsidRPr="0036649D" w:rsidRDefault="006B4144" w:rsidP="00FE30D5">
            <w:pPr>
              <w:pStyle w:val="12"/>
              <w:spacing w:after="0"/>
              <w:jc w:val="center"/>
              <w:rPr>
                <w:rFonts w:ascii="宋体" w:hAnsi="宋体"/>
                <w:sz w:val="18"/>
                <w:szCs w:val="18"/>
              </w:rPr>
            </w:pPr>
            <w:r w:rsidRPr="0036649D">
              <w:rPr>
                <w:rFonts w:ascii="宋体" w:hAnsi="宋体" w:hint="eastAsia"/>
                <w:sz w:val="18"/>
                <w:szCs w:val="18"/>
              </w:rPr>
              <w:t>－</w:t>
            </w:r>
          </w:p>
        </w:tc>
        <w:tc>
          <w:tcPr>
            <w:tcW w:w="1932" w:type="dxa"/>
            <w:vAlign w:val="center"/>
          </w:tcPr>
          <w:p w:rsidR="006B4144" w:rsidRPr="0036649D" w:rsidRDefault="006B4144" w:rsidP="00FE30D5">
            <w:pPr>
              <w:pStyle w:val="12"/>
              <w:spacing w:after="0"/>
              <w:jc w:val="center"/>
              <w:rPr>
                <w:rFonts w:ascii="宋体" w:hAnsi="宋体"/>
                <w:sz w:val="18"/>
                <w:szCs w:val="18"/>
              </w:rPr>
            </w:pPr>
            <w:r w:rsidRPr="0036649D">
              <w:rPr>
                <w:rFonts w:ascii="宋体" w:hAnsi="宋体" w:hint="eastAsia"/>
                <w:sz w:val="18"/>
                <w:szCs w:val="18"/>
              </w:rPr>
              <w:t>－</w:t>
            </w:r>
          </w:p>
        </w:tc>
        <w:tc>
          <w:tcPr>
            <w:tcW w:w="1828" w:type="dxa"/>
            <w:vAlign w:val="center"/>
          </w:tcPr>
          <w:p w:rsidR="006B4144" w:rsidRPr="0036649D" w:rsidRDefault="006B4144" w:rsidP="00FE30D5">
            <w:pPr>
              <w:pStyle w:val="12"/>
              <w:spacing w:after="0"/>
              <w:jc w:val="center"/>
              <w:rPr>
                <w:rFonts w:ascii="宋体" w:hAnsi="宋体"/>
                <w:sz w:val="18"/>
                <w:szCs w:val="18"/>
              </w:rPr>
            </w:pPr>
            <w:r w:rsidRPr="0036649D">
              <w:rPr>
                <w:rFonts w:ascii="宋体" w:hAnsi="宋体" w:hint="eastAsia"/>
                <w:sz w:val="18"/>
                <w:szCs w:val="18"/>
              </w:rPr>
              <w:t>－</w:t>
            </w:r>
          </w:p>
        </w:tc>
      </w:tr>
      <w:tr w:rsidR="006B4144" w:rsidRPr="0036649D" w:rsidTr="00FE30D5">
        <w:trPr>
          <w:cantSplit/>
          <w:trHeight w:val="353"/>
          <w:jc w:val="center"/>
        </w:trPr>
        <w:tc>
          <w:tcPr>
            <w:tcW w:w="2362" w:type="dxa"/>
            <w:vMerge w:val="restart"/>
            <w:vAlign w:val="center"/>
          </w:tcPr>
          <w:p w:rsidR="006B4144" w:rsidRPr="0036649D" w:rsidRDefault="006B4144" w:rsidP="00FE30D5">
            <w:pPr>
              <w:pStyle w:val="12"/>
              <w:spacing w:after="0"/>
              <w:jc w:val="center"/>
              <w:rPr>
                <w:rFonts w:ascii="宋体" w:hAnsi="宋体"/>
                <w:sz w:val="18"/>
                <w:szCs w:val="18"/>
              </w:rPr>
            </w:pPr>
            <w:r w:rsidRPr="0036649D">
              <w:rPr>
                <w:rFonts w:ascii="宋体" w:hAnsi="宋体" w:hint="eastAsia"/>
                <w:sz w:val="18"/>
                <w:szCs w:val="18"/>
              </w:rPr>
              <w:t>锻造铝合金</w:t>
            </w:r>
            <w:r w:rsidR="00B510DE" w:rsidRPr="0036649D">
              <w:rPr>
                <w:rFonts w:ascii="宋体" w:hAnsi="宋体" w:hint="eastAsia"/>
                <w:sz w:val="18"/>
                <w:szCs w:val="18"/>
                <w:vertAlign w:val="superscript"/>
              </w:rPr>
              <w:t>c</w:t>
            </w:r>
          </w:p>
        </w:tc>
        <w:tc>
          <w:tcPr>
            <w:tcW w:w="1090" w:type="dxa"/>
            <w:vAlign w:val="center"/>
          </w:tcPr>
          <w:p w:rsidR="006B4144" w:rsidRPr="0036649D" w:rsidRDefault="006B4144" w:rsidP="00FE30D5">
            <w:pPr>
              <w:pStyle w:val="12"/>
              <w:spacing w:after="0"/>
              <w:jc w:val="center"/>
              <w:rPr>
                <w:rFonts w:ascii="宋体" w:hAnsi="宋体"/>
                <w:sz w:val="18"/>
                <w:szCs w:val="18"/>
              </w:rPr>
            </w:pPr>
            <w:r w:rsidRPr="0036649D">
              <w:rPr>
                <w:rFonts w:ascii="宋体" w:hAnsi="宋体" w:hint="eastAsia"/>
                <w:sz w:val="18"/>
                <w:szCs w:val="18"/>
              </w:rPr>
              <w:t>4</w:t>
            </w:r>
          </w:p>
        </w:tc>
        <w:tc>
          <w:tcPr>
            <w:tcW w:w="1870" w:type="dxa"/>
            <w:vAlign w:val="center"/>
          </w:tcPr>
          <w:p w:rsidR="006B4144" w:rsidRPr="0036649D" w:rsidRDefault="00DF0116" w:rsidP="00FE30D5">
            <w:pPr>
              <w:pStyle w:val="12"/>
              <w:spacing w:after="0"/>
              <w:jc w:val="center"/>
              <w:rPr>
                <w:rFonts w:ascii="宋体" w:hAnsi="宋体"/>
                <w:sz w:val="18"/>
                <w:szCs w:val="18"/>
              </w:rPr>
            </w:pPr>
            <w:r w:rsidRPr="0036649D">
              <w:rPr>
                <w:rFonts w:ascii="宋体" w:hAnsi="宋体" w:hint="eastAsia"/>
                <w:sz w:val="18"/>
                <w:szCs w:val="18"/>
              </w:rPr>
              <w:t>1.6</w:t>
            </w:r>
          </w:p>
        </w:tc>
        <w:tc>
          <w:tcPr>
            <w:tcW w:w="1932" w:type="dxa"/>
            <w:vAlign w:val="center"/>
          </w:tcPr>
          <w:p w:rsidR="006B4144" w:rsidRPr="0036649D" w:rsidRDefault="006B4144" w:rsidP="00FE30D5">
            <w:pPr>
              <w:pStyle w:val="12"/>
              <w:spacing w:after="0"/>
              <w:jc w:val="center"/>
              <w:rPr>
                <w:rFonts w:ascii="宋体" w:hAnsi="宋体"/>
                <w:sz w:val="18"/>
                <w:szCs w:val="18"/>
              </w:rPr>
            </w:pPr>
            <w:r w:rsidRPr="0036649D">
              <w:rPr>
                <w:rFonts w:ascii="宋体" w:hAnsi="宋体" w:hint="eastAsia"/>
                <w:sz w:val="18"/>
                <w:szCs w:val="18"/>
              </w:rPr>
              <w:t>－</w:t>
            </w:r>
          </w:p>
        </w:tc>
        <w:tc>
          <w:tcPr>
            <w:tcW w:w="1828" w:type="dxa"/>
            <w:vAlign w:val="center"/>
          </w:tcPr>
          <w:p w:rsidR="006B4144" w:rsidRPr="0036649D" w:rsidRDefault="006B4144" w:rsidP="00FE30D5">
            <w:pPr>
              <w:pStyle w:val="12"/>
              <w:spacing w:after="0"/>
              <w:jc w:val="center"/>
              <w:rPr>
                <w:rFonts w:ascii="宋体" w:hAnsi="宋体"/>
                <w:sz w:val="18"/>
                <w:szCs w:val="18"/>
              </w:rPr>
            </w:pPr>
            <w:r w:rsidRPr="0036649D">
              <w:rPr>
                <w:rFonts w:ascii="宋体" w:hAnsi="宋体" w:hint="eastAsia"/>
                <w:sz w:val="18"/>
                <w:szCs w:val="18"/>
              </w:rPr>
              <w:t>50</w:t>
            </w:r>
          </w:p>
        </w:tc>
      </w:tr>
      <w:tr w:rsidR="006B4144" w:rsidRPr="0036649D" w:rsidTr="00FE30D5">
        <w:trPr>
          <w:cantSplit/>
          <w:trHeight w:val="163"/>
          <w:jc w:val="center"/>
        </w:trPr>
        <w:tc>
          <w:tcPr>
            <w:tcW w:w="2362" w:type="dxa"/>
            <w:vMerge/>
            <w:vAlign w:val="center"/>
          </w:tcPr>
          <w:p w:rsidR="006B4144" w:rsidRPr="0036649D" w:rsidRDefault="006B4144" w:rsidP="00FE30D5">
            <w:pPr>
              <w:pStyle w:val="12"/>
              <w:spacing w:after="0"/>
              <w:jc w:val="center"/>
              <w:rPr>
                <w:rFonts w:ascii="宋体" w:hAnsi="宋体"/>
                <w:sz w:val="18"/>
                <w:szCs w:val="18"/>
              </w:rPr>
            </w:pPr>
          </w:p>
        </w:tc>
        <w:tc>
          <w:tcPr>
            <w:tcW w:w="1090" w:type="dxa"/>
            <w:vAlign w:val="center"/>
          </w:tcPr>
          <w:p w:rsidR="006B4144" w:rsidRPr="0036649D" w:rsidRDefault="006B4144" w:rsidP="00FE30D5">
            <w:pPr>
              <w:pStyle w:val="12"/>
              <w:spacing w:after="0"/>
              <w:jc w:val="center"/>
              <w:rPr>
                <w:rFonts w:ascii="宋体" w:hAnsi="宋体"/>
                <w:sz w:val="18"/>
                <w:szCs w:val="18"/>
              </w:rPr>
            </w:pPr>
            <w:r w:rsidRPr="0036649D">
              <w:rPr>
                <w:rFonts w:ascii="宋体" w:hAnsi="宋体" w:hint="eastAsia"/>
                <w:sz w:val="18"/>
                <w:szCs w:val="18"/>
              </w:rPr>
              <w:t>7</w:t>
            </w:r>
          </w:p>
        </w:tc>
        <w:tc>
          <w:tcPr>
            <w:tcW w:w="1870" w:type="dxa"/>
            <w:vAlign w:val="center"/>
          </w:tcPr>
          <w:p w:rsidR="006B4144" w:rsidRPr="0036649D" w:rsidRDefault="00C04C26" w:rsidP="00FE30D5">
            <w:pPr>
              <w:pStyle w:val="12"/>
              <w:spacing w:after="0"/>
              <w:jc w:val="center"/>
              <w:rPr>
                <w:rFonts w:ascii="宋体" w:hAnsi="宋体"/>
                <w:sz w:val="18"/>
                <w:szCs w:val="18"/>
              </w:rPr>
            </w:pPr>
            <w:r w:rsidRPr="0036649D">
              <w:rPr>
                <w:rFonts w:ascii="宋体" w:hAnsi="宋体" w:hint="eastAsia"/>
                <w:sz w:val="18"/>
                <w:szCs w:val="18"/>
              </w:rPr>
              <w:t>2.0</w:t>
            </w:r>
          </w:p>
        </w:tc>
        <w:tc>
          <w:tcPr>
            <w:tcW w:w="1932" w:type="dxa"/>
            <w:vAlign w:val="center"/>
          </w:tcPr>
          <w:p w:rsidR="006B4144" w:rsidRPr="0036649D" w:rsidRDefault="006B4144" w:rsidP="00FE30D5">
            <w:pPr>
              <w:pStyle w:val="12"/>
              <w:spacing w:after="0"/>
              <w:jc w:val="center"/>
              <w:rPr>
                <w:rFonts w:ascii="宋体" w:hAnsi="宋体"/>
                <w:sz w:val="18"/>
                <w:szCs w:val="18"/>
              </w:rPr>
            </w:pPr>
            <w:r w:rsidRPr="0036649D">
              <w:rPr>
                <w:rFonts w:ascii="宋体" w:hAnsi="宋体" w:hint="eastAsia"/>
                <w:sz w:val="18"/>
                <w:szCs w:val="18"/>
              </w:rPr>
              <w:t>－</w:t>
            </w:r>
          </w:p>
        </w:tc>
        <w:tc>
          <w:tcPr>
            <w:tcW w:w="1828" w:type="dxa"/>
            <w:vAlign w:val="center"/>
          </w:tcPr>
          <w:p w:rsidR="006B4144" w:rsidRPr="0036649D" w:rsidRDefault="006B4144" w:rsidP="00FE30D5">
            <w:pPr>
              <w:pStyle w:val="12"/>
              <w:spacing w:after="0"/>
              <w:jc w:val="center"/>
              <w:rPr>
                <w:rFonts w:ascii="宋体" w:hAnsi="宋体"/>
                <w:sz w:val="18"/>
                <w:szCs w:val="18"/>
              </w:rPr>
            </w:pPr>
            <w:r w:rsidRPr="0036649D">
              <w:rPr>
                <w:rFonts w:ascii="宋体" w:hAnsi="宋体" w:hint="eastAsia"/>
                <w:sz w:val="18"/>
                <w:szCs w:val="18"/>
              </w:rPr>
              <w:t>50</w:t>
            </w:r>
          </w:p>
        </w:tc>
      </w:tr>
      <w:tr w:rsidR="00F16193" w:rsidRPr="0036649D" w:rsidTr="00FE30D5">
        <w:trPr>
          <w:cantSplit/>
          <w:trHeight w:val="163"/>
          <w:jc w:val="center"/>
        </w:trPr>
        <w:tc>
          <w:tcPr>
            <w:tcW w:w="2362" w:type="dxa"/>
            <w:vAlign w:val="center"/>
          </w:tcPr>
          <w:p w:rsidR="00F16193" w:rsidRPr="0036649D" w:rsidRDefault="00F16193" w:rsidP="00BA70D3">
            <w:pPr>
              <w:pStyle w:val="12"/>
              <w:spacing w:after="0"/>
              <w:jc w:val="center"/>
              <w:rPr>
                <w:rFonts w:ascii="宋体" w:hAnsi="宋体"/>
                <w:sz w:val="18"/>
                <w:szCs w:val="18"/>
              </w:rPr>
            </w:pPr>
            <w:r w:rsidRPr="0036649D">
              <w:rPr>
                <w:rFonts w:ascii="宋体" w:hAnsi="宋体" w:hint="eastAsia"/>
                <w:sz w:val="18"/>
                <w:szCs w:val="18"/>
              </w:rPr>
              <w:t>铜锌锻造合金</w:t>
            </w:r>
          </w:p>
        </w:tc>
        <w:tc>
          <w:tcPr>
            <w:tcW w:w="1090" w:type="dxa"/>
            <w:vAlign w:val="center"/>
          </w:tcPr>
          <w:p w:rsidR="00F16193" w:rsidRPr="0036649D" w:rsidRDefault="00F16193" w:rsidP="00BA70D3">
            <w:pPr>
              <w:pStyle w:val="12"/>
              <w:spacing w:after="0"/>
              <w:jc w:val="center"/>
              <w:rPr>
                <w:rFonts w:ascii="宋体" w:hAnsi="宋体"/>
                <w:sz w:val="18"/>
                <w:szCs w:val="18"/>
              </w:rPr>
            </w:pPr>
            <w:r w:rsidRPr="0036649D">
              <w:rPr>
                <w:rFonts w:ascii="宋体" w:hAnsi="宋体" w:hint="eastAsia"/>
                <w:sz w:val="18"/>
                <w:szCs w:val="18"/>
              </w:rPr>
              <w:t>15</w:t>
            </w:r>
          </w:p>
        </w:tc>
        <w:tc>
          <w:tcPr>
            <w:tcW w:w="1870" w:type="dxa"/>
            <w:vAlign w:val="center"/>
          </w:tcPr>
          <w:p w:rsidR="00F16193" w:rsidRPr="0036649D" w:rsidRDefault="00F16193" w:rsidP="00BA70D3">
            <w:pPr>
              <w:pStyle w:val="12"/>
              <w:spacing w:after="0"/>
              <w:jc w:val="center"/>
              <w:rPr>
                <w:rFonts w:ascii="宋体" w:hAnsi="宋体"/>
                <w:sz w:val="18"/>
                <w:szCs w:val="18"/>
              </w:rPr>
            </w:pPr>
            <w:r w:rsidRPr="0036649D">
              <w:rPr>
                <w:rFonts w:ascii="宋体" w:hAnsi="宋体" w:hint="eastAsia"/>
                <w:sz w:val="18"/>
                <w:szCs w:val="18"/>
              </w:rPr>
              <w:t>－</w:t>
            </w:r>
          </w:p>
        </w:tc>
        <w:tc>
          <w:tcPr>
            <w:tcW w:w="1932" w:type="dxa"/>
            <w:vAlign w:val="center"/>
          </w:tcPr>
          <w:p w:rsidR="00F16193" w:rsidRPr="0036649D" w:rsidRDefault="00F16193" w:rsidP="00BA70D3">
            <w:pPr>
              <w:pStyle w:val="12"/>
              <w:spacing w:after="0"/>
              <w:jc w:val="center"/>
              <w:rPr>
                <w:rFonts w:ascii="宋体" w:hAnsi="宋体"/>
                <w:sz w:val="18"/>
                <w:szCs w:val="18"/>
              </w:rPr>
            </w:pPr>
            <w:r w:rsidRPr="0036649D">
              <w:rPr>
                <w:rFonts w:ascii="宋体" w:hAnsi="宋体" w:hint="eastAsia"/>
                <w:sz w:val="18"/>
                <w:szCs w:val="18"/>
              </w:rPr>
              <w:t>－</w:t>
            </w:r>
          </w:p>
        </w:tc>
        <w:tc>
          <w:tcPr>
            <w:tcW w:w="1828" w:type="dxa"/>
            <w:vAlign w:val="center"/>
          </w:tcPr>
          <w:p w:rsidR="00F16193" w:rsidRPr="0036649D" w:rsidRDefault="00F16193" w:rsidP="00BA70D3">
            <w:pPr>
              <w:pStyle w:val="12"/>
              <w:spacing w:after="0"/>
              <w:jc w:val="center"/>
              <w:rPr>
                <w:rFonts w:ascii="宋体" w:hAnsi="宋体"/>
                <w:sz w:val="18"/>
                <w:szCs w:val="18"/>
              </w:rPr>
            </w:pPr>
            <w:r w:rsidRPr="0036649D">
              <w:rPr>
                <w:rFonts w:ascii="宋体" w:hAnsi="宋体" w:hint="eastAsia"/>
                <w:sz w:val="18"/>
                <w:szCs w:val="18"/>
              </w:rPr>
              <w:t>25</w:t>
            </w:r>
          </w:p>
        </w:tc>
      </w:tr>
      <w:tr w:rsidR="00F16193" w:rsidRPr="0036649D" w:rsidTr="00690508">
        <w:trPr>
          <w:cantSplit/>
          <w:trHeight w:val="163"/>
          <w:jc w:val="center"/>
        </w:trPr>
        <w:tc>
          <w:tcPr>
            <w:tcW w:w="2362" w:type="dxa"/>
            <w:vMerge w:val="restart"/>
            <w:vAlign w:val="center"/>
          </w:tcPr>
          <w:p w:rsidR="00F16193" w:rsidRPr="0036649D" w:rsidRDefault="00F16193" w:rsidP="00FE30D5">
            <w:pPr>
              <w:pStyle w:val="12"/>
              <w:spacing w:after="0"/>
              <w:jc w:val="center"/>
              <w:rPr>
                <w:rFonts w:ascii="宋体" w:hAnsi="宋体"/>
                <w:sz w:val="18"/>
                <w:szCs w:val="18"/>
              </w:rPr>
            </w:pPr>
            <w:r w:rsidRPr="0036649D">
              <w:rPr>
                <w:rFonts w:ascii="宋体" w:hAnsi="宋体" w:hint="eastAsia"/>
                <w:sz w:val="18"/>
                <w:szCs w:val="18"/>
              </w:rPr>
              <w:t>压铸铝合金</w:t>
            </w:r>
          </w:p>
        </w:tc>
        <w:tc>
          <w:tcPr>
            <w:tcW w:w="1090" w:type="dxa"/>
            <w:vAlign w:val="center"/>
          </w:tcPr>
          <w:p w:rsidR="00F16193" w:rsidRPr="0036649D" w:rsidRDefault="00F16193" w:rsidP="00690508">
            <w:pPr>
              <w:pStyle w:val="12"/>
              <w:spacing w:after="0"/>
              <w:jc w:val="center"/>
              <w:rPr>
                <w:rFonts w:ascii="宋体" w:hAnsi="宋体"/>
                <w:sz w:val="18"/>
                <w:szCs w:val="18"/>
              </w:rPr>
            </w:pPr>
            <w:r w:rsidRPr="0036649D">
              <w:rPr>
                <w:rFonts w:ascii="宋体" w:hAnsi="宋体" w:hint="eastAsia"/>
                <w:sz w:val="18"/>
                <w:szCs w:val="18"/>
              </w:rPr>
              <w:t>1.5</w:t>
            </w:r>
          </w:p>
        </w:tc>
        <w:tc>
          <w:tcPr>
            <w:tcW w:w="1870" w:type="dxa"/>
            <w:vAlign w:val="center"/>
          </w:tcPr>
          <w:p w:rsidR="00F16193" w:rsidRPr="0036649D" w:rsidRDefault="00F16193" w:rsidP="00690508">
            <w:pPr>
              <w:pStyle w:val="12"/>
              <w:spacing w:after="0"/>
              <w:jc w:val="center"/>
              <w:rPr>
                <w:rFonts w:ascii="宋体" w:hAnsi="宋体"/>
                <w:sz w:val="18"/>
                <w:szCs w:val="18"/>
              </w:rPr>
            </w:pPr>
            <w:r w:rsidRPr="0036649D">
              <w:rPr>
                <w:rFonts w:ascii="宋体" w:hAnsi="宋体" w:hint="eastAsia"/>
                <w:sz w:val="18"/>
                <w:szCs w:val="18"/>
              </w:rPr>
              <w:t>1.0</w:t>
            </w:r>
          </w:p>
        </w:tc>
        <w:tc>
          <w:tcPr>
            <w:tcW w:w="1932" w:type="dxa"/>
            <w:vAlign w:val="center"/>
          </w:tcPr>
          <w:p w:rsidR="00F16193" w:rsidRPr="0036649D" w:rsidRDefault="00F16193" w:rsidP="00690508">
            <w:pPr>
              <w:pStyle w:val="12"/>
              <w:spacing w:after="0"/>
              <w:jc w:val="center"/>
              <w:rPr>
                <w:rFonts w:ascii="宋体" w:hAnsi="宋体"/>
                <w:sz w:val="18"/>
                <w:szCs w:val="18"/>
              </w:rPr>
            </w:pPr>
            <w:r w:rsidRPr="0036649D">
              <w:rPr>
                <w:rFonts w:ascii="宋体" w:hAnsi="宋体" w:hint="eastAsia"/>
                <w:sz w:val="18"/>
                <w:szCs w:val="18"/>
              </w:rPr>
              <w:t>25</w:t>
            </w:r>
          </w:p>
        </w:tc>
        <w:tc>
          <w:tcPr>
            <w:tcW w:w="1828" w:type="dxa"/>
          </w:tcPr>
          <w:p w:rsidR="00F16193" w:rsidRPr="0036649D" w:rsidRDefault="00F16193" w:rsidP="006967B6">
            <w:pPr>
              <w:jc w:val="center"/>
            </w:pPr>
            <w:r w:rsidRPr="0036649D">
              <w:rPr>
                <w:rFonts w:ascii="宋体" w:hAnsi="宋体" w:hint="eastAsia"/>
                <w:sz w:val="18"/>
                <w:szCs w:val="18"/>
              </w:rPr>
              <w:t>50</w:t>
            </w:r>
          </w:p>
        </w:tc>
      </w:tr>
      <w:tr w:rsidR="00F16193" w:rsidRPr="0036649D" w:rsidTr="00690508">
        <w:trPr>
          <w:cantSplit/>
          <w:trHeight w:val="163"/>
          <w:jc w:val="center"/>
        </w:trPr>
        <w:tc>
          <w:tcPr>
            <w:tcW w:w="2362" w:type="dxa"/>
            <w:vMerge/>
            <w:vAlign w:val="center"/>
          </w:tcPr>
          <w:p w:rsidR="00F16193" w:rsidRPr="0036649D" w:rsidRDefault="00F16193" w:rsidP="00FE30D5">
            <w:pPr>
              <w:pStyle w:val="12"/>
              <w:spacing w:after="0"/>
              <w:jc w:val="center"/>
              <w:rPr>
                <w:rFonts w:ascii="宋体" w:hAnsi="宋体"/>
                <w:sz w:val="18"/>
                <w:szCs w:val="18"/>
              </w:rPr>
            </w:pPr>
          </w:p>
        </w:tc>
        <w:tc>
          <w:tcPr>
            <w:tcW w:w="1090" w:type="dxa"/>
            <w:vAlign w:val="center"/>
          </w:tcPr>
          <w:p w:rsidR="00F16193" w:rsidRPr="0036649D" w:rsidRDefault="00F16193" w:rsidP="00690508">
            <w:pPr>
              <w:pStyle w:val="12"/>
              <w:spacing w:after="0"/>
              <w:jc w:val="center"/>
              <w:rPr>
                <w:rFonts w:ascii="宋体" w:hAnsi="宋体"/>
                <w:sz w:val="18"/>
                <w:szCs w:val="18"/>
              </w:rPr>
            </w:pPr>
            <w:r w:rsidRPr="0036649D">
              <w:rPr>
                <w:rFonts w:ascii="宋体" w:hAnsi="宋体" w:hint="eastAsia"/>
                <w:sz w:val="18"/>
                <w:szCs w:val="18"/>
              </w:rPr>
              <w:t>4</w:t>
            </w:r>
          </w:p>
        </w:tc>
        <w:tc>
          <w:tcPr>
            <w:tcW w:w="1870" w:type="dxa"/>
            <w:vAlign w:val="center"/>
          </w:tcPr>
          <w:p w:rsidR="00F16193" w:rsidRPr="0036649D" w:rsidRDefault="00F16193" w:rsidP="00690508">
            <w:pPr>
              <w:pStyle w:val="12"/>
              <w:spacing w:after="0"/>
              <w:jc w:val="center"/>
              <w:rPr>
                <w:rFonts w:ascii="宋体" w:hAnsi="宋体"/>
                <w:sz w:val="18"/>
                <w:szCs w:val="18"/>
              </w:rPr>
            </w:pPr>
            <w:r w:rsidRPr="0036649D">
              <w:rPr>
                <w:rFonts w:ascii="宋体" w:hAnsi="宋体" w:hint="eastAsia"/>
                <w:sz w:val="18"/>
                <w:szCs w:val="18"/>
              </w:rPr>
              <w:t>1.6</w:t>
            </w:r>
          </w:p>
        </w:tc>
        <w:tc>
          <w:tcPr>
            <w:tcW w:w="1932" w:type="dxa"/>
            <w:vAlign w:val="center"/>
          </w:tcPr>
          <w:p w:rsidR="00F16193" w:rsidRPr="0036649D" w:rsidRDefault="00F16193" w:rsidP="00690508">
            <w:pPr>
              <w:pStyle w:val="12"/>
              <w:spacing w:after="0"/>
              <w:jc w:val="center"/>
              <w:rPr>
                <w:rFonts w:ascii="宋体" w:hAnsi="宋体"/>
                <w:sz w:val="18"/>
                <w:szCs w:val="18"/>
              </w:rPr>
            </w:pPr>
            <w:r w:rsidRPr="0036649D">
              <w:rPr>
                <w:rFonts w:ascii="宋体" w:hAnsi="宋体" w:hint="eastAsia"/>
                <w:sz w:val="18"/>
                <w:szCs w:val="18"/>
              </w:rPr>
              <w:t>160</w:t>
            </w:r>
          </w:p>
        </w:tc>
        <w:tc>
          <w:tcPr>
            <w:tcW w:w="1828" w:type="dxa"/>
          </w:tcPr>
          <w:p w:rsidR="00F16193" w:rsidRPr="0036649D" w:rsidRDefault="00F16193" w:rsidP="006967B6">
            <w:pPr>
              <w:jc w:val="center"/>
            </w:pPr>
            <w:r w:rsidRPr="0036649D">
              <w:rPr>
                <w:rFonts w:ascii="宋体" w:hAnsi="宋体" w:hint="eastAsia"/>
                <w:sz w:val="18"/>
                <w:szCs w:val="18"/>
              </w:rPr>
              <w:t>50</w:t>
            </w:r>
          </w:p>
        </w:tc>
      </w:tr>
      <w:tr w:rsidR="00F16193" w:rsidRPr="0036649D" w:rsidTr="00FE30D5">
        <w:trPr>
          <w:cantSplit/>
          <w:trHeight w:val="614"/>
          <w:jc w:val="center"/>
        </w:trPr>
        <w:tc>
          <w:tcPr>
            <w:tcW w:w="9082" w:type="dxa"/>
            <w:gridSpan w:val="5"/>
            <w:vAlign w:val="center"/>
          </w:tcPr>
          <w:p w:rsidR="00F16193" w:rsidRPr="0036649D" w:rsidRDefault="00F16193" w:rsidP="00FE30D5">
            <w:pPr>
              <w:pStyle w:val="affa"/>
              <w:rPr>
                <w:rFonts w:hAnsi="宋体"/>
              </w:rPr>
            </w:pPr>
            <w:r w:rsidRPr="0036649D">
              <w:rPr>
                <w:rFonts w:hAnsi="宋体" w:hint="eastAsia"/>
                <w:vertAlign w:val="superscript"/>
              </w:rPr>
              <w:t>a</w:t>
            </w:r>
            <w:r w:rsidRPr="0036649D">
              <w:rPr>
                <w:rFonts w:hAnsi="宋体" w:hint="eastAsia"/>
              </w:rPr>
              <w:t xml:space="preserve">  伸长率</w:t>
            </w:r>
            <w:r w:rsidRPr="0036649D">
              <w:rPr>
                <w:rFonts w:hAnsi="宋体" w:hint="eastAsia"/>
                <w:i/>
              </w:rPr>
              <w:t>A</w:t>
            </w:r>
            <w:r w:rsidRPr="0036649D">
              <w:rPr>
                <w:rFonts w:hAnsi="宋体" w:hint="eastAsia"/>
                <w:vertAlign w:val="subscript"/>
              </w:rPr>
              <w:t>min</w:t>
            </w:r>
            <w:r w:rsidRPr="0036649D">
              <w:rPr>
                <w:rFonts w:hAnsi="宋体" w:hint="eastAsia"/>
              </w:rPr>
              <w:t>应符合所选材料相关标准的要求；</w:t>
            </w:r>
          </w:p>
          <w:p w:rsidR="00F16193" w:rsidRPr="0036649D" w:rsidRDefault="00F16193" w:rsidP="009C62C3">
            <w:pPr>
              <w:pStyle w:val="affa"/>
              <w:rPr>
                <w:rFonts w:hAnsi="宋体"/>
                <w:strike/>
              </w:rPr>
            </w:pPr>
            <w:r w:rsidRPr="0036649D">
              <w:rPr>
                <w:rFonts w:hAnsi="宋体" w:hint="eastAsia"/>
                <w:vertAlign w:val="superscript"/>
              </w:rPr>
              <w:t xml:space="preserve">b </w:t>
            </w:r>
            <w:r w:rsidRPr="0036649D">
              <w:rPr>
                <w:rFonts w:hAnsi="宋体" w:hint="eastAsia"/>
              </w:rPr>
              <w:t xml:space="preserve"> 调压器公称尺寸，对指挥器壳体是指其进口连接的公称尺寸。</w:t>
            </w:r>
          </w:p>
        </w:tc>
      </w:tr>
    </w:tbl>
    <w:p w:rsidR="006B4144" w:rsidRPr="0036649D" w:rsidRDefault="006B4144" w:rsidP="0036649D">
      <w:pPr>
        <w:pStyle w:val="af8"/>
        <w:numPr>
          <w:ilvl w:val="0"/>
          <w:numId w:val="29"/>
        </w:numPr>
        <w:adjustRightInd w:val="0"/>
        <w:snapToGrid w:val="0"/>
        <w:spacing w:beforeLines="50"/>
        <w:ind w:left="840" w:hanging="420"/>
      </w:pPr>
      <w:r w:rsidRPr="0036649D">
        <w:rPr>
          <w:rFonts w:hint="eastAsia"/>
        </w:rPr>
        <w:t>承压件的紧固件所用钢材的伸长率</w:t>
      </w:r>
      <w:r w:rsidRPr="0036649D">
        <w:rPr>
          <w:rFonts w:hint="eastAsia"/>
          <w:i/>
        </w:rPr>
        <w:t>A</w:t>
      </w:r>
      <w:r w:rsidRPr="0036649D">
        <w:rPr>
          <w:rFonts w:hint="eastAsia"/>
          <w:vertAlign w:val="subscript"/>
        </w:rPr>
        <w:t>min</w:t>
      </w:r>
      <w:r w:rsidRPr="0036649D">
        <w:rPr>
          <w:rFonts w:hint="eastAsia"/>
        </w:rPr>
        <w:t>不应小于9 %；</w:t>
      </w:r>
      <w:r w:rsidR="00F03CF4" w:rsidRPr="0036649D">
        <w:t xml:space="preserve"> </w:t>
      </w:r>
    </w:p>
    <w:p w:rsidR="006B4144" w:rsidRPr="0036649D" w:rsidRDefault="006B4144" w:rsidP="004D1768">
      <w:pPr>
        <w:pStyle w:val="af8"/>
        <w:numPr>
          <w:ilvl w:val="0"/>
          <w:numId w:val="29"/>
        </w:numPr>
      </w:pPr>
      <w:r w:rsidRPr="0036649D">
        <w:rPr>
          <w:rFonts w:hint="eastAsia"/>
        </w:rPr>
        <w:t>管接头所用钢材的伸长率</w:t>
      </w:r>
      <w:r w:rsidRPr="0036649D">
        <w:rPr>
          <w:rFonts w:hint="eastAsia"/>
          <w:i/>
        </w:rPr>
        <w:t>A</w:t>
      </w:r>
      <w:r w:rsidRPr="0036649D">
        <w:rPr>
          <w:rFonts w:hint="eastAsia"/>
          <w:vertAlign w:val="subscript"/>
        </w:rPr>
        <w:t>min</w:t>
      </w:r>
      <w:r w:rsidRPr="0036649D">
        <w:rPr>
          <w:rFonts w:hint="eastAsia"/>
        </w:rPr>
        <w:t>不应小于8 %。</w:t>
      </w:r>
    </w:p>
    <w:p w:rsidR="006B4144" w:rsidRPr="0036649D" w:rsidRDefault="006B4144" w:rsidP="00BC52F5">
      <w:pPr>
        <w:pStyle w:val="afffff4"/>
      </w:pPr>
      <w:r w:rsidRPr="0036649D">
        <w:rPr>
          <w:rFonts w:hint="eastAsia"/>
        </w:rPr>
        <w:t>最低工作温度低于-10 ℃但不低于-20 ℃，且调压器设计压力不小于2.5 MPa时，调压器阀体、阀盖、驱动器壳体和法兰盖等所用的金属材料，除应符合4.4.3.1的要求外还应符合下列要求：</w:t>
      </w:r>
    </w:p>
    <w:p w:rsidR="006B4144" w:rsidRPr="0036649D" w:rsidRDefault="006B4144" w:rsidP="00506F3E">
      <w:pPr>
        <w:pStyle w:val="af8"/>
        <w:numPr>
          <w:ilvl w:val="0"/>
          <w:numId w:val="30"/>
        </w:numPr>
      </w:pPr>
      <w:r w:rsidRPr="0036649D">
        <w:rPr>
          <w:rFonts w:hint="eastAsia"/>
        </w:rPr>
        <w:t xml:space="preserve">碳钢、低合金钢应进行夏比V型缺口冲击试验，试验温度为-20 </w:t>
      </w:r>
      <w:r w:rsidR="00F03CF4" w:rsidRPr="0036649D">
        <w:rPr>
          <w:rFonts w:hint="eastAsia"/>
        </w:rPr>
        <w:t>℃</w:t>
      </w:r>
      <w:r w:rsidRPr="0036649D">
        <w:rPr>
          <w:rFonts w:hint="eastAsia"/>
        </w:rPr>
        <w:t>；</w:t>
      </w:r>
    </w:p>
    <w:p w:rsidR="002E71E3" w:rsidRPr="0036649D" w:rsidRDefault="002E71E3" w:rsidP="00506F3E">
      <w:pPr>
        <w:pStyle w:val="af8"/>
        <w:numPr>
          <w:ilvl w:val="0"/>
          <w:numId w:val="30"/>
        </w:numPr>
      </w:pPr>
      <w:r w:rsidRPr="0036649D">
        <w:rPr>
          <w:rFonts w:hint="eastAsia"/>
        </w:rPr>
        <w:t>最小屈服强度不大于360MPa的材料, 3个试样平均冲击功不应小于</w:t>
      </w:r>
      <w:r w:rsidR="00B06DD8" w:rsidRPr="0036649D">
        <w:rPr>
          <w:rFonts w:hint="eastAsia"/>
        </w:rPr>
        <w:t>27</w:t>
      </w:r>
      <w:r w:rsidRPr="0036649D">
        <w:rPr>
          <w:rFonts w:hint="eastAsia"/>
        </w:rPr>
        <w:t>J,单个试件不应小于</w:t>
      </w:r>
      <w:r w:rsidR="00B06DD8" w:rsidRPr="0036649D">
        <w:rPr>
          <w:rFonts w:hint="eastAsia"/>
        </w:rPr>
        <w:t>20</w:t>
      </w:r>
      <w:r w:rsidRPr="0036649D">
        <w:rPr>
          <w:rFonts w:hint="eastAsia"/>
        </w:rPr>
        <w:t>J；</w:t>
      </w:r>
    </w:p>
    <w:p w:rsidR="002E71E3" w:rsidRPr="0036649D" w:rsidRDefault="002E71E3" w:rsidP="00506F3E">
      <w:pPr>
        <w:pStyle w:val="af8"/>
        <w:numPr>
          <w:ilvl w:val="0"/>
          <w:numId w:val="30"/>
        </w:numPr>
      </w:pPr>
      <w:r w:rsidRPr="0036649D">
        <w:rPr>
          <w:rFonts w:hint="eastAsia"/>
        </w:rPr>
        <w:t>最小屈服强度大于360MPa的材料, 3个试样平均冲击功不应小于40J,单个试件不应小于30J</w:t>
      </w:r>
      <w:r w:rsidR="009B4794" w:rsidRPr="0036649D">
        <w:rPr>
          <w:rFonts w:hint="eastAsia"/>
        </w:rPr>
        <w:t>；</w:t>
      </w:r>
    </w:p>
    <w:p w:rsidR="002E71E3" w:rsidRPr="0036649D" w:rsidRDefault="002E71E3" w:rsidP="00506F3E">
      <w:pPr>
        <w:pStyle w:val="af8"/>
        <w:numPr>
          <w:ilvl w:val="0"/>
          <w:numId w:val="30"/>
        </w:numPr>
      </w:pPr>
      <w:r w:rsidRPr="0036649D">
        <w:rPr>
          <w:rFonts w:hint="eastAsia"/>
        </w:rPr>
        <w:t>冲击试验应符合GB/T 229的要求。</w:t>
      </w:r>
    </w:p>
    <w:p w:rsidR="006B4144" w:rsidRPr="0036649D" w:rsidRDefault="006B4144" w:rsidP="00BC52F5">
      <w:pPr>
        <w:pStyle w:val="afffff4"/>
      </w:pPr>
      <w:r w:rsidRPr="0036649D">
        <w:rPr>
          <w:rFonts w:hint="eastAsia"/>
        </w:rPr>
        <w:t xml:space="preserve">承压件材料应符合下列要求：  </w:t>
      </w:r>
    </w:p>
    <w:p w:rsidR="006B4144" w:rsidRPr="0036649D" w:rsidRDefault="006B4144" w:rsidP="004D1768">
      <w:pPr>
        <w:pStyle w:val="af8"/>
        <w:numPr>
          <w:ilvl w:val="0"/>
          <w:numId w:val="28"/>
        </w:numPr>
      </w:pPr>
      <w:r w:rsidRPr="0036649D">
        <w:rPr>
          <w:rFonts w:hint="eastAsia"/>
        </w:rPr>
        <w:t>钢制承压件材料应符合GB/T 12224、GB/T 12229</w:t>
      </w:r>
      <w:r w:rsidR="002C1A65" w:rsidRPr="0036649D">
        <w:rPr>
          <w:rFonts w:hint="eastAsia"/>
        </w:rPr>
        <w:t>、GB/T 12230</w:t>
      </w:r>
      <w:r w:rsidRPr="0036649D">
        <w:rPr>
          <w:rFonts w:hint="eastAsia"/>
        </w:rPr>
        <w:t>的要求；</w:t>
      </w:r>
    </w:p>
    <w:p w:rsidR="006B4144" w:rsidRPr="0036649D" w:rsidRDefault="006B4144" w:rsidP="004D1768">
      <w:pPr>
        <w:pStyle w:val="af8"/>
        <w:numPr>
          <w:ilvl w:val="0"/>
          <w:numId w:val="28"/>
        </w:numPr>
      </w:pPr>
      <w:r w:rsidRPr="0036649D">
        <w:rPr>
          <w:rFonts w:hint="eastAsia"/>
        </w:rPr>
        <w:t>铝制承压件材料应符合</w:t>
      </w:r>
      <w:r w:rsidR="00F03CF4" w:rsidRPr="0036649D">
        <w:rPr>
          <w:rFonts w:hint="eastAsia"/>
        </w:rPr>
        <w:t>G</w:t>
      </w:r>
      <w:r w:rsidRPr="0036649D">
        <w:rPr>
          <w:rFonts w:hint="eastAsia"/>
        </w:rPr>
        <w:t>B/T 32249的要求。</w:t>
      </w:r>
    </w:p>
    <w:p w:rsidR="006B4144" w:rsidRPr="0036649D" w:rsidRDefault="006B4144" w:rsidP="00BC52F5">
      <w:pPr>
        <w:pStyle w:val="afffff4"/>
      </w:pPr>
      <w:r w:rsidRPr="0036649D">
        <w:rPr>
          <w:rFonts w:hint="eastAsia"/>
        </w:rPr>
        <w:t>氢气调压器承压件的材料为碳钢时，应选用低碳、低硫、低磷的优质碳素钢。用于焊接的碳钢、低合金钢的化学成分应符合下列要求：</w:t>
      </w:r>
    </w:p>
    <w:p w:rsidR="006B4144" w:rsidRPr="0036649D" w:rsidRDefault="006B4144" w:rsidP="00506F3E">
      <w:pPr>
        <w:pStyle w:val="af8"/>
        <w:numPr>
          <w:ilvl w:val="0"/>
          <w:numId w:val="37"/>
        </w:numPr>
      </w:pPr>
      <w:r w:rsidRPr="0036649D">
        <w:rPr>
          <w:rFonts w:hint="eastAsia"/>
        </w:rPr>
        <w:lastRenderedPageBreak/>
        <w:t xml:space="preserve">碳含量的质量百分比，当采用炉前分析时不应超过0.20%，当采用成品分析时不应超过0.23%； </w:t>
      </w:r>
    </w:p>
    <w:p w:rsidR="006B4144" w:rsidRPr="0036649D" w:rsidRDefault="006B4144" w:rsidP="00506F3E">
      <w:pPr>
        <w:pStyle w:val="af8"/>
        <w:numPr>
          <w:ilvl w:val="0"/>
          <w:numId w:val="37"/>
        </w:numPr>
      </w:pPr>
      <w:r w:rsidRPr="0036649D">
        <w:rPr>
          <w:rFonts w:hint="eastAsia"/>
        </w:rPr>
        <w:t xml:space="preserve">硫的质量百分比不应超过0.010%，磷的质量百分比不应超过0.015%； </w:t>
      </w:r>
    </w:p>
    <w:p w:rsidR="006B4144" w:rsidRPr="0036649D" w:rsidRDefault="006B4144" w:rsidP="00506F3E">
      <w:pPr>
        <w:pStyle w:val="af8"/>
        <w:numPr>
          <w:ilvl w:val="0"/>
          <w:numId w:val="37"/>
        </w:numPr>
      </w:pPr>
      <w:r w:rsidRPr="0036649D">
        <w:rPr>
          <w:rFonts w:hint="eastAsia"/>
        </w:rPr>
        <w:t xml:space="preserve">碳当量，当采用炉前分析时不应超过0.40%，当采用成品分析时不应超过0.42%。 </w:t>
      </w:r>
    </w:p>
    <w:p w:rsidR="006B4144" w:rsidRPr="0036649D" w:rsidRDefault="006B4144" w:rsidP="006B4144">
      <w:pPr>
        <w:pStyle w:val="affd"/>
        <w:ind w:left="647"/>
      </w:pPr>
      <w:r w:rsidRPr="0036649D">
        <w:rPr>
          <w:rFonts w:hint="eastAsia"/>
        </w:rPr>
        <w:t>碳当量（CE）计算公式为： CE =C(%)+Mn/6(%)+[Cr(%)+Mo(%）+V(%)]/5+[Ni(%)+Cu(%)]/15。</w:t>
      </w:r>
    </w:p>
    <w:p w:rsidR="006B4144" w:rsidRPr="0036649D" w:rsidRDefault="006B4144" w:rsidP="00BC52F5">
      <w:pPr>
        <w:pStyle w:val="afffff4"/>
      </w:pPr>
      <w:r w:rsidRPr="0036649D">
        <w:rPr>
          <w:rFonts w:hint="eastAsia"/>
        </w:rPr>
        <w:t>钢制承压件无损检测应符合下列要求：</w:t>
      </w:r>
    </w:p>
    <w:p w:rsidR="006B4144" w:rsidRPr="0036649D" w:rsidRDefault="006B4144" w:rsidP="00506F3E">
      <w:pPr>
        <w:pStyle w:val="af8"/>
        <w:numPr>
          <w:ilvl w:val="0"/>
          <w:numId w:val="38"/>
        </w:numPr>
      </w:pPr>
      <w:r w:rsidRPr="0036649D">
        <w:rPr>
          <w:rFonts w:hint="eastAsia"/>
        </w:rPr>
        <w:t>钢制承压件应按表3的要求进行无损检测；</w:t>
      </w:r>
    </w:p>
    <w:p w:rsidR="006B4144" w:rsidRPr="0036649D" w:rsidRDefault="006B4144" w:rsidP="00506F3E">
      <w:pPr>
        <w:pStyle w:val="af8"/>
        <w:numPr>
          <w:ilvl w:val="0"/>
          <w:numId w:val="38"/>
        </w:numPr>
      </w:pPr>
      <w:r w:rsidRPr="0036649D">
        <w:rPr>
          <w:rFonts w:hint="eastAsia"/>
        </w:rPr>
        <w:t>无损检测</w:t>
      </w:r>
      <w:r w:rsidRPr="0036649D">
        <w:t>应在</w:t>
      </w:r>
      <w:r w:rsidRPr="0036649D">
        <w:rPr>
          <w:rFonts w:hint="eastAsia"/>
        </w:rPr>
        <w:t>材料</w:t>
      </w:r>
      <w:r w:rsidRPr="0036649D">
        <w:t>热处理</w:t>
      </w:r>
      <w:r w:rsidRPr="0036649D">
        <w:rPr>
          <w:rFonts w:hint="eastAsia"/>
        </w:rPr>
        <w:t>完成</w:t>
      </w:r>
      <w:r w:rsidRPr="0036649D">
        <w:t>后或</w:t>
      </w:r>
      <w:r w:rsidRPr="0036649D">
        <w:rPr>
          <w:rFonts w:hint="eastAsia"/>
        </w:rPr>
        <w:t>焊接</w:t>
      </w:r>
      <w:r w:rsidRPr="0036649D">
        <w:t>热处理</w:t>
      </w:r>
      <w:r w:rsidRPr="0036649D">
        <w:rPr>
          <w:rFonts w:hint="eastAsia"/>
        </w:rPr>
        <w:t>完成</w:t>
      </w:r>
      <w:r w:rsidRPr="0036649D">
        <w:t>后进行</w:t>
      </w:r>
      <w:r w:rsidRPr="0036649D">
        <w:rPr>
          <w:rFonts w:hint="eastAsia"/>
        </w:rPr>
        <w:t>，或选择在机加工前或后</w:t>
      </w:r>
      <w:r w:rsidRPr="0036649D">
        <w:t>进行检验</w:t>
      </w:r>
      <w:r w:rsidRPr="0036649D">
        <w:rPr>
          <w:rFonts w:hint="eastAsia"/>
        </w:rPr>
        <w:t>；表面无损检测应包括内外</w:t>
      </w:r>
      <w:r w:rsidRPr="0036649D">
        <w:t>表面，</w:t>
      </w:r>
      <w:r w:rsidRPr="0036649D">
        <w:rPr>
          <w:rFonts w:hint="eastAsia"/>
        </w:rPr>
        <w:t>但外螺纹、</w:t>
      </w:r>
      <w:r w:rsidRPr="0036649D">
        <w:t>孔和内螺纹除外</w:t>
      </w:r>
      <w:r w:rsidRPr="0036649D">
        <w:rPr>
          <w:rFonts w:hint="eastAsia"/>
        </w:rPr>
        <w:t>；</w:t>
      </w:r>
    </w:p>
    <w:p w:rsidR="006B4144" w:rsidRPr="0036649D" w:rsidRDefault="006B4144" w:rsidP="00506F3E">
      <w:pPr>
        <w:pStyle w:val="af8"/>
        <w:numPr>
          <w:ilvl w:val="0"/>
          <w:numId w:val="38"/>
        </w:numPr>
      </w:pPr>
      <w:r w:rsidRPr="0036649D">
        <w:rPr>
          <w:rFonts w:hint="eastAsia"/>
        </w:rPr>
        <w:t>抽检时，承压件不合格的，应从生产批次中再抽取两倍或</w:t>
      </w:r>
      <w:r w:rsidRPr="0036649D">
        <w:t>以上的</w:t>
      </w:r>
      <w:r w:rsidRPr="0036649D">
        <w:rPr>
          <w:rFonts w:hint="eastAsia"/>
        </w:rPr>
        <w:t>送检样品进行再次检验。如仍有不合格，检验范围应扩大到生产批次内的所有同类承压件；</w:t>
      </w:r>
    </w:p>
    <w:p w:rsidR="006B4144" w:rsidRPr="0036649D" w:rsidRDefault="006B4144" w:rsidP="00506F3E">
      <w:pPr>
        <w:pStyle w:val="af8"/>
        <w:numPr>
          <w:ilvl w:val="0"/>
          <w:numId w:val="38"/>
        </w:numPr>
        <w:rPr>
          <w:rFonts w:hAnsi="宋体"/>
          <w:szCs w:val="21"/>
        </w:rPr>
      </w:pPr>
      <w:r w:rsidRPr="0036649D">
        <w:rPr>
          <w:rFonts w:hint="eastAsia"/>
        </w:rPr>
        <w:t>承压件返修应按相应</w:t>
      </w:r>
      <w:r w:rsidRPr="0036649D">
        <w:t>工艺规程进行</w:t>
      </w:r>
      <w:r w:rsidRPr="0036649D">
        <w:rPr>
          <w:rFonts w:hint="eastAsia"/>
        </w:rPr>
        <w:t>，并用同样的方法再次检验合格；</w:t>
      </w:r>
    </w:p>
    <w:p w:rsidR="006B4144" w:rsidRPr="0036649D" w:rsidRDefault="006B4144" w:rsidP="00506F3E">
      <w:pPr>
        <w:pStyle w:val="af8"/>
        <w:numPr>
          <w:ilvl w:val="0"/>
          <w:numId w:val="38"/>
        </w:numPr>
        <w:rPr>
          <w:rFonts w:hAnsi="宋体"/>
          <w:szCs w:val="21"/>
        </w:rPr>
      </w:pPr>
      <w:r w:rsidRPr="0036649D">
        <w:rPr>
          <w:rFonts w:hint="eastAsia"/>
        </w:rPr>
        <w:t>钢制承压件无损检测比例为100%，无损</w:t>
      </w:r>
      <w:r w:rsidRPr="0036649D">
        <w:rPr>
          <w:rFonts w:hAnsi="宋体" w:hint="eastAsia"/>
          <w:szCs w:val="21"/>
        </w:rPr>
        <w:t>检测技术等级应符合NB/T 47013的要求。</w:t>
      </w:r>
    </w:p>
    <w:p w:rsidR="006B4144" w:rsidRPr="0036649D" w:rsidRDefault="006B4144" w:rsidP="00AE610F">
      <w:pPr>
        <w:pStyle w:val="af0"/>
        <w:tabs>
          <w:tab w:val="num" w:pos="360"/>
        </w:tabs>
        <w:spacing w:before="156" w:after="156"/>
      </w:pPr>
      <w:r w:rsidRPr="0036649D">
        <w:rPr>
          <w:rFonts w:hint="eastAsia"/>
        </w:rPr>
        <w:t>钢制承压件无损检测要求</w:t>
      </w:r>
    </w:p>
    <w:tbl>
      <w:tblPr>
        <w:tblW w:w="0" w:type="auto"/>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tblPr>
      <w:tblGrid>
        <w:gridCol w:w="2253"/>
        <w:gridCol w:w="1275"/>
        <w:gridCol w:w="1560"/>
        <w:gridCol w:w="1418"/>
        <w:gridCol w:w="1410"/>
        <w:gridCol w:w="7"/>
        <w:gridCol w:w="1116"/>
      </w:tblGrid>
      <w:tr w:rsidR="006B4144" w:rsidRPr="0036649D" w:rsidTr="00FE30D5">
        <w:trPr>
          <w:trHeight w:val="468"/>
          <w:jc w:val="center"/>
        </w:trPr>
        <w:tc>
          <w:tcPr>
            <w:tcW w:w="2253" w:type="dxa"/>
            <w:vMerge w:val="restart"/>
            <w:vAlign w:val="center"/>
          </w:tcPr>
          <w:p w:rsidR="006B4144" w:rsidRPr="0036649D" w:rsidRDefault="006B4144" w:rsidP="00FE30D5">
            <w:pPr>
              <w:tabs>
                <w:tab w:val="left" w:pos="3600"/>
              </w:tabs>
              <w:jc w:val="center"/>
              <w:rPr>
                <w:rFonts w:ascii="宋体" w:hAnsi="宋体"/>
                <w:bCs/>
                <w:sz w:val="18"/>
                <w:szCs w:val="18"/>
              </w:rPr>
            </w:pPr>
            <w:r w:rsidRPr="0036649D">
              <w:rPr>
                <w:rFonts w:ascii="宋体" w:hAnsi="宋体" w:hint="eastAsia"/>
                <w:bCs/>
                <w:sz w:val="18"/>
                <w:szCs w:val="18"/>
              </w:rPr>
              <w:t>类别</w:t>
            </w:r>
          </w:p>
        </w:tc>
        <w:tc>
          <w:tcPr>
            <w:tcW w:w="6786" w:type="dxa"/>
            <w:gridSpan w:val="6"/>
            <w:vAlign w:val="center"/>
          </w:tcPr>
          <w:p w:rsidR="006B4144" w:rsidRPr="0036649D" w:rsidRDefault="006B4144" w:rsidP="00FE30D5">
            <w:pPr>
              <w:tabs>
                <w:tab w:val="left" w:pos="3600"/>
              </w:tabs>
              <w:jc w:val="center"/>
              <w:rPr>
                <w:rFonts w:ascii="宋体" w:hAnsi="宋体"/>
                <w:bCs/>
                <w:sz w:val="18"/>
                <w:szCs w:val="18"/>
              </w:rPr>
            </w:pPr>
            <w:r w:rsidRPr="0036649D">
              <w:rPr>
                <w:rFonts w:ascii="宋体" w:hAnsi="宋体" w:hint="eastAsia"/>
                <w:bCs/>
                <w:sz w:val="18"/>
                <w:szCs w:val="18"/>
              </w:rPr>
              <w:t>无损检测类型</w:t>
            </w:r>
          </w:p>
        </w:tc>
      </w:tr>
      <w:tr w:rsidR="006B4144" w:rsidRPr="0036649D" w:rsidTr="00FE30D5">
        <w:trPr>
          <w:trHeight w:val="457"/>
          <w:jc w:val="center"/>
        </w:trPr>
        <w:tc>
          <w:tcPr>
            <w:tcW w:w="2253" w:type="dxa"/>
            <w:vMerge/>
          </w:tcPr>
          <w:p w:rsidR="006B4144" w:rsidRPr="0036649D" w:rsidRDefault="006B4144" w:rsidP="00FE30D5">
            <w:pPr>
              <w:tabs>
                <w:tab w:val="left" w:pos="3600"/>
              </w:tabs>
              <w:jc w:val="center"/>
              <w:rPr>
                <w:rFonts w:ascii="宋体" w:hAnsi="宋体"/>
                <w:bCs/>
                <w:sz w:val="18"/>
                <w:szCs w:val="18"/>
              </w:rPr>
            </w:pPr>
          </w:p>
        </w:tc>
        <w:tc>
          <w:tcPr>
            <w:tcW w:w="2835" w:type="dxa"/>
            <w:gridSpan w:val="2"/>
            <w:vAlign w:val="center"/>
          </w:tcPr>
          <w:p w:rsidR="006B4144" w:rsidRPr="0036649D" w:rsidRDefault="006B4144" w:rsidP="00FE30D5">
            <w:pPr>
              <w:tabs>
                <w:tab w:val="left" w:pos="3600"/>
              </w:tabs>
              <w:jc w:val="center"/>
              <w:rPr>
                <w:rFonts w:ascii="宋体" w:hAnsi="宋体"/>
                <w:bCs/>
                <w:sz w:val="18"/>
                <w:szCs w:val="18"/>
              </w:rPr>
            </w:pPr>
            <w:r w:rsidRPr="0036649D">
              <w:rPr>
                <w:rFonts w:ascii="宋体" w:hAnsi="宋体" w:hint="eastAsia"/>
                <w:bCs/>
                <w:sz w:val="18"/>
                <w:szCs w:val="18"/>
              </w:rPr>
              <w:t>内部检测</w:t>
            </w:r>
          </w:p>
        </w:tc>
        <w:tc>
          <w:tcPr>
            <w:tcW w:w="3951" w:type="dxa"/>
            <w:gridSpan w:val="4"/>
            <w:vAlign w:val="center"/>
          </w:tcPr>
          <w:p w:rsidR="006B4144" w:rsidRPr="0036649D" w:rsidRDefault="006B4144" w:rsidP="00FE30D5">
            <w:pPr>
              <w:tabs>
                <w:tab w:val="left" w:pos="3600"/>
              </w:tabs>
              <w:jc w:val="center"/>
              <w:rPr>
                <w:rFonts w:ascii="宋体" w:hAnsi="宋体"/>
                <w:bCs/>
                <w:sz w:val="18"/>
                <w:szCs w:val="18"/>
              </w:rPr>
            </w:pPr>
            <w:r w:rsidRPr="0036649D">
              <w:rPr>
                <w:rFonts w:ascii="宋体" w:hAnsi="宋体" w:hint="eastAsia"/>
                <w:bCs/>
                <w:sz w:val="18"/>
                <w:szCs w:val="18"/>
              </w:rPr>
              <w:t>表面检测</w:t>
            </w:r>
          </w:p>
        </w:tc>
      </w:tr>
      <w:tr w:rsidR="006B4144" w:rsidRPr="0036649D" w:rsidTr="00FE30D5">
        <w:trPr>
          <w:trHeight w:val="374"/>
          <w:jc w:val="center"/>
        </w:trPr>
        <w:tc>
          <w:tcPr>
            <w:tcW w:w="2253" w:type="dxa"/>
            <w:vMerge/>
          </w:tcPr>
          <w:p w:rsidR="006B4144" w:rsidRPr="0036649D" w:rsidRDefault="006B4144" w:rsidP="00FE30D5">
            <w:pPr>
              <w:tabs>
                <w:tab w:val="left" w:pos="3600"/>
              </w:tabs>
              <w:jc w:val="center"/>
              <w:rPr>
                <w:rFonts w:ascii="宋体" w:hAnsi="宋体"/>
                <w:bCs/>
                <w:sz w:val="18"/>
                <w:szCs w:val="18"/>
              </w:rPr>
            </w:pPr>
          </w:p>
        </w:tc>
        <w:tc>
          <w:tcPr>
            <w:tcW w:w="1275" w:type="dxa"/>
            <w:tcBorders>
              <w:right w:val="single" w:sz="4" w:space="0" w:color="auto"/>
            </w:tcBorders>
            <w:vAlign w:val="center"/>
          </w:tcPr>
          <w:p w:rsidR="006B4144" w:rsidRPr="0036649D" w:rsidRDefault="006B4144" w:rsidP="00FE30D5">
            <w:pPr>
              <w:tabs>
                <w:tab w:val="left" w:pos="3600"/>
              </w:tabs>
              <w:jc w:val="center"/>
              <w:rPr>
                <w:rFonts w:ascii="宋体" w:hAnsi="宋体"/>
                <w:bCs/>
                <w:sz w:val="18"/>
                <w:szCs w:val="18"/>
              </w:rPr>
            </w:pPr>
            <w:r w:rsidRPr="0036649D">
              <w:rPr>
                <w:rFonts w:ascii="宋体" w:hAnsi="宋体" w:hint="eastAsia"/>
                <w:bCs/>
                <w:sz w:val="18"/>
                <w:szCs w:val="18"/>
              </w:rPr>
              <w:t>射线检测(RT)</w:t>
            </w:r>
          </w:p>
        </w:tc>
        <w:tc>
          <w:tcPr>
            <w:tcW w:w="1560" w:type="dxa"/>
            <w:tcBorders>
              <w:left w:val="single" w:sz="4" w:space="0" w:color="auto"/>
            </w:tcBorders>
            <w:vAlign w:val="center"/>
          </w:tcPr>
          <w:p w:rsidR="006B4144" w:rsidRPr="0036649D" w:rsidRDefault="006B4144" w:rsidP="00FE30D5">
            <w:pPr>
              <w:tabs>
                <w:tab w:val="left" w:pos="3600"/>
              </w:tabs>
              <w:jc w:val="center"/>
              <w:rPr>
                <w:rFonts w:ascii="宋体" w:hAnsi="宋体"/>
                <w:bCs/>
                <w:sz w:val="18"/>
                <w:szCs w:val="18"/>
              </w:rPr>
            </w:pPr>
            <w:r w:rsidRPr="0036649D">
              <w:rPr>
                <w:rFonts w:ascii="宋体" w:hAnsi="宋体" w:hint="eastAsia"/>
                <w:bCs/>
                <w:sz w:val="18"/>
                <w:szCs w:val="18"/>
              </w:rPr>
              <w:t>超声波检测</w:t>
            </w:r>
          </w:p>
          <w:p w:rsidR="006B4144" w:rsidRPr="0036649D" w:rsidRDefault="006B4144" w:rsidP="00FE30D5">
            <w:pPr>
              <w:tabs>
                <w:tab w:val="left" w:pos="3600"/>
              </w:tabs>
              <w:jc w:val="center"/>
              <w:rPr>
                <w:rFonts w:ascii="宋体" w:hAnsi="宋体"/>
                <w:bCs/>
                <w:sz w:val="18"/>
                <w:szCs w:val="18"/>
              </w:rPr>
            </w:pPr>
            <w:r w:rsidRPr="0036649D">
              <w:rPr>
                <w:rFonts w:ascii="宋体" w:hAnsi="宋体" w:hint="eastAsia"/>
                <w:bCs/>
                <w:sz w:val="18"/>
                <w:szCs w:val="18"/>
              </w:rPr>
              <w:t>(UT)</w:t>
            </w:r>
          </w:p>
        </w:tc>
        <w:tc>
          <w:tcPr>
            <w:tcW w:w="1418" w:type="dxa"/>
            <w:vAlign w:val="center"/>
          </w:tcPr>
          <w:p w:rsidR="006B4144" w:rsidRPr="0036649D" w:rsidRDefault="006B4144" w:rsidP="00FE30D5">
            <w:pPr>
              <w:tabs>
                <w:tab w:val="left" w:pos="3600"/>
              </w:tabs>
              <w:jc w:val="center"/>
              <w:rPr>
                <w:rFonts w:ascii="宋体" w:hAnsi="宋体"/>
                <w:bCs/>
                <w:sz w:val="18"/>
                <w:szCs w:val="18"/>
              </w:rPr>
            </w:pPr>
            <w:r w:rsidRPr="0036649D">
              <w:rPr>
                <w:rFonts w:ascii="宋体" w:hAnsi="宋体" w:hint="eastAsia"/>
                <w:bCs/>
                <w:sz w:val="18"/>
                <w:szCs w:val="18"/>
              </w:rPr>
              <w:t>目视检测</w:t>
            </w:r>
          </w:p>
          <w:p w:rsidR="006B4144" w:rsidRPr="0036649D" w:rsidRDefault="006B4144" w:rsidP="00FE30D5">
            <w:pPr>
              <w:tabs>
                <w:tab w:val="left" w:pos="3600"/>
              </w:tabs>
              <w:jc w:val="center"/>
              <w:rPr>
                <w:rFonts w:ascii="宋体" w:hAnsi="宋体"/>
                <w:bCs/>
                <w:sz w:val="18"/>
                <w:szCs w:val="18"/>
              </w:rPr>
            </w:pPr>
            <w:r w:rsidRPr="0036649D">
              <w:rPr>
                <w:rFonts w:ascii="宋体" w:hAnsi="宋体" w:hint="eastAsia"/>
                <w:bCs/>
                <w:sz w:val="18"/>
                <w:szCs w:val="18"/>
              </w:rPr>
              <w:t>（VT）</w:t>
            </w:r>
          </w:p>
        </w:tc>
        <w:tc>
          <w:tcPr>
            <w:tcW w:w="1417" w:type="dxa"/>
            <w:gridSpan w:val="2"/>
            <w:vAlign w:val="center"/>
          </w:tcPr>
          <w:p w:rsidR="006B4144" w:rsidRPr="0036649D" w:rsidRDefault="006B4144" w:rsidP="00FE30D5">
            <w:pPr>
              <w:tabs>
                <w:tab w:val="left" w:pos="3600"/>
              </w:tabs>
              <w:jc w:val="center"/>
              <w:rPr>
                <w:rFonts w:ascii="宋体" w:hAnsi="宋体"/>
                <w:bCs/>
                <w:sz w:val="18"/>
                <w:szCs w:val="18"/>
              </w:rPr>
            </w:pPr>
            <w:r w:rsidRPr="0036649D">
              <w:rPr>
                <w:rFonts w:ascii="宋体" w:hAnsi="宋体" w:hint="eastAsia"/>
                <w:bCs/>
                <w:sz w:val="18"/>
                <w:szCs w:val="18"/>
              </w:rPr>
              <w:t>磁粉检测</w:t>
            </w:r>
          </w:p>
          <w:p w:rsidR="006B4144" w:rsidRPr="0036649D" w:rsidRDefault="006B4144" w:rsidP="00FE30D5">
            <w:pPr>
              <w:tabs>
                <w:tab w:val="left" w:pos="3600"/>
              </w:tabs>
              <w:jc w:val="center"/>
              <w:rPr>
                <w:rFonts w:ascii="宋体" w:hAnsi="宋体"/>
                <w:bCs/>
                <w:sz w:val="18"/>
                <w:szCs w:val="18"/>
              </w:rPr>
            </w:pPr>
            <w:r w:rsidRPr="0036649D">
              <w:rPr>
                <w:rFonts w:ascii="宋体" w:hAnsi="宋体" w:hint="eastAsia"/>
                <w:bCs/>
                <w:sz w:val="18"/>
                <w:szCs w:val="18"/>
              </w:rPr>
              <w:t>(MT)</w:t>
            </w:r>
          </w:p>
        </w:tc>
        <w:tc>
          <w:tcPr>
            <w:tcW w:w="1116" w:type="dxa"/>
            <w:vAlign w:val="center"/>
          </w:tcPr>
          <w:p w:rsidR="006B4144" w:rsidRPr="0036649D" w:rsidRDefault="006B4144" w:rsidP="00FE30D5">
            <w:pPr>
              <w:tabs>
                <w:tab w:val="left" w:pos="3600"/>
              </w:tabs>
              <w:jc w:val="center"/>
              <w:rPr>
                <w:rFonts w:ascii="宋体" w:hAnsi="宋体"/>
                <w:bCs/>
                <w:sz w:val="18"/>
                <w:szCs w:val="18"/>
              </w:rPr>
            </w:pPr>
            <w:r w:rsidRPr="0036649D">
              <w:rPr>
                <w:rFonts w:ascii="宋体" w:hAnsi="宋体" w:hint="eastAsia"/>
                <w:bCs/>
                <w:sz w:val="18"/>
                <w:szCs w:val="18"/>
              </w:rPr>
              <w:t>渗透检测(PT)</w:t>
            </w:r>
          </w:p>
        </w:tc>
      </w:tr>
      <w:tr w:rsidR="006B4144" w:rsidRPr="0036649D" w:rsidTr="00FE30D5">
        <w:trPr>
          <w:trHeight w:val="294"/>
          <w:jc w:val="center"/>
        </w:trPr>
        <w:tc>
          <w:tcPr>
            <w:tcW w:w="2253" w:type="dxa"/>
            <w:tcBorders>
              <w:top w:val="single" w:sz="4" w:space="0" w:color="auto"/>
              <w:bottom w:val="single" w:sz="4" w:space="0" w:color="auto"/>
            </w:tcBorders>
            <w:vAlign w:val="center"/>
          </w:tcPr>
          <w:p w:rsidR="006B4144" w:rsidRPr="0036649D" w:rsidRDefault="006B4144" w:rsidP="00FE30D5">
            <w:pPr>
              <w:tabs>
                <w:tab w:val="left" w:pos="3600"/>
              </w:tabs>
              <w:jc w:val="center"/>
              <w:rPr>
                <w:rFonts w:ascii="宋体" w:hAnsi="宋体"/>
                <w:bCs/>
                <w:sz w:val="18"/>
                <w:szCs w:val="18"/>
              </w:rPr>
            </w:pPr>
            <w:r w:rsidRPr="0036649D">
              <w:rPr>
                <w:rFonts w:ascii="宋体" w:hAnsi="宋体" w:hint="eastAsia"/>
                <w:bCs/>
                <w:sz w:val="18"/>
                <w:szCs w:val="18"/>
              </w:rPr>
              <w:t>铸钢件</w:t>
            </w:r>
          </w:p>
        </w:tc>
        <w:tc>
          <w:tcPr>
            <w:tcW w:w="1275" w:type="dxa"/>
            <w:tcBorders>
              <w:right w:val="single" w:sz="4" w:space="0" w:color="auto"/>
            </w:tcBorders>
            <w:vAlign w:val="center"/>
          </w:tcPr>
          <w:p w:rsidR="006B4144" w:rsidRPr="0036649D" w:rsidRDefault="006B4144" w:rsidP="00FE30D5">
            <w:pPr>
              <w:tabs>
                <w:tab w:val="left" w:pos="3600"/>
              </w:tabs>
              <w:jc w:val="center"/>
              <w:rPr>
                <w:rFonts w:ascii="宋体" w:hAnsi="宋体"/>
                <w:bCs/>
                <w:strike/>
                <w:sz w:val="18"/>
                <w:szCs w:val="18"/>
              </w:rPr>
            </w:pPr>
            <w:r w:rsidRPr="0036649D">
              <w:rPr>
                <w:rFonts w:ascii="宋体" w:hAnsi="宋体"/>
                <w:bCs/>
                <w:sz w:val="18"/>
                <w:szCs w:val="18"/>
              </w:rPr>
              <w:t>JB/T 6440</w:t>
            </w:r>
          </w:p>
        </w:tc>
        <w:tc>
          <w:tcPr>
            <w:tcW w:w="1560" w:type="dxa"/>
            <w:tcBorders>
              <w:left w:val="single" w:sz="4" w:space="0" w:color="auto"/>
            </w:tcBorders>
            <w:vAlign w:val="center"/>
          </w:tcPr>
          <w:p w:rsidR="006B4144" w:rsidRPr="0036649D" w:rsidRDefault="006B4144" w:rsidP="00FE30D5">
            <w:pPr>
              <w:tabs>
                <w:tab w:val="left" w:pos="3600"/>
              </w:tabs>
              <w:jc w:val="center"/>
              <w:rPr>
                <w:rFonts w:ascii="宋体" w:hAnsi="宋体"/>
                <w:bCs/>
                <w:sz w:val="18"/>
                <w:szCs w:val="18"/>
              </w:rPr>
            </w:pPr>
            <w:r w:rsidRPr="0036649D">
              <w:rPr>
                <w:rFonts w:ascii="宋体" w:hAnsi="宋体"/>
                <w:bCs/>
                <w:sz w:val="18"/>
                <w:szCs w:val="18"/>
              </w:rPr>
              <w:t>GB/T</w:t>
            </w:r>
            <w:r w:rsidRPr="0036649D">
              <w:rPr>
                <w:rFonts w:ascii="宋体" w:hAnsi="宋体" w:hint="eastAsia"/>
                <w:bCs/>
                <w:sz w:val="18"/>
                <w:szCs w:val="18"/>
              </w:rPr>
              <w:t xml:space="preserve"> </w:t>
            </w:r>
            <w:r w:rsidRPr="0036649D">
              <w:rPr>
                <w:rFonts w:ascii="宋体" w:hAnsi="宋体"/>
                <w:bCs/>
                <w:sz w:val="18"/>
                <w:szCs w:val="18"/>
              </w:rPr>
              <w:t>7233.1</w:t>
            </w:r>
          </w:p>
          <w:p w:rsidR="006B4144" w:rsidRPr="0036649D" w:rsidRDefault="006B4144" w:rsidP="00FE30D5">
            <w:pPr>
              <w:tabs>
                <w:tab w:val="left" w:pos="3600"/>
              </w:tabs>
              <w:jc w:val="center"/>
              <w:rPr>
                <w:rFonts w:ascii="宋体" w:hAnsi="宋体"/>
                <w:bCs/>
                <w:sz w:val="18"/>
                <w:szCs w:val="18"/>
              </w:rPr>
            </w:pPr>
            <w:r w:rsidRPr="0036649D">
              <w:rPr>
                <w:rFonts w:ascii="宋体" w:hAnsi="宋体" w:hint="eastAsia"/>
                <w:bCs/>
                <w:sz w:val="18"/>
                <w:szCs w:val="18"/>
              </w:rPr>
              <w:t>1级</w:t>
            </w:r>
          </w:p>
        </w:tc>
        <w:tc>
          <w:tcPr>
            <w:tcW w:w="1418" w:type="dxa"/>
            <w:vAlign w:val="center"/>
          </w:tcPr>
          <w:p w:rsidR="006B4144" w:rsidRPr="0036649D" w:rsidRDefault="006B4144" w:rsidP="00FE30D5">
            <w:pPr>
              <w:tabs>
                <w:tab w:val="left" w:pos="3600"/>
              </w:tabs>
              <w:jc w:val="center"/>
              <w:rPr>
                <w:rFonts w:ascii="宋体" w:hAnsi="宋体"/>
                <w:bCs/>
                <w:sz w:val="18"/>
                <w:szCs w:val="18"/>
              </w:rPr>
            </w:pPr>
            <w:r w:rsidRPr="0036649D">
              <w:rPr>
                <w:rFonts w:ascii="宋体" w:hAnsi="宋体"/>
                <w:bCs/>
                <w:sz w:val="18"/>
                <w:szCs w:val="18"/>
              </w:rPr>
              <w:t>NB/T 47013.7</w:t>
            </w:r>
          </w:p>
          <w:p w:rsidR="006B4144" w:rsidRPr="0036649D" w:rsidRDefault="006B4144" w:rsidP="00FE30D5">
            <w:pPr>
              <w:tabs>
                <w:tab w:val="left" w:pos="3600"/>
              </w:tabs>
              <w:jc w:val="center"/>
              <w:rPr>
                <w:rFonts w:ascii="宋体" w:hAnsi="宋体"/>
                <w:bCs/>
                <w:sz w:val="18"/>
                <w:szCs w:val="18"/>
              </w:rPr>
            </w:pPr>
            <w:r w:rsidRPr="0036649D">
              <w:rPr>
                <w:rFonts w:ascii="宋体" w:hAnsi="宋体"/>
                <w:bCs/>
                <w:sz w:val="18"/>
                <w:szCs w:val="18"/>
              </w:rPr>
              <w:t>JB/T 7927</w:t>
            </w:r>
          </w:p>
        </w:tc>
        <w:tc>
          <w:tcPr>
            <w:tcW w:w="1410" w:type="dxa"/>
            <w:tcBorders>
              <w:bottom w:val="single" w:sz="4" w:space="0" w:color="auto"/>
              <w:right w:val="single" w:sz="4" w:space="0" w:color="auto"/>
            </w:tcBorders>
            <w:vAlign w:val="center"/>
          </w:tcPr>
          <w:p w:rsidR="006B4144" w:rsidRPr="0036649D" w:rsidRDefault="006B4144" w:rsidP="00FE30D5">
            <w:pPr>
              <w:tabs>
                <w:tab w:val="left" w:pos="3600"/>
              </w:tabs>
              <w:jc w:val="center"/>
              <w:rPr>
                <w:rFonts w:ascii="宋体" w:hAnsi="宋体"/>
                <w:bCs/>
                <w:sz w:val="18"/>
                <w:szCs w:val="18"/>
              </w:rPr>
            </w:pPr>
            <w:r w:rsidRPr="0036649D">
              <w:rPr>
                <w:rFonts w:ascii="宋体" w:hAnsi="宋体" w:hint="eastAsia"/>
                <w:bCs/>
                <w:sz w:val="18"/>
                <w:szCs w:val="18"/>
              </w:rPr>
              <w:t>G</w:t>
            </w:r>
            <w:r w:rsidRPr="0036649D">
              <w:rPr>
                <w:rFonts w:ascii="宋体" w:hAnsi="宋体"/>
                <w:bCs/>
                <w:sz w:val="18"/>
                <w:szCs w:val="18"/>
              </w:rPr>
              <w:t>B/T9444</w:t>
            </w:r>
          </w:p>
          <w:p w:rsidR="006B4144" w:rsidRPr="0036649D" w:rsidRDefault="00DA341D" w:rsidP="00F03CF4">
            <w:pPr>
              <w:tabs>
                <w:tab w:val="left" w:pos="3600"/>
              </w:tabs>
              <w:jc w:val="center"/>
              <w:rPr>
                <w:rFonts w:ascii="宋体" w:hAnsi="宋体"/>
                <w:bCs/>
                <w:strike/>
                <w:sz w:val="18"/>
                <w:szCs w:val="18"/>
              </w:rPr>
            </w:pPr>
            <w:r w:rsidRPr="0036649D">
              <w:rPr>
                <w:rFonts w:ascii="宋体" w:hAnsi="宋体" w:hint="eastAsia"/>
                <w:bCs/>
                <w:sz w:val="18"/>
                <w:szCs w:val="18"/>
              </w:rPr>
              <w:t>1级</w:t>
            </w:r>
          </w:p>
        </w:tc>
        <w:tc>
          <w:tcPr>
            <w:tcW w:w="1123" w:type="dxa"/>
            <w:gridSpan w:val="2"/>
            <w:tcBorders>
              <w:left w:val="single" w:sz="4" w:space="0" w:color="auto"/>
              <w:bottom w:val="single" w:sz="4" w:space="0" w:color="auto"/>
            </w:tcBorders>
            <w:vAlign w:val="center"/>
          </w:tcPr>
          <w:p w:rsidR="006B4144" w:rsidRPr="0036649D" w:rsidRDefault="006B4144" w:rsidP="00FE30D5">
            <w:pPr>
              <w:tabs>
                <w:tab w:val="left" w:pos="3600"/>
              </w:tabs>
              <w:jc w:val="center"/>
              <w:rPr>
                <w:rFonts w:ascii="宋体" w:hAnsi="宋体"/>
                <w:bCs/>
                <w:sz w:val="18"/>
                <w:szCs w:val="18"/>
              </w:rPr>
            </w:pPr>
            <w:r w:rsidRPr="0036649D">
              <w:rPr>
                <w:rFonts w:ascii="宋体" w:hAnsi="宋体" w:hint="eastAsia"/>
                <w:bCs/>
                <w:sz w:val="18"/>
                <w:szCs w:val="18"/>
              </w:rPr>
              <w:t>G</w:t>
            </w:r>
            <w:r w:rsidRPr="0036649D">
              <w:rPr>
                <w:rFonts w:ascii="宋体" w:hAnsi="宋体"/>
                <w:bCs/>
                <w:sz w:val="18"/>
                <w:szCs w:val="18"/>
              </w:rPr>
              <w:t>B/T9443</w:t>
            </w:r>
          </w:p>
          <w:p w:rsidR="006B4144" w:rsidRPr="0036649D" w:rsidRDefault="00DA341D" w:rsidP="00F03CF4">
            <w:pPr>
              <w:tabs>
                <w:tab w:val="left" w:pos="3600"/>
              </w:tabs>
              <w:jc w:val="center"/>
              <w:rPr>
                <w:rFonts w:ascii="宋体" w:hAnsi="宋体"/>
                <w:bCs/>
                <w:strike/>
                <w:sz w:val="18"/>
                <w:szCs w:val="18"/>
              </w:rPr>
            </w:pPr>
            <w:r w:rsidRPr="0036649D">
              <w:rPr>
                <w:rFonts w:ascii="宋体" w:hAnsi="宋体" w:hint="eastAsia"/>
                <w:bCs/>
                <w:sz w:val="18"/>
                <w:szCs w:val="18"/>
              </w:rPr>
              <w:t>1级</w:t>
            </w:r>
          </w:p>
        </w:tc>
      </w:tr>
      <w:tr w:rsidR="006B4144" w:rsidRPr="0036649D" w:rsidTr="00FE30D5">
        <w:trPr>
          <w:trHeight w:val="553"/>
          <w:jc w:val="center"/>
        </w:trPr>
        <w:tc>
          <w:tcPr>
            <w:tcW w:w="2253" w:type="dxa"/>
            <w:tcBorders>
              <w:top w:val="single" w:sz="4" w:space="0" w:color="auto"/>
              <w:bottom w:val="single" w:sz="4" w:space="0" w:color="auto"/>
            </w:tcBorders>
            <w:vAlign w:val="center"/>
          </w:tcPr>
          <w:p w:rsidR="006B4144" w:rsidRPr="0036649D" w:rsidRDefault="006B4144" w:rsidP="00FE30D5">
            <w:pPr>
              <w:tabs>
                <w:tab w:val="left" w:pos="3600"/>
              </w:tabs>
              <w:jc w:val="center"/>
              <w:rPr>
                <w:rFonts w:ascii="宋体" w:hAnsi="宋体"/>
                <w:bCs/>
                <w:sz w:val="18"/>
                <w:szCs w:val="18"/>
              </w:rPr>
            </w:pPr>
            <w:r w:rsidRPr="0036649D">
              <w:rPr>
                <w:rFonts w:ascii="宋体" w:hAnsi="宋体" w:hint="eastAsia"/>
                <w:bCs/>
                <w:sz w:val="18"/>
                <w:szCs w:val="18"/>
              </w:rPr>
              <w:t>锻件，棒状，</w:t>
            </w:r>
            <w:r w:rsidRPr="0036649D">
              <w:rPr>
                <w:rFonts w:ascii="宋体" w:hAnsi="宋体"/>
                <w:bCs/>
                <w:sz w:val="18"/>
                <w:szCs w:val="18"/>
              </w:rPr>
              <w:t>板状</w:t>
            </w:r>
            <w:r w:rsidRPr="0036649D">
              <w:rPr>
                <w:rFonts w:ascii="宋体" w:hAnsi="宋体" w:hint="eastAsia"/>
                <w:bCs/>
                <w:sz w:val="18"/>
                <w:szCs w:val="18"/>
              </w:rPr>
              <w:t>和</w:t>
            </w:r>
            <w:r w:rsidRPr="0036649D">
              <w:rPr>
                <w:rFonts w:ascii="宋体" w:hAnsi="宋体"/>
                <w:bCs/>
                <w:sz w:val="18"/>
                <w:szCs w:val="18"/>
              </w:rPr>
              <w:t>管</w:t>
            </w:r>
            <w:r w:rsidRPr="0036649D">
              <w:rPr>
                <w:rFonts w:ascii="宋体" w:hAnsi="宋体" w:hint="eastAsia"/>
                <w:bCs/>
                <w:sz w:val="18"/>
                <w:szCs w:val="18"/>
              </w:rPr>
              <w:t>状零部件</w:t>
            </w:r>
          </w:p>
        </w:tc>
        <w:tc>
          <w:tcPr>
            <w:tcW w:w="1275" w:type="dxa"/>
            <w:tcBorders>
              <w:right w:val="single" w:sz="4" w:space="0" w:color="auto"/>
            </w:tcBorders>
            <w:vAlign w:val="center"/>
          </w:tcPr>
          <w:p w:rsidR="006B4144" w:rsidRPr="0036649D" w:rsidRDefault="006B4144" w:rsidP="00FE30D5">
            <w:pPr>
              <w:tabs>
                <w:tab w:val="left" w:pos="3600"/>
              </w:tabs>
              <w:jc w:val="center"/>
              <w:rPr>
                <w:rFonts w:ascii="宋体" w:hAnsi="宋体"/>
                <w:bCs/>
                <w:sz w:val="18"/>
                <w:szCs w:val="18"/>
              </w:rPr>
            </w:pPr>
            <w:r w:rsidRPr="0036649D">
              <w:rPr>
                <w:rFonts w:ascii="宋体" w:hAnsi="宋体" w:hint="eastAsia"/>
                <w:bCs/>
                <w:sz w:val="18"/>
                <w:szCs w:val="18"/>
              </w:rPr>
              <w:t>不适用</w:t>
            </w:r>
          </w:p>
        </w:tc>
        <w:tc>
          <w:tcPr>
            <w:tcW w:w="1560" w:type="dxa"/>
            <w:tcBorders>
              <w:left w:val="single" w:sz="4" w:space="0" w:color="auto"/>
            </w:tcBorders>
            <w:vAlign w:val="center"/>
          </w:tcPr>
          <w:p w:rsidR="006B4144" w:rsidRPr="0036649D" w:rsidRDefault="006B4144" w:rsidP="00FE30D5">
            <w:pPr>
              <w:tabs>
                <w:tab w:val="left" w:pos="3600"/>
              </w:tabs>
              <w:jc w:val="center"/>
              <w:rPr>
                <w:rFonts w:ascii="宋体" w:hAnsi="宋体"/>
                <w:bCs/>
                <w:sz w:val="18"/>
                <w:szCs w:val="18"/>
              </w:rPr>
            </w:pPr>
            <w:r w:rsidRPr="0036649D">
              <w:rPr>
                <w:rFonts w:ascii="宋体" w:hAnsi="宋体"/>
                <w:bCs/>
                <w:sz w:val="18"/>
                <w:szCs w:val="18"/>
              </w:rPr>
              <w:t>NB/T 47013.3</w:t>
            </w:r>
          </w:p>
          <w:p w:rsidR="006B4144" w:rsidRPr="0036649D" w:rsidRDefault="006B4144" w:rsidP="00FE30D5">
            <w:pPr>
              <w:tabs>
                <w:tab w:val="left" w:pos="3600"/>
              </w:tabs>
              <w:jc w:val="center"/>
              <w:rPr>
                <w:rFonts w:ascii="宋体" w:hAnsi="宋体"/>
                <w:bCs/>
                <w:sz w:val="18"/>
                <w:szCs w:val="18"/>
              </w:rPr>
            </w:pPr>
            <w:r w:rsidRPr="0036649D">
              <w:rPr>
                <w:rFonts w:ascii="宋体" w:hAnsi="宋体"/>
                <w:bCs/>
                <w:sz w:val="18"/>
                <w:szCs w:val="18"/>
              </w:rPr>
              <w:t>I</w:t>
            </w:r>
            <w:r w:rsidRPr="0036649D">
              <w:rPr>
                <w:rFonts w:ascii="宋体" w:hAnsi="宋体" w:hint="eastAsia"/>
                <w:bCs/>
                <w:sz w:val="18"/>
                <w:szCs w:val="18"/>
              </w:rPr>
              <w:t>级</w:t>
            </w:r>
          </w:p>
        </w:tc>
        <w:tc>
          <w:tcPr>
            <w:tcW w:w="1418" w:type="dxa"/>
            <w:vAlign w:val="center"/>
          </w:tcPr>
          <w:p w:rsidR="006B4144" w:rsidRPr="0036649D" w:rsidRDefault="006B4144" w:rsidP="00FE30D5">
            <w:pPr>
              <w:tabs>
                <w:tab w:val="left" w:pos="3600"/>
              </w:tabs>
              <w:jc w:val="center"/>
              <w:rPr>
                <w:rFonts w:ascii="宋体" w:hAnsi="宋体"/>
                <w:bCs/>
                <w:sz w:val="18"/>
                <w:szCs w:val="18"/>
              </w:rPr>
            </w:pPr>
            <w:r w:rsidRPr="0036649D">
              <w:rPr>
                <w:rFonts w:ascii="宋体" w:hAnsi="宋体"/>
                <w:bCs/>
                <w:sz w:val="18"/>
                <w:szCs w:val="18"/>
              </w:rPr>
              <w:t>NB/T 47013.7</w:t>
            </w:r>
          </w:p>
          <w:p w:rsidR="006B4144" w:rsidRPr="0036649D" w:rsidRDefault="006B4144" w:rsidP="00FE30D5">
            <w:pPr>
              <w:tabs>
                <w:tab w:val="left" w:pos="3600"/>
              </w:tabs>
              <w:jc w:val="center"/>
              <w:rPr>
                <w:rFonts w:ascii="宋体" w:hAnsi="宋体"/>
                <w:bCs/>
                <w:sz w:val="18"/>
                <w:szCs w:val="18"/>
              </w:rPr>
            </w:pPr>
            <w:r w:rsidRPr="0036649D">
              <w:rPr>
                <w:rFonts w:ascii="宋体" w:hAnsi="宋体"/>
                <w:bCs/>
                <w:sz w:val="18"/>
                <w:szCs w:val="18"/>
              </w:rPr>
              <w:t>GB/T 12228</w:t>
            </w:r>
          </w:p>
        </w:tc>
        <w:tc>
          <w:tcPr>
            <w:tcW w:w="1410" w:type="dxa"/>
            <w:tcBorders>
              <w:top w:val="single" w:sz="4" w:space="0" w:color="auto"/>
              <w:right w:val="single" w:sz="4" w:space="0" w:color="auto"/>
            </w:tcBorders>
            <w:vAlign w:val="center"/>
          </w:tcPr>
          <w:p w:rsidR="006B4144" w:rsidRPr="0036649D" w:rsidRDefault="006B4144" w:rsidP="00FE30D5">
            <w:pPr>
              <w:tabs>
                <w:tab w:val="left" w:pos="3600"/>
              </w:tabs>
              <w:jc w:val="center"/>
              <w:rPr>
                <w:rFonts w:ascii="宋体" w:hAnsi="宋体"/>
                <w:bCs/>
                <w:sz w:val="18"/>
                <w:szCs w:val="18"/>
              </w:rPr>
            </w:pPr>
            <w:r w:rsidRPr="0036649D">
              <w:rPr>
                <w:rFonts w:ascii="宋体" w:hAnsi="宋体"/>
                <w:bCs/>
                <w:sz w:val="18"/>
                <w:szCs w:val="18"/>
              </w:rPr>
              <w:t>NB/T 47013.4</w:t>
            </w:r>
          </w:p>
          <w:p w:rsidR="006B4144" w:rsidRPr="0036649D" w:rsidRDefault="00DA341D" w:rsidP="00F03CF4">
            <w:pPr>
              <w:tabs>
                <w:tab w:val="left" w:pos="3600"/>
              </w:tabs>
              <w:jc w:val="center"/>
              <w:rPr>
                <w:rFonts w:ascii="宋体" w:hAnsi="宋体"/>
                <w:bCs/>
                <w:strike/>
                <w:sz w:val="18"/>
                <w:szCs w:val="18"/>
              </w:rPr>
            </w:pPr>
            <w:r w:rsidRPr="0036649D">
              <w:rPr>
                <w:rFonts w:ascii="宋体" w:hAnsi="宋体" w:hint="eastAsia"/>
                <w:bCs/>
                <w:sz w:val="18"/>
                <w:szCs w:val="18"/>
              </w:rPr>
              <w:t>I级</w:t>
            </w:r>
          </w:p>
        </w:tc>
        <w:tc>
          <w:tcPr>
            <w:tcW w:w="1123" w:type="dxa"/>
            <w:gridSpan w:val="2"/>
            <w:tcBorders>
              <w:top w:val="single" w:sz="4" w:space="0" w:color="auto"/>
              <w:left w:val="single" w:sz="4" w:space="0" w:color="auto"/>
            </w:tcBorders>
            <w:vAlign w:val="center"/>
          </w:tcPr>
          <w:p w:rsidR="006B4144" w:rsidRPr="0036649D" w:rsidRDefault="006B4144" w:rsidP="00FE30D5">
            <w:pPr>
              <w:tabs>
                <w:tab w:val="left" w:pos="3600"/>
              </w:tabs>
              <w:jc w:val="center"/>
              <w:rPr>
                <w:rFonts w:ascii="宋体" w:hAnsi="宋体"/>
                <w:bCs/>
                <w:sz w:val="18"/>
                <w:szCs w:val="18"/>
              </w:rPr>
            </w:pPr>
            <w:r w:rsidRPr="0036649D">
              <w:rPr>
                <w:rFonts w:ascii="宋体" w:hAnsi="宋体"/>
                <w:bCs/>
                <w:sz w:val="18"/>
                <w:szCs w:val="18"/>
              </w:rPr>
              <w:t>NB/T 47013.5</w:t>
            </w:r>
          </w:p>
          <w:p w:rsidR="006B4144" w:rsidRPr="0036649D" w:rsidRDefault="00DA341D" w:rsidP="00F03CF4">
            <w:pPr>
              <w:tabs>
                <w:tab w:val="left" w:pos="3600"/>
              </w:tabs>
              <w:jc w:val="center"/>
              <w:rPr>
                <w:rFonts w:ascii="宋体" w:hAnsi="宋体"/>
                <w:bCs/>
                <w:sz w:val="18"/>
                <w:szCs w:val="18"/>
              </w:rPr>
            </w:pPr>
            <w:r w:rsidRPr="0036649D">
              <w:rPr>
                <w:rFonts w:ascii="宋体" w:hAnsi="宋体" w:hint="eastAsia"/>
                <w:bCs/>
                <w:sz w:val="18"/>
                <w:szCs w:val="18"/>
              </w:rPr>
              <w:t>I级</w:t>
            </w:r>
          </w:p>
        </w:tc>
      </w:tr>
      <w:tr w:rsidR="006B4144" w:rsidRPr="0036649D" w:rsidTr="00FE30D5">
        <w:trPr>
          <w:trHeight w:val="321"/>
          <w:jc w:val="center"/>
        </w:trPr>
        <w:tc>
          <w:tcPr>
            <w:tcW w:w="2253" w:type="dxa"/>
            <w:tcBorders>
              <w:top w:val="single" w:sz="4" w:space="0" w:color="auto"/>
            </w:tcBorders>
            <w:vAlign w:val="center"/>
          </w:tcPr>
          <w:p w:rsidR="006B4144" w:rsidRPr="0036649D" w:rsidRDefault="006B4144" w:rsidP="00FE30D5">
            <w:pPr>
              <w:tabs>
                <w:tab w:val="left" w:pos="3600"/>
              </w:tabs>
              <w:jc w:val="center"/>
              <w:rPr>
                <w:rFonts w:ascii="宋体" w:hAnsi="宋体"/>
                <w:bCs/>
                <w:sz w:val="18"/>
                <w:szCs w:val="18"/>
              </w:rPr>
            </w:pPr>
            <w:r w:rsidRPr="0036649D">
              <w:rPr>
                <w:rFonts w:ascii="宋体" w:hAnsi="宋体" w:hint="eastAsia"/>
                <w:bCs/>
                <w:sz w:val="18"/>
                <w:szCs w:val="18"/>
              </w:rPr>
              <w:t>焊接接头</w:t>
            </w:r>
          </w:p>
        </w:tc>
        <w:tc>
          <w:tcPr>
            <w:tcW w:w="1275" w:type="dxa"/>
            <w:tcBorders>
              <w:right w:val="single" w:sz="4" w:space="0" w:color="auto"/>
            </w:tcBorders>
            <w:vAlign w:val="center"/>
          </w:tcPr>
          <w:p w:rsidR="006B4144" w:rsidRPr="0036649D" w:rsidRDefault="006B4144" w:rsidP="00FE30D5">
            <w:pPr>
              <w:tabs>
                <w:tab w:val="left" w:pos="3600"/>
              </w:tabs>
              <w:jc w:val="center"/>
              <w:rPr>
                <w:rFonts w:ascii="宋体" w:hAnsi="宋体"/>
                <w:bCs/>
                <w:sz w:val="18"/>
                <w:szCs w:val="18"/>
              </w:rPr>
            </w:pPr>
            <w:r w:rsidRPr="0036649D">
              <w:rPr>
                <w:rFonts w:ascii="宋体" w:hAnsi="宋体"/>
                <w:bCs/>
                <w:sz w:val="18"/>
                <w:szCs w:val="18"/>
              </w:rPr>
              <w:t>NB/T 47013.2</w:t>
            </w:r>
          </w:p>
          <w:p w:rsidR="006B4144" w:rsidRPr="0036649D" w:rsidRDefault="006B4144" w:rsidP="00FE30D5">
            <w:pPr>
              <w:tabs>
                <w:tab w:val="left" w:pos="3600"/>
              </w:tabs>
              <w:jc w:val="center"/>
              <w:rPr>
                <w:rFonts w:ascii="宋体" w:hAnsi="宋体"/>
                <w:bCs/>
                <w:sz w:val="18"/>
                <w:szCs w:val="18"/>
              </w:rPr>
            </w:pPr>
            <w:r w:rsidRPr="0036649D">
              <w:rPr>
                <w:rFonts w:ascii="宋体" w:hAnsi="宋体" w:hint="eastAsia"/>
                <w:bCs/>
                <w:sz w:val="18"/>
                <w:szCs w:val="18"/>
              </w:rPr>
              <w:t>I</w:t>
            </w:r>
            <w:r w:rsidRPr="0036649D">
              <w:rPr>
                <w:rFonts w:ascii="宋体" w:hAnsi="宋体"/>
                <w:bCs/>
                <w:sz w:val="18"/>
                <w:szCs w:val="18"/>
              </w:rPr>
              <w:t>I</w:t>
            </w:r>
            <w:r w:rsidRPr="0036649D">
              <w:rPr>
                <w:rFonts w:ascii="宋体" w:hAnsi="宋体" w:hint="eastAsia"/>
                <w:bCs/>
                <w:sz w:val="18"/>
                <w:szCs w:val="18"/>
              </w:rPr>
              <w:t>级</w:t>
            </w:r>
          </w:p>
        </w:tc>
        <w:tc>
          <w:tcPr>
            <w:tcW w:w="1560" w:type="dxa"/>
            <w:tcBorders>
              <w:left w:val="single" w:sz="4" w:space="0" w:color="auto"/>
            </w:tcBorders>
            <w:vAlign w:val="center"/>
          </w:tcPr>
          <w:p w:rsidR="006B4144" w:rsidRPr="0036649D" w:rsidRDefault="006B4144" w:rsidP="00FE30D5">
            <w:pPr>
              <w:tabs>
                <w:tab w:val="left" w:pos="3600"/>
              </w:tabs>
              <w:jc w:val="center"/>
              <w:rPr>
                <w:rFonts w:ascii="宋体" w:hAnsi="宋体"/>
                <w:bCs/>
                <w:sz w:val="18"/>
                <w:szCs w:val="18"/>
              </w:rPr>
            </w:pPr>
            <w:r w:rsidRPr="0036649D">
              <w:rPr>
                <w:rFonts w:ascii="宋体" w:hAnsi="宋体"/>
                <w:bCs/>
                <w:sz w:val="18"/>
                <w:szCs w:val="18"/>
              </w:rPr>
              <w:t>NB/T 47013.3</w:t>
            </w:r>
          </w:p>
          <w:p w:rsidR="006B4144" w:rsidRPr="0036649D" w:rsidRDefault="006B4144" w:rsidP="00FE30D5">
            <w:pPr>
              <w:tabs>
                <w:tab w:val="left" w:pos="3600"/>
              </w:tabs>
              <w:jc w:val="center"/>
              <w:rPr>
                <w:rFonts w:ascii="宋体" w:hAnsi="宋体"/>
                <w:bCs/>
                <w:sz w:val="18"/>
                <w:szCs w:val="18"/>
              </w:rPr>
            </w:pPr>
            <w:r w:rsidRPr="0036649D">
              <w:rPr>
                <w:rFonts w:ascii="宋体" w:hAnsi="宋体"/>
                <w:bCs/>
                <w:sz w:val="18"/>
                <w:szCs w:val="18"/>
              </w:rPr>
              <w:t>I</w:t>
            </w:r>
            <w:r w:rsidRPr="0036649D">
              <w:rPr>
                <w:rFonts w:ascii="宋体" w:hAnsi="宋体" w:hint="eastAsia"/>
                <w:bCs/>
                <w:sz w:val="18"/>
                <w:szCs w:val="18"/>
              </w:rPr>
              <w:t>级</w:t>
            </w:r>
          </w:p>
        </w:tc>
        <w:tc>
          <w:tcPr>
            <w:tcW w:w="1418" w:type="dxa"/>
            <w:vAlign w:val="center"/>
          </w:tcPr>
          <w:p w:rsidR="006B4144" w:rsidRPr="0036649D" w:rsidRDefault="006B4144" w:rsidP="00FE30D5">
            <w:pPr>
              <w:tabs>
                <w:tab w:val="left" w:pos="3600"/>
              </w:tabs>
              <w:jc w:val="center"/>
              <w:rPr>
                <w:rFonts w:ascii="宋体" w:hAnsi="宋体"/>
                <w:bCs/>
                <w:sz w:val="18"/>
                <w:szCs w:val="18"/>
              </w:rPr>
            </w:pPr>
            <w:r w:rsidRPr="0036649D">
              <w:rPr>
                <w:rFonts w:ascii="宋体" w:hAnsi="宋体"/>
                <w:bCs/>
                <w:sz w:val="18"/>
                <w:szCs w:val="18"/>
              </w:rPr>
              <w:t>NB/T 47013.7</w:t>
            </w:r>
          </w:p>
          <w:p w:rsidR="006B4144" w:rsidRPr="0036649D" w:rsidRDefault="006B4144" w:rsidP="00FE30D5">
            <w:pPr>
              <w:tabs>
                <w:tab w:val="left" w:pos="3600"/>
              </w:tabs>
              <w:jc w:val="center"/>
              <w:rPr>
                <w:rFonts w:ascii="宋体" w:hAnsi="宋体"/>
                <w:bCs/>
                <w:sz w:val="18"/>
                <w:szCs w:val="18"/>
              </w:rPr>
            </w:pPr>
            <w:r w:rsidRPr="0036649D">
              <w:rPr>
                <w:rFonts w:ascii="宋体" w:hAnsi="宋体" w:hint="eastAsia"/>
                <w:bCs/>
                <w:sz w:val="18"/>
                <w:szCs w:val="18"/>
              </w:rPr>
              <w:t>G</w:t>
            </w:r>
            <w:r w:rsidRPr="0036649D">
              <w:rPr>
                <w:rFonts w:ascii="宋体" w:hAnsi="宋体"/>
                <w:bCs/>
                <w:sz w:val="18"/>
                <w:szCs w:val="18"/>
              </w:rPr>
              <w:t>B/T20801.5</w:t>
            </w:r>
          </w:p>
          <w:p w:rsidR="006B4144" w:rsidRPr="0036649D" w:rsidRDefault="00DA341D" w:rsidP="00F03CF4">
            <w:pPr>
              <w:tabs>
                <w:tab w:val="left" w:pos="3600"/>
              </w:tabs>
              <w:jc w:val="center"/>
              <w:rPr>
                <w:rFonts w:ascii="宋体" w:hAnsi="宋体"/>
                <w:bCs/>
                <w:strike/>
                <w:sz w:val="18"/>
                <w:szCs w:val="18"/>
              </w:rPr>
            </w:pPr>
            <w:r w:rsidRPr="0036649D">
              <w:rPr>
                <w:rFonts w:ascii="宋体" w:hAnsi="宋体" w:hint="eastAsia"/>
                <w:bCs/>
                <w:sz w:val="18"/>
                <w:szCs w:val="18"/>
              </w:rPr>
              <w:t>I级</w:t>
            </w:r>
          </w:p>
        </w:tc>
        <w:tc>
          <w:tcPr>
            <w:tcW w:w="1410" w:type="dxa"/>
            <w:tcBorders>
              <w:right w:val="single" w:sz="4" w:space="0" w:color="auto"/>
            </w:tcBorders>
            <w:vAlign w:val="center"/>
          </w:tcPr>
          <w:p w:rsidR="006B4144" w:rsidRPr="0036649D" w:rsidRDefault="006B4144" w:rsidP="00FE30D5">
            <w:pPr>
              <w:tabs>
                <w:tab w:val="left" w:pos="3600"/>
              </w:tabs>
              <w:jc w:val="center"/>
              <w:rPr>
                <w:rFonts w:ascii="宋体" w:hAnsi="宋体"/>
                <w:bCs/>
                <w:sz w:val="18"/>
                <w:szCs w:val="18"/>
              </w:rPr>
            </w:pPr>
            <w:r w:rsidRPr="0036649D">
              <w:rPr>
                <w:rFonts w:ascii="宋体" w:hAnsi="宋体"/>
                <w:bCs/>
                <w:sz w:val="18"/>
                <w:szCs w:val="18"/>
              </w:rPr>
              <w:t>NB/T 47013.4</w:t>
            </w:r>
          </w:p>
          <w:p w:rsidR="006B4144" w:rsidRPr="0036649D" w:rsidRDefault="006B4144" w:rsidP="00FE30D5">
            <w:pPr>
              <w:tabs>
                <w:tab w:val="left" w:pos="3600"/>
              </w:tabs>
              <w:jc w:val="center"/>
              <w:rPr>
                <w:rFonts w:ascii="宋体" w:hAnsi="宋体"/>
                <w:bCs/>
                <w:sz w:val="18"/>
                <w:szCs w:val="18"/>
              </w:rPr>
            </w:pPr>
            <w:r w:rsidRPr="0036649D">
              <w:rPr>
                <w:rFonts w:ascii="宋体" w:hAnsi="宋体" w:hint="eastAsia"/>
                <w:bCs/>
                <w:sz w:val="18"/>
                <w:szCs w:val="18"/>
              </w:rPr>
              <w:t>I级</w:t>
            </w:r>
          </w:p>
        </w:tc>
        <w:tc>
          <w:tcPr>
            <w:tcW w:w="1123" w:type="dxa"/>
            <w:gridSpan w:val="2"/>
            <w:tcBorders>
              <w:left w:val="single" w:sz="4" w:space="0" w:color="auto"/>
            </w:tcBorders>
            <w:vAlign w:val="center"/>
          </w:tcPr>
          <w:p w:rsidR="006B4144" w:rsidRPr="0036649D" w:rsidRDefault="006B4144" w:rsidP="00FE30D5">
            <w:pPr>
              <w:tabs>
                <w:tab w:val="left" w:pos="3600"/>
              </w:tabs>
              <w:jc w:val="center"/>
              <w:rPr>
                <w:rFonts w:ascii="宋体" w:hAnsi="宋体"/>
                <w:bCs/>
                <w:sz w:val="18"/>
                <w:szCs w:val="18"/>
              </w:rPr>
            </w:pPr>
            <w:r w:rsidRPr="0036649D">
              <w:rPr>
                <w:rFonts w:ascii="宋体" w:hAnsi="宋体"/>
                <w:bCs/>
                <w:sz w:val="18"/>
                <w:szCs w:val="18"/>
              </w:rPr>
              <w:t>NB/T 47013.5</w:t>
            </w:r>
          </w:p>
          <w:p w:rsidR="006B4144" w:rsidRPr="0036649D" w:rsidRDefault="006B4144" w:rsidP="00FE30D5">
            <w:pPr>
              <w:tabs>
                <w:tab w:val="left" w:pos="3600"/>
              </w:tabs>
              <w:jc w:val="center"/>
              <w:rPr>
                <w:rFonts w:ascii="宋体" w:hAnsi="宋体"/>
                <w:bCs/>
                <w:sz w:val="18"/>
                <w:szCs w:val="18"/>
              </w:rPr>
            </w:pPr>
            <w:r w:rsidRPr="0036649D">
              <w:rPr>
                <w:rFonts w:ascii="宋体" w:hAnsi="宋体"/>
                <w:bCs/>
                <w:sz w:val="18"/>
                <w:szCs w:val="18"/>
              </w:rPr>
              <w:t>I</w:t>
            </w:r>
            <w:r w:rsidRPr="0036649D">
              <w:rPr>
                <w:rFonts w:ascii="宋体" w:hAnsi="宋体" w:hint="eastAsia"/>
                <w:bCs/>
                <w:sz w:val="18"/>
                <w:szCs w:val="18"/>
              </w:rPr>
              <w:t>级</w:t>
            </w:r>
          </w:p>
        </w:tc>
      </w:tr>
    </w:tbl>
    <w:p w:rsidR="006B4144" w:rsidRPr="0036649D" w:rsidRDefault="006B4144" w:rsidP="00BC52F5">
      <w:pPr>
        <w:pStyle w:val="afffff4"/>
      </w:pPr>
      <w:r w:rsidRPr="0036649D">
        <w:rPr>
          <w:rFonts w:hint="eastAsia"/>
        </w:rPr>
        <w:t xml:space="preserve">弹簧应采用碳素钢、合金钢或不锈钢的弹簧钢丝制造，成品检验应符合GB/T </w:t>
      </w:r>
      <w:smartTag w:uri="Tencent" w:element="RTX">
        <w:r w:rsidRPr="0036649D">
          <w:rPr>
            <w:rFonts w:hint="eastAsia"/>
          </w:rPr>
          <w:t>1239</w:t>
        </w:r>
      </w:smartTag>
      <w:r w:rsidRPr="0036649D">
        <w:rPr>
          <w:rFonts w:hint="eastAsia"/>
        </w:rPr>
        <w:t>.2、GB/T 23934和JB/T 7944</w:t>
      </w:r>
      <w:r w:rsidR="003D3ACB" w:rsidRPr="0036649D">
        <w:rPr>
          <w:rFonts w:hint="eastAsia"/>
        </w:rPr>
        <w:t>的要求，</w:t>
      </w:r>
      <w:r w:rsidR="00437484" w:rsidRPr="0036649D">
        <w:rPr>
          <w:rFonts w:hint="eastAsia"/>
        </w:rPr>
        <w:t>弹簧</w:t>
      </w:r>
      <w:r w:rsidRPr="0036649D">
        <w:rPr>
          <w:rFonts w:hint="eastAsia"/>
        </w:rPr>
        <w:t>精度等级不应低于</w:t>
      </w:r>
      <w:r w:rsidR="00D36C3C" w:rsidRPr="0036649D">
        <w:rPr>
          <w:rFonts w:hint="eastAsia"/>
        </w:rPr>
        <w:t>2级</w:t>
      </w:r>
      <w:r w:rsidRPr="0036649D">
        <w:rPr>
          <w:rFonts w:hint="eastAsia"/>
        </w:rPr>
        <w:t>。</w:t>
      </w:r>
    </w:p>
    <w:p w:rsidR="006B4144" w:rsidRPr="0036649D" w:rsidRDefault="006B4144" w:rsidP="00BC52F5">
      <w:pPr>
        <w:pStyle w:val="afffff4"/>
      </w:pPr>
      <w:r w:rsidRPr="0036649D">
        <w:rPr>
          <w:rFonts w:hint="eastAsia"/>
        </w:rPr>
        <w:t>氢气调压器信号管应采用不锈钢管，信号管的管壁厚度应符合强度设计要求，最小厚度不应小于</w:t>
      </w:r>
      <w:r w:rsidR="002724AD" w:rsidRPr="0036649D">
        <w:rPr>
          <w:rFonts w:hint="eastAsia"/>
        </w:rPr>
        <w:t>1.0mm</w:t>
      </w:r>
      <w:r w:rsidRPr="0036649D">
        <w:rPr>
          <w:rFonts w:hint="eastAsia"/>
        </w:rPr>
        <w:t>。氢气调压器为内置取压时，应采用对工作介质有抗腐蚀能力的其它材料。</w:t>
      </w:r>
    </w:p>
    <w:p w:rsidR="006B4144" w:rsidRPr="0036649D" w:rsidRDefault="006B4144" w:rsidP="00BC52F5">
      <w:pPr>
        <w:pStyle w:val="afffff4"/>
      </w:pPr>
      <w:r w:rsidRPr="0036649D">
        <w:rPr>
          <w:rFonts w:hint="eastAsia"/>
        </w:rPr>
        <w:t>氢气调压器零</w:t>
      </w:r>
      <w:r w:rsidR="009C62C3" w:rsidRPr="0036649D">
        <w:rPr>
          <w:rFonts w:hint="eastAsia"/>
        </w:rPr>
        <w:t>件材料应根据工作条件、制造工艺、质量要求和经济合理性等因素选择</w:t>
      </w:r>
      <w:r w:rsidR="00AC37EF" w:rsidRPr="0036649D">
        <w:rPr>
          <w:rFonts w:hint="eastAsia"/>
        </w:rPr>
        <w:t>，常用金属材料见表4</w:t>
      </w:r>
      <w:r w:rsidRPr="0036649D">
        <w:rPr>
          <w:rFonts w:hint="eastAsia"/>
        </w:rPr>
        <w:t>。</w:t>
      </w:r>
    </w:p>
    <w:p w:rsidR="006B4144" w:rsidRPr="0036649D" w:rsidRDefault="006B4144" w:rsidP="0036649D">
      <w:pPr>
        <w:pStyle w:val="af0"/>
        <w:tabs>
          <w:tab w:val="num" w:pos="360"/>
        </w:tabs>
        <w:spacing w:beforeLines="100" w:after="156"/>
      </w:pPr>
      <w:r w:rsidRPr="0036649D">
        <w:rPr>
          <w:rFonts w:hint="eastAsia"/>
        </w:rPr>
        <w:t>常用金属材料</w:t>
      </w:r>
    </w:p>
    <w:tbl>
      <w:tblPr>
        <w:tblW w:w="0" w:type="auto"/>
        <w:tblInd w:w="2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1844"/>
        <w:gridCol w:w="4165"/>
        <w:gridCol w:w="1726"/>
        <w:gridCol w:w="1585"/>
      </w:tblGrid>
      <w:tr w:rsidR="00A6123D" w:rsidRPr="0036649D" w:rsidTr="00A6123D">
        <w:trPr>
          <w:trHeight w:val="360"/>
        </w:trPr>
        <w:tc>
          <w:tcPr>
            <w:tcW w:w="1844" w:type="dxa"/>
            <w:tcBorders>
              <w:top w:val="single" w:sz="12" w:space="0" w:color="auto"/>
              <w:bottom w:val="single" w:sz="4" w:space="0" w:color="auto"/>
            </w:tcBorders>
            <w:vAlign w:val="center"/>
          </w:tcPr>
          <w:p w:rsidR="00A6123D" w:rsidRPr="0036649D" w:rsidRDefault="00A6123D" w:rsidP="00FE30D5">
            <w:pPr>
              <w:tabs>
                <w:tab w:val="left" w:pos="3600"/>
              </w:tabs>
              <w:jc w:val="center"/>
              <w:rPr>
                <w:rFonts w:ascii="宋体" w:hAnsi="宋体"/>
                <w:bCs/>
                <w:sz w:val="18"/>
                <w:szCs w:val="18"/>
              </w:rPr>
            </w:pPr>
            <w:r w:rsidRPr="0036649D">
              <w:rPr>
                <w:rFonts w:ascii="宋体" w:hAnsi="宋体" w:hint="eastAsia"/>
                <w:bCs/>
                <w:sz w:val="18"/>
                <w:szCs w:val="18"/>
              </w:rPr>
              <w:t>材料</w:t>
            </w:r>
          </w:p>
        </w:tc>
        <w:tc>
          <w:tcPr>
            <w:tcW w:w="4165" w:type="dxa"/>
            <w:tcBorders>
              <w:top w:val="single" w:sz="12" w:space="0" w:color="auto"/>
              <w:bottom w:val="single" w:sz="4" w:space="0" w:color="auto"/>
            </w:tcBorders>
            <w:vAlign w:val="center"/>
          </w:tcPr>
          <w:p w:rsidR="00A6123D" w:rsidRPr="0036649D" w:rsidRDefault="00A6123D" w:rsidP="00FE30D5">
            <w:pPr>
              <w:tabs>
                <w:tab w:val="left" w:pos="3600"/>
              </w:tabs>
              <w:jc w:val="center"/>
              <w:rPr>
                <w:rFonts w:ascii="宋体" w:hAnsi="宋体"/>
                <w:bCs/>
                <w:sz w:val="18"/>
                <w:szCs w:val="18"/>
              </w:rPr>
            </w:pPr>
            <w:r w:rsidRPr="0036649D">
              <w:rPr>
                <w:rFonts w:ascii="宋体" w:hAnsi="宋体" w:hint="eastAsia"/>
                <w:bCs/>
                <w:sz w:val="18"/>
                <w:szCs w:val="18"/>
              </w:rPr>
              <w:t>牌号</w:t>
            </w:r>
          </w:p>
        </w:tc>
        <w:tc>
          <w:tcPr>
            <w:tcW w:w="1726" w:type="dxa"/>
            <w:tcBorders>
              <w:top w:val="single" w:sz="12" w:space="0" w:color="auto"/>
              <w:bottom w:val="single" w:sz="4" w:space="0" w:color="auto"/>
            </w:tcBorders>
            <w:vAlign w:val="center"/>
          </w:tcPr>
          <w:p w:rsidR="00A6123D" w:rsidRPr="0036649D" w:rsidRDefault="00A6123D" w:rsidP="00FE30D5">
            <w:pPr>
              <w:tabs>
                <w:tab w:val="left" w:pos="3600"/>
              </w:tabs>
              <w:jc w:val="center"/>
              <w:rPr>
                <w:rFonts w:ascii="宋体" w:hAnsi="宋体"/>
                <w:bCs/>
                <w:sz w:val="18"/>
                <w:szCs w:val="18"/>
              </w:rPr>
            </w:pPr>
            <w:r w:rsidRPr="0036649D">
              <w:rPr>
                <w:rFonts w:ascii="宋体" w:hAnsi="宋体" w:hint="eastAsia"/>
                <w:bCs/>
                <w:sz w:val="18"/>
                <w:szCs w:val="18"/>
              </w:rPr>
              <w:t>执行标准</w:t>
            </w:r>
          </w:p>
        </w:tc>
        <w:tc>
          <w:tcPr>
            <w:tcW w:w="1585" w:type="dxa"/>
            <w:tcBorders>
              <w:top w:val="single" w:sz="12" w:space="0" w:color="auto"/>
              <w:bottom w:val="single" w:sz="4" w:space="0" w:color="auto"/>
            </w:tcBorders>
          </w:tcPr>
          <w:p w:rsidR="00A6123D" w:rsidRPr="0036649D" w:rsidRDefault="00A6123D" w:rsidP="00FE30D5">
            <w:pPr>
              <w:tabs>
                <w:tab w:val="left" w:pos="3600"/>
              </w:tabs>
              <w:jc w:val="center"/>
              <w:rPr>
                <w:rFonts w:ascii="宋体" w:hAnsi="宋体"/>
                <w:bCs/>
                <w:sz w:val="18"/>
                <w:szCs w:val="18"/>
              </w:rPr>
            </w:pPr>
            <w:r w:rsidRPr="0036649D">
              <w:rPr>
                <w:rFonts w:ascii="宋体" w:hAnsi="宋体" w:hint="eastAsia"/>
                <w:bCs/>
                <w:sz w:val="18"/>
                <w:szCs w:val="18"/>
              </w:rPr>
              <w:t>使用限制</w:t>
            </w:r>
          </w:p>
        </w:tc>
      </w:tr>
      <w:tr w:rsidR="00300EEE" w:rsidRPr="0036649D" w:rsidTr="00A6123D">
        <w:trPr>
          <w:trHeight w:val="360"/>
        </w:trPr>
        <w:tc>
          <w:tcPr>
            <w:tcW w:w="1844" w:type="dxa"/>
            <w:tcBorders>
              <w:top w:val="single" w:sz="4" w:space="0" w:color="auto"/>
              <w:bottom w:val="single" w:sz="6" w:space="0" w:color="auto"/>
            </w:tcBorders>
            <w:vAlign w:val="center"/>
          </w:tcPr>
          <w:p w:rsidR="00300EEE" w:rsidRPr="0036649D" w:rsidRDefault="00300EEE" w:rsidP="00FE30D5">
            <w:pPr>
              <w:tabs>
                <w:tab w:val="left" w:pos="3600"/>
              </w:tabs>
              <w:jc w:val="center"/>
              <w:rPr>
                <w:rFonts w:ascii="宋体" w:hAnsi="宋体"/>
                <w:bCs/>
                <w:strike/>
                <w:sz w:val="18"/>
                <w:szCs w:val="18"/>
              </w:rPr>
            </w:pPr>
            <w:r w:rsidRPr="0036649D">
              <w:rPr>
                <w:rFonts w:ascii="宋体" w:hAnsi="宋体" w:hint="eastAsia"/>
                <w:bCs/>
                <w:sz w:val="18"/>
                <w:szCs w:val="18"/>
              </w:rPr>
              <w:t>锻造铝合金</w:t>
            </w:r>
          </w:p>
        </w:tc>
        <w:tc>
          <w:tcPr>
            <w:tcW w:w="4165" w:type="dxa"/>
            <w:tcBorders>
              <w:top w:val="single" w:sz="4" w:space="0" w:color="auto"/>
              <w:bottom w:val="single" w:sz="6" w:space="0" w:color="auto"/>
            </w:tcBorders>
            <w:vAlign w:val="center"/>
          </w:tcPr>
          <w:p w:rsidR="00300EEE" w:rsidRPr="0036649D" w:rsidRDefault="00300EEE" w:rsidP="00FE30D5">
            <w:pPr>
              <w:tabs>
                <w:tab w:val="left" w:pos="3600"/>
              </w:tabs>
              <w:jc w:val="center"/>
              <w:rPr>
                <w:rFonts w:ascii="宋体" w:hAnsi="宋体"/>
                <w:bCs/>
                <w:sz w:val="18"/>
                <w:szCs w:val="18"/>
              </w:rPr>
            </w:pPr>
            <w:r w:rsidRPr="0036649D">
              <w:rPr>
                <w:rFonts w:ascii="宋体" w:hAnsi="宋体" w:hint="eastAsia"/>
                <w:bCs/>
                <w:sz w:val="18"/>
                <w:szCs w:val="18"/>
              </w:rPr>
              <w:t>2A70、6061-T6</w:t>
            </w:r>
          </w:p>
        </w:tc>
        <w:tc>
          <w:tcPr>
            <w:tcW w:w="1726" w:type="dxa"/>
            <w:tcBorders>
              <w:top w:val="single" w:sz="4" w:space="0" w:color="auto"/>
              <w:bottom w:val="single" w:sz="6" w:space="0" w:color="auto"/>
            </w:tcBorders>
            <w:vAlign w:val="center"/>
          </w:tcPr>
          <w:p w:rsidR="00300EEE" w:rsidRPr="0036649D" w:rsidRDefault="00300EEE" w:rsidP="00FE30D5">
            <w:pPr>
              <w:tabs>
                <w:tab w:val="left" w:pos="3600"/>
              </w:tabs>
              <w:jc w:val="center"/>
              <w:rPr>
                <w:rFonts w:ascii="宋体" w:hAnsi="宋体"/>
                <w:bCs/>
                <w:sz w:val="18"/>
                <w:szCs w:val="18"/>
              </w:rPr>
            </w:pPr>
            <w:r w:rsidRPr="0036649D">
              <w:rPr>
                <w:rFonts w:ascii="宋体" w:hAnsi="宋体" w:hint="eastAsia"/>
                <w:bCs/>
                <w:sz w:val="18"/>
                <w:szCs w:val="18"/>
              </w:rPr>
              <w:t>GB/T 3191</w:t>
            </w:r>
          </w:p>
        </w:tc>
        <w:tc>
          <w:tcPr>
            <w:tcW w:w="1585" w:type="dxa"/>
            <w:tcBorders>
              <w:top w:val="single" w:sz="4" w:space="0" w:color="auto"/>
              <w:bottom w:val="single" w:sz="6" w:space="0" w:color="auto"/>
            </w:tcBorders>
          </w:tcPr>
          <w:p w:rsidR="00300EEE" w:rsidRPr="0036649D" w:rsidRDefault="00300EEE" w:rsidP="001C1969">
            <w:pPr>
              <w:tabs>
                <w:tab w:val="left" w:pos="3600"/>
              </w:tabs>
              <w:jc w:val="center"/>
              <w:rPr>
                <w:rFonts w:ascii="宋体" w:hAnsi="宋体"/>
                <w:bCs/>
                <w:sz w:val="18"/>
                <w:szCs w:val="18"/>
              </w:rPr>
            </w:pPr>
            <w:r w:rsidRPr="0036649D">
              <w:rPr>
                <w:rFonts w:ascii="宋体" w:hAnsi="宋体"/>
                <w:bCs/>
                <w:sz w:val="18"/>
                <w:szCs w:val="18"/>
              </w:rPr>
              <w:t>压力不大于</w:t>
            </w:r>
            <w:r w:rsidRPr="0036649D">
              <w:rPr>
                <w:rFonts w:ascii="宋体" w:hAnsi="宋体" w:hint="eastAsia"/>
                <w:bCs/>
                <w:sz w:val="18"/>
                <w:szCs w:val="18"/>
              </w:rPr>
              <w:t>1.6MPa</w:t>
            </w:r>
          </w:p>
        </w:tc>
      </w:tr>
      <w:tr w:rsidR="00300EEE" w:rsidRPr="0036649D" w:rsidTr="00A6123D">
        <w:trPr>
          <w:trHeight w:val="360"/>
        </w:trPr>
        <w:tc>
          <w:tcPr>
            <w:tcW w:w="1844" w:type="dxa"/>
            <w:vMerge w:val="restart"/>
            <w:vAlign w:val="center"/>
          </w:tcPr>
          <w:p w:rsidR="00300EEE" w:rsidRPr="0036649D" w:rsidRDefault="00300EEE" w:rsidP="00FE30D5">
            <w:pPr>
              <w:tabs>
                <w:tab w:val="left" w:pos="3600"/>
              </w:tabs>
              <w:jc w:val="center"/>
              <w:rPr>
                <w:rFonts w:ascii="宋体" w:hAnsi="宋体"/>
                <w:bCs/>
                <w:sz w:val="18"/>
                <w:szCs w:val="18"/>
              </w:rPr>
            </w:pPr>
            <w:r w:rsidRPr="0036649D">
              <w:rPr>
                <w:rFonts w:ascii="宋体" w:hAnsi="宋体" w:hint="eastAsia"/>
                <w:bCs/>
                <w:sz w:val="18"/>
                <w:szCs w:val="18"/>
              </w:rPr>
              <w:t>铸钢</w:t>
            </w:r>
          </w:p>
        </w:tc>
        <w:tc>
          <w:tcPr>
            <w:tcW w:w="4165" w:type="dxa"/>
            <w:vAlign w:val="center"/>
          </w:tcPr>
          <w:p w:rsidR="00300EEE" w:rsidRPr="0036649D" w:rsidRDefault="00300EEE" w:rsidP="00FE30D5">
            <w:pPr>
              <w:tabs>
                <w:tab w:val="left" w:pos="3600"/>
              </w:tabs>
              <w:jc w:val="center"/>
              <w:rPr>
                <w:rFonts w:ascii="宋体" w:hAnsi="宋体"/>
                <w:bCs/>
                <w:sz w:val="18"/>
                <w:szCs w:val="18"/>
              </w:rPr>
            </w:pPr>
            <w:r w:rsidRPr="0036649D">
              <w:rPr>
                <w:rFonts w:ascii="宋体" w:hAnsi="宋体" w:hint="eastAsia"/>
                <w:bCs/>
                <w:sz w:val="18"/>
                <w:szCs w:val="18"/>
              </w:rPr>
              <w:t>WCB、WCC</w:t>
            </w:r>
          </w:p>
        </w:tc>
        <w:tc>
          <w:tcPr>
            <w:tcW w:w="1726" w:type="dxa"/>
            <w:vAlign w:val="center"/>
          </w:tcPr>
          <w:p w:rsidR="00300EEE" w:rsidRPr="0036649D" w:rsidRDefault="00300EEE" w:rsidP="00FE30D5">
            <w:pPr>
              <w:tabs>
                <w:tab w:val="left" w:pos="3600"/>
              </w:tabs>
              <w:jc w:val="center"/>
              <w:rPr>
                <w:rFonts w:ascii="宋体" w:hAnsi="宋体"/>
                <w:bCs/>
                <w:sz w:val="18"/>
                <w:szCs w:val="18"/>
              </w:rPr>
            </w:pPr>
            <w:r w:rsidRPr="0036649D">
              <w:rPr>
                <w:rFonts w:ascii="宋体" w:hAnsi="宋体" w:hint="eastAsia"/>
                <w:bCs/>
                <w:sz w:val="18"/>
                <w:szCs w:val="18"/>
              </w:rPr>
              <w:t>GB/T 12229</w:t>
            </w:r>
          </w:p>
        </w:tc>
        <w:tc>
          <w:tcPr>
            <w:tcW w:w="1585" w:type="dxa"/>
          </w:tcPr>
          <w:p w:rsidR="00300EEE" w:rsidRPr="0036649D" w:rsidRDefault="00300EEE" w:rsidP="001C1969">
            <w:pPr>
              <w:tabs>
                <w:tab w:val="left" w:pos="3600"/>
              </w:tabs>
              <w:jc w:val="center"/>
              <w:rPr>
                <w:rFonts w:ascii="宋体" w:hAnsi="宋体"/>
                <w:bCs/>
                <w:sz w:val="18"/>
                <w:szCs w:val="18"/>
              </w:rPr>
            </w:pPr>
            <w:r w:rsidRPr="0036649D">
              <w:rPr>
                <w:rFonts w:ascii="宋体" w:hAnsi="宋体"/>
                <w:bCs/>
                <w:sz w:val="18"/>
                <w:szCs w:val="18"/>
              </w:rPr>
              <w:t>压力不大于</w:t>
            </w:r>
            <w:r w:rsidRPr="0036649D">
              <w:rPr>
                <w:rFonts w:ascii="宋体" w:hAnsi="宋体" w:hint="eastAsia"/>
                <w:bCs/>
                <w:sz w:val="18"/>
                <w:szCs w:val="18"/>
              </w:rPr>
              <w:t>1.6MPa</w:t>
            </w:r>
          </w:p>
        </w:tc>
      </w:tr>
      <w:tr w:rsidR="007421A3" w:rsidRPr="0036649D" w:rsidTr="00A6123D">
        <w:trPr>
          <w:trHeight w:val="360"/>
        </w:trPr>
        <w:tc>
          <w:tcPr>
            <w:tcW w:w="1844" w:type="dxa"/>
            <w:vMerge/>
            <w:vAlign w:val="center"/>
          </w:tcPr>
          <w:p w:rsidR="007421A3" w:rsidRPr="0036649D" w:rsidRDefault="007421A3" w:rsidP="00FE30D5">
            <w:pPr>
              <w:tabs>
                <w:tab w:val="left" w:pos="3600"/>
              </w:tabs>
              <w:jc w:val="center"/>
              <w:rPr>
                <w:rFonts w:ascii="宋体" w:hAnsi="宋体"/>
                <w:bCs/>
                <w:sz w:val="18"/>
                <w:szCs w:val="18"/>
              </w:rPr>
            </w:pPr>
          </w:p>
        </w:tc>
        <w:tc>
          <w:tcPr>
            <w:tcW w:w="4165" w:type="dxa"/>
            <w:vAlign w:val="center"/>
          </w:tcPr>
          <w:p w:rsidR="007421A3" w:rsidRPr="0036649D" w:rsidRDefault="002B0095" w:rsidP="00FE30D5">
            <w:pPr>
              <w:tabs>
                <w:tab w:val="left" w:pos="3600"/>
              </w:tabs>
              <w:jc w:val="center"/>
              <w:rPr>
                <w:rFonts w:ascii="宋体" w:hAnsi="宋体"/>
                <w:bCs/>
                <w:sz w:val="18"/>
                <w:szCs w:val="18"/>
              </w:rPr>
            </w:pPr>
            <w:r w:rsidRPr="0036649D">
              <w:rPr>
                <w:rFonts w:ascii="宋体" w:hAnsi="宋体" w:hint="eastAsia"/>
                <w:bCs/>
                <w:sz w:val="18"/>
                <w:szCs w:val="18"/>
              </w:rPr>
              <w:t>C</w:t>
            </w:r>
            <w:r w:rsidRPr="0036649D">
              <w:rPr>
                <w:rFonts w:ascii="宋体" w:hAnsi="宋体"/>
                <w:bCs/>
                <w:sz w:val="18"/>
                <w:szCs w:val="18"/>
              </w:rPr>
              <w:t>F8C</w:t>
            </w:r>
          </w:p>
        </w:tc>
        <w:tc>
          <w:tcPr>
            <w:tcW w:w="1726" w:type="dxa"/>
            <w:vAlign w:val="center"/>
          </w:tcPr>
          <w:p w:rsidR="007421A3" w:rsidRPr="0036649D" w:rsidRDefault="007421A3" w:rsidP="001C1969">
            <w:pPr>
              <w:tabs>
                <w:tab w:val="left" w:pos="3600"/>
              </w:tabs>
              <w:jc w:val="center"/>
              <w:rPr>
                <w:rFonts w:ascii="宋体" w:hAnsi="宋体"/>
                <w:bCs/>
                <w:sz w:val="18"/>
                <w:szCs w:val="18"/>
              </w:rPr>
            </w:pPr>
            <w:r w:rsidRPr="0036649D">
              <w:rPr>
                <w:rFonts w:ascii="宋体" w:hAnsi="宋体" w:hint="eastAsia"/>
                <w:bCs/>
                <w:sz w:val="18"/>
                <w:szCs w:val="18"/>
              </w:rPr>
              <w:t>GB/T 12230</w:t>
            </w:r>
          </w:p>
        </w:tc>
        <w:tc>
          <w:tcPr>
            <w:tcW w:w="1585" w:type="dxa"/>
          </w:tcPr>
          <w:p w:rsidR="007421A3" w:rsidRPr="0036649D" w:rsidRDefault="007421A3" w:rsidP="001C1969">
            <w:pPr>
              <w:tabs>
                <w:tab w:val="left" w:pos="3600"/>
              </w:tabs>
              <w:jc w:val="center"/>
              <w:rPr>
                <w:rFonts w:ascii="宋体" w:hAnsi="宋体"/>
                <w:bCs/>
                <w:sz w:val="18"/>
                <w:szCs w:val="18"/>
              </w:rPr>
            </w:pPr>
          </w:p>
        </w:tc>
      </w:tr>
      <w:tr w:rsidR="007421A3" w:rsidRPr="0036649D" w:rsidTr="00A6123D">
        <w:trPr>
          <w:trHeight w:val="360"/>
        </w:trPr>
        <w:tc>
          <w:tcPr>
            <w:tcW w:w="1844" w:type="dxa"/>
            <w:vMerge/>
            <w:vAlign w:val="center"/>
          </w:tcPr>
          <w:p w:rsidR="007421A3" w:rsidRPr="0036649D" w:rsidRDefault="007421A3" w:rsidP="00FE30D5">
            <w:pPr>
              <w:tabs>
                <w:tab w:val="left" w:pos="3600"/>
              </w:tabs>
              <w:jc w:val="center"/>
              <w:rPr>
                <w:rFonts w:ascii="宋体" w:hAnsi="宋体"/>
                <w:bCs/>
                <w:sz w:val="18"/>
                <w:szCs w:val="18"/>
              </w:rPr>
            </w:pPr>
          </w:p>
        </w:tc>
        <w:tc>
          <w:tcPr>
            <w:tcW w:w="4165" w:type="dxa"/>
            <w:vAlign w:val="center"/>
          </w:tcPr>
          <w:p w:rsidR="007421A3" w:rsidRPr="0036649D" w:rsidRDefault="007421A3" w:rsidP="00FE30D5">
            <w:pPr>
              <w:tabs>
                <w:tab w:val="left" w:pos="3600"/>
              </w:tabs>
              <w:jc w:val="center"/>
              <w:rPr>
                <w:rFonts w:ascii="宋体" w:hAnsi="宋体"/>
                <w:kern w:val="0"/>
                <w:sz w:val="18"/>
                <w:szCs w:val="18"/>
              </w:rPr>
            </w:pPr>
            <w:r w:rsidRPr="0036649D">
              <w:rPr>
                <w:rFonts w:ascii="宋体" w:hAnsi="宋体"/>
                <w:sz w:val="18"/>
                <w:szCs w:val="18"/>
              </w:rPr>
              <w:t>LCB、LCC</w:t>
            </w:r>
          </w:p>
        </w:tc>
        <w:tc>
          <w:tcPr>
            <w:tcW w:w="1726" w:type="dxa"/>
            <w:vAlign w:val="center"/>
          </w:tcPr>
          <w:p w:rsidR="007421A3" w:rsidRPr="0036649D" w:rsidRDefault="007421A3" w:rsidP="00FE30D5">
            <w:pPr>
              <w:widowControl/>
              <w:jc w:val="center"/>
              <w:rPr>
                <w:rFonts w:ascii="宋体" w:hAnsi="宋体"/>
                <w:kern w:val="0"/>
                <w:sz w:val="18"/>
                <w:szCs w:val="18"/>
              </w:rPr>
            </w:pPr>
            <w:r w:rsidRPr="0036649D">
              <w:rPr>
                <w:rFonts w:ascii="宋体" w:hAnsi="宋体"/>
                <w:kern w:val="0"/>
                <w:sz w:val="18"/>
                <w:szCs w:val="18"/>
              </w:rPr>
              <w:t>JB/T 7248</w:t>
            </w:r>
          </w:p>
        </w:tc>
        <w:tc>
          <w:tcPr>
            <w:tcW w:w="1585" w:type="dxa"/>
          </w:tcPr>
          <w:p w:rsidR="007421A3" w:rsidRPr="0036649D" w:rsidRDefault="007421A3" w:rsidP="001C1969">
            <w:pPr>
              <w:tabs>
                <w:tab w:val="left" w:pos="3600"/>
              </w:tabs>
              <w:jc w:val="center"/>
              <w:rPr>
                <w:rFonts w:ascii="宋体" w:hAnsi="宋体"/>
                <w:bCs/>
                <w:sz w:val="18"/>
                <w:szCs w:val="18"/>
              </w:rPr>
            </w:pPr>
            <w:r w:rsidRPr="0036649D">
              <w:rPr>
                <w:rFonts w:ascii="宋体" w:hAnsi="宋体"/>
                <w:bCs/>
                <w:sz w:val="18"/>
                <w:szCs w:val="18"/>
              </w:rPr>
              <w:t>压力不大于</w:t>
            </w:r>
            <w:r w:rsidRPr="0036649D">
              <w:rPr>
                <w:rFonts w:ascii="宋体" w:hAnsi="宋体" w:hint="eastAsia"/>
                <w:bCs/>
                <w:sz w:val="18"/>
                <w:szCs w:val="18"/>
              </w:rPr>
              <w:t>1.6MPa</w:t>
            </w:r>
          </w:p>
        </w:tc>
      </w:tr>
      <w:tr w:rsidR="007421A3" w:rsidRPr="0036649D" w:rsidTr="00A6123D">
        <w:trPr>
          <w:trHeight w:val="360"/>
        </w:trPr>
        <w:tc>
          <w:tcPr>
            <w:tcW w:w="1844" w:type="dxa"/>
            <w:vMerge/>
            <w:vAlign w:val="center"/>
          </w:tcPr>
          <w:p w:rsidR="007421A3" w:rsidRPr="0036649D" w:rsidRDefault="007421A3" w:rsidP="00FE30D5">
            <w:pPr>
              <w:tabs>
                <w:tab w:val="left" w:pos="3600"/>
              </w:tabs>
              <w:jc w:val="center"/>
              <w:rPr>
                <w:rFonts w:ascii="宋体" w:hAnsi="宋体"/>
                <w:bCs/>
                <w:sz w:val="18"/>
                <w:szCs w:val="18"/>
              </w:rPr>
            </w:pPr>
          </w:p>
        </w:tc>
        <w:tc>
          <w:tcPr>
            <w:tcW w:w="4165" w:type="dxa"/>
            <w:vAlign w:val="center"/>
          </w:tcPr>
          <w:p w:rsidR="007421A3" w:rsidRPr="0036649D" w:rsidRDefault="007421A3" w:rsidP="00FE30D5">
            <w:pPr>
              <w:tabs>
                <w:tab w:val="left" w:pos="3600"/>
              </w:tabs>
              <w:jc w:val="center"/>
              <w:rPr>
                <w:rFonts w:ascii="宋体" w:hAnsi="宋体"/>
                <w:bCs/>
                <w:sz w:val="18"/>
                <w:szCs w:val="18"/>
                <w:lang w:val="sv-SE"/>
              </w:rPr>
            </w:pPr>
            <w:r w:rsidRPr="0036649D">
              <w:rPr>
                <w:rFonts w:ascii="宋体" w:hAnsi="宋体"/>
                <w:bCs/>
                <w:sz w:val="18"/>
                <w:szCs w:val="18"/>
                <w:lang w:val="sv-SE"/>
              </w:rPr>
              <w:t>CF8M、CF3M</w:t>
            </w:r>
          </w:p>
        </w:tc>
        <w:tc>
          <w:tcPr>
            <w:tcW w:w="1726" w:type="dxa"/>
            <w:vAlign w:val="center"/>
          </w:tcPr>
          <w:p w:rsidR="007421A3" w:rsidRPr="0036649D" w:rsidRDefault="007421A3" w:rsidP="00FE30D5">
            <w:pPr>
              <w:widowControl/>
              <w:jc w:val="center"/>
              <w:rPr>
                <w:rFonts w:ascii="宋体" w:hAnsi="宋体"/>
                <w:bCs/>
                <w:sz w:val="18"/>
                <w:szCs w:val="18"/>
                <w:lang w:val="sv-SE"/>
              </w:rPr>
            </w:pPr>
            <w:r w:rsidRPr="0036649D">
              <w:rPr>
                <w:rFonts w:ascii="宋体" w:hAnsi="宋体"/>
                <w:bCs/>
                <w:sz w:val="18"/>
                <w:szCs w:val="18"/>
                <w:lang w:val="sv-SE"/>
              </w:rPr>
              <w:t>ASTM A351</w:t>
            </w:r>
          </w:p>
        </w:tc>
        <w:tc>
          <w:tcPr>
            <w:tcW w:w="1585" w:type="dxa"/>
          </w:tcPr>
          <w:p w:rsidR="007421A3" w:rsidRPr="0036649D" w:rsidRDefault="007421A3" w:rsidP="001C1969">
            <w:pPr>
              <w:tabs>
                <w:tab w:val="left" w:pos="3600"/>
              </w:tabs>
              <w:jc w:val="center"/>
              <w:rPr>
                <w:rFonts w:ascii="宋体" w:hAnsi="宋体"/>
                <w:bCs/>
                <w:sz w:val="18"/>
                <w:szCs w:val="18"/>
              </w:rPr>
            </w:pPr>
            <w:r w:rsidRPr="0036649D">
              <w:rPr>
                <w:rFonts w:ascii="宋体" w:hAnsi="宋体"/>
                <w:bCs/>
                <w:sz w:val="18"/>
                <w:szCs w:val="18"/>
              </w:rPr>
              <w:t>压力不大于</w:t>
            </w:r>
            <w:r w:rsidRPr="0036649D">
              <w:rPr>
                <w:rFonts w:ascii="宋体" w:hAnsi="宋体" w:hint="eastAsia"/>
                <w:bCs/>
                <w:sz w:val="18"/>
                <w:szCs w:val="18"/>
              </w:rPr>
              <w:t>1.6MPa</w:t>
            </w:r>
          </w:p>
        </w:tc>
      </w:tr>
      <w:tr w:rsidR="000264C2" w:rsidRPr="0036649D" w:rsidTr="00A6123D">
        <w:trPr>
          <w:trHeight w:val="360"/>
        </w:trPr>
        <w:tc>
          <w:tcPr>
            <w:tcW w:w="1844" w:type="dxa"/>
            <w:vMerge w:val="restart"/>
            <w:vAlign w:val="center"/>
          </w:tcPr>
          <w:p w:rsidR="000264C2" w:rsidRPr="0036649D" w:rsidRDefault="000264C2" w:rsidP="00FE30D5">
            <w:pPr>
              <w:tabs>
                <w:tab w:val="left" w:pos="3600"/>
              </w:tabs>
              <w:jc w:val="center"/>
              <w:rPr>
                <w:rFonts w:ascii="宋体" w:hAnsi="宋体"/>
                <w:bCs/>
                <w:sz w:val="18"/>
                <w:szCs w:val="18"/>
              </w:rPr>
            </w:pPr>
            <w:r w:rsidRPr="0036649D">
              <w:rPr>
                <w:rFonts w:ascii="宋体" w:hAnsi="宋体" w:hint="eastAsia"/>
                <w:bCs/>
                <w:sz w:val="18"/>
                <w:szCs w:val="18"/>
              </w:rPr>
              <w:t>锻钢和轧钢</w:t>
            </w:r>
          </w:p>
        </w:tc>
        <w:tc>
          <w:tcPr>
            <w:tcW w:w="4165" w:type="dxa"/>
            <w:vAlign w:val="center"/>
          </w:tcPr>
          <w:p w:rsidR="000264C2" w:rsidRPr="0036649D" w:rsidRDefault="000264C2" w:rsidP="00FE30D5">
            <w:pPr>
              <w:tabs>
                <w:tab w:val="left" w:pos="3600"/>
              </w:tabs>
              <w:jc w:val="center"/>
              <w:rPr>
                <w:rFonts w:ascii="宋体" w:hAnsi="宋体"/>
                <w:sz w:val="18"/>
                <w:szCs w:val="18"/>
              </w:rPr>
            </w:pPr>
            <w:r w:rsidRPr="0036649D">
              <w:rPr>
                <w:rFonts w:ascii="宋体" w:hAnsi="宋体" w:hint="eastAsia"/>
                <w:sz w:val="18"/>
                <w:szCs w:val="18"/>
              </w:rPr>
              <w:t>A105、A350 LF2</w:t>
            </w:r>
          </w:p>
        </w:tc>
        <w:tc>
          <w:tcPr>
            <w:tcW w:w="1726" w:type="dxa"/>
            <w:vAlign w:val="center"/>
          </w:tcPr>
          <w:p w:rsidR="000264C2" w:rsidRPr="0036649D" w:rsidRDefault="000264C2" w:rsidP="00FE30D5">
            <w:pPr>
              <w:tabs>
                <w:tab w:val="left" w:pos="3600"/>
              </w:tabs>
              <w:jc w:val="center"/>
              <w:rPr>
                <w:rFonts w:ascii="宋体" w:hAnsi="宋体"/>
                <w:sz w:val="18"/>
                <w:szCs w:val="18"/>
              </w:rPr>
            </w:pPr>
            <w:r w:rsidRPr="0036649D">
              <w:rPr>
                <w:rFonts w:ascii="宋体" w:hAnsi="宋体" w:hint="eastAsia"/>
                <w:sz w:val="18"/>
                <w:szCs w:val="18"/>
              </w:rPr>
              <w:t>GB/T 12228</w:t>
            </w:r>
          </w:p>
        </w:tc>
        <w:tc>
          <w:tcPr>
            <w:tcW w:w="1585" w:type="dxa"/>
          </w:tcPr>
          <w:p w:rsidR="000264C2" w:rsidRPr="0036649D" w:rsidRDefault="000264C2" w:rsidP="001C1969">
            <w:pPr>
              <w:tabs>
                <w:tab w:val="left" w:pos="3600"/>
              </w:tabs>
              <w:jc w:val="center"/>
              <w:rPr>
                <w:rFonts w:ascii="宋体" w:hAnsi="宋体"/>
                <w:bCs/>
                <w:sz w:val="18"/>
                <w:szCs w:val="18"/>
              </w:rPr>
            </w:pPr>
            <w:r w:rsidRPr="0036649D">
              <w:rPr>
                <w:rFonts w:ascii="宋体" w:hAnsi="宋体"/>
                <w:bCs/>
                <w:sz w:val="18"/>
                <w:szCs w:val="18"/>
              </w:rPr>
              <w:t>压力不大于</w:t>
            </w:r>
            <w:r w:rsidRPr="0036649D">
              <w:rPr>
                <w:rFonts w:ascii="宋体" w:hAnsi="宋体" w:hint="eastAsia"/>
                <w:bCs/>
                <w:sz w:val="18"/>
                <w:szCs w:val="18"/>
              </w:rPr>
              <w:t>1.6MPa</w:t>
            </w:r>
          </w:p>
        </w:tc>
      </w:tr>
      <w:tr w:rsidR="000264C2" w:rsidRPr="0036649D" w:rsidTr="00A6123D">
        <w:trPr>
          <w:trHeight w:val="360"/>
        </w:trPr>
        <w:tc>
          <w:tcPr>
            <w:tcW w:w="1844" w:type="dxa"/>
            <w:vMerge/>
            <w:vAlign w:val="center"/>
          </w:tcPr>
          <w:p w:rsidR="000264C2" w:rsidRPr="0036649D" w:rsidRDefault="000264C2" w:rsidP="00FE30D5">
            <w:pPr>
              <w:tabs>
                <w:tab w:val="left" w:pos="3600"/>
              </w:tabs>
              <w:jc w:val="center"/>
              <w:rPr>
                <w:rFonts w:ascii="宋体" w:hAnsi="宋体"/>
                <w:bCs/>
                <w:sz w:val="18"/>
                <w:szCs w:val="18"/>
              </w:rPr>
            </w:pPr>
          </w:p>
        </w:tc>
        <w:tc>
          <w:tcPr>
            <w:tcW w:w="4165" w:type="dxa"/>
            <w:vAlign w:val="center"/>
          </w:tcPr>
          <w:p w:rsidR="000264C2" w:rsidRPr="0036649D" w:rsidRDefault="000264C2" w:rsidP="00FE30D5">
            <w:pPr>
              <w:tabs>
                <w:tab w:val="left" w:pos="3600"/>
              </w:tabs>
              <w:jc w:val="center"/>
              <w:rPr>
                <w:rFonts w:ascii="宋体" w:hAnsi="宋体"/>
                <w:sz w:val="18"/>
                <w:szCs w:val="18"/>
              </w:rPr>
            </w:pPr>
            <w:r w:rsidRPr="0036649D">
              <w:rPr>
                <w:rFonts w:ascii="宋体" w:hAnsi="宋体" w:hint="eastAsia"/>
                <w:sz w:val="18"/>
                <w:szCs w:val="18"/>
              </w:rPr>
              <w:t>15CrMo、1</w:t>
            </w:r>
            <w:r w:rsidRPr="0036649D">
              <w:rPr>
                <w:rFonts w:ascii="宋体" w:hAnsi="宋体"/>
                <w:sz w:val="18"/>
                <w:szCs w:val="18"/>
              </w:rPr>
              <w:t>2C</w:t>
            </w:r>
            <w:r w:rsidRPr="0036649D">
              <w:rPr>
                <w:rFonts w:ascii="宋体" w:hAnsi="宋体" w:hint="eastAsia"/>
                <w:sz w:val="18"/>
                <w:szCs w:val="18"/>
              </w:rPr>
              <w:t>r</w:t>
            </w:r>
            <w:r w:rsidRPr="0036649D">
              <w:rPr>
                <w:rFonts w:ascii="宋体" w:hAnsi="宋体"/>
                <w:sz w:val="18"/>
                <w:szCs w:val="18"/>
              </w:rPr>
              <w:t>Mo1</w:t>
            </w:r>
            <w:r w:rsidRPr="0036649D">
              <w:rPr>
                <w:rFonts w:ascii="宋体" w:hAnsi="宋体" w:hint="eastAsia"/>
                <w:sz w:val="18"/>
                <w:szCs w:val="18"/>
              </w:rPr>
              <w:t>、0</w:t>
            </w:r>
            <w:r w:rsidRPr="0036649D">
              <w:rPr>
                <w:rFonts w:ascii="宋体" w:hAnsi="宋体"/>
                <w:sz w:val="18"/>
                <w:szCs w:val="18"/>
              </w:rPr>
              <w:t>6Cr18Ni11Ti、</w:t>
            </w:r>
            <w:r w:rsidRPr="0036649D">
              <w:rPr>
                <w:rFonts w:ascii="宋体" w:hAnsi="宋体" w:hint="eastAsia"/>
                <w:sz w:val="18"/>
                <w:szCs w:val="18"/>
              </w:rPr>
              <w:t xml:space="preserve"> 20</w:t>
            </w:r>
          </w:p>
        </w:tc>
        <w:tc>
          <w:tcPr>
            <w:tcW w:w="1726" w:type="dxa"/>
            <w:vAlign w:val="center"/>
          </w:tcPr>
          <w:p w:rsidR="000264C2" w:rsidRPr="0036649D" w:rsidRDefault="000264C2" w:rsidP="00FE30D5">
            <w:pPr>
              <w:tabs>
                <w:tab w:val="left" w:pos="3600"/>
              </w:tabs>
              <w:jc w:val="center"/>
              <w:rPr>
                <w:rFonts w:ascii="宋体" w:hAnsi="宋体"/>
                <w:sz w:val="18"/>
                <w:szCs w:val="18"/>
              </w:rPr>
            </w:pPr>
            <w:r w:rsidRPr="0036649D">
              <w:rPr>
                <w:rFonts w:ascii="宋体" w:hAnsi="宋体" w:hint="eastAsia"/>
                <w:sz w:val="18"/>
                <w:szCs w:val="18"/>
              </w:rPr>
              <w:t xml:space="preserve">NB/T 47008 </w:t>
            </w:r>
          </w:p>
        </w:tc>
        <w:tc>
          <w:tcPr>
            <w:tcW w:w="1585" w:type="dxa"/>
          </w:tcPr>
          <w:p w:rsidR="000264C2" w:rsidRPr="0036649D" w:rsidRDefault="000264C2" w:rsidP="00FE30D5">
            <w:pPr>
              <w:tabs>
                <w:tab w:val="left" w:pos="3600"/>
              </w:tabs>
              <w:jc w:val="center"/>
              <w:rPr>
                <w:rFonts w:ascii="宋体" w:hAnsi="宋体"/>
                <w:sz w:val="18"/>
                <w:szCs w:val="18"/>
              </w:rPr>
            </w:pPr>
          </w:p>
        </w:tc>
      </w:tr>
      <w:tr w:rsidR="000264C2" w:rsidRPr="0036649D" w:rsidTr="00A6123D">
        <w:trPr>
          <w:trHeight w:val="360"/>
        </w:trPr>
        <w:tc>
          <w:tcPr>
            <w:tcW w:w="1844" w:type="dxa"/>
            <w:vMerge/>
            <w:vAlign w:val="center"/>
          </w:tcPr>
          <w:p w:rsidR="000264C2" w:rsidRPr="0036649D" w:rsidRDefault="000264C2" w:rsidP="00FE30D5">
            <w:pPr>
              <w:tabs>
                <w:tab w:val="left" w:pos="3600"/>
              </w:tabs>
              <w:jc w:val="center"/>
              <w:rPr>
                <w:rFonts w:ascii="宋体" w:hAnsi="宋体"/>
                <w:bCs/>
                <w:sz w:val="18"/>
                <w:szCs w:val="18"/>
              </w:rPr>
            </w:pPr>
          </w:p>
        </w:tc>
        <w:tc>
          <w:tcPr>
            <w:tcW w:w="4165" w:type="dxa"/>
            <w:vAlign w:val="center"/>
          </w:tcPr>
          <w:p w:rsidR="000264C2" w:rsidRPr="0036649D" w:rsidRDefault="000264C2" w:rsidP="00FE30D5">
            <w:pPr>
              <w:tabs>
                <w:tab w:val="left" w:pos="3600"/>
              </w:tabs>
              <w:jc w:val="center"/>
              <w:rPr>
                <w:rFonts w:ascii="宋体" w:hAnsi="宋体"/>
                <w:sz w:val="18"/>
                <w:szCs w:val="18"/>
              </w:rPr>
            </w:pPr>
            <w:r w:rsidRPr="0036649D">
              <w:rPr>
                <w:rFonts w:ascii="宋体" w:hAnsi="宋体" w:hint="eastAsia"/>
                <w:sz w:val="18"/>
                <w:szCs w:val="18"/>
              </w:rPr>
              <w:t>S30403（</w:t>
            </w:r>
            <w:r w:rsidRPr="0036649D">
              <w:rPr>
                <w:rFonts w:ascii="宋体" w:hAnsi="宋体"/>
                <w:sz w:val="18"/>
                <w:szCs w:val="18"/>
              </w:rPr>
              <w:t>022Cr19Ni10</w:t>
            </w:r>
            <w:r w:rsidRPr="0036649D">
              <w:rPr>
                <w:rFonts w:ascii="宋体" w:hAnsi="宋体" w:hint="eastAsia"/>
                <w:sz w:val="18"/>
                <w:szCs w:val="18"/>
              </w:rPr>
              <w:t>）、S30408（</w:t>
            </w:r>
            <w:r w:rsidRPr="0036649D">
              <w:rPr>
                <w:rFonts w:ascii="宋体" w:hAnsi="宋体"/>
                <w:sz w:val="18"/>
                <w:szCs w:val="18"/>
              </w:rPr>
              <w:t>0</w:t>
            </w:r>
            <w:r w:rsidRPr="0036649D">
              <w:rPr>
                <w:rFonts w:ascii="宋体" w:hAnsi="宋体" w:hint="eastAsia"/>
                <w:sz w:val="18"/>
                <w:szCs w:val="18"/>
              </w:rPr>
              <w:t>6</w:t>
            </w:r>
            <w:r w:rsidRPr="0036649D">
              <w:rPr>
                <w:rFonts w:ascii="宋体" w:hAnsi="宋体"/>
                <w:sz w:val="18"/>
                <w:szCs w:val="18"/>
              </w:rPr>
              <w:t>Cr19Ni10</w:t>
            </w:r>
            <w:r w:rsidRPr="0036649D">
              <w:rPr>
                <w:rFonts w:ascii="宋体" w:hAnsi="宋体" w:hint="eastAsia"/>
                <w:sz w:val="18"/>
                <w:szCs w:val="18"/>
              </w:rPr>
              <w:t>）、</w:t>
            </w:r>
            <w:r w:rsidRPr="0036649D">
              <w:rPr>
                <w:rFonts w:ascii="宋体" w:hAnsi="宋体"/>
                <w:sz w:val="18"/>
                <w:szCs w:val="18"/>
              </w:rPr>
              <w:t>S31603</w:t>
            </w:r>
            <w:r w:rsidRPr="0036649D">
              <w:rPr>
                <w:rFonts w:ascii="宋体" w:hAnsi="宋体" w:hint="eastAsia"/>
                <w:sz w:val="18"/>
                <w:szCs w:val="18"/>
              </w:rPr>
              <w:t>（</w:t>
            </w:r>
            <w:r w:rsidRPr="0036649D">
              <w:rPr>
                <w:rFonts w:ascii="宋体" w:hAnsi="宋体"/>
                <w:sz w:val="18"/>
                <w:szCs w:val="18"/>
              </w:rPr>
              <w:t>022Cr17Ni12Mo2</w:t>
            </w:r>
            <w:r w:rsidRPr="0036649D">
              <w:rPr>
                <w:rFonts w:ascii="宋体" w:hAnsi="宋体" w:hint="eastAsia"/>
                <w:sz w:val="18"/>
                <w:szCs w:val="18"/>
              </w:rPr>
              <w:t>）、</w:t>
            </w:r>
            <w:r w:rsidRPr="0036649D">
              <w:rPr>
                <w:rFonts w:ascii="宋体" w:hAnsi="宋体"/>
                <w:sz w:val="18"/>
                <w:szCs w:val="18"/>
              </w:rPr>
              <w:t>S3160</w:t>
            </w:r>
            <w:r w:rsidRPr="0036649D">
              <w:rPr>
                <w:rFonts w:ascii="宋体" w:hAnsi="宋体" w:hint="eastAsia"/>
                <w:sz w:val="18"/>
                <w:szCs w:val="18"/>
              </w:rPr>
              <w:t>8（</w:t>
            </w:r>
            <w:r w:rsidRPr="0036649D">
              <w:rPr>
                <w:rFonts w:ascii="宋体" w:hAnsi="宋体"/>
                <w:sz w:val="18"/>
                <w:szCs w:val="18"/>
              </w:rPr>
              <w:t>0</w:t>
            </w:r>
            <w:r w:rsidRPr="0036649D">
              <w:rPr>
                <w:rFonts w:ascii="宋体" w:hAnsi="宋体" w:hint="eastAsia"/>
                <w:sz w:val="18"/>
                <w:szCs w:val="18"/>
              </w:rPr>
              <w:t>6</w:t>
            </w:r>
            <w:r w:rsidRPr="0036649D">
              <w:rPr>
                <w:rFonts w:ascii="宋体" w:hAnsi="宋体"/>
                <w:sz w:val="18"/>
                <w:szCs w:val="18"/>
              </w:rPr>
              <w:t>Cr1</w:t>
            </w:r>
            <w:r w:rsidRPr="0036649D">
              <w:rPr>
                <w:rFonts w:ascii="宋体" w:hAnsi="宋体" w:hint="eastAsia"/>
                <w:sz w:val="18"/>
                <w:szCs w:val="18"/>
              </w:rPr>
              <w:t>7</w:t>
            </w:r>
            <w:r w:rsidRPr="0036649D">
              <w:rPr>
                <w:rFonts w:ascii="宋体" w:hAnsi="宋体"/>
                <w:sz w:val="18"/>
                <w:szCs w:val="18"/>
              </w:rPr>
              <w:t>Ni</w:t>
            </w:r>
            <w:r w:rsidRPr="0036649D">
              <w:rPr>
                <w:rFonts w:ascii="宋体" w:hAnsi="宋体" w:hint="eastAsia"/>
                <w:sz w:val="18"/>
                <w:szCs w:val="18"/>
              </w:rPr>
              <w:t>12Mo2）</w:t>
            </w:r>
          </w:p>
        </w:tc>
        <w:tc>
          <w:tcPr>
            <w:tcW w:w="1726" w:type="dxa"/>
            <w:vAlign w:val="center"/>
          </w:tcPr>
          <w:p w:rsidR="000264C2" w:rsidRPr="0036649D" w:rsidRDefault="000264C2" w:rsidP="00FE30D5">
            <w:pPr>
              <w:tabs>
                <w:tab w:val="left" w:pos="3600"/>
              </w:tabs>
              <w:jc w:val="center"/>
              <w:rPr>
                <w:rFonts w:ascii="宋体" w:hAnsi="宋体"/>
                <w:sz w:val="18"/>
                <w:szCs w:val="18"/>
              </w:rPr>
            </w:pPr>
            <w:r w:rsidRPr="0036649D">
              <w:rPr>
                <w:rFonts w:ascii="宋体" w:hAnsi="宋体" w:hint="eastAsia"/>
                <w:sz w:val="18"/>
                <w:szCs w:val="18"/>
              </w:rPr>
              <w:t>NB/T 47010</w:t>
            </w:r>
          </w:p>
        </w:tc>
        <w:tc>
          <w:tcPr>
            <w:tcW w:w="1585" w:type="dxa"/>
          </w:tcPr>
          <w:p w:rsidR="000264C2" w:rsidRPr="0036649D" w:rsidRDefault="000264C2" w:rsidP="00FE30D5">
            <w:pPr>
              <w:tabs>
                <w:tab w:val="left" w:pos="3600"/>
              </w:tabs>
              <w:jc w:val="center"/>
              <w:rPr>
                <w:rFonts w:ascii="宋体" w:hAnsi="宋体"/>
                <w:sz w:val="18"/>
                <w:szCs w:val="18"/>
              </w:rPr>
            </w:pPr>
          </w:p>
        </w:tc>
      </w:tr>
      <w:tr w:rsidR="000264C2" w:rsidRPr="0036649D" w:rsidTr="00A6123D">
        <w:trPr>
          <w:trHeight w:val="360"/>
        </w:trPr>
        <w:tc>
          <w:tcPr>
            <w:tcW w:w="1844" w:type="dxa"/>
            <w:vMerge/>
            <w:vAlign w:val="center"/>
          </w:tcPr>
          <w:p w:rsidR="000264C2" w:rsidRPr="0036649D" w:rsidRDefault="000264C2" w:rsidP="00FE30D5">
            <w:pPr>
              <w:tabs>
                <w:tab w:val="left" w:pos="3600"/>
              </w:tabs>
              <w:jc w:val="center"/>
              <w:rPr>
                <w:rFonts w:ascii="宋体" w:hAnsi="宋体"/>
                <w:bCs/>
                <w:sz w:val="18"/>
                <w:szCs w:val="18"/>
              </w:rPr>
            </w:pPr>
          </w:p>
        </w:tc>
        <w:tc>
          <w:tcPr>
            <w:tcW w:w="4165" w:type="dxa"/>
            <w:vAlign w:val="center"/>
          </w:tcPr>
          <w:p w:rsidR="000264C2" w:rsidRPr="0036649D" w:rsidRDefault="000264C2" w:rsidP="00FE30D5">
            <w:pPr>
              <w:tabs>
                <w:tab w:val="left" w:pos="3600"/>
              </w:tabs>
              <w:jc w:val="center"/>
              <w:rPr>
                <w:rFonts w:ascii="宋体" w:hAnsi="宋体"/>
                <w:bCs/>
                <w:sz w:val="18"/>
                <w:szCs w:val="18"/>
              </w:rPr>
            </w:pPr>
            <w:r w:rsidRPr="0036649D">
              <w:rPr>
                <w:rFonts w:ascii="宋体" w:hAnsi="宋体" w:hint="eastAsia"/>
                <w:bCs/>
                <w:sz w:val="18"/>
                <w:szCs w:val="18"/>
              </w:rPr>
              <w:t>20、</w:t>
            </w:r>
            <w:r w:rsidRPr="0036649D">
              <w:rPr>
                <w:rFonts w:ascii="宋体" w:hAnsi="宋体"/>
                <w:kern w:val="0"/>
                <w:sz w:val="18"/>
                <w:szCs w:val="18"/>
              </w:rPr>
              <w:t>30Mn</w:t>
            </w:r>
          </w:p>
        </w:tc>
        <w:tc>
          <w:tcPr>
            <w:tcW w:w="1726" w:type="dxa"/>
            <w:vAlign w:val="center"/>
          </w:tcPr>
          <w:p w:rsidR="000264C2" w:rsidRPr="0036649D" w:rsidRDefault="000264C2" w:rsidP="00FE30D5">
            <w:pPr>
              <w:tabs>
                <w:tab w:val="left" w:pos="3600"/>
              </w:tabs>
              <w:jc w:val="center"/>
              <w:rPr>
                <w:rFonts w:ascii="宋体" w:hAnsi="宋体"/>
                <w:bCs/>
                <w:sz w:val="18"/>
                <w:szCs w:val="18"/>
              </w:rPr>
            </w:pPr>
            <w:r w:rsidRPr="0036649D">
              <w:rPr>
                <w:rFonts w:ascii="宋体" w:hAnsi="宋体" w:hint="eastAsia"/>
                <w:bCs/>
                <w:sz w:val="18"/>
                <w:szCs w:val="18"/>
              </w:rPr>
              <w:t>GB/T 699</w:t>
            </w:r>
          </w:p>
        </w:tc>
        <w:tc>
          <w:tcPr>
            <w:tcW w:w="1585" w:type="dxa"/>
          </w:tcPr>
          <w:p w:rsidR="000264C2" w:rsidRPr="0036649D" w:rsidRDefault="000264C2" w:rsidP="00FE30D5">
            <w:pPr>
              <w:tabs>
                <w:tab w:val="left" w:pos="3600"/>
              </w:tabs>
              <w:jc w:val="center"/>
              <w:rPr>
                <w:rFonts w:ascii="宋体" w:hAnsi="宋体"/>
                <w:bCs/>
                <w:sz w:val="18"/>
                <w:szCs w:val="18"/>
              </w:rPr>
            </w:pPr>
            <w:r w:rsidRPr="0036649D">
              <w:rPr>
                <w:rFonts w:ascii="宋体" w:hAnsi="宋体"/>
                <w:bCs/>
                <w:sz w:val="18"/>
                <w:szCs w:val="18"/>
              </w:rPr>
              <w:t>压力不大于</w:t>
            </w:r>
            <w:r w:rsidRPr="0036649D">
              <w:rPr>
                <w:rFonts w:ascii="宋体" w:hAnsi="宋体" w:hint="eastAsia"/>
                <w:bCs/>
                <w:sz w:val="18"/>
                <w:szCs w:val="18"/>
              </w:rPr>
              <w:t>1.6MPa</w:t>
            </w:r>
          </w:p>
        </w:tc>
      </w:tr>
      <w:tr w:rsidR="000264C2" w:rsidRPr="0036649D" w:rsidTr="00A6123D">
        <w:trPr>
          <w:trHeight w:val="360"/>
        </w:trPr>
        <w:tc>
          <w:tcPr>
            <w:tcW w:w="1844" w:type="dxa"/>
            <w:vMerge w:val="restart"/>
            <w:vAlign w:val="center"/>
          </w:tcPr>
          <w:p w:rsidR="000264C2" w:rsidRPr="0036649D" w:rsidRDefault="000264C2" w:rsidP="00FE30D5">
            <w:pPr>
              <w:tabs>
                <w:tab w:val="left" w:pos="3600"/>
              </w:tabs>
              <w:jc w:val="center"/>
              <w:rPr>
                <w:rFonts w:ascii="宋体" w:hAnsi="宋体"/>
                <w:bCs/>
                <w:sz w:val="18"/>
                <w:szCs w:val="18"/>
              </w:rPr>
            </w:pPr>
            <w:r w:rsidRPr="0036649D">
              <w:rPr>
                <w:rFonts w:ascii="宋体" w:hAnsi="宋体" w:hint="eastAsia"/>
                <w:bCs/>
                <w:sz w:val="18"/>
                <w:szCs w:val="18"/>
              </w:rPr>
              <w:t>不锈钢</w:t>
            </w:r>
          </w:p>
        </w:tc>
        <w:tc>
          <w:tcPr>
            <w:tcW w:w="4165" w:type="dxa"/>
            <w:vAlign w:val="center"/>
          </w:tcPr>
          <w:p w:rsidR="000264C2" w:rsidRPr="0036649D" w:rsidRDefault="000264C2" w:rsidP="00FE30D5">
            <w:pPr>
              <w:tabs>
                <w:tab w:val="left" w:pos="3600"/>
              </w:tabs>
              <w:jc w:val="center"/>
              <w:rPr>
                <w:rFonts w:ascii="宋体" w:hAnsi="宋体"/>
                <w:bCs/>
                <w:sz w:val="18"/>
                <w:szCs w:val="18"/>
              </w:rPr>
            </w:pPr>
            <w:r w:rsidRPr="0036649D">
              <w:rPr>
                <w:rFonts w:ascii="宋体" w:hAnsi="宋体" w:hint="eastAsia"/>
                <w:kern w:val="0"/>
                <w:sz w:val="18"/>
                <w:szCs w:val="18"/>
              </w:rPr>
              <w:t>S42020(</w:t>
            </w:r>
            <w:r w:rsidRPr="0036649D">
              <w:rPr>
                <w:rFonts w:ascii="宋体" w:hAnsi="宋体"/>
                <w:kern w:val="0"/>
                <w:sz w:val="18"/>
                <w:szCs w:val="18"/>
              </w:rPr>
              <w:t>20Cr13</w:t>
            </w:r>
            <w:r w:rsidRPr="0036649D">
              <w:rPr>
                <w:rFonts w:ascii="宋体" w:hAnsi="宋体" w:hint="eastAsia"/>
                <w:kern w:val="0"/>
                <w:sz w:val="18"/>
                <w:szCs w:val="18"/>
              </w:rPr>
              <w:t>)</w:t>
            </w:r>
            <w:r w:rsidRPr="0036649D">
              <w:rPr>
                <w:rFonts w:ascii="宋体" w:hAnsi="宋体"/>
                <w:kern w:val="0"/>
                <w:sz w:val="18"/>
                <w:szCs w:val="18"/>
              </w:rPr>
              <w:t>、</w:t>
            </w:r>
            <w:r w:rsidRPr="0036649D">
              <w:rPr>
                <w:rFonts w:ascii="宋体" w:hAnsi="宋体" w:hint="eastAsia"/>
                <w:kern w:val="0"/>
                <w:sz w:val="18"/>
                <w:szCs w:val="18"/>
              </w:rPr>
              <w:t>S42030（</w:t>
            </w:r>
            <w:r w:rsidRPr="0036649D">
              <w:rPr>
                <w:rFonts w:ascii="宋体" w:hAnsi="宋体"/>
                <w:kern w:val="0"/>
                <w:sz w:val="18"/>
                <w:szCs w:val="18"/>
              </w:rPr>
              <w:t>30Cr13</w:t>
            </w:r>
            <w:r w:rsidRPr="0036649D">
              <w:rPr>
                <w:rFonts w:ascii="宋体" w:hAnsi="宋体" w:hint="eastAsia"/>
                <w:kern w:val="0"/>
                <w:sz w:val="18"/>
                <w:szCs w:val="18"/>
              </w:rPr>
              <w:t>）</w:t>
            </w:r>
            <w:r w:rsidRPr="0036649D">
              <w:rPr>
                <w:rFonts w:ascii="宋体" w:hAnsi="宋体" w:hint="eastAsia"/>
                <w:bCs/>
                <w:sz w:val="18"/>
                <w:szCs w:val="18"/>
              </w:rPr>
              <w:t>、</w:t>
            </w:r>
            <w:r w:rsidRPr="0036649D">
              <w:rPr>
                <w:rFonts w:ascii="宋体" w:hAnsi="宋体" w:hint="eastAsia"/>
                <w:sz w:val="18"/>
                <w:szCs w:val="18"/>
              </w:rPr>
              <w:t>S30408（</w:t>
            </w:r>
            <w:r w:rsidRPr="0036649D">
              <w:rPr>
                <w:rFonts w:ascii="宋体" w:hAnsi="宋体"/>
                <w:sz w:val="18"/>
                <w:szCs w:val="18"/>
              </w:rPr>
              <w:t>0</w:t>
            </w:r>
            <w:r w:rsidRPr="0036649D">
              <w:rPr>
                <w:rFonts w:ascii="宋体" w:hAnsi="宋体" w:hint="eastAsia"/>
                <w:sz w:val="18"/>
                <w:szCs w:val="18"/>
              </w:rPr>
              <w:t>6</w:t>
            </w:r>
            <w:r w:rsidRPr="0036649D">
              <w:rPr>
                <w:rFonts w:ascii="宋体" w:hAnsi="宋体"/>
                <w:sz w:val="18"/>
                <w:szCs w:val="18"/>
              </w:rPr>
              <w:t>Cr19Ni10</w:t>
            </w:r>
            <w:r w:rsidRPr="0036649D">
              <w:rPr>
                <w:rFonts w:ascii="宋体" w:hAnsi="宋体" w:hint="eastAsia"/>
                <w:sz w:val="18"/>
                <w:szCs w:val="18"/>
              </w:rPr>
              <w:t>）、S30403（</w:t>
            </w:r>
            <w:r w:rsidRPr="0036649D">
              <w:rPr>
                <w:rFonts w:ascii="宋体" w:hAnsi="宋体"/>
                <w:sz w:val="18"/>
                <w:szCs w:val="18"/>
              </w:rPr>
              <w:t>022Cr19Ni10</w:t>
            </w:r>
            <w:r w:rsidRPr="0036649D">
              <w:rPr>
                <w:rFonts w:ascii="宋体" w:hAnsi="宋体" w:hint="eastAsia"/>
                <w:sz w:val="18"/>
                <w:szCs w:val="18"/>
              </w:rPr>
              <w:t>）、S30210（12Cr18Ni9）、</w:t>
            </w:r>
            <w:r w:rsidRPr="0036649D">
              <w:rPr>
                <w:rFonts w:ascii="宋体" w:hAnsi="宋体"/>
                <w:sz w:val="18"/>
                <w:szCs w:val="18"/>
              </w:rPr>
              <w:t>S31603</w:t>
            </w:r>
            <w:r w:rsidRPr="0036649D">
              <w:rPr>
                <w:rFonts w:ascii="宋体" w:hAnsi="宋体" w:hint="eastAsia"/>
                <w:sz w:val="18"/>
                <w:szCs w:val="18"/>
              </w:rPr>
              <w:t>（</w:t>
            </w:r>
            <w:r w:rsidRPr="0036649D">
              <w:rPr>
                <w:rFonts w:ascii="宋体" w:hAnsi="宋体"/>
                <w:sz w:val="18"/>
                <w:szCs w:val="18"/>
              </w:rPr>
              <w:t>022Cr17Ni12Mo2</w:t>
            </w:r>
            <w:r w:rsidRPr="0036649D">
              <w:rPr>
                <w:rFonts w:ascii="宋体" w:hAnsi="宋体" w:hint="eastAsia"/>
                <w:sz w:val="18"/>
                <w:szCs w:val="18"/>
              </w:rPr>
              <w:t>）、</w:t>
            </w:r>
            <w:r w:rsidRPr="0036649D">
              <w:rPr>
                <w:rFonts w:ascii="宋体" w:hAnsi="宋体"/>
                <w:sz w:val="18"/>
                <w:szCs w:val="18"/>
              </w:rPr>
              <w:t>S3160</w:t>
            </w:r>
            <w:r w:rsidRPr="0036649D">
              <w:rPr>
                <w:rFonts w:ascii="宋体" w:hAnsi="宋体" w:hint="eastAsia"/>
                <w:sz w:val="18"/>
                <w:szCs w:val="18"/>
              </w:rPr>
              <w:t>8（</w:t>
            </w:r>
            <w:r w:rsidRPr="0036649D">
              <w:rPr>
                <w:rFonts w:ascii="宋体" w:hAnsi="宋体"/>
                <w:sz w:val="18"/>
                <w:szCs w:val="18"/>
              </w:rPr>
              <w:t>0</w:t>
            </w:r>
            <w:r w:rsidRPr="0036649D">
              <w:rPr>
                <w:rFonts w:ascii="宋体" w:hAnsi="宋体" w:hint="eastAsia"/>
                <w:sz w:val="18"/>
                <w:szCs w:val="18"/>
              </w:rPr>
              <w:t>6</w:t>
            </w:r>
            <w:r w:rsidRPr="0036649D">
              <w:rPr>
                <w:rFonts w:ascii="宋体" w:hAnsi="宋体"/>
                <w:sz w:val="18"/>
                <w:szCs w:val="18"/>
              </w:rPr>
              <w:t>Cr1</w:t>
            </w:r>
            <w:r w:rsidRPr="0036649D">
              <w:rPr>
                <w:rFonts w:ascii="宋体" w:hAnsi="宋体" w:hint="eastAsia"/>
                <w:sz w:val="18"/>
                <w:szCs w:val="18"/>
              </w:rPr>
              <w:t>7</w:t>
            </w:r>
            <w:r w:rsidRPr="0036649D">
              <w:rPr>
                <w:rFonts w:ascii="宋体" w:hAnsi="宋体"/>
                <w:sz w:val="18"/>
                <w:szCs w:val="18"/>
              </w:rPr>
              <w:t>Ni</w:t>
            </w:r>
            <w:r w:rsidRPr="0036649D">
              <w:rPr>
                <w:rFonts w:ascii="宋体" w:hAnsi="宋体" w:hint="eastAsia"/>
                <w:sz w:val="18"/>
                <w:szCs w:val="18"/>
              </w:rPr>
              <w:t>12Mo2）、</w:t>
            </w:r>
            <w:r w:rsidRPr="0036649D">
              <w:rPr>
                <w:rFonts w:ascii="宋体" w:hAnsi="宋体"/>
                <w:kern w:val="0"/>
                <w:sz w:val="18"/>
                <w:szCs w:val="18"/>
              </w:rPr>
              <w:t>S30453</w:t>
            </w:r>
            <w:r w:rsidRPr="0036649D">
              <w:rPr>
                <w:rFonts w:ascii="宋体" w:hAnsi="宋体" w:hint="eastAsia"/>
                <w:kern w:val="0"/>
                <w:sz w:val="18"/>
                <w:szCs w:val="18"/>
              </w:rPr>
              <w:t>（</w:t>
            </w:r>
            <w:r w:rsidRPr="0036649D">
              <w:rPr>
                <w:rFonts w:ascii="宋体" w:hAnsi="宋体"/>
                <w:kern w:val="0"/>
                <w:sz w:val="18"/>
                <w:szCs w:val="18"/>
              </w:rPr>
              <w:t>022Cr19Ni10N</w:t>
            </w:r>
            <w:r w:rsidRPr="0036649D">
              <w:rPr>
                <w:rFonts w:ascii="宋体" w:hAnsi="宋体" w:hint="eastAsia"/>
                <w:kern w:val="0"/>
                <w:sz w:val="18"/>
                <w:szCs w:val="18"/>
              </w:rPr>
              <w:t>）、</w:t>
            </w:r>
            <w:r w:rsidRPr="0036649D">
              <w:rPr>
                <w:rFonts w:ascii="宋体" w:hAnsi="宋体" w:hint="eastAsia"/>
                <w:sz w:val="18"/>
                <w:szCs w:val="18"/>
              </w:rPr>
              <w:t>S30317(</w:t>
            </w:r>
            <w:r w:rsidRPr="0036649D">
              <w:rPr>
                <w:rFonts w:ascii="宋体" w:hAnsi="宋体"/>
                <w:kern w:val="0"/>
                <w:sz w:val="18"/>
                <w:szCs w:val="18"/>
              </w:rPr>
              <w:t>Y12Cr18Ni9</w:t>
            </w:r>
            <w:r w:rsidRPr="0036649D">
              <w:rPr>
                <w:rFonts w:ascii="宋体" w:hAnsi="宋体" w:hint="eastAsia"/>
                <w:sz w:val="18"/>
                <w:szCs w:val="18"/>
              </w:rPr>
              <w:t>)</w:t>
            </w:r>
          </w:p>
        </w:tc>
        <w:tc>
          <w:tcPr>
            <w:tcW w:w="1726" w:type="dxa"/>
            <w:vAlign w:val="center"/>
          </w:tcPr>
          <w:p w:rsidR="000264C2" w:rsidRPr="0036649D" w:rsidRDefault="000264C2" w:rsidP="00FE30D5">
            <w:pPr>
              <w:tabs>
                <w:tab w:val="left" w:pos="3600"/>
              </w:tabs>
              <w:jc w:val="center"/>
              <w:rPr>
                <w:rFonts w:ascii="宋体" w:hAnsi="宋体"/>
                <w:bCs/>
                <w:sz w:val="18"/>
                <w:szCs w:val="18"/>
              </w:rPr>
            </w:pPr>
            <w:r w:rsidRPr="0036649D">
              <w:rPr>
                <w:rFonts w:ascii="宋体" w:hAnsi="宋体" w:hint="eastAsia"/>
                <w:bCs/>
                <w:sz w:val="18"/>
                <w:szCs w:val="18"/>
              </w:rPr>
              <w:t>GB/T 1220</w:t>
            </w:r>
          </w:p>
        </w:tc>
        <w:tc>
          <w:tcPr>
            <w:tcW w:w="1585" w:type="dxa"/>
          </w:tcPr>
          <w:p w:rsidR="000264C2" w:rsidRPr="0036649D" w:rsidRDefault="000264C2" w:rsidP="00FE30D5">
            <w:pPr>
              <w:tabs>
                <w:tab w:val="left" w:pos="3600"/>
              </w:tabs>
              <w:jc w:val="center"/>
              <w:rPr>
                <w:rFonts w:ascii="宋体" w:hAnsi="宋体"/>
                <w:bCs/>
                <w:sz w:val="18"/>
                <w:szCs w:val="18"/>
              </w:rPr>
            </w:pPr>
          </w:p>
        </w:tc>
      </w:tr>
      <w:tr w:rsidR="000264C2" w:rsidRPr="0036649D" w:rsidTr="00A6123D">
        <w:trPr>
          <w:trHeight w:val="360"/>
        </w:trPr>
        <w:tc>
          <w:tcPr>
            <w:tcW w:w="1844" w:type="dxa"/>
            <w:vMerge/>
            <w:vAlign w:val="center"/>
          </w:tcPr>
          <w:p w:rsidR="000264C2" w:rsidRPr="0036649D" w:rsidRDefault="000264C2" w:rsidP="00FE30D5">
            <w:pPr>
              <w:tabs>
                <w:tab w:val="left" w:pos="3600"/>
              </w:tabs>
              <w:jc w:val="center"/>
              <w:rPr>
                <w:rFonts w:ascii="宋体" w:hAnsi="宋体"/>
                <w:bCs/>
                <w:sz w:val="18"/>
                <w:szCs w:val="18"/>
              </w:rPr>
            </w:pPr>
          </w:p>
        </w:tc>
        <w:tc>
          <w:tcPr>
            <w:tcW w:w="4165" w:type="dxa"/>
            <w:vAlign w:val="center"/>
          </w:tcPr>
          <w:p w:rsidR="000264C2" w:rsidRPr="0036649D" w:rsidRDefault="000264C2" w:rsidP="00FE30D5">
            <w:pPr>
              <w:tabs>
                <w:tab w:val="left" w:pos="3600"/>
              </w:tabs>
              <w:jc w:val="center"/>
              <w:rPr>
                <w:rFonts w:ascii="宋体" w:hAnsi="宋体"/>
                <w:strike/>
                <w:kern w:val="0"/>
                <w:sz w:val="18"/>
                <w:szCs w:val="18"/>
              </w:rPr>
            </w:pPr>
            <w:r w:rsidRPr="0036649D">
              <w:rPr>
                <w:rFonts w:ascii="宋体" w:hAnsi="宋体" w:hint="eastAsia"/>
                <w:sz w:val="18"/>
                <w:szCs w:val="18"/>
              </w:rPr>
              <w:t>S30408（</w:t>
            </w:r>
            <w:r w:rsidRPr="0036649D">
              <w:rPr>
                <w:rFonts w:ascii="宋体" w:hAnsi="宋体"/>
                <w:sz w:val="18"/>
                <w:szCs w:val="18"/>
              </w:rPr>
              <w:t>0</w:t>
            </w:r>
            <w:r w:rsidRPr="0036649D">
              <w:rPr>
                <w:rFonts w:ascii="宋体" w:hAnsi="宋体" w:hint="eastAsia"/>
                <w:sz w:val="18"/>
                <w:szCs w:val="18"/>
              </w:rPr>
              <w:t>6</w:t>
            </w:r>
            <w:r w:rsidRPr="0036649D">
              <w:rPr>
                <w:rFonts w:ascii="宋体" w:hAnsi="宋体"/>
                <w:sz w:val="18"/>
                <w:szCs w:val="18"/>
              </w:rPr>
              <w:t>Cr19Ni10</w:t>
            </w:r>
            <w:r w:rsidRPr="0036649D">
              <w:rPr>
                <w:rFonts w:ascii="宋体" w:hAnsi="宋体" w:hint="eastAsia"/>
                <w:sz w:val="18"/>
                <w:szCs w:val="18"/>
              </w:rPr>
              <w:t>）、S30403（</w:t>
            </w:r>
            <w:r w:rsidRPr="0036649D">
              <w:rPr>
                <w:rFonts w:ascii="宋体" w:hAnsi="宋体"/>
                <w:sz w:val="18"/>
                <w:szCs w:val="18"/>
              </w:rPr>
              <w:t>022Cr19Ni10</w:t>
            </w:r>
            <w:r w:rsidRPr="0036649D">
              <w:rPr>
                <w:rFonts w:ascii="宋体" w:hAnsi="宋体" w:hint="eastAsia"/>
                <w:sz w:val="18"/>
                <w:szCs w:val="18"/>
              </w:rPr>
              <w:t>）</w:t>
            </w:r>
          </w:p>
        </w:tc>
        <w:tc>
          <w:tcPr>
            <w:tcW w:w="1726" w:type="dxa"/>
            <w:vAlign w:val="center"/>
          </w:tcPr>
          <w:p w:rsidR="000264C2" w:rsidRPr="0036649D" w:rsidRDefault="000264C2" w:rsidP="00FE30D5">
            <w:pPr>
              <w:tabs>
                <w:tab w:val="left" w:pos="3600"/>
              </w:tabs>
              <w:jc w:val="center"/>
              <w:rPr>
                <w:rFonts w:ascii="宋体" w:hAnsi="宋体"/>
                <w:bCs/>
                <w:sz w:val="18"/>
                <w:szCs w:val="18"/>
              </w:rPr>
            </w:pPr>
            <w:r w:rsidRPr="0036649D">
              <w:rPr>
                <w:rFonts w:ascii="宋体" w:hAnsi="宋体"/>
                <w:kern w:val="0"/>
                <w:sz w:val="18"/>
                <w:szCs w:val="18"/>
              </w:rPr>
              <w:t>GB/T 3280</w:t>
            </w:r>
          </w:p>
        </w:tc>
        <w:tc>
          <w:tcPr>
            <w:tcW w:w="1585" w:type="dxa"/>
          </w:tcPr>
          <w:p w:rsidR="000264C2" w:rsidRPr="0036649D" w:rsidRDefault="000264C2" w:rsidP="00FE30D5">
            <w:pPr>
              <w:tabs>
                <w:tab w:val="left" w:pos="3600"/>
              </w:tabs>
              <w:jc w:val="center"/>
              <w:rPr>
                <w:rFonts w:ascii="宋体" w:hAnsi="宋体"/>
                <w:kern w:val="0"/>
                <w:sz w:val="18"/>
                <w:szCs w:val="18"/>
              </w:rPr>
            </w:pPr>
          </w:p>
        </w:tc>
      </w:tr>
    </w:tbl>
    <w:p w:rsidR="006B4144" w:rsidRPr="0036649D" w:rsidRDefault="006B4144" w:rsidP="00BC52F5">
      <w:pPr>
        <w:pStyle w:val="a3"/>
        <w:spacing w:before="156" w:after="156"/>
      </w:pPr>
      <w:bookmarkStart w:id="373" w:name="_Toc267044499"/>
      <w:bookmarkStart w:id="374" w:name="_Toc22031551"/>
      <w:bookmarkStart w:id="375" w:name="_Toc27061454"/>
      <w:bookmarkStart w:id="376" w:name="_Toc27146974"/>
      <w:bookmarkStart w:id="377" w:name="_Toc33106354"/>
      <w:bookmarkStart w:id="378" w:name="_Toc42159515"/>
      <w:r w:rsidRPr="0036649D">
        <w:rPr>
          <w:rFonts w:hint="eastAsia"/>
        </w:rPr>
        <w:t>非金属材料</w:t>
      </w:r>
      <w:bookmarkEnd w:id="373"/>
      <w:bookmarkEnd w:id="374"/>
      <w:bookmarkEnd w:id="375"/>
      <w:bookmarkEnd w:id="376"/>
      <w:bookmarkEnd w:id="377"/>
      <w:bookmarkEnd w:id="378"/>
    </w:p>
    <w:p w:rsidR="006B4144" w:rsidRPr="0036649D" w:rsidRDefault="006B4144" w:rsidP="00BC52F5">
      <w:pPr>
        <w:pStyle w:val="afffff4"/>
      </w:pPr>
      <w:r w:rsidRPr="0036649D">
        <w:rPr>
          <w:rFonts w:hint="eastAsia"/>
        </w:rPr>
        <w:t>密封件宜采用</w:t>
      </w:r>
      <w:r w:rsidR="008129BD" w:rsidRPr="0036649D">
        <w:rPr>
          <w:rFonts w:hint="eastAsia"/>
        </w:rPr>
        <w:t>氟</w:t>
      </w:r>
      <w:r w:rsidRPr="0036649D">
        <w:rPr>
          <w:rFonts w:hint="eastAsia"/>
        </w:rPr>
        <w:t>橡胶、氢化丁腈橡胶</w:t>
      </w:r>
      <w:r w:rsidR="0022676E" w:rsidRPr="0036649D">
        <w:rPr>
          <w:rFonts w:hint="eastAsia"/>
        </w:rPr>
        <w:t>、聚四氟乙烯、聚乙烯</w:t>
      </w:r>
      <w:r w:rsidRPr="0036649D">
        <w:rPr>
          <w:rFonts w:hint="eastAsia"/>
        </w:rPr>
        <w:t>等耐氢腐蚀的非金属密封材料。</w:t>
      </w:r>
    </w:p>
    <w:p w:rsidR="00207EC0" w:rsidRPr="0036649D" w:rsidRDefault="00207EC0" w:rsidP="00BC52F5">
      <w:pPr>
        <w:pStyle w:val="afffff4"/>
      </w:pPr>
      <w:r w:rsidRPr="0036649D">
        <w:rPr>
          <w:rFonts w:hint="eastAsia"/>
        </w:rPr>
        <w:t>膜片宜采用氟橡胶、氢化丁腈橡胶等耐氢腐蚀的非金属密封材料。</w:t>
      </w:r>
    </w:p>
    <w:p w:rsidR="006B4144" w:rsidRPr="0036649D" w:rsidRDefault="006C6ECC" w:rsidP="00BC52F5">
      <w:pPr>
        <w:pStyle w:val="afffff4"/>
      </w:pPr>
      <w:r w:rsidRPr="0036649D">
        <w:rPr>
          <w:rFonts w:hint="eastAsia"/>
        </w:rPr>
        <w:t>膜片及其它橡胶件</w:t>
      </w:r>
      <w:r w:rsidR="003F6B1D" w:rsidRPr="0036649D">
        <w:rPr>
          <w:rFonts w:hint="eastAsia"/>
        </w:rPr>
        <w:t>应采用对氢气</w:t>
      </w:r>
      <w:r w:rsidR="006B4144" w:rsidRPr="0036649D">
        <w:rPr>
          <w:rFonts w:hint="eastAsia"/>
        </w:rPr>
        <w:t>有抗腐蚀能力的橡胶材料，膜片应采用合成纤维增强</w:t>
      </w:r>
      <w:r w:rsidR="003F6B1D" w:rsidRPr="0036649D">
        <w:rPr>
          <w:rFonts w:hint="eastAsia"/>
        </w:rPr>
        <w:t>材料</w:t>
      </w:r>
      <w:r w:rsidR="006B4144" w:rsidRPr="0036649D">
        <w:rPr>
          <w:rFonts w:hint="eastAsia"/>
        </w:rPr>
        <w:t>。</w:t>
      </w:r>
    </w:p>
    <w:p w:rsidR="006B4144" w:rsidRPr="0036649D" w:rsidRDefault="006B4144" w:rsidP="00BC52F5">
      <w:pPr>
        <w:pStyle w:val="afffff4"/>
      </w:pPr>
      <w:r w:rsidRPr="0036649D">
        <w:rPr>
          <w:rFonts w:hint="eastAsia"/>
        </w:rPr>
        <w:t>膜片、阀垫、</w:t>
      </w:r>
      <w:r w:rsidR="00B17729" w:rsidRPr="0036649D">
        <w:rPr>
          <w:rFonts w:ascii="Times New Roman"/>
        </w:rPr>
        <w:t>O</w:t>
      </w:r>
      <w:r w:rsidR="00A60B34" w:rsidRPr="0036649D">
        <w:rPr>
          <w:rFonts w:ascii="Times New Roman" w:hint="eastAsia"/>
        </w:rPr>
        <w:t>型</w:t>
      </w:r>
      <w:r w:rsidR="00663A8F" w:rsidRPr="0036649D">
        <w:rPr>
          <w:rFonts w:hint="eastAsia"/>
        </w:rPr>
        <w:t>橡胶密封圈等橡胶件</w:t>
      </w:r>
      <w:r w:rsidR="004E471F" w:rsidRPr="0036649D">
        <w:rPr>
          <w:rFonts w:hint="eastAsia"/>
        </w:rPr>
        <w:t>材料物理机械性能及耐氢气</w:t>
      </w:r>
      <w:r w:rsidRPr="0036649D">
        <w:rPr>
          <w:rFonts w:hint="eastAsia"/>
        </w:rPr>
        <w:t>性能应符合附录</w:t>
      </w:r>
      <w:r w:rsidR="004E471F" w:rsidRPr="0036649D">
        <w:rPr>
          <w:rFonts w:hint="eastAsia"/>
        </w:rPr>
        <w:t>XX</w:t>
      </w:r>
      <w:r w:rsidRPr="0036649D">
        <w:rPr>
          <w:rFonts w:hint="eastAsia"/>
        </w:rPr>
        <w:t>要求。</w:t>
      </w:r>
    </w:p>
    <w:p w:rsidR="006B4144" w:rsidRPr="0036649D" w:rsidRDefault="00B17729" w:rsidP="00BC52F5">
      <w:pPr>
        <w:pStyle w:val="afffff4"/>
      </w:pPr>
      <w:r w:rsidRPr="0036649D">
        <w:rPr>
          <w:rFonts w:ascii="Times New Roman"/>
        </w:rPr>
        <w:t>O</w:t>
      </w:r>
      <w:r w:rsidR="00A60B34" w:rsidRPr="0036649D">
        <w:rPr>
          <w:rFonts w:ascii="Times New Roman"/>
        </w:rPr>
        <w:t>型</w:t>
      </w:r>
      <w:r w:rsidR="006B4144" w:rsidRPr="0036649D">
        <w:rPr>
          <w:rFonts w:ascii="Times New Roman"/>
        </w:rPr>
        <w:t>橡</w:t>
      </w:r>
      <w:r w:rsidR="006B4144" w:rsidRPr="0036649D">
        <w:rPr>
          <w:rFonts w:hint="eastAsia"/>
        </w:rPr>
        <w:t>胶密封圈的设计、制造和验收应符合GB/T 3452.1和GB/T 3452.2的要求。</w:t>
      </w:r>
    </w:p>
    <w:p w:rsidR="006B4144" w:rsidRPr="0036649D" w:rsidRDefault="006B4144" w:rsidP="00BC52F5">
      <w:pPr>
        <w:pStyle w:val="afffff4"/>
      </w:pPr>
      <w:r w:rsidRPr="0036649D">
        <w:rPr>
          <w:rFonts w:hint="eastAsia"/>
        </w:rPr>
        <w:t>阀垫、膜片及其他橡胶件的表面应平滑，无气泡、缺胶和脱层等缺陷。</w:t>
      </w:r>
    </w:p>
    <w:p w:rsidR="006B4144" w:rsidRPr="0036649D" w:rsidRDefault="006C1EDD" w:rsidP="00BC52F5">
      <w:pPr>
        <w:pStyle w:val="afffff4"/>
      </w:pPr>
      <w:r w:rsidRPr="0036649D">
        <w:rPr>
          <w:rFonts w:hint="eastAsia"/>
        </w:rPr>
        <w:t>塑料件宜采用聚四氟乙烯、聚乙烯(包括改性聚乙烯)</w:t>
      </w:r>
      <w:r w:rsidR="00037F18" w:rsidRPr="0036649D">
        <w:rPr>
          <w:rFonts w:hint="eastAsia"/>
        </w:rPr>
        <w:t>等耐氢腐蚀的材料，</w:t>
      </w:r>
      <w:r w:rsidR="006B4144" w:rsidRPr="0036649D">
        <w:rPr>
          <w:rFonts w:hint="eastAsia"/>
        </w:rPr>
        <w:t>材料性能应符合国家现行相关标准的要求。</w:t>
      </w:r>
    </w:p>
    <w:p w:rsidR="006B4144" w:rsidRPr="0036649D" w:rsidRDefault="006B4144" w:rsidP="006B4144">
      <w:pPr>
        <w:pStyle w:val="a2"/>
        <w:spacing w:before="156" w:after="156"/>
      </w:pPr>
      <w:bookmarkStart w:id="379" w:name="_Toc84362472"/>
      <w:r w:rsidRPr="0036649D">
        <w:rPr>
          <w:rFonts w:hint="eastAsia"/>
        </w:rPr>
        <w:t>连接</w:t>
      </w:r>
      <w:bookmarkEnd w:id="379"/>
    </w:p>
    <w:p w:rsidR="006B4144" w:rsidRPr="0036649D" w:rsidRDefault="006B4144" w:rsidP="00B41F79">
      <w:pPr>
        <w:pStyle w:val="afffff0"/>
        <w:numPr>
          <w:ilvl w:val="0"/>
          <w:numId w:val="0"/>
        </w:numPr>
        <w:ind w:firstLineChars="200" w:firstLine="420"/>
      </w:pPr>
      <w:r w:rsidRPr="0036649D">
        <w:rPr>
          <w:rFonts w:hint="eastAsia"/>
        </w:rPr>
        <w:t>进出口连接应符合国家现行有关标准的规定。</w:t>
      </w:r>
    </w:p>
    <w:p w:rsidR="00A63A57" w:rsidRPr="0036649D" w:rsidRDefault="00A63A57" w:rsidP="00A63A57">
      <w:pPr>
        <w:pStyle w:val="a2"/>
        <w:spacing w:before="156" w:after="156"/>
        <w:rPr>
          <w:rFonts w:hAnsi="黑体"/>
        </w:rPr>
      </w:pPr>
      <w:bookmarkStart w:id="380" w:name="_Toc267001268"/>
      <w:bookmarkStart w:id="381" w:name="_Toc267044502"/>
      <w:bookmarkStart w:id="382" w:name="_Toc267044617"/>
      <w:bookmarkStart w:id="383" w:name="_Toc15628332"/>
      <w:bookmarkStart w:id="384" w:name="_Toc22031554"/>
      <w:bookmarkStart w:id="385" w:name="_Toc22031694"/>
      <w:bookmarkStart w:id="386" w:name="_Toc27061457"/>
      <w:bookmarkStart w:id="387" w:name="_Toc27146977"/>
      <w:bookmarkStart w:id="388" w:name="_Toc27147114"/>
      <w:bookmarkStart w:id="389" w:name="_Toc27156975"/>
      <w:bookmarkStart w:id="390" w:name="_Toc27753183"/>
      <w:bookmarkStart w:id="391" w:name="_Toc29905713"/>
      <w:bookmarkStart w:id="392" w:name="_Toc29942542"/>
      <w:bookmarkStart w:id="393" w:name="_Toc33106357"/>
      <w:bookmarkStart w:id="394" w:name="_Toc33106494"/>
      <w:bookmarkStart w:id="395" w:name="_Toc33117000"/>
      <w:bookmarkStart w:id="396" w:name="_Toc33117227"/>
      <w:bookmarkStart w:id="397" w:name="_Toc33192293"/>
      <w:bookmarkStart w:id="398" w:name="_Toc33977080"/>
      <w:bookmarkStart w:id="399" w:name="_Toc34316301"/>
      <w:bookmarkStart w:id="400" w:name="_Toc35249940"/>
      <w:bookmarkStart w:id="401" w:name="_Toc35250239"/>
      <w:bookmarkStart w:id="402" w:name="_Toc42159518"/>
      <w:bookmarkStart w:id="403" w:name="_Toc42159650"/>
      <w:bookmarkStart w:id="404" w:name="_Toc42160516"/>
      <w:bookmarkStart w:id="405" w:name="_Toc42161840"/>
      <w:r w:rsidRPr="0036649D">
        <w:rPr>
          <w:rFonts w:hAnsi="黑体" w:hint="eastAsia"/>
        </w:rPr>
        <w:t>承压件强度</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p>
    <w:p w:rsidR="00A63A57" w:rsidRPr="0036649D" w:rsidRDefault="00E11EEA" w:rsidP="008A0C5E">
      <w:pPr>
        <w:pStyle w:val="aff1"/>
      </w:pPr>
      <w:r w:rsidRPr="0036649D">
        <w:rPr>
          <w:rFonts w:hint="eastAsia"/>
        </w:rPr>
        <w:t>承压件强度应符合GB 27790-2020中6.2的要求。</w:t>
      </w:r>
    </w:p>
    <w:p w:rsidR="008A0C5E" w:rsidRPr="0036649D" w:rsidRDefault="008A0C5E" w:rsidP="008A0C5E">
      <w:pPr>
        <w:pStyle w:val="a2"/>
        <w:spacing w:before="156" w:after="156"/>
      </w:pPr>
      <w:r w:rsidRPr="0036649D">
        <w:rPr>
          <w:rFonts w:hint="eastAsia"/>
        </w:rPr>
        <w:t>外密封</w:t>
      </w:r>
    </w:p>
    <w:p w:rsidR="008A0C5E" w:rsidRPr="0036649D" w:rsidRDefault="008A0C5E" w:rsidP="008A0C5E">
      <w:pPr>
        <w:pStyle w:val="aff1"/>
      </w:pPr>
      <w:r w:rsidRPr="0036649D">
        <w:rPr>
          <w:rFonts w:hint="eastAsia"/>
        </w:rPr>
        <w:t>外密封应符合GB 27790-2020中6.4的要求。</w:t>
      </w:r>
    </w:p>
    <w:p w:rsidR="00633809" w:rsidRPr="0036649D" w:rsidRDefault="00633809" w:rsidP="00633809">
      <w:pPr>
        <w:pStyle w:val="a2"/>
        <w:spacing w:before="156" w:after="156"/>
      </w:pPr>
      <w:r w:rsidRPr="0036649D">
        <w:rPr>
          <w:rFonts w:hint="eastAsia"/>
        </w:rPr>
        <w:t>内密封</w:t>
      </w:r>
    </w:p>
    <w:p w:rsidR="00E11EEA" w:rsidRPr="0036649D" w:rsidRDefault="00633809" w:rsidP="00633809">
      <w:pPr>
        <w:pStyle w:val="aff1"/>
      </w:pPr>
      <w:r w:rsidRPr="0036649D">
        <w:rPr>
          <w:rFonts w:hint="eastAsia"/>
        </w:rPr>
        <w:t>内密封应符合GB 27790-2020中6.5.5的要求。</w:t>
      </w:r>
    </w:p>
    <w:p w:rsidR="003929BC" w:rsidRPr="0036649D" w:rsidRDefault="003929BC" w:rsidP="003929BC">
      <w:pPr>
        <w:pStyle w:val="a2"/>
        <w:spacing w:before="156" w:after="156"/>
        <w:rPr>
          <w:rFonts w:ascii="Times New Roman"/>
        </w:rPr>
      </w:pPr>
      <w:bookmarkStart w:id="406" w:name="OLE_LINK11"/>
      <w:bookmarkStart w:id="407" w:name="OLE_LINK12"/>
      <w:r w:rsidRPr="0036649D">
        <w:rPr>
          <w:rFonts w:ascii="Times New Roman" w:hint="eastAsia"/>
        </w:rPr>
        <w:lastRenderedPageBreak/>
        <w:t>关闭性能</w:t>
      </w:r>
    </w:p>
    <w:bookmarkEnd w:id="406"/>
    <w:bookmarkEnd w:id="407"/>
    <w:p w:rsidR="003929BC" w:rsidRPr="0036649D" w:rsidRDefault="003929BC" w:rsidP="003F0D27">
      <w:pPr>
        <w:pStyle w:val="aff1"/>
      </w:pPr>
      <w:r w:rsidRPr="0036649D">
        <w:rPr>
          <w:rFonts w:hint="eastAsia"/>
        </w:rPr>
        <w:t>调压器关闭</w:t>
      </w:r>
      <w:r w:rsidR="00DA75A0" w:rsidRPr="0036649D">
        <w:rPr>
          <w:rFonts w:hint="eastAsia"/>
        </w:rPr>
        <w:t>性能</w:t>
      </w:r>
      <w:r w:rsidRPr="0036649D">
        <w:rPr>
          <w:rFonts w:hint="eastAsia"/>
        </w:rPr>
        <w:t>应符合GB 27790-2020</w:t>
      </w:r>
      <w:r w:rsidR="005A55BB" w:rsidRPr="0036649D">
        <w:rPr>
          <w:rFonts w:hint="eastAsia"/>
        </w:rPr>
        <w:t>中</w:t>
      </w:r>
      <w:r w:rsidR="00DA75A0" w:rsidRPr="0036649D">
        <w:rPr>
          <w:rFonts w:hint="eastAsia"/>
        </w:rPr>
        <w:t>6.5.4.1</w:t>
      </w:r>
      <w:r w:rsidRPr="0036649D">
        <w:rPr>
          <w:rFonts w:hint="eastAsia"/>
        </w:rPr>
        <w:t>的要求。</w:t>
      </w:r>
    </w:p>
    <w:p w:rsidR="006B4144" w:rsidRPr="0036649D" w:rsidRDefault="006B4144" w:rsidP="006B4144">
      <w:pPr>
        <w:pStyle w:val="a2"/>
        <w:spacing w:before="156" w:after="156"/>
      </w:pPr>
      <w:bookmarkStart w:id="408" w:name="_Toc84362475"/>
      <w:r w:rsidRPr="0036649D">
        <w:rPr>
          <w:rFonts w:hint="eastAsia"/>
        </w:rPr>
        <w:t>耐久试验</w:t>
      </w:r>
      <w:bookmarkEnd w:id="408"/>
    </w:p>
    <w:p w:rsidR="006B4144" w:rsidRPr="0036649D" w:rsidRDefault="00BC6463" w:rsidP="006B4144">
      <w:pPr>
        <w:pStyle w:val="aff1"/>
      </w:pPr>
      <w:r w:rsidRPr="0036649D">
        <w:rPr>
          <w:rFonts w:hint="eastAsia"/>
        </w:rPr>
        <w:t>调压器</w:t>
      </w:r>
      <w:r w:rsidR="006B4144" w:rsidRPr="0036649D">
        <w:rPr>
          <w:rFonts w:hint="eastAsia"/>
        </w:rPr>
        <w:t xml:space="preserve">在规定的测试条件下承受 25000 </w:t>
      </w:r>
      <w:r w:rsidR="00EC7AC3" w:rsidRPr="0036649D">
        <w:rPr>
          <w:rFonts w:hint="eastAsia"/>
        </w:rPr>
        <w:t>次操作循环，在整个行程范围内无机械故障、操作损失</w:t>
      </w:r>
      <w:r w:rsidR="006B4144" w:rsidRPr="0036649D">
        <w:rPr>
          <w:rFonts w:hint="eastAsia"/>
        </w:rPr>
        <w:t>或泄漏。</w:t>
      </w:r>
    </w:p>
    <w:p w:rsidR="006B4144" w:rsidRPr="0036649D" w:rsidRDefault="006B4144" w:rsidP="006B4144">
      <w:pPr>
        <w:pStyle w:val="a2"/>
        <w:spacing w:before="156" w:after="156"/>
      </w:pPr>
      <w:bookmarkStart w:id="409" w:name="_Toc84362476"/>
      <w:r w:rsidRPr="0036649D">
        <w:rPr>
          <w:rFonts w:hint="eastAsia"/>
        </w:rPr>
        <w:t>体积变化和质量变化</w:t>
      </w:r>
      <w:bookmarkEnd w:id="409"/>
    </w:p>
    <w:p w:rsidR="00BB3309" w:rsidRPr="0036649D" w:rsidRDefault="00BB3309" w:rsidP="00BB3309">
      <w:pPr>
        <w:pStyle w:val="a3"/>
        <w:spacing w:before="156" w:after="156"/>
      </w:pPr>
      <w:r w:rsidRPr="0036649D">
        <w:rPr>
          <w:rFonts w:hint="eastAsia"/>
        </w:rPr>
        <w:t>使用正己烷和 IRM 903 油进行的测试</w:t>
      </w:r>
    </w:p>
    <w:p w:rsidR="006B4144" w:rsidRPr="0036649D" w:rsidRDefault="006B4144" w:rsidP="00281FFB">
      <w:pPr>
        <w:pStyle w:val="aff1"/>
      </w:pPr>
      <w:r w:rsidRPr="0036649D">
        <w:rPr>
          <w:rFonts w:hint="eastAsia"/>
        </w:rPr>
        <w:t>与氢气接触的合成橡胶部件，在规定的试验液体中浸泡 70 h后，体积变化</w:t>
      </w:r>
      <w:r w:rsidR="00E27432" w:rsidRPr="0036649D">
        <w:rPr>
          <w:rFonts w:hint="eastAsia"/>
        </w:rPr>
        <w:t>率</w:t>
      </w:r>
      <w:r w:rsidRPr="0036649D">
        <w:rPr>
          <w:rFonts w:hint="eastAsia"/>
        </w:rPr>
        <w:t xml:space="preserve">不应超过 25% 的溶胀或 1% </w:t>
      </w:r>
      <w:r w:rsidR="00AB6E86" w:rsidRPr="0036649D">
        <w:rPr>
          <w:rFonts w:hint="eastAsia"/>
        </w:rPr>
        <w:t>的收缩，质量</w:t>
      </w:r>
      <w:r w:rsidRPr="0036649D">
        <w:rPr>
          <w:rFonts w:hint="eastAsia"/>
        </w:rPr>
        <w:t>损失（提取）</w:t>
      </w:r>
      <w:r w:rsidR="00E27432" w:rsidRPr="0036649D">
        <w:rPr>
          <w:rFonts w:hint="eastAsia"/>
        </w:rPr>
        <w:t>率</w:t>
      </w:r>
      <w:r w:rsidRPr="0036649D">
        <w:rPr>
          <w:rFonts w:hint="eastAsia"/>
        </w:rPr>
        <w:t>不应超过 10%。</w:t>
      </w:r>
    </w:p>
    <w:p w:rsidR="00281FFB" w:rsidRPr="0036649D" w:rsidRDefault="00281FFB" w:rsidP="00281FFB">
      <w:pPr>
        <w:pStyle w:val="a3"/>
        <w:spacing w:before="156" w:after="156"/>
      </w:pPr>
      <w:r w:rsidRPr="0036649D">
        <w:rPr>
          <w:rFonts w:hint="eastAsia"/>
        </w:rPr>
        <w:t>使用氢气进行的测试</w:t>
      </w:r>
    </w:p>
    <w:p w:rsidR="00B43B37" w:rsidRPr="0036649D" w:rsidRDefault="00B43B37" w:rsidP="00B43B37">
      <w:pPr>
        <w:pStyle w:val="afffff4"/>
      </w:pPr>
      <w:r w:rsidRPr="0036649D">
        <w:rPr>
          <w:rFonts w:hint="eastAsia"/>
        </w:rPr>
        <w:t>方法1</w:t>
      </w:r>
    </w:p>
    <w:p w:rsidR="006B4144" w:rsidRPr="0036649D" w:rsidRDefault="006B4144" w:rsidP="00281FFB">
      <w:pPr>
        <w:pStyle w:val="aff1"/>
      </w:pPr>
      <w:r w:rsidRPr="0036649D">
        <w:rPr>
          <w:rFonts w:hint="eastAsia"/>
        </w:rPr>
        <w:t>与氢气接触的合成橡胶部件，在室温下浸入压力等于其工作压力，但不低于100 kPa的气态氢中至少70h，</w:t>
      </w:r>
      <w:r w:rsidR="002B22BE" w:rsidRPr="0036649D">
        <w:rPr>
          <w:rFonts w:hint="eastAsia"/>
        </w:rPr>
        <w:t>将压力快速降至大气压力，不应出现粉碎或崩解现象</w:t>
      </w:r>
      <w:r w:rsidR="003567ED" w:rsidRPr="0036649D">
        <w:rPr>
          <w:rFonts w:hint="eastAsia"/>
        </w:rPr>
        <w:t>，</w:t>
      </w:r>
      <w:r w:rsidR="00203F1D" w:rsidRPr="0036649D">
        <w:rPr>
          <w:rFonts w:hint="eastAsia"/>
        </w:rPr>
        <w:t>体积膨胀率不得大于25%或收缩率不得大于1%</w:t>
      </w:r>
      <w:r w:rsidR="003567ED" w:rsidRPr="0036649D">
        <w:rPr>
          <w:rFonts w:hint="eastAsia"/>
        </w:rPr>
        <w:t>，</w:t>
      </w:r>
      <w:r w:rsidR="00203F1D" w:rsidRPr="0036649D">
        <w:rPr>
          <w:rFonts w:hint="eastAsia"/>
        </w:rPr>
        <w:t>重量变化率不得超过10%。</w:t>
      </w:r>
    </w:p>
    <w:p w:rsidR="00B43B37" w:rsidRPr="0036649D" w:rsidRDefault="00B43B37" w:rsidP="00B43B37">
      <w:pPr>
        <w:pStyle w:val="afffff4"/>
      </w:pPr>
      <w:r w:rsidRPr="0036649D">
        <w:rPr>
          <w:rFonts w:hint="eastAsia"/>
        </w:rPr>
        <w:t>方法2</w:t>
      </w:r>
    </w:p>
    <w:p w:rsidR="00B43B37" w:rsidRPr="0036649D" w:rsidRDefault="00B43B37" w:rsidP="00B43B37">
      <w:pPr>
        <w:pStyle w:val="aff1"/>
      </w:pPr>
      <w:r w:rsidRPr="0036649D">
        <w:rPr>
          <w:rFonts w:hint="eastAsia"/>
        </w:rPr>
        <w:t>调压器整体常温下充入氢气至最大允许工作压力，保压70h后，将压力快速降至大气压力，试验后泄漏试验，在规定试验时间内应无气泡产生或氢气泄漏率低于 10 cm</w:t>
      </w:r>
      <w:r w:rsidRPr="0036649D">
        <w:rPr>
          <w:rFonts w:hint="eastAsia"/>
          <w:vertAlign w:val="superscript"/>
        </w:rPr>
        <w:t>3</w:t>
      </w:r>
      <w:r w:rsidRPr="0036649D">
        <w:rPr>
          <w:rFonts w:hint="eastAsia"/>
        </w:rPr>
        <w:t>/h(标况)。</w:t>
      </w:r>
    </w:p>
    <w:p w:rsidR="006B4144" w:rsidRPr="0036649D" w:rsidRDefault="006B4144" w:rsidP="006B4144">
      <w:pPr>
        <w:pStyle w:val="a2"/>
        <w:spacing w:before="156" w:after="156"/>
      </w:pPr>
      <w:bookmarkStart w:id="410" w:name="_Toc84362477"/>
      <w:r w:rsidRPr="0036649D">
        <w:rPr>
          <w:rFonts w:hint="eastAsia"/>
        </w:rPr>
        <w:t>加速老化测试</w:t>
      </w:r>
      <w:bookmarkEnd w:id="410"/>
    </w:p>
    <w:p w:rsidR="00157AAA" w:rsidRPr="0036649D" w:rsidRDefault="00157AAA" w:rsidP="001C1969">
      <w:pPr>
        <w:pStyle w:val="aff1"/>
      </w:pPr>
      <w:r w:rsidRPr="0036649D">
        <w:rPr>
          <w:rFonts w:hint="eastAsia"/>
        </w:rPr>
        <w:t>弹性体在100℃的</w:t>
      </w:r>
      <w:r w:rsidR="009B229F" w:rsidRPr="0036649D">
        <w:rPr>
          <w:rFonts w:hint="eastAsia"/>
        </w:rPr>
        <w:t>热空气</w:t>
      </w:r>
      <w:r w:rsidRPr="0036649D">
        <w:rPr>
          <w:rFonts w:hint="eastAsia"/>
        </w:rPr>
        <w:t>加速老化</w:t>
      </w:r>
      <w:r w:rsidR="009B229F" w:rsidRPr="0036649D">
        <w:rPr>
          <w:rFonts w:hint="eastAsia"/>
        </w:rPr>
        <w:t>70h</w:t>
      </w:r>
      <w:r w:rsidRPr="0036649D">
        <w:rPr>
          <w:rFonts w:hint="eastAsia"/>
        </w:rPr>
        <w:t>，不应出现裂纹或明显的退化现象。</w:t>
      </w:r>
    </w:p>
    <w:p w:rsidR="006B4144" w:rsidRPr="0036649D" w:rsidRDefault="006B4144" w:rsidP="006B4144">
      <w:pPr>
        <w:pStyle w:val="a2"/>
        <w:spacing w:before="156" w:after="156"/>
      </w:pPr>
      <w:bookmarkStart w:id="411" w:name="_Toc84362479"/>
      <w:r w:rsidRPr="0036649D">
        <w:rPr>
          <w:rFonts w:hint="eastAsia"/>
        </w:rPr>
        <w:t>氢气加速老化试验</w:t>
      </w:r>
      <w:bookmarkEnd w:id="411"/>
    </w:p>
    <w:p w:rsidR="00AA4BF3" w:rsidRPr="0036649D" w:rsidRDefault="00AA4BF3" w:rsidP="006B4144">
      <w:pPr>
        <w:pStyle w:val="aff1"/>
      </w:pPr>
      <w:r w:rsidRPr="0036649D">
        <w:rPr>
          <w:rFonts w:hint="eastAsia"/>
        </w:rPr>
        <w:t>接触氢气弹性部件在压力为 (2100 kPa ± 100</w:t>
      </w:r>
      <w:r w:rsidR="007106F4" w:rsidRPr="0036649D">
        <w:rPr>
          <w:rFonts w:hint="eastAsia"/>
        </w:rPr>
        <w:t xml:space="preserve"> </w:t>
      </w:r>
      <w:r w:rsidRPr="0036649D">
        <w:rPr>
          <w:rFonts w:hint="eastAsia"/>
        </w:rPr>
        <w:t>kPa) 、温度为</w:t>
      </w:r>
      <w:r w:rsidR="00DC3170" w:rsidRPr="0036649D">
        <w:rPr>
          <w:rFonts w:hint="eastAsia"/>
        </w:rPr>
        <w:t>（</w:t>
      </w:r>
      <w:r w:rsidRPr="0036649D">
        <w:rPr>
          <w:rFonts w:hint="eastAsia"/>
        </w:rPr>
        <w:t>80 ℃±1 ℃</w:t>
      </w:r>
      <w:r w:rsidR="00DC3170" w:rsidRPr="0036649D">
        <w:rPr>
          <w:rFonts w:hint="eastAsia"/>
        </w:rPr>
        <w:t>）</w:t>
      </w:r>
      <w:r w:rsidRPr="0036649D">
        <w:rPr>
          <w:rFonts w:hint="eastAsia"/>
        </w:rPr>
        <w:t>的条件下，暴露于氢气中14 d</w:t>
      </w:r>
      <w:r w:rsidR="00C436B4" w:rsidRPr="0036649D">
        <w:rPr>
          <w:rFonts w:hint="eastAsia"/>
        </w:rPr>
        <w:t>老化试验，试验后不应</w:t>
      </w:r>
      <w:r w:rsidR="004F4F27" w:rsidRPr="0036649D">
        <w:rPr>
          <w:rFonts w:hint="eastAsia"/>
        </w:rPr>
        <w:t>出现</w:t>
      </w:r>
      <w:r w:rsidR="00C436B4" w:rsidRPr="0036649D">
        <w:rPr>
          <w:rFonts w:hint="eastAsia"/>
        </w:rPr>
        <w:t>开裂、起泡或出现明显的退化</w:t>
      </w:r>
      <w:r w:rsidR="004F4F27" w:rsidRPr="0036649D">
        <w:rPr>
          <w:rFonts w:hint="eastAsia"/>
        </w:rPr>
        <w:t>现象</w:t>
      </w:r>
      <w:r w:rsidRPr="0036649D">
        <w:rPr>
          <w:rFonts w:hint="eastAsia"/>
        </w:rPr>
        <w:t>。</w:t>
      </w:r>
    </w:p>
    <w:p w:rsidR="006B4144" w:rsidRPr="0036649D" w:rsidRDefault="006B4144" w:rsidP="00AE610F">
      <w:pPr>
        <w:pStyle w:val="a1"/>
        <w:spacing w:before="156" w:after="156"/>
      </w:pPr>
      <w:bookmarkStart w:id="412" w:name="_Toc75164262"/>
      <w:bookmarkStart w:id="413" w:name="_Toc84362481"/>
      <w:bookmarkStart w:id="414" w:name="_Toc84362591"/>
      <w:bookmarkStart w:id="415" w:name="_Toc84364859"/>
      <w:bookmarkStart w:id="416" w:name="_Toc84498528"/>
      <w:bookmarkStart w:id="417" w:name="_Toc127744863"/>
      <w:bookmarkStart w:id="418" w:name="_Toc140335032"/>
      <w:bookmarkStart w:id="419" w:name="_Toc160289141"/>
      <w:bookmarkStart w:id="420" w:name="_Toc160289353"/>
      <w:bookmarkStart w:id="421" w:name="_Toc171273793"/>
      <w:bookmarkStart w:id="422" w:name="_Toc171280448"/>
      <w:bookmarkStart w:id="423" w:name="_Toc173595709"/>
      <w:bookmarkStart w:id="424" w:name="_Toc173602915"/>
      <w:bookmarkStart w:id="425" w:name="_Toc173616866"/>
      <w:bookmarkStart w:id="426" w:name="_Toc173616983"/>
      <w:bookmarkStart w:id="427" w:name="_Toc173617166"/>
      <w:bookmarkStart w:id="428" w:name="_Toc173878703"/>
      <w:r w:rsidRPr="0036649D">
        <w:rPr>
          <w:rFonts w:hint="eastAsia"/>
        </w:rPr>
        <w:t>计量设备</w:t>
      </w:r>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p>
    <w:p w:rsidR="006B4144" w:rsidRPr="0036649D" w:rsidRDefault="006B4144" w:rsidP="006B4144">
      <w:pPr>
        <w:pStyle w:val="a2"/>
        <w:spacing w:before="156" w:after="156"/>
      </w:pPr>
      <w:r w:rsidRPr="0036649D">
        <w:rPr>
          <w:rFonts w:hint="eastAsia"/>
        </w:rPr>
        <w:t>一般要求</w:t>
      </w:r>
    </w:p>
    <w:p w:rsidR="00BD614F" w:rsidRPr="0036649D" w:rsidRDefault="006B4144" w:rsidP="00583A7C">
      <w:pPr>
        <w:pStyle w:val="afffff0"/>
      </w:pPr>
      <w:r w:rsidRPr="0036649D">
        <w:rPr>
          <w:rFonts w:hint="eastAsia"/>
        </w:rPr>
        <w:t>当采用长管拖车运输氢气时，可按氢气储气瓶结构容积和起止压力及温度修正进行计算。</w:t>
      </w:r>
    </w:p>
    <w:p w:rsidR="006B4144" w:rsidRPr="0036649D" w:rsidRDefault="00BD614F" w:rsidP="00583A7C">
      <w:pPr>
        <w:pStyle w:val="afffff0"/>
      </w:pPr>
      <w:r w:rsidRPr="0036649D">
        <w:rPr>
          <w:rFonts w:hint="eastAsia"/>
        </w:rPr>
        <w:t>当采用氢气管道输送高纯度氢气时，宜采用科里奥利质量流量计计量；掺氢天然气宜采用科里奥利质量流量计、涡轮流量计、腰轮流量计、超声流量计、膜式燃气表、超声燃气表和热式燃气表等计量。</w:t>
      </w:r>
    </w:p>
    <w:p w:rsidR="009C62C3" w:rsidRPr="0036649D" w:rsidRDefault="00E567A7" w:rsidP="00583A7C">
      <w:pPr>
        <w:pStyle w:val="afffff0"/>
      </w:pPr>
      <w:r w:rsidRPr="0036649D">
        <w:rPr>
          <w:rFonts w:hint="eastAsia"/>
        </w:rPr>
        <w:t>流量计</w:t>
      </w:r>
      <w:r w:rsidR="00BD614F" w:rsidRPr="0036649D">
        <w:rPr>
          <w:rFonts w:hint="eastAsia"/>
        </w:rPr>
        <w:t>准确度等级不</w:t>
      </w:r>
      <w:r w:rsidR="00930990" w:rsidRPr="0036649D">
        <w:rPr>
          <w:rFonts w:hint="eastAsia"/>
        </w:rPr>
        <w:t>应</w:t>
      </w:r>
      <w:r w:rsidR="00BD614F" w:rsidRPr="0036649D">
        <w:rPr>
          <w:rFonts w:hint="eastAsia"/>
        </w:rPr>
        <w:t>低于</w:t>
      </w:r>
      <w:r w:rsidR="001E4329" w:rsidRPr="0036649D">
        <w:rPr>
          <w:rFonts w:hint="eastAsia"/>
        </w:rPr>
        <w:t>1.5级</w:t>
      </w:r>
      <w:r w:rsidRPr="0036649D">
        <w:rPr>
          <w:rFonts w:hint="eastAsia"/>
        </w:rPr>
        <w:t>，燃气表</w:t>
      </w:r>
      <w:r w:rsidR="001C020D" w:rsidRPr="0036649D">
        <w:rPr>
          <w:rFonts w:hint="eastAsia"/>
        </w:rPr>
        <w:t>准确度</w:t>
      </w:r>
      <w:r w:rsidRPr="0036649D">
        <w:rPr>
          <w:rFonts w:hint="eastAsia"/>
        </w:rPr>
        <w:t>等</w:t>
      </w:r>
      <w:r w:rsidR="00930990" w:rsidRPr="0036649D">
        <w:rPr>
          <w:rFonts w:hint="eastAsia"/>
        </w:rPr>
        <w:t>级</w:t>
      </w:r>
      <w:r w:rsidRPr="0036649D">
        <w:rPr>
          <w:rFonts w:hint="eastAsia"/>
        </w:rPr>
        <w:t>不</w:t>
      </w:r>
      <w:r w:rsidR="00930990" w:rsidRPr="0036649D">
        <w:rPr>
          <w:rFonts w:hint="eastAsia"/>
        </w:rPr>
        <w:t>应</w:t>
      </w:r>
      <w:r w:rsidRPr="0036649D">
        <w:rPr>
          <w:rFonts w:hint="eastAsia"/>
        </w:rPr>
        <w:t>低于</w:t>
      </w:r>
      <w:r w:rsidR="001E4329" w:rsidRPr="0036649D">
        <w:rPr>
          <w:rFonts w:hint="eastAsia"/>
        </w:rPr>
        <w:t>2.5级</w:t>
      </w:r>
      <w:r w:rsidR="006B4144" w:rsidRPr="0036649D">
        <w:rPr>
          <w:rFonts w:hint="eastAsia"/>
        </w:rPr>
        <w:t>。</w:t>
      </w:r>
    </w:p>
    <w:p w:rsidR="006B4144" w:rsidRPr="0036649D" w:rsidRDefault="006B4144" w:rsidP="00583A7C">
      <w:pPr>
        <w:pStyle w:val="afffff0"/>
      </w:pPr>
      <w:r w:rsidRPr="0036649D">
        <w:rPr>
          <w:rFonts w:hint="eastAsia"/>
        </w:rPr>
        <w:t>计量设备与氢气接触的金属材料、非金属材料应能适应氢气，与氢气能相容。</w:t>
      </w:r>
    </w:p>
    <w:p w:rsidR="00053711" w:rsidRPr="0036649D" w:rsidRDefault="00053711" w:rsidP="00583A7C">
      <w:pPr>
        <w:pStyle w:val="afffff0"/>
      </w:pPr>
      <w:r w:rsidRPr="0036649D">
        <w:rPr>
          <w:rFonts w:hint="eastAsia"/>
        </w:rPr>
        <w:t>计量设备</w:t>
      </w:r>
      <w:r w:rsidR="005E2B1E" w:rsidRPr="0036649D">
        <w:rPr>
          <w:rFonts w:hint="eastAsia"/>
        </w:rPr>
        <w:t>除应符合本标准的规定外，还</w:t>
      </w:r>
      <w:r w:rsidRPr="0036649D">
        <w:rPr>
          <w:rFonts w:hint="eastAsia"/>
        </w:rPr>
        <w:t>应符合相应产品的国家标准、行业标准。</w:t>
      </w:r>
    </w:p>
    <w:p w:rsidR="006B4144" w:rsidRPr="0036649D" w:rsidRDefault="006B4144" w:rsidP="006B4144">
      <w:pPr>
        <w:pStyle w:val="a2"/>
        <w:spacing w:before="156" w:after="156"/>
      </w:pPr>
      <w:bookmarkStart w:id="429" w:name="_Toc21796576"/>
      <w:bookmarkStart w:id="430" w:name="_Toc84362483"/>
      <w:r w:rsidRPr="0036649D">
        <w:rPr>
          <w:rFonts w:hint="eastAsia"/>
        </w:rPr>
        <w:t>流量计</w:t>
      </w:r>
      <w:bookmarkEnd w:id="429"/>
      <w:bookmarkEnd w:id="430"/>
    </w:p>
    <w:p w:rsidR="006B4144" w:rsidRPr="0036649D" w:rsidRDefault="006B4144" w:rsidP="006B4144">
      <w:pPr>
        <w:pStyle w:val="a3"/>
        <w:spacing w:before="156" w:after="156"/>
      </w:pPr>
      <w:r w:rsidRPr="0036649D">
        <w:rPr>
          <w:rFonts w:hint="eastAsia"/>
        </w:rPr>
        <w:t>密封性</w:t>
      </w:r>
    </w:p>
    <w:p w:rsidR="006B4144" w:rsidRPr="0036649D" w:rsidRDefault="006B4144" w:rsidP="006B4144">
      <w:pPr>
        <w:pStyle w:val="afffff4"/>
      </w:pPr>
      <w:r w:rsidRPr="0036649D">
        <w:rPr>
          <w:rFonts w:hint="eastAsia"/>
        </w:rPr>
        <w:lastRenderedPageBreak/>
        <w:t>流量计应能承受试验介质为</w:t>
      </w:r>
      <w:r w:rsidR="00C34E85" w:rsidRPr="0036649D">
        <w:rPr>
          <w:rFonts w:hint="eastAsia"/>
        </w:rPr>
        <w:t>氮气</w:t>
      </w:r>
      <w:r w:rsidRPr="0036649D">
        <w:rPr>
          <w:rFonts w:hint="eastAsia"/>
        </w:rPr>
        <w:t>（或者空气）、试验压力为1.1倍最大工作压力，历时5min的静压力试验，不应有漏气现象。</w:t>
      </w:r>
    </w:p>
    <w:p w:rsidR="00197460" w:rsidRPr="0036649D" w:rsidRDefault="00197460" w:rsidP="00197460">
      <w:pPr>
        <w:pStyle w:val="afffff4"/>
      </w:pPr>
      <w:bookmarkStart w:id="431" w:name="OLE_LINK14"/>
      <w:bookmarkStart w:id="432" w:name="OLE_LINK15"/>
      <w:r w:rsidRPr="0036649D">
        <w:rPr>
          <w:rFonts w:hint="eastAsia"/>
        </w:rPr>
        <w:t>流量计应能承受试验介质</w:t>
      </w:r>
      <w:r w:rsidR="00801BAE" w:rsidRPr="0036649D">
        <w:rPr>
          <w:rFonts w:hint="eastAsia"/>
        </w:rPr>
        <w:t>为氦气</w:t>
      </w:r>
      <w:r w:rsidR="009C62C3" w:rsidRPr="0036649D">
        <w:rPr>
          <w:rFonts w:hint="eastAsia"/>
        </w:rPr>
        <w:t>，</w:t>
      </w:r>
      <w:r w:rsidRPr="0036649D">
        <w:rPr>
          <w:rFonts w:hint="eastAsia"/>
        </w:rPr>
        <w:t>试验压力为最大工作压力，历时30min的氢气密封性试验，不应有漏气现象。</w:t>
      </w:r>
    </w:p>
    <w:bookmarkEnd w:id="431"/>
    <w:bookmarkEnd w:id="432"/>
    <w:p w:rsidR="006B4144" w:rsidRPr="0036649D" w:rsidRDefault="006B4144" w:rsidP="006B4144">
      <w:pPr>
        <w:pStyle w:val="a3"/>
        <w:spacing w:before="156" w:after="156"/>
      </w:pPr>
      <w:r w:rsidRPr="0036649D">
        <w:rPr>
          <w:rFonts w:hint="eastAsia"/>
        </w:rPr>
        <w:t>耐压强度</w:t>
      </w:r>
    </w:p>
    <w:p w:rsidR="001C1969" w:rsidRPr="0036649D" w:rsidRDefault="0057106A" w:rsidP="001C1969">
      <w:pPr>
        <w:pStyle w:val="afffff4"/>
      </w:pPr>
      <w:r w:rsidRPr="0036649D">
        <w:rPr>
          <w:rFonts w:hint="eastAsia"/>
        </w:rPr>
        <w:t>科里奥利质量流量计的流量检测元件，应能承受</w:t>
      </w:r>
      <w:r w:rsidR="007110C2" w:rsidRPr="0036649D">
        <w:rPr>
          <w:rFonts w:hint="eastAsia"/>
        </w:rPr>
        <w:t>1.5倍最大工作压力、历时5min的压力试验，不应有机械损坏和渗漏</w:t>
      </w:r>
      <w:r w:rsidRPr="0036649D">
        <w:rPr>
          <w:rFonts w:hint="eastAsia"/>
        </w:rPr>
        <w:t>。</w:t>
      </w:r>
    </w:p>
    <w:p w:rsidR="007110C2" w:rsidRPr="0036649D" w:rsidRDefault="007110C2" w:rsidP="007110C2">
      <w:pPr>
        <w:pStyle w:val="afffff4"/>
      </w:pPr>
      <w:r w:rsidRPr="0036649D">
        <w:rPr>
          <w:rFonts w:hint="eastAsia"/>
        </w:rPr>
        <w:t>除科里奥利质量流量计外的其他气体流量计，应能承受试验压力为1.5倍公称压力，历时5min</w:t>
      </w:r>
      <w:r w:rsidR="0057106A" w:rsidRPr="0036649D">
        <w:rPr>
          <w:rFonts w:hint="eastAsia"/>
        </w:rPr>
        <w:t>的压力</w:t>
      </w:r>
      <w:r w:rsidRPr="0036649D">
        <w:rPr>
          <w:rFonts w:hint="eastAsia"/>
        </w:rPr>
        <w:t>试验，不应有机械损坏和渗漏。</w:t>
      </w:r>
    </w:p>
    <w:p w:rsidR="006B4144" w:rsidRPr="0036649D" w:rsidRDefault="006B4144" w:rsidP="006B4144">
      <w:pPr>
        <w:pStyle w:val="a3"/>
        <w:spacing w:before="156" w:after="156"/>
      </w:pPr>
      <w:r w:rsidRPr="0036649D">
        <w:rPr>
          <w:rFonts w:hint="eastAsia"/>
        </w:rPr>
        <w:t>过载能力</w:t>
      </w:r>
    </w:p>
    <w:p w:rsidR="007110C2" w:rsidRPr="0036649D" w:rsidRDefault="007110C2" w:rsidP="00934D53">
      <w:pPr>
        <w:pStyle w:val="aff1"/>
      </w:pPr>
      <w:r w:rsidRPr="0036649D">
        <w:rPr>
          <w:rFonts w:hint="eastAsia"/>
        </w:rPr>
        <w:t>气体流量计的过载流量应符合G</w:t>
      </w:r>
      <w:r w:rsidRPr="0036649D">
        <w:t>B/T 32201</w:t>
      </w:r>
      <w:r w:rsidR="00390D70" w:rsidRPr="0036649D">
        <w:rPr>
          <w:rFonts w:hint="eastAsia"/>
        </w:rPr>
        <w:t>-</w:t>
      </w:r>
      <w:r w:rsidRPr="0036649D">
        <w:rPr>
          <w:rFonts w:hint="eastAsia"/>
        </w:rPr>
        <w:t>2</w:t>
      </w:r>
      <w:r w:rsidRPr="0036649D">
        <w:t>015</w:t>
      </w:r>
      <w:r w:rsidR="008905A3" w:rsidRPr="0036649D">
        <w:rPr>
          <w:rFonts w:hint="eastAsia"/>
        </w:rPr>
        <w:t>中</w:t>
      </w:r>
      <w:r w:rsidRPr="0036649D">
        <w:rPr>
          <w:rFonts w:hint="eastAsia"/>
        </w:rPr>
        <w:t>5.</w:t>
      </w:r>
      <w:r w:rsidRPr="0036649D">
        <w:t>11</w:t>
      </w:r>
      <w:r w:rsidR="008905A3" w:rsidRPr="0036649D">
        <w:t>的</w:t>
      </w:r>
      <w:r w:rsidRPr="0036649D">
        <w:rPr>
          <w:rFonts w:hint="eastAsia"/>
        </w:rPr>
        <w:t>要求。</w:t>
      </w:r>
    </w:p>
    <w:p w:rsidR="006B4144" w:rsidRPr="0036649D" w:rsidRDefault="006B4144" w:rsidP="006B4144">
      <w:pPr>
        <w:pStyle w:val="a3"/>
        <w:spacing w:before="156" w:after="156"/>
      </w:pPr>
      <w:r w:rsidRPr="0036649D">
        <w:rPr>
          <w:rFonts w:hint="eastAsia"/>
        </w:rPr>
        <w:t>安全性</w:t>
      </w:r>
    </w:p>
    <w:p w:rsidR="006B4144" w:rsidRPr="0036649D" w:rsidRDefault="006B4144" w:rsidP="006B4144">
      <w:pPr>
        <w:pStyle w:val="afffff4"/>
      </w:pPr>
      <w:r w:rsidRPr="0036649D">
        <w:rPr>
          <w:rFonts w:hint="eastAsia"/>
        </w:rPr>
        <w:t>超声流量计应有对流量计系数进行保护的功能，并能</w:t>
      </w:r>
      <w:r w:rsidR="00D173B8" w:rsidRPr="0036649D">
        <w:rPr>
          <w:rFonts w:hint="eastAsia"/>
        </w:rPr>
        <w:t>储存历史修改记录</w:t>
      </w:r>
      <w:r w:rsidRPr="0036649D">
        <w:rPr>
          <w:rFonts w:hint="eastAsia"/>
        </w:rPr>
        <w:t>。</w:t>
      </w:r>
    </w:p>
    <w:p w:rsidR="006B4144" w:rsidRPr="0036649D" w:rsidRDefault="006B4144" w:rsidP="006B4144">
      <w:pPr>
        <w:pStyle w:val="afffff4"/>
      </w:pPr>
      <w:r w:rsidRPr="0036649D">
        <w:rPr>
          <w:rFonts w:hint="eastAsia"/>
        </w:rPr>
        <w:t>流量计应具有故障报警功能记录，包括故障报警时间、类型、状态记录等。</w:t>
      </w:r>
    </w:p>
    <w:p w:rsidR="006B4144" w:rsidRPr="0036649D" w:rsidRDefault="006B4144" w:rsidP="006B4144">
      <w:pPr>
        <w:pStyle w:val="afffff4"/>
      </w:pPr>
      <w:r w:rsidRPr="0036649D">
        <w:rPr>
          <w:rFonts w:hint="eastAsia"/>
        </w:rPr>
        <w:t>爆炸性气体环境</w:t>
      </w:r>
      <w:r w:rsidR="0028733D" w:rsidRPr="0036649D">
        <w:rPr>
          <w:rFonts w:hint="eastAsia"/>
        </w:rPr>
        <w:t>工作</w:t>
      </w:r>
      <w:r w:rsidRPr="0036649D">
        <w:rPr>
          <w:rFonts w:hint="eastAsia"/>
        </w:rPr>
        <w:t>的</w:t>
      </w:r>
      <w:r w:rsidR="00780ECE" w:rsidRPr="0036649D">
        <w:rPr>
          <w:rFonts w:hint="eastAsia"/>
        </w:rPr>
        <w:t>氢气</w:t>
      </w:r>
      <w:r w:rsidRPr="0036649D">
        <w:rPr>
          <w:rFonts w:hint="eastAsia"/>
        </w:rPr>
        <w:t>流量计</w:t>
      </w:r>
      <w:r w:rsidR="00934D53" w:rsidRPr="0036649D">
        <w:rPr>
          <w:rFonts w:hint="eastAsia"/>
        </w:rPr>
        <w:t>，应取得国家</w:t>
      </w:r>
      <w:r w:rsidRPr="0036649D">
        <w:rPr>
          <w:rFonts w:hint="eastAsia"/>
        </w:rPr>
        <w:t>防爆检验机构签发的</w:t>
      </w:r>
      <w:r w:rsidR="00780ECE" w:rsidRPr="0036649D">
        <w:rPr>
          <w:rFonts w:hint="eastAsia"/>
        </w:rPr>
        <w:t>适用于氢气的</w:t>
      </w:r>
      <w:r w:rsidRPr="0036649D">
        <w:rPr>
          <w:rFonts w:hint="eastAsia"/>
        </w:rPr>
        <w:t>防爆试验报告和颁发的防爆合格证。</w:t>
      </w:r>
    </w:p>
    <w:p w:rsidR="006B4144" w:rsidRPr="0036649D" w:rsidRDefault="006B4144" w:rsidP="006B4144">
      <w:pPr>
        <w:pStyle w:val="a2"/>
        <w:spacing w:before="156" w:after="156"/>
      </w:pPr>
      <w:bookmarkStart w:id="433" w:name="_Toc84362482"/>
      <w:bookmarkStart w:id="434" w:name="_Toc21796575"/>
      <w:r w:rsidRPr="0036649D">
        <w:rPr>
          <w:rFonts w:hint="eastAsia"/>
        </w:rPr>
        <w:t>燃气表</w:t>
      </w:r>
      <w:bookmarkEnd w:id="433"/>
      <w:r w:rsidRPr="0036649D">
        <w:rPr>
          <w:rFonts w:hint="eastAsia"/>
        </w:rPr>
        <w:t xml:space="preserve"> </w:t>
      </w:r>
      <w:bookmarkEnd w:id="434"/>
    </w:p>
    <w:p w:rsidR="006B4144" w:rsidRPr="0036649D" w:rsidRDefault="006B4144" w:rsidP="006B4144">
      <w:pPr>
        <w:pStyle w:val="a3"/>
        <w:spacing w:before="156" w:after="156"/>
      </w:pPr>
      <w:r w:rsidRPr="0036649D">
        <w:rPr>
          <w:rFonts w:hint="eastAsia"/>
        </w:rPr>
        <w:t>密封性</w:t>
      </w:r>
    </w:p>
    <w:p w:rsidR="006B4144" w:rsidRPr="0036649D" w:rsidRDefault="006B4144" w:rsidP="006B4144">
      <w:pPr>
        <w:pStyle w:val="afffff4"/>
      </w:pPr>
      <w:r w:rsidRPr="0036649D">
        <w:rPr>
          <w:rFonts w:hint="eastAsia"/>
        </w:rPr>
        <w:t>燃气表在额定工作条件下进行密封性试验时，不应观察到泄漏发生。</w:t>
      </w:r>
    </w:p>
    <w:p w:rsidR="006B4144" w:rsidRPr="0036649D" w:rsidRDefault="006B4144" w:rsidP="006B4144">
      <w:pPr>
        <w:pStyle w:val="afffff4"/>
      </w:pPr>
      <w:r w:rsidRPr="0036649D">
        <w:rPr>
          <w:rFonts w:hint="eastAsia"/>
        </w:rPr>
        <w:t>当切断阀处于关闭状态时，允许的泄漏量不应大于0.3dm</w:t>
      </w:r>
      <w:r w:rsidRPr="0036649D">
        <w:rPr>
          <w:rFonts w:hint="eastAsia"/>
          <w:vertAlign w:val="superscript"/>
        </w:rPr>
        <w:t>3</w:t>
      </w:r>
      <w:r w:rsidR="00A63A85" w:rsidRPr="0036649D">
        <w:rPr>
          <w:rFonts w:hint="eastAsia"/>
        </w:rPr>
        <w:t>/h。</w:t>
      </w:r>
    </w:p>
    <w:p w:rsidR="006B4144" w:rsidRPr="0036649D" w:rsidRDefault="006B4144" w:rsidP="006B4144">
      <w:pPr>
        <w:pStyle w:val="afffff4"/>
      </w:pPr>
      <w:r w:rsidRPr="0036649D">
        <w:rPr>
          <w:rFonts w:hint="eastAsia"/>
        </w:rPr>
        <w:t>切断型膜式燃气表输入15kPa压力的气体时，燃气表不应泄漏。</w:t>
      </w:r>
    </w:p>
    <w:p w:rsidR="00397E7F" w:rsidRPr="0036649D" w:rsidRDefault="00397E7F" w:rsidP="00397E7F">
      <w:pPr>
        <w:pStyle w:val="afffff4"/>
      </w:pPr>
      <w:r w:rsidRPr="0036649D">
        <w:rPr>
          <w:rFonts w:hint="eastAsia"/>
        </w:rPr>
        <w:t>燃气表应能承受试验介质为氦气</w:t>
      </w:r>
      <w:r w:rsidR="009C62C3" w:rsidRPr="0036649D">
        <w:rPr>
          <w:rFonts w:hint="eastAsia"/>
        </w:rPr>
        <w:t>，</w:t>
      </w:r>
      <w:r w:rsidRPr="0036649D">
        <w:rPr>
          <w:rFonts w:hint="eastAsia"/>
        </w:rPr>
        <w:t>试验压力为最大工作压力，历时30min的密封性试验，不应有漏气现象。</w:t>
      </w:r>
    </w:p>
    <w:p w:rsidR="006B4144" w:rsidRPr="0036649D" w:rsidRDefault="006B4144" w:rsidP="006B4144">
      <w:pPr>
        <w:pStyle w:val="a3"/>
        <w:spacing w:before="156" w:after="156"/>
      </w:pPr>
      <w:r w:rsidRPr="0036649D">
        <w:rPr>
          <w:rFonts w:hint="eastAsia"/>
        </w:rPr>
        <w:t>耐压强度</w:t>
      </w:r>
    </w:p>
    <w:p w:rsidR="006B4144" w:rsidRPr="0036649D" w:rsidRDefault="006B4144" w:rsidP="006B4144">
      <w:pPr>
        <w:pStyle w:val="aff1"/>
      </w:pPr>
      <w:r w:rsidRPr="0036649D">
        <w:rPr>
          <w:rFonts w:hint="eastAsia"/>
        </w:rPr>
        <w:t>燃气表经受压力为最大工作压力的1.5倍且不低于35 kPa、持续30 min的耐压强度试验后，壳体的残余变形不应超过被测量线性尺寸的0.75%，密封性应符合</w:t>
      </w:r>
      <w:r w:rsidR="00AD50C5" w:rsidRPr="0036649D">
        <w:rPr>
          <w:rFonts w:hint="eastAsia"/>
        </w:rPr>
        <w:t>4.5.3</w:t>
      </w:r>
      <w:r w:rsidR="00AF5E5F" w:rsidRPr="0036649D">
        <w:rPr>
          <w:rFonts w:hint="eastAsia"/>
        </w:rPr>
        <w:t>.1</w:t>
      </w:r>
      <w:r w:rsidR="00F50026" w:rsidRPr="0036649D">
        <w:rPr>
          <w:rFonts w:hint="eastAsia"/>
        </w:rPr>
        <w:t>的</w:t>
      </w:r>
      <w:r w:rsidRPr="0036649D">
        <w:rPr>
          <w:rFonts w:hint="eastAsia"/>
        </w:rPr>
        <w:t>要求。</w:t>
      </w:r>
    </w:p>
    <w:p w:rsidR="006B4144" w:rsidRPr="0036649D" w:rsidRDefault="006B4144" w:rsidP="00AE610F">
      <w:pPr>
        <w:pStyle w:val="a1"/>
        <w:spacing w:before="156" w:after="156"/>
      </w:pPr>
      <w:bookmarkStart w:id="435" w:name="_Toc75164264"/>
      <w:bookmarkStart w:id="436" w:name="_Toc84362489"/>
      <w:bookmarkStart w:id="437" w:name="_Toc84362593"/>
      <w:bookmarkStart w:id="438" w:name="_Toc84364861"/>
      <w:bookmarkStart w:id="439" w:name="_Toc84498530"/>
      <w:bookmarkStart w:id="440" w:name="_Toc127744865"/>
      <w:bookmarkStart w:id="441" w:name="_Toc140335034"/>
      <w:bookmarkStart w:id="442" w:name="_Toc160289142"/>
      <w:bookmarkStart w:id="443" w:name="_Toc160289354"/>
      <w:bookmarkStart w:id="444" w:name="_Toc171273794"/>
      <w:bookmarkStart w:id="445" w:name="_Toc171280449"/>
      <w:bookmarkStart w:id="446" w:name="_Toc173595710"/>
      <w:bookmarkStart w:id="447" w:name="_Toc173602916"/>
      <w:bookmarkStart w:id="448" w:name="_Toc173616867"/>
      <w:bookmarkStart w:id="449" w:name="_Toc173616984"/>
      <w:bookmarkStart w:id="450" w:name="_Toc173617167"/>
      <w:bookmarkStart w:id="451" w:name="_Toc173878704"/>
      <w:r w:rsidRPr="0036649D">
        <w:rPr>
          <w:rFonts w:hint="eastAsia"/>
        </w:rPr>
        <w:t>阀门</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p w:rsidR="006B4144" w:rsidRPr="0036649D" w:rsidRDefault="006B4144" w:rsidP="006B4144">
      <w:pPr>
        <w:pStyle w:val="a2"/>
        <w:spacing w:before="156" w:after="156"/>
      </w:pPr>
      <w:r w:rsidRPr="0036649D">
        <w:rPr>
          <w:rFonts w:hint="eastAsia"/>
        </w:rPr>
        <w:t>一般要求</w:t>
      </w:r>
    </w:p>
    <w:p w:rsidR="00F50026" w:rsidRPr="0036649D" w:rsidRDefault="006B4144" w:rsidP="00F50026">
      <w:pPr>
        <w:pStyle w:val="afffff0"/>
      </w:pPr>
      <w:r w:rsidRPr="0036649D">
        <w:rPr>
          <w:rFonts w:hint="eastAsia"/>
        </w:rPr>
        <w:t>氢气阀门的设计应符合</w:t>
      </w:r>
      <w:r w:rsidRPr="0036649D">
        <w:rPr>
          <w:rFonts w:hAnsi="宋体" w:hint="eastAsia"/>
        </w:rPr>
        <w:t>GB/T 34542（所有部分）、GB/T 29729</w:t>
      </w:r>
      <w:r w:rsidR="00485675" w:rsidRPr="0036649D">
        <w:rPr>
          <w:rFonts w:hAnsi="宋体" w:hint="eastAsia"/>
        </w:rPr>
        <w:t>、</w:t>
      </w:r>
      <w:r w:rsidR="00485675" w:rsidRPr="0036649D">
        <w:rPr>
          <w:rFonts w:hint="eastAsia"/>
        </w:rPr>
        <w:t>GB</w:t>
      </w:r>
      <w:r w:rsidR="00C12E79" w:rsidRPr="0036649D">
        <w:rPr>
          <w:rFonts w:hint="eastAsia"/>
        </w:rPr>
        <w:t xml:space="preserve"> </w:t>
      </w:r>
      <w:r w:rsidR="00485675" w:rsidRPr="0036649D">
        <w:rPr>
          <w:rFonts w:hint="eastAsia"/>
        </w:rPr>
        <w:t>50177</w:t>
      </w:r>
      <w:r w:rsidRPr="0036649D">
        <w:rPr>
          <w:rFonts w:hAnsi="宋体" w:hint="eastAsia"/>
        </w:rPr>
        <w:t>的</w:t>
      </w:r>
      <w:r w:rsidR="00F50026" w:rsidRPr="0036649D">
        <w:rPr>
          <w:rFonts w:hAnsi="宋体" w:hint="eastAsia"/>
        </w:rPr>
        <w:t>有关</w:t>
      </w:r>
      <w:r w:rsidRPr="0036649D">
        <w:rPr>
          <w:rFonts w:hAnsi="宋体" w:hint="eastAsia"/>
        </w:rPr>
        <w:t>规定。</w:t>
      </w:r>
      <w:r w:rsidR="00F50026" w:rsidRPr="0036649D">
        <w:rPr>
          <w:rFonts w:hAnsi="宋体" w:hint="eastAsia"/>
        </w:rPr>
        <w:t>阀门的设计压力或压力级别不应小于氢气管道最大工作压力的1.10倍。</w:t>
      </w:r>
    </w:p>
    <w:p w:rsidR="006B4144" w:rsidRPr="0036649D" w:rsidRDefault="006B4144" w:rsidP="006B4144">
      <w:pPr>
        <w:pStyle w:val="afffff0"/>
      </w:pPr>
      <w:r w:rsidRPr="0036649D">
        <w:rPr>
          <w:rFonts w:hint="eastAsia"/>
        </w:rPr>
        <w:t>氢气阀门除应符合本文件的规定外，还应符合 GB/T 41315、GB/T 4213、</w:t>
      </w:r>
      <w:r w:rsidR="00485675" w:rsidRPr="0036649D">
        <w:rPr>
          <w:rFonts w:hint="eastAsia"/>
        </w:rPr>
        <w:t>JB/T 7387、</w:t>
      </w:r>
      <w:r w:rsidRPr="0036649D">
        <w:rPr>
          <w:rFonts w:hint="eastAsia"/>
        </w:rPr>
        <w:t>GB/T 12235、GB/T 12236、GB/T</w:t>
      </w:r>
      <w:r w:rsidR="004E35CA" w:rsidRPr="0036649D">
        <w:rPr>
          <w:rFonts w:hint="eastAsia"/>
        </w:rPr>
        <w:t xml:space="preserve"> </w:t>
      </w:r>
      <w:r w:rsidRPr="0036649D">
        <w:rPr>
          <w:rFonts w:hint="eastAsia"/>
        </w:rPr>
        <w:t>12237、GB/T 24918、GB/T 28776、JB/T 8527、CJ/T 514 等相关产品标准的要求。</w:t>
      </w:r>
    </w:p>
    <w:p w:rsidR="00F50026" w:rsidRPr="0036649D" w:rsidRDefault="00F50026" w:rsidP="00F50026">
      <w:pPr>
        <w:pStyle w:val="afffff0"/>
      </w:pPr>
      <w:r w:rsidRPr="0036649D">
        <w:rPr>
          <w:rFonts w:hint="eastAsia"/>
        </w:rPr>
        <w:t>氢气阀门的结构长度应符合</w:t>
      </w:r>
      <w:r w:rsidR="006B4144" w:rsidRPr="0036649D">
        <w:rPr>
          <w:rFonts w:hint="eastAsia"/>
        </w:rPr>
        <w:t xml:space="preserve"> GB/T 12221 </w:t>
      </w:r>
      <w:r w:rsidR="006C17A3" w:rsidRPr="0036649D">
        <w:rPr>
          <w:rFonts w:hint="eastAsia"/>
        </w:rPr>
        <w:t>的要求</w:t>
      </w:r>
      <w:r w:rsidRPr="0036649D">
        <w:rPr>
          <w:rFonts w:hint="eastAsia"/>
        </w:rPr>
        <w:t>，</w:t>
      </w:r>
      <w:r w:rsidR="006B4144" w:rsidRPr="0036649D">
        <w:rPr>
          <w:rFonts w:hint="eastAsia"/>
        </w:rPr>
        <w:t xml:space="preserve">压力—温度额定值应符合 GB/T 12224 </w:t>
      </w:r>
      <w:r w:rsidR="006C17A3" w:rsidRPr="0036649D">
        <w:rPr>
          <w:rFonts w:hint="eastAsia"/>
        </w:rPr>
        <w:t>的要求</w:t>
      </w:r>
      <w:r w:rsidR="006B4144" w:rsidRPr="0036649D">
        <w:rPr>
          <w:rFonts w:hint="eastAsia"/>
        </w:rPr>
        <w:t>。</w:t>
      </w:r>
    </w:p>
    <w:p w:rsidR="00F50026" w:rsidRPr="0036649D" w:rsidRDefault="00F50026" w:rsidP="00F50026">
      <w:pPr>
        <w:pStyle w:val="afffff0"/>
      </w:pPr>
      <w:r w:rsidRPr="0036649D">
        <w:rPr>
          <w:rFonts w:hint="eastAsia"/>
        </w:rPr>
        <w:lastRenderedPageBreak/>
        <w:t>氢气管道应采用密封性能好的阀门</w:t>
      </w:r>
      <w:r w:rsidR="006C17A3" w:rsidRPr="0036649D">
        <w:rPr>
          <w:rFonts w:hint="eastAsia"/>
        </w:rPr>
        <w:t>，</w:t>
      </w:r>
      <w:r w:rsidRPr="0036649D">
        <w:rPr>
          <w:rFonts w:hint="eastAsia"/>
        </w:rPr>
        <w:t>氢气管道的截断阀门宜采用球阀或截止阀。</w:t>
      </w:r>
    </w:p>
    <w:p w:rsidR="006B4144" w:rsidRPr="0036649D" w:rsidRDefault="006B4144" w:rsidP="006B4144">
      <w:pPr>
        <w:pStyle w:val="afffff0"/>
      </w:pPr>
      <w:r w:rsidRPr="0036649D">
        <w:rPr>
          <w:rFonts w:hint="eastAsia"/>
        </w:rPr>
        <w:t>有耐火要求的氢气阀门应设计耐火结构，耐火性能应符合 JB/T 6899 的规定或按订货合同的要求。</w:t>
      </w:r>
    </w:p>
    <w:p w:rsidR="006B4144" w:rsidRPr="0036649D" w:rsidRDefault="006B4144" w:rsidP="006B4144">
      <w:pPr>
        <w:pStyle w:val="afffff0"/>
      </w:pPr>
      <w:r w:rsidRPr="0036649D">
        <w:rPr>
          <w:rFonts w:hint="eastAsia"/>
        </w:rPr>
        <w:t>氢气球阀应设计防静电结构，保证阀体、启闭件和阀杆等各部件间具有导电性，且放电路径最大电阻不超过 10Ω。</w:t>
      </w:r>
    </w:p>
    <w:p w:rsidR="006B4144" w:rsidRPr="0036649D" w:rsidRDefault="006B4144" w:rsidP="006B4144">
      <w:pPr>
        <w:pStyle w:val="afffff0"/>
      </w:pPr>
      <w:r w:rsidRPr="0036649D">
        <w:rPr>
          <w:rFonts w:hint="eastAsia"/>
        </w:rPr>
        <w:t>氢气阀门法兰端应符合GB/T 9124（所有部分）、GB/T 13402或HG/T 20615、HG/T 20592、HG/T 20623的尺寸要求。焊连接端应符合 GB/T 12224 或 GB/T 28776 的规定。</w:t>
      </w:r>
    </w:p>
    <w:p w:rsidR="00F50026" w:rsidRPr="0036649D" w:rsidRDefault="00F50026" w:rsidP="00F50026">
      <w:pPr>
        <w:pStyle w:val="afffff0"/>
      </w:pPr>
      <w:r w:rsidRPr="0036649D">
        <w:rPr>
          <w:rFonts w:hint="eastAsia"/>
        </w:rPr>
        <w:t>法兰连接的氢气阀门，法兰与阀体应为整体铸造或锻造制成，不允许焊接连接。</w:t>
      </w:r>
    </w:p>
    <w:p w:rsidR="006B4144" w:rsidRPr="0036649D" w:rsidRDefault="006B4144" w:rsidP="006B4144">
      <w:pPr>
        <w:pStyle w:val="afffff0"/>
      </w:pPr>
      <w:r w:rsidRPr="0036649D">
        <w:rPr>
          <w:rFonts w:hint="eastAsia"/>
        </w:rPr>
        <w:t>除对接焊的焊接坡口区域外，氢气阀门壳体的最小壁厚应符合GB/T 26640和相应产品标准的规定。对于阀体为锻造且 DN≤100 的阀门，其最小壁厚应符合 GB/T 28776 的规定。</w:t>
      </w:r>
    </w:p>
    <w:p w:rsidR="006B4144" w:rsidRPr="0036649D" w:rsidRDefault="006B4144" w:rsidP="006B4144">
      <w:pPr>
        <w:pStyle w:val="afffff0"/>
      </w:pPr>
      <w:r w:rsidRPr="0036649D">
        <w:rPr>
          <w:rFonts w:hint="eastAsia"/>
        </w:rPr>
        <w:t>气动控制阀门性能应符合 GB/T 4213 规定的要求，气动执行机构应设置可靠的密封型式，防止氢气进入控制气路，附属电气部件防爆等级不应低于 GB 3836.1 规定的</w:t>
      </w:r>
      <w:r w:rsidR="00BB62E6" w:rsidRPr="0036649D">
        <w:rPr>
          <w:rFonts w:hint="eastAsia"/>
        </w:rPr>
        <w:t>ⅡCT4</w:t>
      </w:r>
      <w:r w:rsidRPr="0036649D">
        <w:rPr>
          <w:rFonts w:hint="eastAsia"/>
        </w:rPr>
        <w:t>。</w:t>
      </w:r>
    </w:p>
    <w:p w:rsidR="006B4144" w:rsidRPr="0036649D" w:rsidRDefault="006B4144" w:rsidP="006B4144">
      <w:pPr>
        <w:pStyle w:val="afffff0"/>
      </w:pPr>
      <w:r w:rsidRPr="0036649D">
        <w:rPr>
          <w:rFonts w:hint="eastAsia"/>
        </w:rPr>
        <w:t>电动控制阀门</w:t>
      </w:r>
      <w:r w:rsidR="00936C07" w:rsidRPr="0036649D">
        <w:rPr>
          <w:rFonts w:hint="eastAsia"/>
        </w:rPr>
        <w:t>性能应符合JB/T 7387-2014 规定的要求，</w:t>
      </w:r>
      <w:r w:rsidRPr="0036649D">
        <w:rPr>
          <w:rFonts w:hint="eastAsia"/>
        </w:rPr>
        <w:t>应采用防爆电动机构，并应符合GB 50058、GB 3836.1的要求，防爆等级不应低于 GB 3836.1 规定的</w:t>
      </w:r>
      <w:r w:rsidR="00BB62E6" w:rsidRPr="0036649D">
        <w:rPr>
          <w:rFonts w:hint="eastAsia"/>
        </w:rPr>
        <w:t>ⅡCT4</w:t>
      </w:r>
      <w:r w:rsidRPr="0036649D">
        <w:rPr>
          <w:rFonts w:hint="eastAsia"/>
        </w:rPr>
        <w:t>；电动执行机构外壳防护等级不应低于 GB/T 4208 规定的IP65。</w:t>
      </w:r>
    </w:p>
    <w:p w:rsidR="006B4144" w:rsidRPr="0036649D" w:rsidRDefault="006B4144" w:rsidP="006B4144">
      <w:pPr>
        <w:pStyle w:val="afffff0"/>
      </w:pPr>
      <w:r w:rsidRPr="0036649D">
        <w:rPr>
          <w:rFonts w:hAnsi="宋体" w:hint="eastAsia"/>
          <w:szCs w:val="24"/>
        </w:rPr>
        <w:t>设计压力</w:t>
      </w:r>
      <w:r w:rsidRPr="0036649D">
        <w:rPr>
          <w:rFonts w:hint="eastAsia"/>
        </w:rPr>
        <w:t>大于</w:t>
      </w:r>
      <w:r w:rsidRPr="0036649D">
        <w:rPr>
          <w:rFonts w:hAnsi="宋体" w:hint="eastAsia"/>
          <w:szCs w:val="24"/>
        </w:rPr>
        <w:t>或等于20MPa的高压氢气管道阀门应符合GB50156</w:t>
      </w:r>
      <w:r w:rsidR="00ED41A9" w:rsidRPr="0036649D">
        <w:rPr>
          <w:rFonts w:hAnsi="宋体" w:hint="eastAsia"/>
          <w:szCs w:val="24"/>
        </w:rPr>
        <w:t>-2021</w:t>
      </w:r>
      <w:r w:rsidRPr="0036649D">
        <w:rPr>
          <w:rFonts w:hAnsi="宋体" w:hint="eastAsia"/>
          <w:szCs w:val="24"/>
        </w:rPr>
        <w:t>附录D的相关规定，性能应符合</w:t>
      </w:r>
      <w:r w:rsidRPr="0036649D">
        <w:rPr>
          <w:rFonts w:hAnsi="宋体"/>
          <w:szCs w:val="24"/>
        </w:rPr>
        <w:t>GB</w:t>
      </w:r>
      <w:r w:rsidRPr="0036649D">
        <w:rPr>
          <w:rFonts w:hAnsi="宋体" w:hint="eastAsia"/>
          <w:szCs w:val="24"/>
        </w:rPr>
        <w:t>/</w:t>
      </w:r>
      <w:r w:rsidRPr="0036649D">
        <w:rPr>
          <w:rFonts w:hAnsi="宋体"/>
          <w:szCs w:val="24"/>
        </w:rPr>
        <w:t>T 42177的要求。</w:t>
      </w:r>
    </w:p>
    <w:p w:rsidR="006B4144" w:rsidRPr="0036649D" w:rsidRDefault="006B4144" w:rsidP="006B4144">
      <w:pPr>
        <w:pStyle w:val="afffff0"/>
      </w:pPr>
      <w:r w:rsidRPr="0036649D">
        <w:rPr>
          <w:rFonts w:hint="eastAsia"/>
        </w:rPr>
        <w:t>氢气管道应</w:t>
      </w:r>
      <w:r w:rsidRPr="0036649D">
        <w:rPr>
          <w:rFonts w:hAnsi="宋体" w:hint="eastAsia"/>
          <w:szCs w:val="24"/>
        </w:rPr>
        <w:t>设置</w:t>
      </w:r>
      <w:r w:rsidRPr="0036649D">
        <w:rPr>
          <w:rFonts w:hint="eastAsia"/>
        </w:rPr>
        <w:t>适用于高压氢气介质的安全阀，安全阀的整定压力不应大于氢气管道的设计压力。</w:t>
      </w:r>
    </w:p>
    <w:p w:rsidR="00AB5719" w:rsidRPr="0036649D" w:rsidRDefault="00AB5719" w:rsidP="00AB5719">
      <w:pPr>
        <w:pStyle w:val="afffff0"/>
      </w:pPr>
      <w:r w:rsidRPr="0036649D">
        <w:rPr>
          <w:rFonts w:hint="eastAsia"/>
        </w:rPr>
        <w:t>安全切断阀应符合GB/T 41315的要求，安全切断阀切断动作应灵活、可靠，切断阀响应时间不应大于2s</w:t>
      </w:r>
      <w:r w:rsidR="009C458A" w:rsidRPr="0036649D">
        <w:rPr>
          <w:rFonts w:hint="eastAsia"/>
        </w:rPr>
        <w:t>。</w:t>
      </w:r>
    </w:p>
    <w:p w:rsidR="00AB5719" w:rsidRPr="0036649D" w:rsidRDefault="006B4144" w:rsidP="006B4144">
      <w:pPr>
        <w:pStyle w:val="afffff0"/>
      </w:pPr>
      <w:r w:rsidRPr="0036649D">
        <w:rPr>
          <w:rFonts w:hAnsi="宋体" w:hint="eastAsia"/>
          <w:szCs w:val="24"/>
        </w:rPr>
        <w:t>安全阀应采用全启封闭式安全阀，安全阀的开启压力应根据管道系统的最高工作压力确定，且不应大于管道系统设计压力。</w:t>
      </w:r>
    </w:p>
    <w:p w:rsidR="006B4144" w:rsidRPr="0036649D" w:rsidRDefault="006B4144" w:rsidP="006B4144">
      <w:pPr>
        <w:pStyle w:val="a2"/>
        <w:spacing w:before="156" w:after="156"/>
      </w:pPr>
      <w:r w:rsidRPr="0036649D">
        <w:rPr>
          <w:rFonts w:hint="eastAsia"/>
        </w:rPr>
        <w:t>材料</w:t>
      </w:r>
    </w:p>
    <w:p w:rsidR="00776B1F" w:rsidRPr="0036649D" w:rsidRDefault="00776B1F" w:rsidP="00776B1F">
      <w:pPr>
        <w:pStyle w:val="afffff0"/>
        <w:tabs>
          <w:tab w:val="left" w:pos="2100"/>
        </w:tabs>
      </w:pPr>
      <w:r w:rsidRPr="0036649D">
        <w:rPr>
          <w:rFonts w:hint="eastAsia"/>
        </w:rPr>
        <w:t>阀门用金属材料应具有良好的氢相容性。相容性试验应符合GB/T 34542.2和GB/T 34542.3的要求。</w:t>
      </w:r>
    </w:p>
    <w:p w:rsidR="00776B1F" w:rsidRPr="0036649D" w:rsidRDefault="00776B1F" w:rsidP="00776B1F">
      <w:pPr>
        <w:pStyle w:val="afffff0"/>
        <w:tabs>
          <w:tab w:val="left" w:pos="2100"/>
        </w:tabs>
      </w:pPr>
      <w:r w:rsidRPr="0036649D">
        <w:rPr>
          <w:rFonts w:hint="eastAsia"/>
        </w:rPr>
        <w:t xml:space="preserve">氢气接触的材料应被确定为在氢气环境中是可接受的，应避免氢脆和氢加速疲劳。                                                                                                                                                                                                                                                                                                                                                                                                                                                                                                                                                                                                                                                                                                                                                                                                                       </w:t>
      </w:r>
    </w:p>
    <w:p w:rsidR="00776B1F" w:rsidRPr="0036649D" w:rsidRDefault="008476F7" w:rsidP="00776B1F">
      <w:pPr>
        <w:pStyle w:val="afffff0"/>
        <w:tabs>
          <w:tab w:val="left" w:pos="2100"/>
        </w:tabs>
      </w:pPr>
      <w:r w:rsidRPr="0036649D">
        <w:rPr>
          <w:rFonts w:hint="eastAsia"/>
        </w:rPr>
        <w:t>在选择材料和制造方法时，应</w:t>
      </w:r>
      <w:r w:rsidR="00776B1F" w:rsidRPr="0036649D">
        <w:rPr>
          <w:rFonts w:hint="eastAsia"/>
        </w:rPr>
        <w:t>考虑</w:t>
      </w:r>
      <w:r w:rsidRPr="0036649D">
        <w:rPr>
          <w:rFonts w:hint="eastAsia"/>
        </w:rPr>
        <w:t>下列因素</w:t>
      </w:r>
      <w:r w:rsidR="00776B1F" w:rsidRPr="0036649D">
        <w:rPr>
          <w:rFonts w:hint="eastAsia"/>
        </w:rPr>
        <w:t>：</w:t>
      </w:r>
    </w:p>
    <w:p w:rsidR="00776B1F" w:rsidRPr="0036649D" w:rsidRDefault="00776B1F" w:rsidP="00776B1F">
      <w:pPr>
        <w:pStyle w:val="aff1"/>
      </w:pPr>
      <w:r w:rsidRPr="0036649D">
        <w:rPr>
          <w:rFonts w:hint="eastAsia"/>
        </w:rPr>
        <w:t>——材料的耐腐蚀性能和耐磨性；</w:t>
      </w:r>
    </w:p>
    <w:p w:rsidR="00776B1F" w:rsidRPr="0036649D" w:rsidRDefault="00776B1F" w:rsidP="00776B1F">
      <w:pPr>
        <w:pStyle w:val="aff1"/>
      </w:pPr>
      <w:r w:rsidRPr="0036649D">
        <w:rPr>
          <w:rFonts w:hint="eastAsia"/>
        </w:rPr>
        <w:t>——导电性；</w:t>
      </w:r>
    </w:p>
    <w:p w:rsidR="00776B1F" w:rsidRPr="0036649D" w:rsidRDefault="00776B1F" w:rsidP="00776B1F">
      <w:pPr>
        <w:pStyle w:val="aff1"/>
      </w:pPr>
      <w:r w:rsidRPr="0036649D">
        <w:rPr>
          <w:rFonts w:hint="eastAsia"/>
        </w:rPr>
        <w:t>——冲击强度；</w:t>
      </w:r>
    </w:p>
    <w:p w:rsidR="00776B1F" w:rsidRPr="0036649D" w:rsidRDefault="00776B1F" w:rsidP="00776B1F">
      <w:pPr>
        <w:pStyle w:val="aff1"/>
      </w:pPr>
      <w:r w:rsidRPr="0036649D">
        <w:rPr>
          <w:rFonts w:hint="eastAsia"/>
        </w:rPr>
        <w:t>——耐老化性；</w:t>
      </w:r>
    </w:p>
    <w:p w:rsidR="00776B1F" w:rsidRPr="0036649D" w:rsidRDefault="00776B1F" w:rsidP="00776B1F">
      <w:pPr>
        <w:pStyle w:val="aff1"/>
      </w:pPr>
      <w:r w:rsidRPr="0036649D">
        <w:rPr>
          <w:rFonts w:hint="eastAsia"/>
        </w:rPr>
        <w:t>——耐热性和耐低温冲击性；</w:t>
      </w:r>
    </w:p>
    <w:p w:rsidR="00776B1F" w:rsidRPr="0036649D" w:rsidRDefault="00776B1F" w:rsidP="00776B1F">
      <w:pPr>
        <w:pStyle w:val="aff1"/>
      </w:pPr>
      <w:r w:rsidRPr="0036649D">
        <w:rPr>
          <w:rFonts w:hint="eastAsia"/>
        </w:rPr>
        <w:t>——抗氢脆性；</w:t>
      </w:r>
    </w:p>
    <w:p w:rsidR="00776B1F" w:rsidRPr="0036649D" w:rsidRDefault="00776B1F" w:rsidP="00776B1F">
      <w:pPr>
        <w:pStyle w:val="aff1"/>
      </w:pPr>
      <w:r w:rsidRPr="0036649D">
        <w:rPr>
          <w:rFonts w:hint="eastAsia"/>
        </w:rPr>
        <w:t>——耐紫外线照射性；</w:t>
      </w:r>
    </w:p>
    <w:p w:rsidR="00776B1F" w:rsidRPr="0036649D" w:rsidRDefault="00776B1F" w:rsidP="00776B1F">
      <w:pPr>
        <w:pStyle w:val="aff1"/>
      </w:pPr>
      <w:r w:rsidRPr="0036649D">
        <w:rPr>
          <w:rFonts w:hint="eastAsia"/>
        </w:rPr>
        <w:t>——材料组合时产生的影响（例如，电偶腐蚀）。</w:t>
      </w:r>
    </w:p>
    <w:p w:rsidR="006B4144" w:rsidRPr="0036649D" w:rsidRDefault="006B4144" w:rsidP="006B4144">
      <w:pPr>
        <w:pStyle w:val="afffff0"/>
      </w:pPr>
      <w:r w:rsidRPr="0036649D">
        <w:rPr>
          <w:rFonts w:hint="eastAsia"/>
        </w:rPr>
        <w:t>主要零件材料选用应符合下列要求</w:t>
      </w:r>
      <w:r w:rsidR="00FA7339" w:rsidRPr="0036649D">
        <w:rPr>
          <w:rFonts w:hint="eastAsia"/>
        </w:rPr>
        <w:t>：</w:t>
      </w:r>
    </w:p>
    <w:p w:rsidR="006B4144" w:rsidRPr="0036649D" w:rsidRDefault="006B4144" w:rsidP="004D1768">
      <w:pPr>
        <w:pStyle w:val="af8"/>
        <w:numPr>
          <w:ilvl w:val="0"/>
          <w:numId w:val="26"/>
        </w:numPr>
        <w:tabs>
          <w:tab w:val="left" w:pos="840"/>
        </w:tabs>
      </w:pPr>
      <w:r w:rsidRPr="0036649D">
        <w:rPr>
          <w:rFonts w:hint="eastAsia"/>
        </w:rPr>
        <w:lastRenderedPageBreak/>
        <w:t>碳素钢应选用低碳、低硫、低磷的优质碳素钢，钢中的S 含量不大于 0.01</w:t>
      </w:r>
      <w:r w:rsidR="00C5453C" w:rsidRPr="0036649D">
        <w:rPr>
          <w:rFonts w:hint="eastAsia"/>
        </w:rPr>
        <w:t>5</w:t>
      </w:r>
      <w:r w:rsidRPr="0036649D">
        <w:rPr>
          <w:rFonts w:hint="eastAsia"/>
        </w:rPr>
        <w:t>%，P 含量不大于0.015%；对焊连接阀门用 WCB 和WCC 材料碳含量 C 不大于 0.23%；碳当量[CE]不大于 0.40%。碳当量按下式计算：</w:t>
      </w:r>
    </w:p>
    <w:p w:rsidR="006B4144" w:rsidRPr="0036649D" w:rsidRDefault="006B4144" w:rsidP="006B4144">
      <w:pPr>
        <w:pStyle w:val="aff1"/>
        <w:jc w:val="center"/>
      </w:pPr>
      <w:r w:rsidRPr="0036649D">
        <w:rPr>
          <w:rFonts w:hint="eastAsia"/>
        </w:rPr>
        <w:t>[CE]=C+Mn/6+（Cr+Mo+V）/5+（Ni+Cu）/15</w:t>
      </w:r>
    </w:p>
    <w:p w:rsidR="006B4144" w:rsidRPr="0036649D" w:rsidRDefault="006B4144" w:rsidP="004D1768">
      <w:pPr>
        <w:pStyle w:val="af8"/>
        <w:numPr>
          <w:ilvl w:val="0"/>
          <w:numId w:val="26"/>
        </w:numPr>
        <w:tabs>
          <w:tab w:val="left" w:pos="840"/>
        </w:tabs>
      </w:pPr>
      <w:r w:rsidRPr="0036649D">
        <w:rPr>
          <w:rFonts w:hint="eastAsia"/>
        </w:rPr>
        <w:t>铬钼钢应选用低碳、低硫、低磷的铬钼钢，</w:t>
      </w:r>
      <w:r w:rsidRPr="0036649D">
        <w:rPr>
          <w:szCs w:val="21"/>
        </w:rPr>
        <w:t>碳含量不大于0.16%</w:t>
      </w:r>
      <w:r w:rsidRPr="0036649D">
        <w:rPr>
          <w:rFonts w:hint="eastAsia"/>
        </w:rPr>
        <w:t>，钢中的 S 含量不大于0.01</w:t>
      </w:r>
      <w:r w:rsidR="00C5453C" w:rsidRPr="0036649D">
        <w:rPr>
          <w:rFonts w:hint="eastAsia"/>
        </w:rPr>
        <w:t>5</w:t>
      </w:r>
      <w:r w:rsidRPr="0036649D">
        <w:rPr>
          <w:rFonts w:hint="eastAsia"/>
        </w:rPr>
        <w:t>%，P 含量不大于 0.015%</w:t>
      </w:r>
      <w:r w:rsidR="0087039D" w:rsidRPr="0036649D">
        <w:rPr>
          <w:rFonts w:hint="eastAsia"/>
        </w:rPr>
        <w:t>；</w:t>
      </w:r>
    </w:p>
    <w:p w:rsidR="006B4144" w:rsidRPr="0036649D" w:rsidRDefault="006B4144" w:rsidP="004D1768">
      <w:pPr>
        <w:pStyle w:val="af8"/>
        <w:numPr>
          <w:ilvl w:val="0"/>
          <w:numId w:val="26"/>
        </w:numPr>
        <w:tabs>
          <w:tab w:val="left" w:pos="840"/>
        </w:tabs>
      </w:pPr>
      <w:r w:rsidRPr="0036649D">
        <w:rPr>
          <w:rFonts w:hint="eastAsia"/>
        </w:rPr>
        <w:t>不锈钢应选用含合金元素 Nb 或 Ti 的优质稳定化不锈钢，S 含量不大于 0.01</w:t>
      </w:r>
      <w:r w:rsidR="00C5453C" w:rsidRPr="0036649D">
        <w:rPr>
          <w:rFonts w:hint="eastAsia"/>
        </w:rPr>
        <w:t>5</w:t>
      </w:r>
      <w:r w:rsidRPr="0036649D">
        <w:rPr>
          <w:rFonts w:hint="eastAsia"/>
        </w:rPr>
        <w:t>%，P 含量不大于 0.015%，碳含量应不小于0.04%。</w:t>
      </w:r>
    </w:p>
    <w:p w:rsidR="00645621" w:rsidRPr="0036649D" w:rsidRDefault="00645621" w:rsidP="004D1768">
      <w:pPr>
        <w:pStyle w:val="af8"/>
        <w:numPr>
          <w:ilvl w:val="0"/>
          <w:numId w:val="26"/>
        </w:numPr>
        <w:tabs>
          <w:tab w:val="left" w:pos="840"/>
        </w:tabs>
        <w:spacing w:before="156" w:after="156"/>
      </w:pPr>
      <w:r w:rsidRPr="0036649D">
        <w:rPr>
          <w:rFonts w:hint="eastAsia"/>
        </w:rPr>
        <w:t xml:space="preserve">氢气压力小于等于 </w:t>
      </w:r>
      <w:r w:rsidRPr="0036649D">
        <w:t xml:space="preserve">20MPa </w:t>
      </w:r>
      <w:r w:rsidRPr="0036649D">
        <w:rPr>
          <w:rFonts w:hint="eastAsia"/>
        </w:rPr>
        <w:t xml:space="preserve">时，宜采用 </w:t>
      </w:r>
      <w:r w:rsidRPr="0036649D">
        <w:t xml:space="preserve">20 </w:t>
      </w:r>
      <w:r w:rsidRPr="0036649D">
        <w:rPr>
          <w:rFonts w:hint="eastAsia"/>
        </w:rPr>
        <w:t xml:space="preserve">钢或 </w:t>
      </w:r>
      <w:r w:rsidRPr="0036649D">
        <w:t xml:space="preserve">S30408 </w:t>
      </w:r>
      <w:r w:rsidRPr="0036649D">
        <w:rPr>
          <w:rFonts w:hint="eastAsia"/>
        </w:rPr>
        <w:t xml:space="preserve">奥氏体不锈钢。使用温度超过 </w:t>
      </w:r>
      <w:r w:rsidRPr="0036649D">
        <w:t>177</w:t>
      </w:r>
      <w:r w:rsidRPr="0036649D">
        <w:rPr>
          <w:rFonts w:hint="eastAsia"/>
        </w:rPr>
        <w:t xml:space="preserve">℃，且氢气压力不低于 </w:t>
      </w:r>
      <w:r w:rsidRPr="0036649D">
        <w:t xml:space="preserve">0.345MPa </w:t>
      </w:r>
      <w:r w:rsidRPr="0036649D">
        <w:rPr>
          <w:rFonts w:hint="eastAsia"/>
        </w:rPr>
        <w:t>时，</w:t>
      </w:r>
      <w:r w:rsidRPr="0036649D">
        <w:t xml:space="preserve">20 </w:t>
      </w:r>
      <w:r w:rsidR="00D74350" w:rsidRPr="0036649D">
        <w:rPr>
          <w:rFonts w:hint="eastAsia"/>
        </w:rPr>
        <w:t>钢应考虑可能产生的高温氢侵蚀影响。</w:t>
      </w:r>
    </w:p>
    <w:p w:rsidR="000C10A3" w:rsidRPr="0036649D" w:rsidRDefault="000C10A3" w:rsidP="00F87B70">
      <w:pPr>
        <w:pStyle w:val="af8"/>
        <w:numPr>
          <w:ilvl w:val="0"/>
          <w:numId w:val="26"/>
        </w:numPr>
        <w:tabs>
          <w:tab w:val="left" w:pos="840"/>
        </w:tabs>
        <w:spacing w:before="156" w:after="156"/>
      </w:pPr>
      <w:r w:rsidRPr="0036649D">
        <w:rPr>
          <w:rFonts w:hint="eastAsia"/>
        </w:rPr>
        <w:t xml:space="preserve">氢气压力大于 </w:t>
      </w:r>
      <w:r w:rsidRPr="0036649D">
        <w:t xml:space="preserve">20MPa </w:t>
      </w:r>
      <w:r w:rsidRPr="0036649D">
        <w:rPr>
          <w:rFonts w:hint="eastAsia"/>
        </w:rPr>
        <w:t xml:space="preserve">时，应采用 </w:t>
      </w:r>
      <w:r w:rsidRPr="0036649D">
        <w:t xml:space="preserve">S31603 </w:t>
      </w:r>
      <w:r w:rsidRPr="0036649D">
        <w:rPr>
          <w:rFonts w:hint="eastAsia"/>
        </w:rPr>
        <w:t xml:space="preserve">奥氏体不锈钢，且 </w:t>
      </w:r>
      <w:r w:rsidRPr="0036649D">
        <w:t xml:space="preserve">S31603 </w:t>
      </w:r>
      <w:r w:rsidRPr="0036649D">
        <w:rPr>
          <w:rFonts w:hint="eastAsia"/>
        </w:rPr>
        <w:t xml:space="preserve">的镍含量不应小于 </w:t>
      </w:r>
      <w:r w:rsidRPr="0036649D">
        <w:t>12%</w:t>
      </w:r>
      <w:r w:rsidRPr="0036649D">
        <w:rPr>
          <w:rFonts w:hint="eastAsia"/>
        </w:rPr>
        <w:t xml:space="preserve">，镍当量不应小于 </w:t>
      </w:r>
      <w:r w:rsidRPr="0036649D">
        <w:t>28.5%。</w:t>
      </w:r>
    </w:p>
    <w:p w:rsidR="006B4144" w:rsidRPr="0036649D" w:rsidRDefault="006B4144" w:rsidP="006B4144">
      <w:pPr>
        <w:pStyle w:val="afffff0"/>
      </w:pPr>
      <w:r w:rsidRPr="0036649D">
        <w:rPr>
          <w:rFonts w:hint="eastAsia"/>
        </w:rPr>
        <w:t>选择不锈钢时，应考虑抗氯化物应力腐蚀开裂，</w:t>
      </w:r>
      <w:r w:rsidRPr="0036649D">
        <w:rPr>
          <w:rFonts w:hAnsi="宋体" w:hint="eastAsia"/>
        </w:rPr>
        <w:t>不宜使用马氏体不锈钢和沉淀硬化不锈钢。</w:t>
      </w:r>
    </w:p>
    <w:p w:rsidR="006B4144" w:rsidRPr="0036649D" w:rsidRDefault="006B4144" w:rsidP="006B4144">
      <w:pPr>
        <w:pStyle w:val="afffff0"/>
      </w:pPr>
      <w:r w:rsidRPr="0036649D">
        <w:rPr>
          <w:rFonts w:hint="eastAsia"/>
        </w:rPr>
        <w:t>承压部件所使用的奥氏体不锈钢应进行固溶处理，材料的金相组织结构应稳定，材料无枝晶和柱状晶组织，无偏析和带状不均匀组织，不允许有条状夹渣和裂纹。不锈钢铸、锻件应无晶间腐蚀倾向。</w:t>
      </w:r>
    </w:p>
    <w:p w:rsidR="00BE541D" w:rsidRPr="0036649D" w:rsidRDefault="00BE541D" w:rsidP="00BE541D">
      <w:pPr>
        <w:pStyle w:val="afffff0"/>
        <w:tabs>
          <w:tab w:val="left" w:pos="2100"/>
        </w:tabs>
      </w:pPr>
      <w:r w:rsidRPr="0036649D">
        <w:rPr>
          <w:rFonts w:hint="eastAsia"/>
        </w:rPr>
        <w:t>当氢气温度不高于</w:t>
      </w:r>
      <w:r w:rsidRPr="0036649D">
        <w:t>200</w:t>
      </w:r>
      <w:r w:rsidRPr="0036649D">
        <w:rPr>
          <w:rFonts w:hint="eastAsia"/>
        </w:rPr>
        <w:t xml:space="preserve">℃时，阀门密封填料可采用聚四氟乙烯；当氢气温度高于 </w:t>
      </w:r>
      <w:r w:rsidRPr="0036649D">
        <w:t>200</w:t>
      </w:r>
      <w:r w:rsidR="005B6856" w:rsidRPr="0036649D">
        <w:rPr>
          <w:rFonts w:hint="eastAsia"/>
        </w:rPr>
        <w:t>℃时，应采用柔性石墨或柔性石墨编织填料。</w:t>
      </w:r>
    </w:p>
    <w:p w:rsidR="00BE541D" w:rsidRPr="0036649D" w:rsidRDefault="00BE541D" w:rsidP="00BE541D">
      <w:pPr>
        <w:pStyle w:val="afffff0"/>
        <w:tabs>
          <w:tab w:val="left" w:pos="2100"/>
        </w:tabs>
      </w:pPr>
      <w:r w:rsidRPr="0036649D">
        <w:rPr>
          <w:rFonts w:hint="eastAsia"/>
        </w:rPr>
        <w:t>阀门密封面金属材料应采用堆焊钴</w:t>
      </w:r>
      <w:r w:rsidRPr="0036649D">
        <w:t>-</w:t>
      </w:r>
      <w:r w:rsidRPr="0036649D">
        <w:rPr>
          <w:rFonts w:hint="eastAsia"/>
        </w:rPr>
        <w:t>铬</w:t>
      </w:r>
      <w:r w:rsidRPr="0036649D">
        <w:t>-</w:t>
      </w:r>
      <w:r w:rsidR="005B6856" w:rsidRPr="0036649D">
        <w:rPr>
          <w:rFonts w:hint="eastAsia"/>
        </w:rPr>
        <w:t>钨硬质合金。</w:t>
      </w:r>
    </w:p>
    <w:p w:rsidR="006B4144" w:rsidRPr="0036649D" w:rsidRDefault="006B4144" w:rsidP="006B4144">
      <w:pPr>
        <w:pStyle w:val="afffff0"/>
      </w:pPr>
      <w:r w:rsidRPr="0036649D">
        <w:t>承压部件所使用的非不锈钢金属材料应按 GB/T 229 规定的方法进行规定温度下的夏比V 型缺口低温冲击试验。</w:t>
      </w:r>
    </w:p>
    <w:p w:rsidR="006B4144" w:rsidRPr="0036649D" w:rsidRDefault="006B4144" w:rsidP="006B4144">
      <w:pPr>
        <w:pStyle w:val="afffff0"/>
      </w:pPr>
      <w:r w:rsidRPr="0036649D">
        <w:rPr>
          <w:rFonts w:hint="eastAsia"/>
        </w:rPr>
        <w:t>应根据工作压力、工作温度及与氢的相容性等选用阀门材料和密封填料。使用非金属材料密封件时，应避免氢在非金属材料中的高渗透性导致密封件失效或氢渗漏。</w:t>
      </w:r>
    </w:p>
    <w:p w:rsidR="006B4144" w:rsidRPr="0036649D" w:rsidRDefault="006B4144" w:rsidP="006B4144">
      <w:pPr>
        <w:pStyle w:val="afffff0"/>
      </w:pPr>
      <w:r w:rsidRPr="0036649D">
        <w:rPr>
          <w:rFonts w:hint="eastAsia"/>
        </w:rPr>
        <w:t>非金属材料应具有良好的氢相容性，在暴露于制造商规定的全范围使用条件和阀门设计寿命内时，应保持其强度（疲劳特性、耐久极限、蠕变强度）的机械稳定性。</w:t>
      </w:r>
    </w:p>
    <w:p w:rsidR="00BE541D" w:rsidRPr="0036649D" w:rsidRDefault="00BE541D" w:rsidP="00BE541D">
      <w:pPr>
        <w:pStyle w:val="afffff0"/>
        <w:tabs>
          <w:tab w:val="left" w:pos="2100"/>
        </w:tabs>
      </w:pPr>
      <w:r w:rsidRPr="0036649D">
        <w:t>非金属材料密封件宜选用</w:t>
      </w:r>
      <w:r w:rsidRPr="0036649D">
        <w:rPr>
          <w:rFonts w:hint="eastAsia"/>
        </w:rPr>
        <w:t>聚四氟乙烯、橡胶或</w:t>
      </w:r>
      <w:r w:rsidRPr="0036649D">
        <w:t>石墨等材质，并满足与氢相容的材料要求。</w:t>
      </w:r>
      <w:r w:rsidRPr="0036649D">
        <w:rPr>
          <w:rFonts w:hint="eastAsia"/>
        </w:rPr>
        <w:t>阀门的填料处应采用</w:t>
      </w:r>
      <w:r w:rsidRPr="0036649D">
        <w:t xml:space="preserve">PTFE、PCTFE </w:t>
      </w:r>
      <w:r w:rsidRPr="0036649D">
        <w:rPr>
          <w:rFonts w:hint="eastAsia"/>
        </w:rPr>
        <w:t>、柔性石墨等材料；</w:t>
      </w:r>
      <w:r w:rsidR="00061FB2" w:rsidRPr="0036649D">
        <w:rPr>
          <w:rFonts w:hint="eastAsia"/>
        </w:rPr>
        <w:t>密封材料</w:t>
      </w:r>
      <w:r w:rsidRPr="0036649D">
        <w:rPr>
          <w:rFonts w:hint="eastAsia"/>
        </w:rPr>
        <w:t>采用氟橡胶、氢化丁腈橡胶、聚四氟乙烯、聚乙烯、</w:t>
      </w:r>
      <w:r w:rsidRPr="0036649D">
        <w:t>PTFE、PCTFE</w:t>
      </w:r>
      <w:r w:rsidRPr="0036649D">
        <w:rPr>
          <w:rFonts w:hint="eastAsia"/>
        </w:rPr>
        <w:t>等耐氢腐蚀的材料。</w:t>
      </w:r>
    </w:p>
    <w:p w:rsidR="00BE541D" w:rsidRPr="0036649D" w:rsidRDefault="00BE541D" w:rsidP="00BE541D">
      <w:pPr>
        <w:pStyle w:val="afffff0"/>
        <w:tabs>
          <w:tab w:val="left" w:pos="2100"/>
        </w:tabs>
      </w:pPr>
      <w:r w:rsidRPr="0036649D">
        <w:rPr>
          <w:rFonts w:hint="eastAsia"/>
        </w:rPr>
        <w:t>主要承压件材料按批次每批（指同材料、同炉号、同制造工艺、同热处理条件）应至少检验一次，检验结果应符合相应材料标准的要求。</w:t>
      </w:r>
    </w:p>
    <w:p w:rsidR="006B4144" w:rsidRPr="0036649D" w:rsidRDefault="006B4144" w:rsidP="006B4144">
      <w:pPr>
        <w:pStyle w:val="a2"/>
        <w:spacing w:before="156" w:after="156"/>
      </w:pPr>
      <w:r w:rsidRPr="0036649D">
        <w:rPr>
          <w:rFonts w:hint="eastAsia"/>
        </w:rPr>
        <w:t>无损检测</w:t>
      </w:r>
    </w:p>
    <w:p w:rsidR="00747773" w:rsidRPr="0036649D" w:rsidRDefault="00747773" w:rsidP="00747773">
      <w:pPr>
        <w:pStyle w:val="afffff0"/>
        <w:tabs>
          <w:tab w:val="left" w:pos="2100"/>
        </w:tabs>
      </w:pPr>
      <w:r w:rsidRPr="0036649D">
        <w:rPr>
          <w:rFonts w:hint="eastAsia"/>
        </w:rPr>
        <w:t>无损检测应在材料热处理完成后或焊接热处理完成后进行，或选择在机加工前或后进行检验；表面无损检测应包括内外表面，但外螺纹、孔和内螺纹除外。</w:t>
      </w:r>
    </w:p>
    <w:p w:rsidR="00747773" w:rsidRPr="0036649D" w:rsidRDefault="00747773" w:rsidP="00747773">
      <w:pPr>
        <w:pStyle w:val="afffff0"/>
        <w:tabs>
          <w:tab w:val="left" w:pos="2100"/>
        </w:tabs>
      </w:pPr>
      <w:r w:rsidRPr="0036649D">
        <w:rPr>
          <w:rFonts w:hint="eastAsia"/>
        </w:rPr>
        <w:t>阀门承压件返修应按相应工艺规程进行，并用同样的方法再次检验合格。</w:t>
      </w:r>
    </w:p>
    <w:p w:rsidR="007D7D12" w:rsidRPr="0036649D" w:rsidRDefault="007D7D12" w:rsidP="007D7D12">
      <w:pPr>
        <w:pStyle w:val="afffff0"/>
        <w:tabs>
          <w:tab w:val="left" w:pos="2100"/>
        </w:tabs>
      </w:pPr>
      <w:r w:rsidRPr="0036649D">
        <w:rPr>
          <w:rFonts w:hint="eastAsia"/>
        </w:rPr>
        <w:t>应按NB/T47013进行射线检测、超声检测、磁粉检测和渗透检测，并应符合下列要求：</w:t>
      </w:r>
    </w:p>
    <w:p w:rsidR="007D7D12" w:rsidRPr="0036649D" w:rsidRDefault="007D7D12" w:rsidP="00506F3E">
      <w:pPr>
        <w:pStyle w:val="af8"/>
        <w:numPr>
          <w:ilvl w:val="0"/>
          <w:numId w:val="50"/>
        </w:numPr>
        <w:tabs>
          <w:tab w:val="left" w:pos="840"/>
        </w:tabs>
      </w:pPr>
      <w:r w:rsidRPr="0036649D">
        <w:t>阀门承压铸件、锻件应进行 100%</w:t>
      </w:r>
      <w:r w:rsidRPr="0036649D">
        <w:rPr>
          <w:rFonts w:hint="eastAsia"/>
        </w:rPr>
        <w:t xml:space="preserve"> </w:t>
      </w:r>
      <w:r w:rsidRPr="0036649D">
        <w:t>渗透和射线或超声检测；</w:t>
      </w:r>
    </w:p>
    <w:p w:rsidR="007D7D12" w:rsidRPr="0036649D" w:rsidRDefault="007D7D12" w:rsidP="00506F3E">
      <w:pPr>
        <w:pStyle w:val="af8"/>
        <w:numPr>
          <w:ilvl w:val="0"/>
          <w:numId w:val="50"/>
        </w:numPr>
        <w:tabs>
          <w:tab w:val="left" w:pos="840"/>
        </w:tabs>
      </w:pPr>
      <w:r w:rsidRPr="0036649D">
        <w:t>对焊端阀门的焊接端部应进行100%</w:t>
      </w:r>
      <w:r w:rsidRPr="0036649D">
        <w:rPr>
          <w:rFonts w:hint="eastAsia"/>
        </w:rPr>
        <w:t xml:space="preserve"> </w:t>
      </w:r>
      <w:r w:rsidRPr="0036649D">
        <w:t>射线或超声检测；</w:t>
      </w:r>
    </w:p>
    <w:p w:rsidR="007D7D12" w:rsidRPr="0036649D" w:rsidRDefault="007D7D12" w:rsidP="00506F3E">
      <w:pPr>
        <w:pStyle w:val="af8"/>
        <w:numPr>
          <w:ilvl w:val="0"/>
          <w:numId w:val="50"/>
        </w:numPr>
        <w:tabs>
          <w:tab w:val="left" w:pos="840"/>
        </w:tabs>
      </w:pPr>
      <w:r w:rsidRPr="0036649D">
        <w:rPr>
          <w:rFonts w:hint="eastAsia"/>
        </w:rPr>
        <w:t>射线检测应符合下列要求：</w:t>
      </w:r>
    </w:p>
    <w:p w:rsidR="007D7D12" w:rsidRPr="0036649D" w:rsidRDefault="007D7D12" w:rsidP="00506F3E">
      <w:pPr>
        <w:pStyle w:val="af9"/>
        <w:numPr>
          <w:ilvl w:val="1"/>
          <w:numId w:val="49"/>
        </w:numPr>
        <w:tabs>
          <w:tab w:val="left" w:pos="1260"/>
        </w:tabs>
      </w:pPr>
      <w:r w:rsidRPr="0036649D">
        <w:lastRenderedPageBreak/>
        <w:t>阀体、阀盖铸钢件</w:t>
      </w:r>
      <w:r w:rsidRPr="0036649D">
        <w:rPr>
          <w:rFonts w:hint="eastAsia"/>
        </w:rPr>
        <w:t>按JB/T 6440</w:t>
      </w:r>
      <w:r w:rsidRPr="0036649D">
        <w:t>的</w:t>
      </w:r>
      <w:r w:rsidRPr="0036649D">
        <w:rPr>
          <w:rFonts w:hint="eastAsia"/>
        </w:rPr>
        <w:t>规定进行</w:t>
      </w:r>
      <w:r w:rsidRPr="0036649D">
        <w:t>射线检测</w:t>
      </w:r>
      <w:r w:rsidRPr="0036649D">
        <w:rPr>
          <w:rFonts w:hint="eastAsia"/>
        </w:rPr>
        <w:t>，并应</w:t>
      </w:r>
      <w:r w:rsidRPr="0036649D">
        <w:t>符合</w:t>
      </w:r>
      <w:r w:rsidRPr="0036649D">
        <w:rPr>
          <w:rFonts w:hint="eastAsia"/>
        </w:rPr>
        <w:t>JB/T 6440</w:t>
      </w:r>
      <w:r w:rsidRPr="0036649D">
        <w:t xml:space="preserve"> 中</w:t>
      </w:r>
      <w:r w:rsidRPr="0036649D">
        <w:rPr>
          <w:rFonts w:hint="eastAsia"/>
        </w:rPr>
        <w:t>I</w:t>
      </w:r>
      <w:r w:rsidRPr="0036649D">
        <w:t>级的</w:t>
      </w:r>
      <w:r w:rsidRPr="0036649D">
        <w:rPr>
          <w:rFonts w:hint="eastAsia"/>
        </w:rPr>
        <w:t>要求</w:t>
      </w:r>
      <w:r w:rsidRPr="0036649D">
        <w:t>；</w:t>
      </w:r>
    </w:p>
    <w:p w:rsidR="007D7D12" w:rsidRPr="0036649D" w:rsidRDefault="007D7D12" w:rsidP="00506F3E">
      <w:pPr>
        <w:pStyle w:val="af9"/>
        <w:numPr>
          <w:ilvl w:val="1"/>
          <w:numId w:val="49"/>
        </w:numPr>
        <w:tabs>
          <w:tab w:val="left" w:pos="1260"/>
        </w:tabs>
      </w:pPr>
      <w:r w:rsidRPr="0036649D">
        <w:t>阀体的对焊连接端部</w:t>
      </w:r>
      <w:r w:rsidRPr="0036649D">
        <w:rPr>
          <w:rFonts w:hint="eastAsia"/>
        </w:rPr>
        <w:t>按</w:t>
      </w:r>
      <w:r w:rsidRPr="0036649D">
        <w:t>NB/T 47013.2 的</w:t>
      </w:r>
      <w:r w:rsidRPr="0036649D">
        <w:rPr>
          <w:rFonts w:hint="eastAsia"/>
        </w:rPr>
        <w:t>规定进行</w:t>
      </w:r>
      <w:r w:rsidRPr="0036649D">
        <w:t>射线检测</w:t>
      </w:r>
      <w:r w:rsidRPr="0036649D">
        <w:rPr>
          <w:rFonts w:hint="eastAsia"/>
        </w:rPr>
        <w:t>，并应</w:t>
      </w:r>
      <w:r w:rsidRPr="0036649D">
        <w:t>符合 NB/T 47013.2 中</w:t>
      </w:r>
      <w:r w:rsidRPr="0036649D">
        <w:rPr>
          <w:rFonts w:hint="eastAsia"/>
        </w:rPr>
        <w:t>I</w:t>
      </w:r>
      <w:r w:rsidRPr="0036649D">
        <w:t>级的</w:t>
      </w:r>
      <w:r w:rsidRPr="0036649D">
        <w:rPr>
          <w:rFonts w:hint="eastAsia"/>
        </w:rPr>
        <w:t>要求</w:t>
      </w:r>
      <w:r w:rsidRPr="0036649D">
        <w:t>；</w:t>
      </w:r>
    </w:p>
    <w:p w:rsidR="007D7D12" w:rsidRPr="0036649D" w:rsidRDefault="007D7D12" w:rsidP="00506F3E">
      <w:pPr>
        <w:pStyle w:val="af9"/>
        <w:numPr>
          <w:ilvl w:val="1"/>
          <w:numId w:val="49"/>
        </w:numPr>
        <w:tabs>
          <w:tab w:val="left" w:pos="1260"/>
        </w:tabs>
      </w:pPr>
      <w:r w:rsidRPr="0036649D">
        <w:t>阀体承压焊缝</w:t>
      </w:r>
      <w:r w:rsidRPr="0036649D">
        <w:rPr>
          <w:rFonts w:hint="eastAsia"/>
        </w:rPr>
        <w:t>按</w:t>
      </w:r>
      <w:r w:rsidRPr="0036649D">
        <w:t>NB/T 47013.2 的</w:t>
      </w:r>
      <w:r w:rsidRPr="0036649D">
        <w:rPr>
          <w:rFonts w:hint="eastAsia"/>
        </w:rPr>
        <w:t>规定进行</w:t>
      </w:r>
      <w:r w:rsidRPr="0036649D">
        <w:t>射线检测</w:t>
      </w:r>
      <w:r w:rsidRPr="0036649D">
        <w:rPr>
          <w:rFonts w:hint="eastAsia"/>
        </w:rPr>
        <w:t>，并应</w:t>
      </w:r>
      <w:r w:rsidRPr="0036649D">
        <w:t xml:space="preserve">符合 NB/T 47013.2 中 </w:t>
      </w:r>
      <w:r w:rsidRPr="0036649D">
        <w:rPr>
          <w:rFonts w:hint="eastAsia"/>
        </w:rPr>
        <w:t>I</w:t>
      </w:r>
      <w:r w:rsidRPr="0036649D">
        <w:t>级的</w:t>
      </w:r>
      <w:r w:rsidRPr="0036649D">
        <w:rPr>
          <w:rFonts w:hint="eastAsia"/>
        </w:rPr>
        <w:t>要求</w:t>
      </w:r>
      <w:r w:rsidRPr="0036649D">
        <w:t>。</w:t>
      </w:r>
    </w:p>
    <w:p w:rsidR="007D7D12" w:rsidRPr="0036649D" w:rsidRDefault="007D7D12" w:rsidP="00506F3E">
      <w:pPr>
        <w:pStyle w:val="af8"/>
        <w:numPr>
          <w:ilvl w:val="0"/>
          <w:numId w:val="50"/>
        </w:numPr>
        <w:tabs>
          <w:tab w:val="left" w:pos="840"/>
        </w:tabs>
      </w:pPr>
      <w:r w:rsidRPr="0036649D">
        <w:rPr>
          <w:rFonts w:hint="eastAsia"/>
        </w:rPr>
        <w:t>公称尺寸大于 DN25 的阀门的</w:t>
      </w:r>
      <w:r w:rsidRPr="0036649D">
        <w:t>锻造阀体、阀盖和阀杆等</w:t>
      </w:r>
      <w:r w:rsidR="00976FED" w:rsidRPr="0036649D">
        <w:t>应</w:t>
      </w:r>
      <w:r w:rsidRPr="0036649D">
        <w:rPr>
          <w:rFonts w:hint="eastAsia"/>
        </w:rPr>
        <w:t>按</w:t>
      </w:r>
      <w:r w:rsidRPr="0036649D">
        <w:t>NB/T 47013.</w:t>
      </w:r>
      <w:r w:rsidRPr="0036649D">
        <w:rPr>
          <w:rFonts w:hint="eastAsia"/>
        </w:rPr>
        <w:t>3</w:t>
      </w:r>
      <w:r w:rsidRPr="0036649D">
        <w:t xml:space="preserve"> 的</w:t>
      </w:r>
      <w:r w:rsidRPr="0036649D">
        <w:rPr>
          <w:rFonts w:hint="eastAsia"/>
        </w:rPr>
        <w:t>规定进行超声</w:t>
      </w:r>
      <w:r w:rsidRPr="0036649D">
        <w:t>检测</w:t>
      </w:r>
      <w:r w:rsidRPr="0036649D">
        <w:rPr>
          <w:rFonts w:hint="eastAsia"/>
        </w:rPr>
        <w:t>，并应</w:t>
      </w:r>
      <w:r w:rsidRPr="0036649D">
        <w:t>符合 NB/T 47013.</w:t>
      </w:r>
      <w:r w:rsidRPr="0036649D">
        <w:rPr>
          <w:rFonts w:hint="eastAsia"/>
        </w:rPr>
        <w:t>3</w:t>
      </w:r>
      <w:r w:rsidRPr="0036649D">
        <w:t xml:space="preserve"> 中</w:t>
      </w:r>
      <w:r w:rsidRPr="0036649D">
        <w:rPr>
          <w:rFonts w:hint="eastAsia"/>
        </w:rPr>
        <w:t>I</w:t>
      </w:r>
      <w:r w:rsidRPr="0036649D">
        <w:t xml:space="preserve"> 级的</w:t>
      </w:r>
      <w:r w:rsidRPr="0036649D">
        <w:rPr>
          <w:rFonts w:hint="eastAsia"/>
        </w:rPr>
        <w:t>要求</w:t>
      </w:r>
      <w:r w:rsidRPr="0036649D">
        <w:t>。</w:t>
      </w:r>
    </w:p>
    <w:p w:rsidR="007D7D12" w:rsidRPr="0036649D" w:rsidRDefault="007D7D12" w:rsidP="00506F3E">
      <w:pPr>
        <w:pStyle w:val="af8"/>
        <w:numPr>
          <w:ilvl w:val="0"/>
          <w:numId w:val="50"/>
        </w:numPr>
        <w:tabs>
          <w:tab w:val="left" w:pos="840"/>
        </w:tabs>
      </w:pPr>
      <w:r w:rsidRPr="0036649D">
        <w:t>锻造阀体、阀盖</w:t>
      </w:r>
      <w:r w:rsidR="00976FED" w:rsidRPr="0036649D">
        <w:t>应</w:t>
      </w:r>
      <w:r w:rsidRPr="0036649D">
        <w:rPr>
          <w:rFonts w:hint="eastAsia"/>
        </w:rPr>
        <w:t>按</w:t>
      </w:r>
      <w:r w:rsidRPr="0036649D">
        <w:t>NB/T 47013.</w:t>
      </w:r>
      <w:r w:rsidRPr="0036649D">
        <w:rPr>
          <w:rFonts w:hint="eastAsia"/>
        </w:rPr>
        <w:t>4</w:t>
      </w:r>
      <w:r w:rsidRPr="0036649D">
        <w:t>的</w:t>
      </w:r>
      <w:r w:rsidRPr="0036649D">
        <w:rPr>
          <w:rFonts w:hint="eastAsia"/>
        </w:rPr>
        <w:t>规定进行磁粉</w:t>
      </w:r>
      <w:r w:rsidRPr="0036649D">
        <w:t>检测，</w:t>
      </w:r>
      <w:r w:rsidRPr="0036649D">
        <w:rPr>
          <w:rFonts w:hint="eastAsia"/>
        </w:rPr>
        <w:t>并</w:t>
      </w:r>
      <w:r w:rsidRPr="0036649D">
        <w:t>应符合 NB/T 47013.</w:t>
      </w:r>
      <w:r w:rsidRPr="0036649D">
        <w:rPr>
          <w:rFonts w:hint="eastAsia"/>
        </w:rPr>
        <w:t>4</w:t>
      </w:r>
      <w:r w:rsidRPr="0036649D">
        <w:t xml:space="preserve"> 中</w:t>
      </w:r>
      <w:r w:rsidRPr="0036649D">
        <w:rPr>
          <w:rFonts w:hint="eastAsia"/>
        </w:rPr>
        <w:t>I</w:t>
      </w:r>
      <w:r w:rsidRPr="0036649D">
        <w:t xml:space="preserve"> 级的</w:t>
      </w:r>
      <w:r w:rsidRPr="0036649D">
        <w:rPr>
          <w:rFonts w:hint="eastAsia"/>
        </w:rPr>
        <w:t>要求</w:t>
      </w:r>
      <w:r w:rsidRPr="0036649D">
        <w:t>。</w:t>
      </w:r>
    </w:p>
    <w:p w:rsidR="007D7D12" w:rsidRPr="0036649D" w:rsidRDefault="007D7D12" w:rsidP="00506F3E">
      <w:pPr>
        <w:pStyle w:val="af8"/>
        <w:numPr>
          <w:ilvl w:val="0"/>
          <w:numId w:val="50"/>
        </w:numPr>
        <w:tabs>
          <w:tab w:val="left" w:pos="840"/>
        </w:tabs>
      </w:pPr>
      <w:r w:rsidRPr="0036649D">
        <w:rPr>
          <w:rFonts w:hint="eastAsia"/>
        </w:rPr>
        <w:t>铁磁性材料的阀体、阀盖等铸钢件</w:t>
      </w:r>
      <w:r w:rsidR="00976FED" w:rsidRPr="0036649D">
        <w:rPr>
          <w:rFonts w:hint="eastAsia"/>
        </w:rPr>
        <w:t>应</w:t>
      </w:r>
      <w:r w:rsidRPr="0036649D">
        <w:rPr>
          <w:rFonts w:hint="eastAsia"/>
        </w:rPr>
        <w:t>按JB/T 6439 的规定进行磁粉检测，并</w:t>
      </w:r>
      <w:r w:rsidRPr="0036649D">
        <w:t xml:space="preserve">应符合 </w:t>
      </w:r>
      <w:r w:rsidRPr="0036649D">
        <w:rPr>
          <w:rFonts w:hint="eastAsia"/>
        </w:rPr>
        <w:t xml:space="preserve">JB/T 6439 </w:t>
      </w:r>
      <w:r w:rsidRPr="0036649D">
        <w:t xml:space="preserve"> 中</w:t>
      </w:r>
      <w:r w:rsidRPr="0036649D">
        <w:rPr>
          <w:rFonts w:hint="eastAsia"/>
        </w:rPr>
        <w:t>1</w:t>
      </w:r>
      <w:r w:rsidRPr="0036649D">
        <w:t xml:space="preserve"> 级的</w:t>
      </w:r>
      <w:r w:rsidRPr="0036649D">
        <w:rPr>
          <w:rFonts w:hint="eastAsia"/>
        </w:rPr>
        <w:t>要求</w:t>
      </w:r>
      <w:r w:rsidRPr="0036649D">
        <w:t>。</w:t>
      </w:r>
    </w:p>
    <w:p w:rsidR="007D7D12" w:rsidRPr="0036649D" w:rsidRDefault="007D7D12" w:rsidP="00506F3E">
      <w:pPr>
        <w:pStyle w:val="af8"/>
        <w:numPr>
          <w:ilvl w:val="0"/>
          <w:numId w:val="50"/>
        </w:numPr>
        <w:tabs>
          <w:tab w:val="left" w:pos="840"/>
        </w:tabs>
      </w:pPr>
      <w:r w:rsidRPr="0036649D">
        <w:t>阀体、阀盖的承压外表面</w:t>
      </w:r>
      <w:r w:rsidR="00976FED" w:rsidRPr="0036649D">
        <w:t>应</w:t>
      </w:r>
      <w:r w:rsidRPr="0036649D">
        <w:rPr>
          <w:rFonts w:hint="eastAsia"/>
        </w:rPr>
        <w:t>按 NB/T 47013.5 的规定</w:t>
      </w:r>
      <w:r w:rsidRPr="0036649D">
        <w:t>进行液体渗透检测，并应符合 NB/T 47013.5 中</w:t>
      </w:r>
      <w:r w:rsidRPr="0036649D">
        <w:rPr>
          <w:rFonts w:hint="eastAsia"/>
        </w:rPr>
        <w:t>I</w:t>
      </w:r>
      <w:r w:rsidRPr="0036649D">
        <w:t>级的</w:t>
      </w:r>
      <w:r w:rsidRPr="0036649D">
        <w:rPr>
          <w:rFonts w:hint="eastAsia"/>
        </w:rPr>
        <w:t>要求</w:t>
      </w:r>
      <w:r w:rsidRPr="0036649D">
        <w:t>。</w:t>
      </w:r>
    </w:p>
    <w:p w:rsidR="007D7D12" w:rsidRPr="0036649D" w:rsidRDefault="00C30604" w:rsidP="00976FED">
      <w:pPr>
        <w:pStyle w:val="af8"/>
        <w:numPr>
          <w:ilvl w:val="0"/>
          <w:numId w:val="50"/>
        </w:numPr>
        <w:tabs>
          <w:tab w:val="left" w:pos="840"/>
        </w:tabs>
      </w:pPr>
      <w:r w:rsidRPr="0036649D">
        <w:rPr>
          <w:rFonts w:hint="eastAsia"/>
        </w:rPr>
        <w:t>堆焊表面</w:t>
      </w:r>
      <w:r w:rsidR="00976FED" w:rsidRPr="0036649D">
        <w:rPr>
          <w:rFonts w:hint="eastAsia"/>
        </w:rPr>
        <w:t>应</w:t>
      </w:r>
      <w:r w:rsidR="007D7D12" w:rsidRPr="0036649D">
        <w:rPr>
          <w:rFonts w:hint="eastAsia"/>
        </w:rPr>
        <w:t>按 GB/T 22652 的规定进行</w:t>
      </w:r>
      <w:r w:rsidR="007D7D12" w:rsidRPr="0036649D">
        <w:t>液体渗透检测，并应符合 NB/T 47013.5 中</w:t>
      </w:r>
      <w:r w:rsidR="007D7D12" w:rsidRPr="0036649D">
        <w:rPr>
          <w:rFonts w:hint="eastAsia"/>
        </w:rPr>
        <w:t>I</w:t>
      </w:r>
      <w:r w:rsidR="007D7D12" w:rsidRPr="0036649D">
        <w:t>级的</w:t>
      </w:r>
      <w:r w:rsidR="007D7D12" w:rsidRPr="0036649D">
        <w:rPr>
          <w:rFonts w:hint="eastAsia"/>
        </w:rPr>
        <w:t>要求</w:t>
      </w:r>
      <w:r w:rsidR="007D7D12" w:rsidRPr="0036649D">
        <w:t>。</w:t>
      </w:r>
    </w:p>
    <w:p w:rsidR="006B4144" w:rsidRPr="0036649D" w:rsidRDefault="004B22B9" w:rsidP="00340591">
      <w:pPr>
        <w:pStyle w:val="a2"/>
        <w:spacing w:before="156" w:after="156"/>
      </w:pPr>
      <w:r w:rsidRPr="0036649D">
        <w:rPr>
          <w:rFonts w:hint="eastAsia"/>
        </w:rPr>
        <w:t>性能</w:t>
      </w:r>
      <w:r w:rsidR="006B4144" w:rsidRPr="0036649D">
        <w:rPr>
          <w:rFonts w:hint="eastAsia"/>
        </w:rPr>
        <w:t>要求</w:t>
      </w:r>
    </w:p>
    <w:p w:rsidR="006B4144" w:rsidRPr="0036649D" w:rsidRDefault="006B4144" w:rsidP="006B4144">
      <w:pPr>
        <w:pStyle w:val="a3"/>
        <w:spacing w:before="156" w:after="156"/>
      </w:pPr>
      <w:r w:rsidRPr="0036649D">
        <w:rPr>
          <w:rFonts w:hint="eastAsia"/>
        </w:rPr>
        <w:t xml:space="preserve">概述 </w:t>
      </w:r>
    </w:p>
    <w:p w:rsidR="006B4144" w:rsidRPr="0036649D" w:rsidRDefault="004B2532" w:rsidP="006B4144">
      <w:pPr>
        <w:pStyle w:val="aff1"/>
      </w:pPr>
      <w:r w:rsidRPr="0036649D">
        <w:rPr>
          <w:rFonts w:hint="eastAsia"/>
        </w:rPr>
        <w:t>阀门的通用</w:t>
      </w:r>
      <w:r w:rsidR="006B4144" w:rsidRPr="0036649D">
        <w:rPr>
          <w:rFonts w:hint="eastAsia"/>
        </w:rPr>
        <w:t>要求为4.</w:t>
      </w:r>
      <w:r w:rsidR="00A522BB" w:rsidRPr="0036649D">
        <w:rPr>
          <w:rFonts w:hint="eastAsia"/>
        </w:rPr>
        <w:t>6</w:t>
      </w:r>
      <w:r w:rsidR="006B4144" w:rsidRPr="0036649D">
        <w:rPr>
          <w:rFonts w:hint="eastAsia"/>
        </w:rPr>
        <w:t>.</w:t>
      </w:r>
      <w:r w:rsidR="00F42E61" w:rsidRPr="0036649D">
        <w:rPr>
          <w:rFonts w:hint="eastAsia"/>
        </w:rPr>
        <w:t>4</w:t>
      </w:r>
      <w:r w:rsidR="00AF2E51" w:rsidRPr="0036649D">
        <w:rPr>
          <w:rFonts w:hint="eastAsia"/>
        </w:rPr>
        <w:t>.2</w:t>
      </w:r>
      <w:r w:rsidR="006B4144" w:rsidRPr="0036649D">
        <w:rPr>
          <w:rFonts w:hint="eastAsia"/>
        </w:rPr>
        <w:t>～4.</w:t>
      </w:r>
      <w:r w:rsidR="00A522BB" w:rsidRPr="0036649D">
        <w:rPr>
          <w:rFonts w:hint="eastAsia"/>
        </w:rPr>
        <w:t>6</w:t>
      </w:r>
      <w:r w:rsidR="006B4144" w:rsidRPr="0036649D">
        <w:rPr>
          <w:rFonts w:hint="eastAsia"/>
        </w:rPr>
        <w:t>.</w:t>
      </w:r>
      <w:r w:rsidR="00F42E61" w:rsidRPr="0036649D">
        <w:rPr>
          <w:rFonts w:hint="eastAsia"/>
        </w:rPr>
        <w:t>4</w:t>
      </w:r>
      <w:r w:rsidR="006B4144" w:rsidRPr="0036649D">
        <w:rPr>
          <w:rFonts w:hint="eastAsia"/>
        </w:rPr>
        <w:t>.1</w:t>
      </w:r>
      <w:r w:rsidR="009D2093" w:rsidRPr="0036649D">
        <w:rPr>
          <w:rFonts w:hint="eastAsia"/>
        </w:rPr>
        <w:t>0</w:t>
      </w:r>
      <w:r w:rsidR="00E1683C" w:rsidRPr="0036649D">
        <w:rPr>
          <w:rFonts w:hint="eastAsia"/>
        </w:rPr>
        <w:t>和</w:t>
      </w:r>
      <w:r w:rsidR="00870D27" w:rsidRPr="0036649D">
        <w:rPr>
          <w:rFonts w:hint="eastAsia"/>
        </w:rPr>
        <w:t>4.6.5</w:t>
      </w:r>
      <w:r w:rsidR="006B4144" w:rsidRPr="0036649D">
        <w:rPr>
          <w:rFonts w:hint="eastAsia"/>
        </w:rPr>
        <w:t>，对特定类型的阀门附加要求见本文件4.</w:t>
      </w:r>
      <w:r w:rsidR="00A522BB" w:rsidRPr="0036649D">
        <w:rPr>
          <w:rFonts w:hint="eastAsia"/>
        </w:rPr>
        <w:t>6</w:t>
      </w:r>
      <w:r w:rsidR="006B4144" w:rsidRPr="0036649D">
        <w:rPr>
          <w:rFonts w:hint="eastAsia"/>
        </w:rPr>
        <w:t>.</w:t>
      </w:r>
      <w:r w:rsidR="00F42E61" w:rsidRPr="0036649D">
        <w:rPr>
          <w:rFonts w:hint="eastAsia"/>
        </w:rPr>
        <w:t>4</w:t>
      </w:r>
      <w:r w:rsidR="006B4144" w:rsidRPr="0036649D">
        <w:rPr>
          <w:rFonts w:hint="eastAsia"/>
        </w:rPr>
        <w:t>.</w:t>
      </w:r>
      <w:r w:rsidR="00E42B44" w:rsidRPr="0036649D">
        <w:rPr>
          <w:rFonts w:hint="eastAsia"/>
        </w:rPr>
        <w:t>1</w:t>
      </w:r>
      <w:r w:rsidR="009D2093" w:rsidRPr="0036649D">
        <w:rPr>
          <w:rFonts w:hint="eastAsia"/>
        </w:rPr>
        <w:t>1</w:t>
      </w:r>
      <w:r w:rsidR="006B4144" w:rsidRPr="0036649D">
        <w:rPr>
          <w:rFonts w:hint="eastAsia"/>
        </w:rPr>
        <w:t>～4.</w:t>
      </w:r>
      <w:r w:rsidR="00A522BB" w:rsidRPr="0036649D">
        <w:rPr>
          <w:rFonts w:hint="eastAsia"/>
        </w:rPr>
        <w:t>6</w:t>
      </w:r>
      <w:r w:rsidR="006B4144" w:rsidRPr="0036649D">
        <w:rPr>
          <w:rFonts w:hint="eastAsia"/>
        </w:rPr>
        <w:t>.</w:t>
      </w:r>
      <w:r w:rsidR="00F42E61" w:rsidRPr="0036649D">
        <w:rPr>
          <w:rFonts w:hint="eastAsia"/>
        </w:rPr>
        <w:t>4</w:t>
      </w:r>
      <w:r w:rsidR="00E92925" w:rsidRPr="0036649D">
        <w:rPr>
          <w:rFonts w:hint="eastAsia"/>
        </w:rPr>
        <w:t>.</w:t>
      </w:r>
      <w:r w:rsidR="009D2093" w:rsidRPr="0036649D">
        <w:rPr>
          <w:rFonts w:hint="eastAsia"/>
        </w:rPr>
        <w:t>19</w:t>
      </w:r>
      <w:r w:rsidR="006B4144" w:rsidRPr="0036649D">
        <w:rPr>
          <w:rFonts w:hint="eastAsia"/>
        </w:rPr>
        <w:t>。</w:t>
      </w:r>
    </w:p>
    <w:p w:rsidR="006B4144" w:rsidRPr="0036649D" w:rsidRDefault="006B4144" w:rsidP="009C3363">
      <w:pPr>
        <w:pStyle w:val="a3"/>
        <w:spacing w:before="156" w:after="156"/>
      </w:pPr>
      <w:r w:rsidRPr="0036649D">
        <w:t>壳体试验</w:t>
      </w:r>
    </w:p>
    <w:p w:rsidR="006B4144" w:rsidRPr="0036649D" w:rsidRDefault="006B4144" w:rsidP="006B4144">
      <w:pPr>
        <w:pStyle w:val="aff1"/>
      </w:pPr>
      <w:r w:rsidRPr="0036649D">
        <w:t>壳体</w:t>
      </w:r>
      <w:r w:rsidR="0000496B" w:rsidRPr="0036649D">
        <w:t>强度</w:t>
      </w:r>
      <w:r w:rsidRPr="0036649D">
        <w:t xml:space="preserve">试验应符合 </w:t>
      </w:r>
      <w:r w:rsidR="001B6E4E" w:rsidRPr="0036649D">
        <w:rPr>
          <w:rFonts w:hint="eastAsia"/>
        </w:rPr>
        <w:t>GB/T 13927-2022 中</w:t>
      </w:r>
      <w:r w:rsidR="00B70566" w:rsidRPr="0036649D">
        <w:rPr>
          <w:rFonts w:hint="eastAsia"/>
        </w:rPr>
        <w:t>5、</w:t>
      </w:r>
      <w:r w:rsidR="001B6E4E" w:rsidRPr="0036649D">
        <w:rPr>
          <w:rFonts w:hint="eastAsia"/>
        </w:rPr>
        <w:t>7.1</w:t>
      </w:r>
      <w:r w:rsidR="00A86CE4" w:rsidRPr="0036649D">
        <w:rPr>
          <w:rFonts w:hint="eastAsia"/>
        </w:rPr>
        <w:t>的要求</w:t>
      </w:r>
      <w:r w:rsidR="001B6E4E" w:rsidRPr="0036649D">
        <w:rPr>
          <w:rFonts w:hint="eastAsia"/>
        </w:rPr>
        <w:t>。</w:t>
      </w:r>
    </w:p>
    <w:p w:rsidR="006B4144" w:rsidRPr="0036649D" w:rsidRDefault="006B4144" w:rsidP="006B4144">
      <w:pPr>
        <w:pStyle w:val="a3"/>
        <w:spacing w:before="156" w:after="156"/>
      </w:pPr>
      <w:r w:rsidRPr="0036649D">
        <w:rPr>
          <w:rFonts w:hint="eastAsia"/>
        </w:rPr>
        <w:t>密封试验</w:t>
      </w:r>
    </w:p>
    <w:p w:rsidR="006B4144" w:rsidRPr="0036649D" w:rsidRDefault="001B6E4E" w:rsidP="006B4144">
      <w:pPr>
        <w:pStyle w:val="afffff4"/>
        <w:rPr>
          <w:rFonts w:ascii="黑体" w:eastAsia="黑体" w:hAnsi="黑体"/>
        </w:rPr>
      </w:pPr>
      <w:r w:rsidRPr="0036649D">
        <w:rPr>
          <w:rFonts w:ascii="黑体" w:eastAsia="黑体" w:hAnsi="黑体" w:hint="eastAsia"/>
        </w:rPr>
        <w:t>上密封试验</w:t>
      </w:r>
      <w:r w:rsidR="006B4144" w:rsidRPr="0036649D">
        <w:rPr>
          <w:rFonts w:ascii="黑体" w:eastAsia="黑体" w:hAnsi="黑体" w:hint="eastAsia"/>
        </w:rPr>
        <w:t xml:space="preserve"> </w:t>
      </w:r>
    </w:p>
    <w:p w:rsidR="001B6E4E" w:rsidRPr="0036649D" w:rsidRDefault="001B6E4E" w:rsidP="006B4144">
      <w:pPr>
        <w:pStyle w:val="aff1"/>
      </w:pPr>
      <w:r w:rsidRPr="0036649D">
        <w:rPr>
          <w:rFonts w:hint="eastAsia"/>
        </w:rPr>
        <w:t>有上密封结构的阀门，上密封试验应符合</w:t>
      </w:r>
      <w:r w:rsidR="00A86CE4" w:rsidRPr="0036649D">
        <w:rPr>
          <w:rFonts w:hint="eastAsia"/>
        </w:rPr>
        <w:t>GB/T 13927-2022 中</w:t>
      </w:r>
      <w:r w:rsidR="00B70566" w:rsidRPr="0036649D">
        <w:rPr>
          <w:rFonts w:hint="eastAsia"/>
        </w:rPr>
        <w:t>5、</w:t>
      </w:r>
      <w:r w:rsidR="00A86CE4" w:rsidRPr="0036649D">
        <w:rPr>
          <w:rFonts w:hint="eastAsia"/>
        </w:rPr>
        <w:t>7.2 的要求。</w:t>
      </w:r>
    </w:p>
    <w:p w:rsidR="006B4144" w:rsidRPr="0036649D" w:rsidRDefault="002E42FF" w:rsidP="006B4144">
      <w:pPr>
        <w:pStyle w:val="afffff4"/>
        <w:rPr>
          <w:rFonts w:ascii="黑体" w:eastAsia="黑体" w:hAnsi="黑体"/>
        </w:rPr>
      </w:pPr>
      <w:r w:rsidRPr="0036649D">
        <w:rPr>
          <w:rFonts w:ascii="黑体" w:eastAsia="黑体" w:hAnsi="黑体" w:hint="eastAsia"/>
        </w:rPr>
        <w:t>密封试验</w:t>
      </w:r>
    </w:p>
    <w:p w:rsidR="002E42FF" w:rsidRPr="0036649D" w:rsidRDefault="002E42FF" w:rsidP="006B4144">
      <w:pPr>
        <w:pStyle w:val="aff1"/>
      </w:pPr>
      <w:r w:rsidRPr="0036649D">
        <w:rPr>
          <w:rFonts w:hint="eastAsia"/>
        </w:rPr>
        <w:t>密封试验应符合GB/T 13927-2022 中</w:t>
      </w:r>
      <w:r w:rsidR="00B70566" w:rsidRPr="0036649D">
        <w:rPr>
          <w:rFonts w:hint="eastAsia"/>
        </w:rPr>
        <w:t>5、</w:t>
      </w:r>
      <w:r w:rsidRPr="0036649D">
        <w:rPr>
          <w:rFonts w:hint="eastAsia"/>
        </w:rPr>
        <w:t>7.3 的要求。</w:t>
      </w:r>
    </w:p>
    <w:p w:rsidR="00BD51E2" w:rsidRPr="0036649D" w:rsidRDefault="006765BD" w:rsidP="00BD51E2">
      <w:pPr>
        <w:pStyle w:val="a3"/>
        <w:spacing w:before="156" w:after="156"/>
        <w:rPr>
          <w:b/>
        </w:rPr>
      </w:pPr>
      <w:r w:rsidRPr="0036649D">
        <w:rPr>
          <w:b/>
        </w:rPr>
        <w:t>非金属密封材料氢气密封性能试验</w:t>
      </w:r>
    </w:p>
    <w:p w:rsidR="00BD51E2" w:rsidRPr="0036649D" w:rsidRDefault="00BD51E2" w:rsidP="00BD51E2">
      <w:pPr>
        <w:pStyle w:val="aff1"/>
      </w:pPr>
      <w:r w:rsidRPr="0036649D">
        <w:rPr>
          <w:rFonts w:hint="eastAsia"/>
        </w:rPr>
        <w:t>按GB/T 42177-2022中5.10.1的试验方法，常温下充入氢气至最大允许工作压力，保压70h后，将压力快速降至大气压力，试验后泄漏试验应符合4.6.4.</w:t>
      </w:r>
      <w:r w:rsidR="009C62C3" w:rsidRPr="0036649D">
        <w:rPr>
          <w:rFonts w:hint="eastAsia"/>
        </w:rPr>
        <w:t>3</w:t>
      </w:r>
      <w:r w:rsidRPr="0036649D">
        <w:rPr>
          <w:rFonts w:hint="eastAsia"/>
        </w:rPr>
        <w:t>规定。</w:t>
      </w:r>
    </w:p>
    <w:p w:rsidR="00BD51E2" w:rsidRPr="0036649D" w:rsidRDefault="00BD51E2" w:rsidP="00BD51E2">
      <w:pPr>
        <w:pStyle w:val="aff1"/>
      </w:pPr>
      <w:r w:rsidRPr="0036649D">
        <w:rPr>
          <w:rFonts w:hint="eastAsia"/>
        </w:rPr>
        <w:t>用专用捡漏液进行泄漏检查，在规定试验时间内应无气泡产生或氢气泄漏率低于 10 cm</w:t>
      </w:r>
      <w:r w:rsidRPr="0036649D">
        <w:rPr>
          <w:rFonts w:hint="eastAsia"/>
          <w:vertAlign w:val="superscript"/>
        </w:rPr>
        <w:t>3</w:t>
      </w:r>
      <w:r w:rsidRPr="0036649D">
        <w:rPr>
          <w:rFonts w:hint="eastAsia"/>
        </w:rPr>
        <w:t>/h（标况）。</w:t>
      </w:r>
    </w:p>
    <w:p w:rsidR="006B4144" w:rsidRPr="0036649D" w:rsidRDefault="006B4144" w:rsidP="006B4144">
      <w:pPr>
        <w:pStyle w:val="a3"/>
        <w:spacing w:before="156" w:after="156"/>
      </w:pPr>
      <w:r w:rsidRPr="0036649D">
        <w:rPr>
          <w:rFonts w:hint="eastAsia"/>
        </w:rPr>
        <w:t>扭矩试验</w:t>
      </w:r>
    </w:p>
    <w:p w:rsidR="006B4144" w:rsidRPr="0036649D" w:rsidRDefault="006B4144" w:rsidP="006B4144">
      <w:pPr>
        <w:pStyle w:val="aff1"/>
      </w:pPr>
      <w:r w:rsidRPr="0036649D">
        <w:rPr>
          <w:rFonts w:hint="eastAsia"/>
        </w:rPr>
        <w:t>阀门施加1.5倍设计最大扭矩，应无变形、破裂及其他损坏，无泄漏。</w:t>
      </w:r>
    </w:p>
    <w:p w:rsidR="006B4144" w:rsidRPr="0036649D" w:rsidRDefault="006B4144" w:rsidP="006B4144">
      <w:pPr>
        <w:pStyle w:val="a3"/>
        <w:spacing w:before="156" w:after="156"/>
      </w:pPr>
      <w:r w:rsidRPr="0036649D">
        <w:rPr>
          <w:rFonts w:hint="eastAsia"/>
        </w:rPr>
        <w:t>弯曲试验</w:t>
      </w:r>
    </w:p>
    <w:p w:rsidR="006B4144" w:rsidRPr="0036649D" w:rsidRDefault="006B4144" w:rsidP="006B4144">
      <w:pPr>
        <w:pStyle w:val="aff1"/>
      </w:pPr>
      <w:r w:rsidRPr="0036649D">
        <w:rPr>
          <w:rFonts w:hint="eastAsia"/>
        </w:rPr>
        <w:t>阀门施加表</w:t>
      </w:r>
      <w:r w:rsidR="00CE15D3" w:rsidRPr="0036649D">
        <w:rPr>
          <w:rFonts w:hint="eastAsia"/>
        </w:rPr>
        <w:t>5</w:t>
      </w:r>
      <w:r w:rsidRPr="0036649D">
        <w:rPr>
          <w:rFonts w:hint="eastAsia"/>
        </w:rPr>
        <w:t>规定的弯曲试验载荷，阀门在弯曲试验过程中不应发生变形、泄漏和破裂，经泄漏试验后应符合</w:t>
      </w:r>
      <w:r w:rsidR="00F604CA" w:rsidRPr="0036649D">
        <w:rPr>
          <w:rFonts w:hint="eastAsia"/>
        </w:rPr>
        <w:t>4.6</w:t>
      </w:r>
      <w:r w:rsidRPr="0036649D">
        <w:rPr>
          <w:rFonts w:hint="eastAsia"/>
        </w:rPr>
        <w:t>.</w:t>
      </w:r>
      <w:r w:rsidR="00CE15D3" w:rsidRPr="0036649D">
        <w:rPr>
          <w:rFonts w:hint="eastAsia"/>
        </w:rPr>
        <w:t>4.</w:t>
      </w:r>
      <w:r w:rsidR="00C10DC1" w:rsidRPr="0036649D">
        <w:rPr>
          <w:rFonts w:hint="eastAsia"/>
        </w:rPr>
        <w:t>3.2</w:t>
      </w:r>
      <w:r w:rsidRPr="0036649D">
        <w:rPr>
          <w:rFonts w:hint="eastAsia"/>
        </w:rPr>
        <w:t>的规定。</w:t>
      </w:r>
    </w:p>
    <w:p w:rsidR="00F4106E" w:rsidRPr="0036649D" w:rsidRDefault="00F4106E" w:rsidP="006B4144">
      <w:pPr>
        <w:pStyle w:val="aff1"/>
      </w:pPr>
    </w:p>
    <w:p w:rsidR="00F4106E" w:rsidRPr="0036649D" w:rsidRDefault="00F4106E" w:rsidP="006B4144">
      <w:pPr>
        <w:pStyle w:val="aff1"/>
      </w:pPr>
    </w:p>
    <w:p w:rsidR="006B4144" w:rsidRPr="0036649D" w:rsidRDefault="006B4144" w:rsidP="00AE610F">
      <w:pPr>
        <w:pStyle w:val="af0"/>
        <w:adjustRightInd w:val="0"/>
        <w:snapToGrid w:val="0"/>
        <w:spacing w:before="156" w:afterLines="0"/>
      </w:pPr>
      <w:r w:rsidRPr="0036649D">
        <w:rPr>
          <w:rFonts w:hint="eastAsia"/>
        </w:rPr>
        <w:t>弯曲试验载荷</w:t>
      </w:r>
    </w:p>
    <w:p w:rsidR="006B4144" w:rsidRPr="0036649D" w:rsidRDefault="006B4144" w:rsidP="00AE610F">
      <w:pPr>
        <w:pStyle w:val="af0"/>
        <w:numPr>
          <w:ilvl w:val="0"/>
          <w:numId w:val="0"/>
        </w:numPr>
        <w:adjustRightInd w:val="0"/>
        <w:snapToGrid w:val="0"/>
        <w:spacing w:before="156" w:afterLines="0"/>
        <w:ind w:right="839"/>
        <w:jc w:val="both"/>
      </w:pPr>
      <w:r w:rsidRPr="0036649D">
        <w:rPr>
          <w:rFonts w:hint="eastAsia"/>
        </w:rPr>
        <w:t xml:space="preserve">                                                             </w:t>
      </w:r>
      <w:r w:rsidRPr="0036649D">
        <w:rPr>
          <w:rFonts w:hint="eastAsia"/>
          <w:sz w:val="18"/>
          <w:szCs w:val="18"/>
        </w:rPr>
        <w:t>单位为牛顿</w:t>
      </w:r>
      <w:r w:rsidRPr="0036649D">
        <w:rPr>
          <w:rFonts w:ascii="宋体" w:eastAsia="宋体" w:hAnsi="宋体" w:cs="宋体" w:hint="eastAsia"/>
          <w:sz w:val="18"/>
          <w:szCs w:val="18"/>
        </w:rPr>
        <w:t>•</w:t>
      </w:r>
      <w:r w:rsidRPr="0036649D">
        <w:rPr>
          <w:rFonts w:hint="eastAsia"/>
          <w:sz w:val="18"/>
          <w:szCs w:val="18"/>
        </w:rPr>
        <w:t>米</w:t>
      </w:r>
    </w:p>
    <w:tbl>
      <w:tblPr>
        <w:tblW w:w="699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1908"/>
        <w:gridCol w:w="2545"/>
        <w:gridCol w:w="2545"/>
      </w:tblGrid>
      <w:tr w:rsidR="006B4144" w:rsidRPr="0036649D" w:rsidTr="00FE30D5">
        <w:trPr>
          <w:trHeight w:val="362"/>
          <w:jc w:val="center"/>
        </w:trPr>
        <w:tc>
          <w:tcPr>
            <w:tcW w:w="1908" w:type="dxa"/>
            <w:vMerge w:val="restart"/>
            <w:tcBorders>
              <w:top w:val="single" w:sz="12" w:space="0" w:color="auto"/>
              <w:bottom w:val="single" w:sz="6" w:space="0" w:color="auto"/>
            </w:tcBorders>
            <w:vAlign w:val="center"/>
          </w:tcPr>
          <w:p w:rsidR="006B4144" w:rsidRPr="0036649D" w:rsidRDefault="006B4144" w:rsidP="00FE30D5">
            <w:pPr>
              <w:jc w:val="center"/>
              <w:rPr>
                <w:rFonts w:ascii="宋体" w:hAnsi="宋体"/>
                <w:sz w:val="18"/>
                <w:szCs w:val="18"/>
              </w:rPr>
            </w:pPr>
            <w:r w:rsidRPr="0036649D">
              <w:rPr>
                <w:rFonts w:ascii="宋体" w:hAnsi="宋体" w:hint="eastAsia"/>
                <w:sz w:val="18"/>
                <w:szCs w:val="18"/>
              </w:rPr>
              <w:t>公称尺寸</w:t>
            </w:r>
            <w:r w:rsidRPr="0036649D">
              <w:rPr>
                <w:rFonts w:ascii="宋体" w:hAnsi="宋体"/>
                <w:sz w:val="18"/>
                <w:szCs w:val="18"/>
              </w:rPr>
              <w:t>DN</w:t>
            </w:r>
            <w:r w:rsidRPr="0036649D">
              <w:rPr>
                <w:rFonts w:ascii="宋体" w:hAnsi="宋体" w:hint="eastAsia"/>
                <w:sz w:val="18"/>
                <w:szCs w:val="18"/>
              </w:rPr>
              <w:t xml:space="preserve"> </w:t>
            </w:r>
          </w:p>
        </w:tc>
        <w:tc>
          <w:tcPr>
            <w:tcW w:w="5090" w:type="dxa"/>
            <w:gridSpan w:val="2"/>
            <w:tcBorders>
              <w:top w:val="single" w:sz="12" w:space="0" w:color="auto"/>
              <w:bottom w:val="single" w:sz="6" w:space="0" w:color="auto"/>
            </w:tcBorders>
            <w:vAlign w:val="center"/>
          </w:tcPr>
          <w:p w:rsidR="006B4144" w:rsidRPr="0036649D" w:rsidRDefault="006B4144" w:rsidP="00FE30D5">
            <w:pPr>
              <w:jc w:val="center"/>
              <w:rPr>
                <w:rFonts w:ascii="宋体" w:hAnsi="宋体"/>
                <w:sz w:val="18"/>
                <w:szCs w:val="18"/>
              </w:rPr>
            </w:pPr>
            <w:r w:rsidRPr="0036649D">
              <w:rPr>
                <w:rFonts w:ascii="宋体" w:hAnsi="宋体" w:hint="eastAsia"/>
                <w:sz w:val="18"/>
                <w:szCs w:val="18"/>
              </w:rPr>
              <w:t>弯曲力矩</w:t>
            </w:r>
          </w:p>
        </w:tc>
      </w:tr>
      <w:tr w:rsidR="006B4144" w:rsidRPr="0036649D" w:rsidTr="00FE30D5">
        <w:trPr>
          <w:trHeight w:val="277"/>
          <w:jc w:val="center"/>
        </w:trPr>
        <w:tc>
          <w:tcPr>
            <w:tcW w:w="1908" w:type="dxa"/>
            <w:vMerge/>
            <w:tcBorders>
              <w:top w:val="single" w:sz="6" w:space="0" w:color="auto"/>
              <w:bottom w:val="single" w:sz="12" w:space="0" w:color="auto"/>
            </w:tcBorders>
            <w:vAlign w:val="center"/>
          </w:tcPr>
          <w:p w:rsidR="006B4144" w:rsidRPr="0036649D" w:rsidRDefault="006B4144" w:rsidP="00FE30D5">
            <w:pPr>
              <w:jc w:val="center"/>
              <w:rPr>
                <w:rFonts w:ascii="宋体" w:hAnsi="宋体"/>
                <w:sz w:val="18"/>
                <w:szCs w:val="18"/>
              </w:rPr>
            </w:pPr>
          </w:p>
        </w:tc>
        <w:tc>
          <w:tcPr>
            <w:tcW w:w="2545" w:type="dxa"/>
            <w:tcBorders>
              <w:top w:val="single" w:sz="6" w:space="0" w:color="auto"/>
              <w:bottom w:val="single" w:sz="12" w:space="0" w:color="auto"/>
            </w:tcBorders>
            <w:vAlign w:val="center"/>
          </w:tcPr>
          <w:p w:rsidR="006B4144" w:rsidRPr="0036649D" w:rsidRDefault="006B4144" w:rsidP="00FE30D5">
            <w:pPr>
              <w:jc w:val="center"/>
              <w:rPr>
                <w:rFonts w:ascii="宋体" w:hAnsi="宋体"/>
                <w:sz w:val="18"/>
                <w:szCs w:val="18"/>
              </w:rPr>
            </w:pPr>
            <w:r w:rsidRPr="0036649D">
              <w:rPr>
                <w:rFonts w:ascii="宋体" w:hAnsi="宋体" w:hint="eastAsia"/>
                <w:sz w:val="18"/>
                <w:szCs w:val="18"/>
              </w:rPr>
              <w:t>1组</w:t>
            </w:r>
          </w:p>
        </w:tc>
        <w:tc>
          <w:tcPr>
            <w:tcW w:w="2545" w:type="dxa"/>
            <w:tcBorders>
              <w:top w:val="single" w:sz="6" w:space="0" w:color="auto"/>
              <w:bottom w:val="single" w:sz="12" w:space="0" w:color="auto"/>
            </w:tcBorders>
            <w:vAlign w:val="center"/>
          </w:tcPr>
          <w:p w:rsidR="006B4144" w:rsidRPr="0036649D" w:rsidRDefault="006B4144" w:rsidP="00FE30D5">
            <w:pPr>
              <w:jc w:val="center"/>
              <w:rPr>
                <w:rFonts w:ascii="宋体" w:hAnsi="宋体"/>
                <w:sz w:val="18"/>
                <w:szCs w:val="18"/>
              </w:rPr>
            </w:pPr>
            <w:r w:rsidRPr="0036649D">
              <w:rPr>
                <w:rFonts w:ascii="宋体" w:hAnsi="宋体" w:hint="eastAsia"/>
                <w:sz w:val="18"/>
                <w:szCs w:val="18"/>
              </w:rPr>
              <w:t>2组</w:t>
            </w:r>
          </w:p>
        </w:tc>
      </w:tr>
      <w:tr w:rsidR="006B4144" w:rsidRPr="0036649D" w:rsidTr="00FE30D5">
        <w:trPr>
          <w:trHeight w:val="396"/>
          <w:jc w:val="center"/>
        </w:trPr>
        <w:tc>
          <w:tcPr>
            <w:tcW w:w="1908" w:type="dxa"/>
            <w:tcBorders>
              <w:top w:val="single" w:sz="12" w:space="0" w:color="auto"/>
            </w:tcBorders>
            <w:vAlign w:val="center"/>
          </w:tcPr>
          <w:p w:rsidR="006B4144" w:rsidRPr="0036649D" w:rsidRDefault="006B4144" w:rsidP="00FE30D5">
            <w:pPr>
              <w:jc w:val="center"/>
              <w:rPr>
                <w:rFonts w:ascii="宋体" w:hAnsi="宋体"/>
                <w:sz w:val="18"/>
                <w:szCs w:val="18"/>
              </w:rPr>
            </w:pPr>
            <w:r w:rsidRPr="0036649D">
              <w:rPr>
                <w:rFonts w:ascii="宋体" w:hAnsi="宋体" w:hint="eastAsia"/>
                <w:sz w:val="18"/>
                <w:szCs w:val="18"/>
              </w:rPr>
              <w:t>15</w:t>
            </w:r>
          </w:p>
        </w:tc>
        <w:tc>
          <w:tcPr>
            <w:tcW w:w="2545" w:type="dxa"/>
            <w:tcBorders>
              <w:top w:val="single" w:sz="12" w:space="0" w:color="auto"/>
            </w:tcBorders>
            <w:vAlign w:val="center"/>
          </w:tcPr>
          <w:p w:rsidR="006B4144" w:rsidRPr="0036649D" w:rsidRDefault="006B4144" w:rsidP="00FE30D5">
            <w:pPr>
              <w:jc w:val="center"/>
              <w:rPr>
                <w:rFonts w:ascii="宋体" w:hAnsi="宋体"/>
                <w:strike/>
                <w:sz w:val="18"/>
                <w:szCs w:val="18"/>
              </w:rPr>
            </w:pPr>
            <w:r w:rsidRPr="0036649D">
              <w:rPr>
                <w:rFonts w:ascii="宋体" w:hAnsi="宋体" w:hint="eastAsia"/>
                <w:sz w:val="18"/>
                <w:szCs w:val="18"/>
              </w:rPr>
              <w:t>70</w:t>
            </w:r>
          </w:p>
        </w:tc>
        <w:tc>
          <w:tcPr>
            <w:tcW w:w="2545" w:type="dxa"/>
            <w:tcBorders>
              <w:top w:val="single" w:sz="12" w:space="0" w:color="auto"/>
            </w:tcBorders>
            <w:vAlign w:val="center"/>
          </w:tcPr>
          <w:p w:rsidR="006B4144" w:rsidRPr="0036649D" w:rsidRDefault="006B4144" w:rsidP="00FE30D5">
            <w:pPr>
              <w:jc w:val="center"/>
              <w:rPr>
                <w:rFonts w:ascii="宋体" w:hAnsi="宋体"/>
                <w:sz w:val="18"/>
                <w:szCs w:val="18"/>
              </w:rPr>
            </w:pPr>
            <w:r w:rsidRPr="0036649D">
              <w:rPr>
                <w:rFonts w:ascii="宋体" w:hAnsi="宋体" w:hint="eastAsia"/>
                <w:sz w:val="18"/>
                <w:szCs w:val="18"/>
              </w:rPr>
              <w:t>105</w:t>
            </w:r>
          </w:p>
        </w:tc>
      </w:tr>
      <w:tr w:rsidR="006B4144" w:rsidRPr="0036649D" w:rsidTr="00FE30D5">
        <w:trPr>
          <w:trHeight w:val="396"/>
          <w:jc w:val="center"/>
        </w:trPr>
        <w:tc>
          <w:tcPr>
            <w:tcW w:w="1908" w:type="dxa"/>
            <w:vAlign w:val="center"/>
          </w:tcPr>
          <w:p w:rsidR="006B4144" w:rsidRPr="0036649D" w:rsidRDefault="006B4144" w:rsidP="00FE30D5">
            <w:pPr>
              <w:jc w:val="center"/>
              <w:rPr>
                <w:rFonts w:ascii="宋体" w:hAnsi="宋体"/>
                <w:sz w:val="18"/>
                <w:szCs w:val="18"/>
              </w:rPr>
            </w:pPr>
            <w:r w:rsidRPr="0036649D">
              <w:rPr>
                <w:rFonts w:ascii="宋体" w:hAnsi="宋体" w:hint="eastAsia"/>
                <w:sz w:val="18"/>
                <w:szCs w:val="18"/>
              </w:rPr>
              <w:t>20</w:t>
            </w:r>
          </w:p>
        </w:tc>
        <w:tc>
          <w:tcPr>
            <w:tcW w:w="2545" w:type="dxa"/>
            <w:vAlign w:val="center"/>
          </w:tcPr>
          <w:p w:rsidR="006B4144" w:rsidRPr="0036649D" w:rsidRDefault="006B4144" w:rsidP="00FE30D5">
            <w:pPr>
              <w:jc w:val="center"/>
              <w:rPr>
                <w:rFonts w:ascii="宋体" w:hAnsi="宋体"/>
                <w:strike/>
                <w:sz w:val="18"/>
                <w:szCs w:val="18"/>
              </w:rPr>
            </w:pPr>
            <w:r w:rsidRPr="0036649D">
              <w:rPr>
                <w:rFonts w:ascii="宋体" w:hAnsi="宋体" w:hint="eastAsia"/>
                <w:sz w:val="18"/>
                <w:szCs w:val="18"/>
              </w:rPr>
              <w:t>90</w:t>
            </w:r>
          </w:p>
        </w:tc>
        <w:tc>
          <w:tcPr>
            <w:tcW w:w="2545" w:type="dxa"/>
            <w:vAlign w:val="center"/>
          </w:tcPr>
          <w:p w:rsidR="006B4144" w:rsidRPr="0036649D" w:rsidRDefault="006B4144" w:rsidP="00FE30D5">
            <w:pPr>
              <w:jc w:val="center"/>
              <w:rPr>
                <w:rFonts w:ascii="宋体" w:hAnsi="宋体"/>
                <w:sz w:val="18"/>
                <w:szCs w:val="18"/>
              </w:rPr>
            </w:pPr>
            <w:r w:rsidRPr="0036649D">
              <w:rPr>
                <w:rFonts w:ascii="宋体" w:hAnsi="宋体" w:hint="eastAsia"/>
                <w:sz w:val="18"/>
                <w:szCs w:val="18"/>
              </w:rPr>
              <w:t>225</w:t>
            </w:r>
          </w:p>
        </w:tc>
      </w:tr>
      <w:tr w:rsidR="006B4144" w:rsidRPr="0036649D" w:rsidTr="00FE30D5">
        <w:trPr>
          <w:trHeight w:val="396"/>
          <w:jc w:val="center"/>
        </w:trPr>
        <w:tc>
          <w:tcPr>
            <w:tcW w:w="1908" w:type="dxa"/>
            <w:vAlign w:val="center"/>
          </w:tcPr>
          <w:p w:rsidR="006B4144" w:rsidRPr="0036649D" w:rsidRDefault="006B4144" w:rsidP="00FE30D5">
            <w:pPr>
              <w:jc w:val="center"/>
              <w:rPr>
                <w:rFonts w:ascii="宋体" w:hAnsi="宋体"/>
                <w:sz w:val="18"/>
                <w:szCs w:val="18"/>
              </w:rPr>
            </w:pPr>
            <w:r w:rsidRPr="0036649D">
              <w:rPr>
                <w:rFonts w:ascii="宋体" w:hAnsi="宋体"/>
                <w:sz w:val="18"/>
                <w:szCs w:val="18"/>
              </w:rPr>
              <w:t xml:space="preserve"> </w:t>
            </w:r>
            <w:r w:rsidRPr="0036649D">
              <w:rPr>
                <w:rFonts w:ascii="宋体" w:hAnsi="宋体" w:hint="eastAsia"/>
                <w:sz w:val="18"/>
                <w:szCs w:val="18"/>
              </w:rPr>
              <w:t>25</w:t>
            </w:r>
          </w:p>
        </w:tc>
        <w:tc>
          <w:tcPr>
            <w:tcW w:w="2545" w:type="dxa"/>
            <w:vAlign w:val="center"/>
          </w:tcPr>
          <w:p w:rsidR="006B4144" w:rsidRPr="0036649D" w:rsidRDefault="006B4144" w:rsidP="00FE30D5">
            <w:pPr>
              <w:jc w:val="center"/>
              <w:rPr>
                <w:rFonts w:ascii="宋体" w:hAnsi="宋体"/>
                <w:strike/>
                <w:sz w:val="18"/>
                <w:szCs w:val="18"/>
              </w:rPr>
            </w:pPr>
            <w:r w:rsidRPr="0036649D">
              <w:rPr>
                <w:rFonts w:ascii="宋体" w:hAnsi="宋体" w:hint="eastAsia"/>
                <w:sz w:val="18"/>
                <w:szCs w:val="18"/>
              </w:rPr>
              <w:t>160</w:t>
            </w:r>
          </w:p>
        </w:tc>
        <w:tc>
          <w:tcPr>
            <w:tcW w:w="2545" w:type="dxa"/>
            <w:vAlign w:val="center"/>
          </w:tcPr>
          <w:p w:rsidR="006B4144" w:rsidRPr="0036649D" w:rsidRDefault="006B4144" w:rsidP="00FE30D5">
            <w:pPr>
              <w:jc w:val="center"/>
              <w:rPr>
                <w:rFonts w:ascii="宋体" w:hAnsi="宋体"/>
                <w:sz w:val="18"/>
                <w:szCs w:val="18"/>
              </w:rPr>
            </w:pPr>
            <w:r w:rsidRPr="0036649D">
              <w:rPr>
                <w:rFonts w:ascii="宋体" w:hAnsi="宋体" w:hint="eastAsia"/>
                <w:sz w:val="18"/>
                <w:szCs w:val="18"/>
              </w:rPr>
              <w:t>340</w:t>
            </w:r>
          </w:p>
        </w:tc>
      </w:tr>
      <w:tr w:rsidR="006B4144" w:rsidRPr="0036649D" w:rsidTr="00FE30D5">
        <w:trPr>
          <w:trHeight w:val="396"/>
          <w:jc w:val="center"/>
        </w:trPr>
        <w:tc>
          <w:tcPr>
            <w:tcW w:w="1908" w:type="dxa"/>
            <w:vAlign w:val="center"/>
          </w:tcPr>
          <w:p w:rsidR="006B4144" w:rsidRPr="0036649D" w:rsidRDefault="006B4144" w:rsidP="00FE30D5">
            <w:pPr>
              <w:jc w:val="center"/>
              <w:rPr>
                <w:rFonts w:ascii="宋体" w:hAnsi="宋体"/>
                <w:sz w:val="18"/>
                <w:szCs w:val="18"/>
              </w:rPr>
            </w:pPr>
            <w:r w:rsidRPr="0036649D">
              <w:rPr>
                <w:rFonts w:ascii="宋体" w:hAnsi="宋体" w:hint="eastAsia"/>
                <w:sz w:val="18"/>
                <w:szCs w:val="18"/>
              </w:rPr>
              <w:t>32</w:t>
            </w:r>
          </w:p>
        </w:tc>
        <w:tc>
          <w:tcPr>
            <w:tcW w:w="2545" w:type="dxa"/>
            <w:vAlign w:val="center"/>
          </w:tcPr>
          <w:p w:rsidR="006B4144" w:rsidRPr="0036649D" w:rsidRDefault="006B4144" w:rsidP="00FE30D5">
            <w:pPr>
              <w:jc w:val="center"/>
              <w:rPr>
                <w:rFonts w:ascii="宋体" w:hAnsi="宋体"/>
                <w:strike/>
                <w:sz w:val="18"/>
                <w:szCs w:val="18"/>
              </w:rPr>
            </w:pPr>
            <w:r w:rsidRPr="0036649D">
              <w:rPr>
                <w:rFonts w:ascii="宋体" w:hAnsi="宋体" w:hint="eastAsia"/>
                <w:sz w:val="18"/>
                <w:szCs w:val="18"/>
              </w:rPr>
              <w:t>260</w:t>
            </w:r>
          </w:p>
        </w:tc>
        <w:tc>
          <w:tcPr>
            <w:tcW w:w="2545" w:type="dxa"/>
            <w:vAlign w:val="center"/>
          </w:tcPr>
          <w:p w:rsidR="006B4144" w:rsidRPr="0036649D" w:rsidRDefault="006B4144" w:rsidP="00FE30D5">
            <w:pPr>
              <w:jc w:val="center"/>
              <w:rPr>
                <w:rFonts w:ascii="宋体" w:hAnsi="宋体"/>
                <w:sz w:val="18"/>
                <w:szCs w:val="18"/>
              </w:rPr>
            </w:pPr>
            <w:r w:rsidRPr="0036649D">
              <w:rPr>
                <w:rFonts w:ascii="宋体" w:hAnsi="宋体" w:hint="eastAsia"/>
                <w:sz w:val="18"/>
                <w:szCs w:val="18"/>
              </w:rPr>
              <w:t>475</w:t>
            </w:r>
          </w:p>
        </w:tc>
      </w:tr>
      <w:tr w:rsidR="006B4144" w:rsidRPr="0036649D" w:rsidTr="00FE30D5">
        <w:trPr>
          <w:trHeight w:val="396"/>
          <w:jc w:val="center"/>
        </w:trPr>
        <w:tc>
          <w:tcPr>
            <w:tcW w:w="1908" w:type="dxa"/>
            <w:vAlign w:val="center"/>
          </w:tcPr>
          <w:p w:rsidR="006B4144" w:rsidRPr="0036649D" w:rsidRDefault="006B4144" w:rsidP="00FE30D5">
            <w:pPr>
              <w:jc w:val="center"/>
              <w:rPr>
                <w:rFonts w:ascii="宋体" w:hAnsi="宋体"/>
                <w:sz w:val="18"/>
                <w:szCs w:val="18"/>
              </w:rPr>
            </w:pPr>
            <w:r w:rsidRPr="0036649D">
              <w:rPr>
                <w:rFonts w:ascii="宋体" w:hAnsi="宋体" w:hint="eastAsia"/>
                <w:sz w:val="18"/>
                <w:szCs w:val="18"/>
              </w:rPr>
              <w:t>40</w:t>
            </w:r>
          </w:p>
        </w:tc>
        <w:tc>
          <w:tcPr>
            <w:tcW w:w="2545" w:type="dxa"/>
            <w:vAlign w:val="center"/>
          </w:tcPr>
          <w:p w:rsidR="006B4144" w:rsidRPr="0036649D" w:rsidRDefault="006B4144" w:rsidP="00FE30D5">
            <w:pPr>
              <w:jc w:val="center"/>
              <w:rPr>
                <w:rFonts w:ascii="宋体" w:hAnsi="宋体"/>
                <w:strike/>
                <w:sz w:val="18"/>
                <w:szCs w:val="18"/>
              </w:rPr>
            </w:pPr>
            <w:r w:rsidRPr="0036649D">
              <w:rPr>
                <w:rFonts w:ascii="宋体" w:hAnsi="宋体" w:hint="eastAsia"/>
                <w:sz w:val="18"/>
                <w:szCs w:val="18"/>
              </w:rPr>
              <w:t>350</w:t>
            </w:r>
          </w:p>
        </w:tc>
        <w:tc>
          <w:tcPr>
            <w:tcW w:w="2545" w:type="dxa"/>
            <w:vAlign w:val="center"/>
          </w:tcPr>
          <w:p w:rsidR="006B4144" w:rsidRPr="0036649D" w:rsidRDefault="006B4144" w:rsidP="00FE30D5">
            <w:pPr>
              <w:jc w:val="center"/>
              <w:rPr>
                <w:rFonts w:ascii="宋体" w:hAnsi="宋体"/>
                <w:sz w:val="18"/>
                <w:szCs w:val="18"/>
              </w:rPr>
            </w:pPr>
            <w:r w:rsidRPr="0036649D">
              <w:rPr>
                <w:rFonts w:ascii="宋体" w:hAnsi="宋体" w:hint="eastAsia"/>
                <w:sz w:val="18"/>
                <w:szCs w:val="18"/>
              </w:rPr>
              <w:t>610</w:t>
            </w:r>
          </w:p>
        </w:tc>
      </w:tr>
      <w:tr w:rsidR="006B4144" w:rsidRPr="0036649D" w:rsidTr="00FE30D5">
        <w:trPr>
          <w:trHeight w:val="372"/>
          <w:jc w:val="center"/>
        </w:trPr>
        <w:tc>
          <w:tcPr>
            <w:tcW w:w="1908" w:type="dxa"/>
            <w:vAlign w:val="center"/>
          </w:tcPr>
          <w:p w:rsidR="006B4144" w:rsidRPr="0036649D" w:rsidRDefault="006B4144" w:rsidP="00FE30D5">
            <w:pPr>
              <w:jc w:val="center"/>
              <w:rPr>
                <w:rFonts w:ascii="宋体" w:hAnsi="宋体"/>
                <w:sz w:val="18"/>
                <w:szCs w:val="18"/>
              </w:rPr>
            </w:pPr>
            <w:r w:rsidRPr="0036649D">
              <w:rPr>
                <w:rFonts w:ascii="宋体" w:hAnsi="宋体" w:hint="eastAsia"/>
                <w:sz w:val="18"/>
                <w:szCs w:val="18"/>
              </w:rPr>
              <w:t>50</w:t>
            </w:r>
          </w:p>
        </w:tc>
        <w:tc>
          <w:tcPr>
            <w:tcW w:w="2545" w:type="dxa"/>
            <w:vAlign w:val="center"/>
          </w:tcPr>
          <w:p w:rsidR="006B4144" w:rsidRPr="0036649D" w:rsidRDefault="006B4144" w:rsidP="00FE30D5">
            <w:pPr>
              <w:jc w:val="center"/>
              <w:rPr>
                <w:rFonts w:ascii="宋体" w:hAnsi="宋体"/>
                <w:strike/>
                <w:sz w:val="18"/>
                <w:szCs w:val="18"/>
              </w:rPr>
            </w:pPr>
            <w:r w:rsidRPr="0036649D">
              <w:rPr>
                <w:rFonts w:ascii="宋体" w:hAnsi="宋体" w:hint="eastAsia"/>
                <w:sz w:val="18"/>
                <w:szCs w:val="18"/>
              </w:rPr>
              <w:t>520</w:t>
            </w:r>
          </w:p>
        </w:tc>
        <w:tc>
          <w:tcPr>
            <w:tcW w:w="2545" w:type="dxa"/>
            <w:vAlign w:val="center"/>
          </w:tcPr>
          <w:p w:rsidR="006B4144" w:rsidRPr="0036649D" w:rsidRDefault="006B4144" w:rsidP="00FE30D5">
            <w:pPr>
              <w:jc w:val="center"/>
              <w:rPr>
                <w:rFonts w:ascii="宋体" w:hAnsi="宋体"/>
                <w:sz w:val="18"/>
                <w:szCs w:val="18"/>
              </w:rPr>
            </w:pPr>
            <w:r w:rsidRPr="0036649D">
              <w:rPr>
                <w:rFonts w:ascii="宋体" w:hAnsi="宋体" w:hint="eastAsia"/>
                <w:sz w:val="18"/>
                <w:szCs w:val="18"/>
              </w:rPr>
              <w:t>1100</w:t>
            </w:r>
          </w:p>
        </w:tc>
      </w:tr>
      <w:tr w:rsidR="006B4144" w:rsidRPr="0036649D" w:rsidTr="00FE30D5">
        <w:trPr>
          <w:trHeight w:val="372"/>
          <w:jc w:val="center"/>
        </w:trPr>
        <w:tc>
          <w:tcPr>
            <w:tcW w:w="1908" w:type="dxa"/>
            <w:vAlign w:val="center"/>
          </w:tcPr>
          <w:p w:rsidR="006B4144" w:rsidRPr="0036649D" w:rsidRDefault="006B4144" w:rsidP="00FE30D5">
            <w:pPr>
              <w:jc w:val="center"/>
              <w:rPr>
                <w:rFonts w:ascii="宋体" w:hAnsi="宋体"/>
                <w:sz w:val="18"/>
                <w:szCs w:val="18"/>
              </w:rPr>
            </w:pPr>
            <w:r w:rsidRPr="0036649D">
              <w:rPr>
                <w:rFonts w:ascii="宋体" w:hAnsi="宋体" w:hint="eastAsia"/>
                <w:sz w:val="18"/>
                <w:szCs w:val="18"/>
              </w:rPr>
              <w:t>65</w:t>
            </w:r>
          </w:p>
        </w:tc>
        <w:tc>
          <w:tcPr>
            <w:tcW w:w="2545" w:type="dxa"/>
            <w:vAlign w:val="center"/>
          </w:tcPr>
          <w:p w:rsidR="006B4144" w:rsidRPr="0036649D" w:rsidRDefault="006B4144" w:rsidP="00FE30D5">
            <w:pPr>
              <w:jc w:val="center"/>
              <w:rPr>
                <w:rFonts w:ascii="宋体" w:hAnsi="宋体"/>
                <w:strike/>
                <w:sz w:val="18"/>
                <w:szCs w:val="18"/>
              </w:rPr>
            </w:pPr>
            <w:r w:rsidRPr="0036649D">
              <w:rPr>
                <w:rFonts w:ascii="宋体" w:hAnsi="宋体" w:hint="eastAsia"/>
                <w:sz w:val="18"/>
                <w:szCs w:val="18"/>
              </w:rPr>
              <w:t>630</w:t>
            </w:r>
          </w:p>
        </w:tc>
        <w:tc>
          <w:tcPr>
            <w:tcW w:w="2545" w:type="dxa"/>
            <w:vAlign w:val="center"/>
          </w:tcPr>
          <w:p w:rsidR="006B4144" w:rsidRPr="0036649D" w:rsidRDefault="006B4144" w:rsidP="00FE30D5">
            <w:pPr>
              <w:jc w:val="center"/>
              <w:rPr>
                <w:rFonts w:ascii="宋体" w:hAnsi="宋体"/>
                <w:sz w:val="18"/>
                <w:szCs w:val="18"/>
              </w:rPr>
            </w:pPr>
            <w:r w:rsidRPr="0036649D">
              <w:rPr>
                <w:rFonts w:ascii="宋体" w:hAnsi="宋体" w:hint="eastAsia"/>
                <w:sz w:val="18"/>
                <w:szCs w:val="18"/>
              </w:rPr>
              <w:t>1600</w:t>
            </w:r>
          </w:p>
        </w:tc>
      </w:tr>
      <w:tr w:rsidR="006B4144" w:rsidRPr="0036649D" w:rsidTr="00FE30D5">
        <w:trPr>
          <w:trHeight w:val="372"/>
          <w:jc w:val="center"/>
        </w:trPr>
        <w:tc>
          <w:tcPr>
            <w:tcW w:w="1908" w:type="dxa"/>
            <w:vAlign w:val="center"/>
          </w:tcPr>
          <w:p w:rsidR="006B4144" w:rsidRPr="0036649D" w:rsidRDefault="006B4144" w:rsidP="00FE30D5">
            <w:pPr>
              <w:jc w:val="center"/>
              <w:rPr>
                <w:rFonts w:ascii="宋体" w:hAnsi="宋体"/>
                <w:sz w:val="18"/>
                <w:szCs w:val="18"/>
              </w:rPr>
            </w:pPr>
            <w:r w:rsidRPr="0036649D">
              <w:rPr>
                <w:rFonts w:ascii="宋体" w:hAnsi="宋体" w:hint="eastAsia"/>
                <w:sz w:val="18"/>
                <w:szCs w:val="18"/>
              </w:rPr>
              <w:t>80</w:t>
            </w:r>
          </w:p>
        </w:tc>
        <w:tc>
          <w:tcPr>
            <w:tcW w:w="2545" w:type="dxa"/>
            <w:vAlign w:val="center"/>
          </w:tcPr>
          <w:p w:rsidR="006B4144" w:rsidRPr="0036649D" w:rsidRDefault="006B4144" w:rsidP="00FE30D5">
            <w:pPr>
              <w:jc w:val="center"/>
              <w:rPr>
                <w:rFonts w:ascii="宋体" w:hAnsi="宋体"/>
                <w:strike/>
                <w:sz w:val="18"/>
                <w:szCs w:val="18"/>
              </w:rPr>
            </w:pPr>
            <w:r w:rsidRPr="0036649D">
              <w:rPr>
                <w:rFonts w:ascii="宋体" w:hAnsi="宋体" w:hint="eastAsia"/>
                <w:sz w:val="18"/>
                <w:szCs w:val="18"/>
              </w:rPr>
              <w:t>780</w:t>
            </w:r>
          </w:p>
        </w:tc>
        <w:tc>
          <w:tcPr>
            <w:tcW w:w="2545" w:type="dxa"/>
            <w:vAlign w:val="center"/>
          </w:tcPr>
          <w:p w:rsidR="006B4144" w:rsidRPr="0036649D" w:rsidRDefault="006B4144" w:rsidP="00FE30D5">
            <w:pPr>
              <w:jc w:val="center"/>
              <w:rPr>
                <w:rFonts w:ascii="宋体" w:hAnsi="宋体"/>
                <w:sz w:val="18"/>
                <w:szCs w:val="18"/>
              </w:rPr>
            </w:pPr>
            <w:r w:rsidRPr="0036649D">
              <w:rPr>
                <w:rFonts w:ascii="宋体" w:hAnsi="宋体" w:hint="eastAsia"/>
                <w:sz w:val="18"/>
                <w:szCs w:val="18"/>
              </w:rPr>
              <w:t>2400</w:t>
            </w:r>
          </w:p>
        </w:tc>
      </w:tr>
      <w:tr w:rsidR="006B4144" w:rsidRPr="0036649D" w:rsidTr="00FE30D5">
        <w:trPr>
          <w:trHeight w:val="372"/>
          <w:jc w:val="center"/>
        </w:trPr>
        <w:tc>
          <w:tcPr>
            <w:tcW w:w="1908" w:type="dxa"/>
            <w:vAlign w:val="center"/>
          </w:tcPr>
          <w:p w:rsidR="006B4144" w:rsidRPr="0036649D" w:rsidRDefault="006B4144" w:rsidP="00FE30D5">
            <w:pPr>
              <w:jc w:val="center"/>
              <w:rPr>
                <w:rFonts w:ascii="宋体" w:hAnsi="宋体"/>
                <w:sz w:val="18"/>
                <w:szCs w:val="18"/>
              </w:rPr>
            </w:pPr>
            <w:r w:rsidRPr="0036649D">
              <w:rPr>
                <w:rFonts w:ascii="宋体" w:hAnsi="宋体" w:hint="eastAsia"/>
                <w:sz w:val="18"/>
                <w:szCs w:val="18"/>
              </w:rPr>
              <w:t>100</w:t>
            </w:r>
          </w:p>
        </w:tc>
        <w:tc>
          <w:tcPr>
            <w:tcW w:w="2545" w:type="dxa"/>
            <w:vAlign w:val="center"/>
          </w:tcPr>
          <w:p w:rsidR="006B4144" w:rsidRPr="0036649D" w:rsidRDefault="006B4144" w:rsidP="00FE30D5">
            <w:pPr>
              <w:jc w:val="center"/>
              <w:rPr>
                <w:rFonts w:ascii="宋体" w:hAnsi="宋体"/>
                <w:strike/>
                <w:sz w:val="18"/>
                <w:szCs w:val="18"/>
              </w:rPr>
            </w:pPr>
            <w:r w:rsidRPr="0036649D">
              <w:rPr>
                <w:rFonts w:ascii="宋体" w:hAnsi="宋体" w:hint="eastAsia"/>
                <w:sz w:val="18"/>
                <w:szCs w:val="18"/>
              </w:rPr>
              <w:t>950</w:t>
            </w:r>
          </w:p>
        </w:tc>
        <w:tc>
          <w:tcPr>
            <w:tcW w:w="2545" w:type="dxa"/>
            <w:vAlign w:val="center"/>
          </w:tcPr>
          <w:p w:rsidR="006B4144" w:rsidRPr="0036649D" w:rsidRDefault="006B4144" w:rsidP="00FE30D5">
            <w:pPr>
              <w:jc w:val="center"/>
              <w:rPr>
                <w:rFonts w:ascii="宋体" w:hAnsi="宋体"/>
                <w:sz w:val="18"/>
                <w:szCs w:val="18"/>
              </w:rPr>
            </w:pPr>
            <w:r w:rsidRPr="0036649D">
              <w:rPr>
                <w:rFonts w:ascii="宋体" w:hAnsi="宋体" w:hint="eastAsia"/>
                <w:sz w:val="18"/>
                <w:szCs w:val="18"/>
              </w:rPr>
              <w:t>5000</w:t>
            </w:r>
          </w:p>
        </w:tc>
      </w:tr>
    </w:tbl>
    <w:p w:rsidR="006B4144" w:rsidRPr="0036649D" w:rsidRDefault="006B4144" w:rsidP="006B4144">
      <w:pPr>
        <w:pStyle w:val="aff1"/>
      </w:pPr>
    </w:p>
    <w:p w:rsidR="006B4144" w:rsidRPr="0036649D" w:rsidRDefault="006B4144" w:rsidP="006B4144">
      <w:pPr>
        <w:pStyle w:val="a3"/>
        <w:spacing w:before="156" w:after="156"/>
        <w:rPr>
          <w:b/>
        </w:rPr>
      </w:pPr>
      <w:r w:rsidRPr="0036649D">
        <w:rPr>
          <w:rFonts w:hint="eastAsia"/>
          <w:b/>
        </w:rPr>
        <w:t>带压启闭试验</w:t>
      </w:r>
    </w:p>
    <w:p w:rsidR="006B4144" w:rsidRPr="0036649D" w:rsidRDefault="006B4144" w:rsidP="006B4144">
      <w:pPr>
        <w:pStyle w:val="afffff4"/>
      </w:pPr>
      <w:r w:rsidRPr="0036649D">
        <w:rPr>
          <w:rFonts w:hint="eastAsia"/>
        </w:rPr>
        <w:t>带压启闭操作时，试验阀门能正常启闭操作、无卡阻现象，启闭阀门的最大力矩不得大于阀门标准的要求；</w:t>
      </w:r>
    </w:p>
    <w:p w:rsidR="006B4144" w:rsidRPr="0036649D" w:rsidRDefault="006B4144" w:rsidP="006B4144">
      <w:pPr>
        <w:pStyle w:val="afffff4"/>
      </w:pPr>
      <w:r w:rsidRPr="0036649D">
        <w:rPr>
          <w:rFonts w:hint="eastAsia"/>
        </w:rPr>
        <w:t>带压启闭操作结束后的密封试验结果应不超过阀门的最大允许泄漏量的两倍。</w:t>
      </w:r>
    </w:p>
    <w:p w:rsidR="006B4144" w:rsidRPr="0036649D" w:rsidRDefault="006B4144" w:rsidP="006B4144">
      <w:pPr>
        <w:pStyle w:val="afffff4"/>
      </w:pPr>
      <w:r w:rsidRPr="0036649D">
        <w:rPr>
          <w:rFonts w:hint="eastAsia"/>
        </w:rPr>
        <w:t>在-20℃和60℃，分别进行带压启闭操作150次，阀门应无泄漏。</w:t>
      </w:r>
    </w:p>
    <w:p w:rsidR="006B4144" w:rsidRPr="0036649D" w:rsidRDefault="006B4144" w:rsidP="006B4144">
      <w:pPr>
        <w:pStyle w:val="a3"/>
        <w:spacing w:before="156" w:after="156"/>
      </w:pPr>
      <w:r w:rsidRPr="0036649D">
        <w:rPr>
          <w:rFonts w:hint="eastAsia"/>
        </w:rPr>
        <w:t>极限温度压力循环试验</w:t>
      </w:r>
    </w:p>
    <w:p w:rsidR="006B4144" w:rsidRPr="0036649D" w:rsidRDefault="006B4144" w:rsidP="006B4144">
      <w:pPr>
        <w:pStyle w:val="aff1"/>
      </w:pPr>
      <w:r w:rsidRPr="0036649D">
        <w:rPr>
          <w:rFonts w:hint="eastAsia"/>
        </w:rPr>
        <w:t>阀门在工作温度范围和极限温度下应能承受3000次</w:t>
      </w:r>
      <w:r w:rsidR="00431618" w:rsidRPr="0036649D">
        <w:rPr>
          <w:rFonts w:hint="eastAsia"/>
        </w:rPr>
        <w:t>（常温、高温、低温各1000次）</w:t>
      </w:r>
      <w:r w:rsidRPr="0036649D">
        <w:rPr>
          <w:rFonts w:hint="eastAsia"/>
        </w:rPr>
        <w:t>氢气压力循环，无损坏。</w:t>
      </w:r>
    </w:p>
    <w:p w:rsidR="00DD4663" w:rsidRPr="0036649D" w:rsidRDefault="00DD4663" w:rsidP="00DD4663">
      <w:pPr>
        <w:pStyle w:val="aff1"/>
      </w:pPr>
      <w:r w:rsidRPr="0036649D">
        <w:rPr>
          <w:rFonts w:hint="eastAsia"/>
        </w:rPr>
        <w:t>用专用检漏液进行泄漏检查，在规定试验时间内应无气泡产生或氢气泄漏率低于 10 cm</w:t>
      </w:r>
      <w:r w:rsidRPr="0036649D">
        <w:rPr>
          <w:rFonts w:hint="eastAsia"/>
          <w:vertAlign w:val="superscript"/>
        </w:rPr>
        <w:t>3</w:t>
      </w:r>
      <w:r w:rsidRPr="0036649D">
        <w:rPr>
          <w:rFonts w:hint="eastAsia"/>
        </w:rPr>
        <w:t>/h（标况）。</w:t>
      </w:r>
    </w:p>
    <w:p w:rsidR="00650FA4" w:rsidRPr="0036649D" w:rsidRDefault="00650FA4" w:rsidP="00650FA4">
      <w:pPr>
        <w:pStyle w:val="a3"/>
        <w:spacing w:before="156" w:after="156"/>
      </w:pPr>
      <w:r w:rsidRPr="0036649D">
        <w:rPr>
          <w:rFonts w:hint="eastAsia"/>
        </w:rPr>
        <w:t xml:space="preserve">抗氢致开裂 </w:t>
      </w:r>
    </w:p>
    <w:p w:rsidR="00650FA4" w:rsidRPr="0036649D" w:rsidRDefault="00650FA4" w:rsidP="00650FA4">
      <w:pPr>
        <w:pStyle w:val="aff1"/>
      </w:pPr>
      <w:r w:rsidRPr="0036649D">
        <w:rPr>
          <w:rFonts w:hAnsi="宋体" w:cs="宋体" w:hint="eastAsia"/>
        </w:rPr>
        <w:t>承压件应进行抗氢致开裂（HIC），按GB/T 8650的规定进行检测，结果应满足CLR≤15%，CTR≤15%，CSR≤2%</w:t>
      </w:r>
      <w:r w:rsidRPr="0036649D">
        <w:rPr>
          <w:rFonts w:hint="eastAsia"/>
        </w:rPr>
        <w:t>。</w:t>
      </w:r>
    </w:p>
    <w:p w:rsidR="00650FA4" w:rsidRPr="0036649D" w:rsidRDefault="00650FA4" w:rsidP="00650FA4">
      <w:pPr>
        <w:pStyle w:val="a3"/>
        <w:spacing w:before="156" w:after="156"/>
      </w:pPr>
      <w:r w:rsidRPr="0036649D">
        <w:rPr>
          <w:rFonts w:hint="eastAsia"/>
        </w:rPr>
        <w:t>脱脂检查</w:t>
      </w:r>
    </w:p>
    <w:p w:rsidR="00650FA4" w:rsidRPr="0036649D" w:rsidRDefault="00650FA4" w:rsidP="00650FA4">
      <w:pPr>
        <w:pStyle w:val="aff1"/>
      </w:pPr>
      <w:r w:rsidRPr="0036649D">
        <w:rPr>
          <w:rFonts w:hint="eastAsia"/>
        </w:rPr>
        <w:t>脱脂表面的含油量应进行定量分析,不大于120mg/m</w:t>
      </w:r>
      <w:r w:rsidRPr="0036649D">
        <w:rPr>
          <w:rFonts w:hint="eastAsia"/>
          <w:vertAlign w:val="superscript"/>
        </w:rPr>
        <w:t>2</w:t>
      </w:r>
      <w:r w:rsidRPr="0036649D">
        <w:rPr>
          <w:rFonts w:hint="eastAsia"/>
        </w:rPr>
        <w:t>为合格。</w:t>
      </w:r>
    </w:p>
    <w:p w:rsidR="00650FA4" w:rsidRPr="0036649D" w:rsidRDefault="00650FA4" w:rsidP="00650FA4">
      <w:pPr>
        <w:pStyle w:val="a3"/>
        <w:spacing w:before="156" w:after="156"/>
      </w:pPr>
      <w:r w:rsidRPr="0036649D">
        <w:rPr>
          <w:rFonts w:hint="eastAsia"/>
        </w:rPr>
        <w:t>波纹管组件试验</w:t>
      </w:r>
    </w:p>
    <w:p w:rsidR="00650FA4" w:rsidRPr="0036649D" w:rsidRDefault="00650FA4" w:rsidP="00650FA4">
      <w:pPr>
        <w:pStyle w:val="aff1"/>
      </w:pPr>
      <w:r w:rsidRPr="0036649D">
        <w:t>有波纹管密封结构的阀门，波纹管组件试验应符合JB/T 11150-2011 中 4.8 的规定。</w:t>
      </w:r>
    </w:p>
    <w:p w:rsidR="009221F4" w:rsidRPr="0036649D" w:rsidRDefault="009221F4" w:rsidP="009221F4">
      <w:pPr>
        <w:pStyle w:val="a3"/>
        <w:spacing w:before="156" w:after="156"/>
      </w:pPr>
      <w:r w:rsidRPr="0036649D">
        <w:rPr>
          <w:rFonts w:hint="eastAsia"/>
        </w:rPr>
        <w:t>防静电</w:t>
      </w:r>
    </w:p>
    <w:p w:rsidR="009221F4" w:rsidRPr="0036649D" w:rsidRDefault="009221F4" w:rsidP="009221F4">
      <w:pPr>
        <w:pStyle w:val="aff1"/>
      </w:pPr>
      <w:r w:rsidRPr="0036649D">
        <w:rPr>
          <w:rFonts w:hint="eastAsia"/>
        </w:rPr>
        <w:lastRenderedPageBreak/>
        <w:t>用于易燃介质的阀门应设计成防静电结构,以保证阀门的导电性。具有软阀座或软的关闭插入部件的阀门,在设计时应保证阀体和阀杆具有导电连贯性,放电路径最大电阻不应超过 10</w:t>
      </w:r>
      <w:r w:rsidRPr="0036649D">
        <w:rPr>
          <w:rFonts w:ascii="Calibri" w:hAnsi="Calibri" w:cs="Calibri"/>
        </w:rPr>
        <w:t>Ω</w:t>
      </w:r>
      <w:r w:rsidRPr="0036649D">
        <w:rPr>
          <w:rFonts w:hint="eastAsia"/>
        </w:rPr>
        <w:t>。</w:t>
      </w:r>
    </w:p>
    <w:p w:rsidR="009221F4" w:rsidRPr="0036649D" w:rsidRDefault="009221F4" w:rsidP="009221F4">
      <w:pPr>
        <w:pStyle w:val="a3"/>
        <w:spacing w:before="156" w:after="156"/>
      </w:pPr>
      <w:r w:rsidRPr="0036649D">
        <w:rPr>
          <w:rFonts w:hint="eastAsia"/>
        </w:rPr>
        <w:t>耐火试验</w:t>
      </w:r>
    </w:p>
    <w:p w:rsidR="009221F4" w:rsidRPr="0036649D" w:rsidRDefault="009221F4" w:rsidP="009221F4">
      <w:pPr>
        <w:pStyle w:val="aff1"/>
      </w:pPr>
      <w:r w:rsidRPr="0036649D">
        <w:rPr>
          <w:rFonts w:hint="eastAsia"/>
        </w:rPr>
        <w:t>有耐火要求的阀门应符合JB/T 6899的规定。</w:t>
      </w:r>
    </w:p>
    <w:p w:rsidR="009221F4" w:rsidRPr="0036649D" w:rsidRDefault="009221F4" w:rsidP="009221F4">
      <w:pPr>
        <w:pStyle w:val="a3"/>
        <w:spacing w:before="156" w:after="156"/>
      </w:pPr>
      <w:r w:rsidRPr="0036649D">
        <w:t>常温逸散性试验</w:t>
      </w:r>
    </w:p>
    <w:p w:rsidR="009221F4" w:rsidRPr="0036649D" w:rsidRDefault="009221F4" w:rsidP="009221F4">
      <w:pPr>
        <w:pStyle w:val="aff1"/>
        <w:rPr>
          <w:rFonts w:hAnsi="宋体"/>
        </w:rPr>
      </w:pPr>
      <w:r w:rsidRPr="0036649D">
        <w:rPr>
          <w:rFonts w:hAnsi="宋体" w:hint="eastAsia"/>
        </w:rPr>
        <w:t>阀门的逸散性试验应符合G</w:t>
      </w:r>
      <w:r w:rsidRPr="0036649D">
        <w:rPr>
          <w:rFonts w:hAnsi="宋体"/>
        </w:rPr>
        <w:t>B/T 26481</w:t>
      </w:r>
      <w:r w:rsidR="00694A50" w:rsidRPr="0036649D">
        <w:rPr>
          <w:rFonts w:hAnsi="宋体"/>
        </w:rPr>
        <w:t>-</w:t>
      </w:r>
      <w:r w:rsidR="00694A50" w:rsidRPr="0036649D">
        <w:rPr>
          <w:rFonts w:hAnsi="宋体" w:hint="eastAsia"/>
        </w:rPr>
        <w:t>2022中6.1、6.2</w:t>
      </w:r>
      <w:r w:rsidR="003C63BA" w:rsidRPr="0036649D">
        <w:rPr>
          <w:rFonts w:hAnsi="宋体" w:hint="eastAsia"/>
        </w:rPr>
        <w:t>的要求</w:t>
      </w:r>
      <w:r w:rsidRPr="0036649D">
        <w:rPr>
          <w:rFonts w:hAnsi="宋体" w:hint="eastAsia"/>
        </w:rPr>
        <w:t>。</w:t>
      </w:r>
    </w:p>
    <w:p w:rsidR="006B4144" w:rsidRPr="0036649D" w:rsidRDefault="006B4144" w:rsidP="006B4144">
      <w:pPr>
        <w:pStyle w:val="a3"/>
        <w:spacing w:before="156" w:after="156"/>
      </w:pPr>
      <w:r w:rsidRPr="0036649D">
        <w:rPr>
          <w:rFonts w:hint="eastAsia"/>
        </w:rPr>
        <w:t xml:space="preserve">手动阀扭矩循环试验 </w:t>
      </w:r>
    </w:p>
    <w:p w:rsidR="006B4144" w:rsidRPr="0036649D" w:rsidRDefault="006B4144" w:rsidP="006B4144">
      <w:pPr>
        <w:pStyle w:val="aff1"/>
      </w:pPr>
      <w:r w:rsidRPr="0036649D">
        <w:rPr>
          <w:rFonts w:hint="eastAsia"/>
        </w:rPr>
        <w:t>对处于关闭状态的手动阀施加1.5 倍设计最大扭矩使其完全打开，循环20次，应无变形、破裂，无泄漏。</w:t>
      </w:r>
    </w:p>
    <w:p w:rsidR="006B4144" w:rsidRPr="0036649D" w:rsidRDefault="006B4144" w:rsidP="006B4144">
      <w:pPr>
        <w:pStyle w:val="a3"/>
        <w:spacing w:before="156" w:after="156"/>
        <w:rPr>
          <w:b/>
        </w:rPr>
      </w:pPr>
      <w:r w:rsidRPr="0036649D">
        <w:rPr>
          <w:rFonts w:hint="eastAsia"/>
          <w:b/>
        </w:rPr>
        <w:t>手动阀最大流量关闭试验</w:t>
      </w:r>
    </w:p>
    <w:p w:rsidR="006B4144" w:rsidRPr="0036649D" w:rsidRDefault="006B4144" w:rsidP="006B4144">
      <w:pPr>
        <w:pStyle w:val="aff1"/>
      </w:pPr>
      <w:r w:rsidRPr="0036649D">
        <w:rPr>
          <w:rFonts w:hint="eastAsia"/>
        </w:rPr>
        <w:t>按GB/T 42177 -2022中10.9.1的试验方法，手动阀在试验过程中应能完全关闭，试验后应无泄漏。</w:t>
      </w:r>
    </w:p>
    <w:p w:rsidR="00EC7641" w:rsidRPr="0036649D" w:rsidRDefault="00EC7641" w:rsidP="00EC7641">
      <w:pPr>
        <w:pStyle w:val="a3"/>
        <w:spacing w:before="156" w:after="156"/>
        <w:rPr>
          <w:b/>
          <w:bCs/>
        </w:rPr>
      </w:pPr>
      <w:r w:rsidRPr="0036649D">
        <w:rPr>
          <w:rFonts w:hint="eastAsia"/>
          <w:b/>
          <w:bCs/>
        </w:rPr>
        <w:t>调节阀</w:t>
      </w:r>
    </w:p>
    <w:p w:rsidR="008C3CCD" w:rsidRPr="0036649D" w:rsidRDefault="009B404F" w:rsidP="008C3CCD">
      <w:pPr>
        <w:pStyle w:val="affffff9"/>
        <w:ind w:firstLineChars="200" w:firstLine="420"/>
      </w:pPr>
      <w:r w:rsidRPr="0036649D">
        <w:rPr>
          <w:rFonts w:hint="eastAsia"/>
        </w:rPr>
        <w:t>气动调节阀应符合</w:t>
      </w:r>
      <w:r w:rsidR="00EC7641" w:rsidRPr="0036649D">
        <w:t>GB/T 4213-2008</w:t>
      </w:r>
      <w:r w:rsidRPr="0036649D">
        <w:t>中</w:t>
      </w:r>
      <w:r w:rsidRPr="0036649D">
        <w:rPr>
          <w:rFonts w:hint="eastAsia"/>
        </w:rPr>
        <w:t>5</w:t>
      </w:r>
      <w:r w:rsidRPr="0036649D">
        <w:rPr>
          <w:rFonts w:hint="eastAsia"/>
        </w:rPr>
        <w:t>的要求。电动调节阀应符合</w:t>
      </w:r>
      <w:r w:rsidR="00EC7641" w:rsidRPr="0036649D">
        <w:rPr>
          <w:rFonts w:hint="eastAsia"/>
        </w:rPr>
        <w:t xml:space="preserve"> JB/T 7387-2014 </w:t>
      </w:r>
      <w:r w:rsidRPr="0036649D">
        <w:t>中</w:t>
      </w:r>
      <w:r w:rsidRPr="0036649D">
        <w:rPr>
          <w:rFonts w:hint="eastAsia"/>
        </w:rPr>
        <w:t>5</w:t>
      </w:r>
      <w:r w:rsidR="00EC7641" w:rsidRPr="0036649D">
        <w:rPr>
          <w:rFonts w:hint="eastAsia"/>
        </w:rPr>
        <w:t>的要求。</w:t>
      </w:r>
    </w:p>
    <w:p w:rsidR="006B4144" w:rsidRPr="0036649D" w:rsidRDefault="006B4144" w:rsidP="006B4144">
      <w:pPr>
        <w:pStyle w:val="a3"/>
        <w:spacing w:before="156" w:after="156"/>
      </w:pPr>
      <w:r w:rsidRPr="0036649D">
        <w:rPr>
          <w:rFonts w:hint="eastAsia"/>
        </w:rPr>
        <w:t>安全阀</w:t>
      </w:r>
    </w:p>
    <w:p w:rsidR="00973BEE" w:rsidRPr="0036649D" w:rsidRDefault="00973BEE" w:rsidP="00BF2953">
      <w:pPr>
        <w:pStyle w:val="a4"/>
        <w:spacing w:before="156" w:after="156"/>
      </w:pPr>
      <w:r w:rsidRPr="0036649D">
        <w:rPr>
          <w:rFonts w:hint="eastAsia"/>
        </w:rPr>
        <w:t>安全阀泄漏试验</w:t>
      </w:r>
    </w:p>
    <w:p w:rsidR="00BF2953" w:rsidRPr="0036649D" w:rsidRDefault="00BF2953" w:rsidP="00BF2953">
      <w:pPr>
        <w:pStyle w:val="a5"/>
        <w:spacing w:before="156" w:after="156"/>
      </w:pPr>
      <w:r w:rsidRPr="0036649D">
        <w:rPr>
          <w:rFonts w:hint="eastAsia"/>
        </w:rPr>
        <w:t xml:space="preserve">外部泄漏试验 </w:t>
      </w:r>
    </w:p>
    <w:p w:rsidR="00BF2953" w:rsidRPr="0036649D" w:rsidRDefault="00BF2953" w:rsidP="00BF2953">
      <w:pPr>
        <w:pStyle w:val="aff1"/>
      </w:pPr>
      <w:r w:rsidRPr="0036649D">
        <w:rPr>
          <w:rFonts w:hint="eastAsia"/>
        </w:rPr>
        <w:t>采用专用检漏液检漏法进行检漏,阀门在规定的试验时间内应无气泡产生。</w:t>
      </w:r>
    </w:p>
    <w:p w:rsidR="00BF2953" w:rsidRPr="0036649D" w:rsidRDefault="00BF2953" w:rsidP="00BF2953">
      <w:pPr>
        <w:pStyle w:val="a5"/>
        <w:spacing w:before="156" w:after="156"/>
      </w:pPr>
      <w:r w:rsidRPr="0036649D">
        <w:rPr>
          <w:rFonts w:hint="eastAsia"/>
        </w:rPr>
        <w:t xml:space="preserve">外部泄漏试验 </w:t>
      </w:r>
    </w:p>
    <w:p w:rsidR="00973BEE" w:rsidRPr="0036649D" w:rsidRDefault="006B0320" w:rsidP="006B4144">
      <w:pPr>
        <w:pStyle w:val="aff1"/>
      </w:pPr>
      <w:r w:rsidRPr="0036649D">
        <w:rPr>
          <w:rFonts w:hint="eastAsia"/>
        </w:rPr>
        <w:t>采用专用检漏液检漏法进行检漏,阀门在规定的试验时间内应无气泡产生。</w:t>
      </w:r>
    </w:p>
    <w:p w:rsidR="00973BEE" w:rsidRPr="0036649D" w:rsidRDefault="00BF2953" w:rsidP="00BF2953">
      <w:pPr>
        <w:pStyle w:val="a4"/>
        <w:spacing w:before="156" w:after="156"/>
      </w:pPr>
      <w:r w:rsidRPr="0036649D">
        <w:rPr>
          <w:rFonts w:hint="eastAsia"/>
        </w:rPr>
        <w:t>安全阀动作试验</w:t>
      </w:r>
    </w:p>
    <w:p w:rsidR="006B4144" w:rsidRPr="0036649D" w:rsidRDefault="006B4144" w:rsidP="006B4144">
      <w:pPr>
        <w:pStyle w:val="aff1"/>
      </w:pPr>
      <w:r w:rsidRPr="0036649D">
        <w:rPr>
          <w:rFonts w:hint="eastAsia"/>
        </w:rPr>
        <w:t>安全阀动作试验应符合下列要求：</w:t>
      </w:r>
    </w:p>
    <w:p w:rsidR="006B4144" w:rsidRPr="0036649D" w:rsidRDefault="006B4144" w:rsidP="006B4144">
      <w:pPr>
        <w:pStyle w:val="aff1"/>
      </w:pPr>
      <w:r w:rsidRPr="0036649D">
        <w:rPr>
          <w:rFonts w:hint="eastAsia"/>
        </w:rPr>
        <w:t>a) 在室温下</w:t>
      </w:r>
    </w:p>
    <w:p w:rsidR="006B4144" w:rsidRPr="0036649D" w:rsidRDefault="006B4144" w:rsidP="006B4144">
      <w:pPr>
        <w:pStyle w:val="aff1"/>
        <w:ind w:firstLineChars="400" w:firstLine="840"/>
      </w:pPr>
      <w:r w:rsidRPr="0036649D">
        <w:rPr>
          <w:rFonts w:hint="eastAsia"/>
        </w:rPr>
        <w:t>1)</w:t>
      </w:r>
      <w:r w:rsidR="00883DE2" w:rsidRPr="0036649D">
        <w:rPr>
          <w:rFonts w:hint="eastAsia"/>
        </w:rPr>
        <w:t xml:space="preserve"> </w:t>
      </w:r>
      <w:r w:rsidRPr="0036649D">
        <w:rPr>
          <w:rFonts w:hint="eastAsia"/>
        </w:rPr>
        <w:t>开启压力与整定压力偏差不应超过</w:t>
      </w:r>
      <w:r w:rsidRPr="0036649D">
        <w:rPr>
          <w:rFonts w:ascii="Times New Roman"/>
        </w:rPr>
        <w:t>±</w:t>
      </w:r>
      <w:r w:rsidRPr="0036649D">
        <w:rPr>
          <w:rFonts w:hint="eastAsia"/>
        </w:rPr>
        <w:t>5%整定压力;</w:t>
      </w:r>
    </w:p>
    <w:p w:rsidR="006B4144" w:rsidRPr="0036649D" w:rsidRDefault="006B4144" w:rsidP="006B4144">
      <w:pPr>
        <w:pStyle w:val="aff1"/>
        <w:ind w:firstLineChars="400" w:firstLine="840"/>
      </w:pPr>
      <w:r w:rsidRPr="0036649D">
        <w:rPr>
          <w:rFonts w:hint="eastAsia"/>
        </w:rPr>
        <w:t>2) 回座压力不得低于整定压力的 0.9 倍，且与平均回座压力的偏差应不超过</w:t>
      </w:r>
      <w:r w:rsidRPr="0036649D">
        <w:rPr>
          <w:rFonts w:ascii="Times New Roman"/>
        </w:rPr>
        <w:t>±</w:t>
      </w:r>
      <w:r w:rsidRPr="0036649D">
        <w:rPr>
          <w:rFonts w:hint="eastAsia"/>
        </w:rPr>
        <w:t>5%。</w:t>
      </w:r>
    </w:p>
    <w:p w:rsidR="006B4144" w:rsidRPr="0036649D" w:rsidRDefault="006B4144" w:rsidP="006B4144">
      <w:pPr>
        <w:pStyle w:val="aff1"/>
      </w:pPr>
      <w:r w:rsidRPr="0036649D">
        <w:rPr>
          <w:rFonts w:hint="eastAsia"/>
        </w:rPr>
        <w:t>b）在-20</w:t>
      </w:r>
      <w:r w:rsidRPr="0036649D">
        <w:rPr>
          <w:rFonts w:hAnsi="宋体" w:hint="eastAsia"/>
        </w:rPr>
        <w:t>℃</w:t>
      </w:r>
      <w:r w:rsidRPr="0036649D">
        <w:rPr>
          <w:rFonts w:hint="eastAsia"/>
        </w:rPr>
        <w:t>、60</w:t>
      </w:r>
      <w:r w:rsidRPr="0036649D">
        <w:rPr>
          <w:rFonts w:hAnsi="宋体" w:hint="eastAsia"/>
        </w:rPr>
        <w:t>℃极限温度</w:t>
      </w:r>
      <w:r w:rsidRPr="0036649D">
        <w:rPr>
          <w:rFonts w:hint="eastAsia"/>
        </w:rPr>
        <w:t>下</w:t>
      </w:r>
    </w:p>
    <w:p w:rsidR="006B4144" w:rsidRPr="0036649D" w:rsidRDefault="006B4144" w:rsidP="006B4144">
      <w:pPr>
        <w:pStyle w:val="aff1"/>
        <w:ind w:firstLineChars="400" w:firstLine="840"/>
      </w:pPr>
      <w:r w:rsidRPr="0036649D">
        <w:rPr>
          <w:rFonts w:hint="eastAsia"/>
        </w:rPr>
        <w:t>1）开启压力与整定压力偏差不应超过</w:t>
      </w:r>
      <w:r w:rsidRPr="0036649D">
        <w:rPr>
          <w:rFonts w:ascii="Times New Roman"/>
        </w:rPr>
        <w:t>±</w:t>
      </w:r>
      <w:r w:rsidRPr="0036649D">
        <w:rPr>
          <w:rFonts w:hint="eastAsia"/>
        </w:rPr>
        <w:t>10%设定整定压力;</w:t>
      </w:r>
    </w:p>
    <w:p w:rsidR="006B4144" w:rsidRPr="0036649D" w:rsidRDefault="006B4144" w:rsidP="006B4144">
      <w:pPr>
        <w:pStyle w:val="aff1"/>
        <w:ind w:firstLineChars="400" w:firstLine="840"/>
      </w:pPr>
      <w:r w:rsidRPr="0036649D">
        <w:rPr>
          <w:rFonts w:hint="eastAsia"/>
        </w:rPr>
        <w:t>2）回座压力不得低于整定压力的 0.8 倍，且与平均座回座压力的偏差应不超过</w:t>
      </w:r>
      <w:r w:rsidRPr="0036649D">
        <w:rPr>
          <w:rFonts w:ascii="Times New Roman"/>
        </w:rPr>
        <w:t>±</w:t>
      </w:r>
      <w:r w:rsidRPr="0036649D">
        <w:rPr>
          <w:rFonts w:hint="eastAsia"/>
        </w:rPr>
        <w:t>10%。</w:t>
      </w:r>
    </w:p>
    <w:p w:rsidR="00BF2953" w:rsidRPr="0036649D" w:rsidRDefault="00BF2953" w:rsidP="00BF2953">
      <w:pPr>
        <w:pStyle w:val="a4"/>
        <w:spacing w:before="156" w:after="156"/>
      </w:pPr>
      <w:r w:rsidRPr="0036649D">
        <w:rPr>
          <w:rFonts w:hint="eastAsia"/>
        </w:rPr>
        <w:t>安全阀其他性能试验</w:t>
      </w:r>
    </w:p>
    <w:p w:rsidR="00BC134E" w:rsidRPr="0036649D" w:rsidRDefault="00BC134E" w:rsidP="00BC134E">
      <w:pPr>
        <w:pStyle w:val="aff1"/>
      </w:pPr>
      <w:r w:rsidRPr="0036649D">
        <w:rPr>
          <w:rFonts w:hint="eastAsia"/>
        </w:rPr>
        <w:t>安全阀其他性能</w:t>
      </w:r>
      <w:r w:rsidR="00BF2953" w:rsidRPr="0036649D">
        <w:rPr>
          <w:rFonts w:hint="eastAsia"/>
        </w:rPr>
        <w:t>试验</w:t>
      </w:r>
      <w:r w:rsidRPr="0036649D">
        <w:rPr>
          <w:rFonts w:hint="eastAsia"/>
        </w:rPr>
        <w:t>应符合</w:t>
      </w:r>
      <w:r w:rsidRPr="0036649D">
        <w:t xml:space="preserve">GB/T </w:t>
      </w:r>
      <w:r w:rsidR="002572E2" w:rsidRPr="0036649D">
        <w:rPr>
          <w:rFonts w:hint="eastAsia"/>
        </w:rPr>
        <w:t>12241-2021的</w:t>
      </w:r>
      <w:r w:rsidRPr="0036649D">
        <w:rPr>
          <w:rFonts w:hint="eastAsia"/>
        </w:rPr>
        <w:t>要求。</w:t>
      </w:r>
    </w:p>
    <w:p w:rsidR="002F2363" w:rsidRPr="0036649D" w:rsidRDefault="002F2363" w:rsidP="002F2363">
      <w:pPr>
        <w:pStyle w:val="a3"/>
        <w:spacing w:before="156" w:after="156"/>
        <w:rPr>
          <w:b/>
          <w:bCs/>
        </w:rPr>
      </w:pPr>
      <w:r w:rsidRPr="0036649D">
        <w:rPr>
          <w:rFonts w:hint="eastAsia"/>
          <w:b/>
          <w:bCs/>
        </w:rPr>
        <w:t>安全切断阀</w:t>
      </w:r>
    </w:p>
    <w:p w:rsidR="002F2363" w:rsidRPr="0036649D" w:rsidRDefault="00CF7424" w:rsidP="002F2363">
      <w:pPr>
        <w:pStyle w:val="aff1"/>
      </w:pPr>
      <w:r w:rsidRPr="0036649D">
        <w:rPr>
          <w:rFonts w:hint="eastAsia"/>
        </w:rPr>
        <w:t>安全切断阀应符合</w:t>
      </w:r>
      <w:r w:rsidR="002F2363" w:rsidRPr="0036649D">
        <w:rPr>
          <w:rFonts w:hint="eastAsia"/>
        </w:rPr>
        <w:t>GB/T 41315</w:t>
      </w:r>
      <w:r w:rsidRPr="0036649D">
        <w:rPr>
          <w:rFonts w:hint="eastAsia"/>
        </w:rPr>
        <w:t>-2022中6.2</w:t>
      </w:r>
      <w:r w:rsidR="002F2363" w:rsidRPr="0036649D">
        <w:rPr>
          <w:rFonts w:hint="eastAsia"/>
        </w:rPr>
        <w:t>的要求。</w:t>
      </w:r>
    </w:p>
    <w:p w:rsidR="00D9280E" w:rsidRPr="0036649D" w:rsidRDefault="00D9280E" w:rsidP="00D9280E">
      <w:pPr>
        <w:pStyle w:val="a2"/>
        <w:spacing w:before="156" w:after="156"/>
      </w:pPr>
      <w:r w:rsidRPr="0036649D">
        <w:rPr>
          <w:rFonts w:hint="eastAsia"/>
        </w:rPr>
        <w:lastRenderedPageBreak/>
        <w:t>标志</w:t>
      </w:r>
    </w:p>
    <w:p w:rsidR="00D9280E" w:rsidRPr="0036649D" w:rsidRDefault="000B458A" w:rsidP="00D9280E">
      <w:pPr>
        <w:pStyle w:val="aff1"/>
      </w:pPr>
      <w:r w:rsidRPr="0036649D">
        <w:rPr>
          <w:rFonts w:hint="eastAsia"/>
        </w:rPr>
        <w:t>阀门应至少包含下列标志信息</w:t>
      </w:r>
      <w:r w:rsidR="00D9280E" w:rsidRPr="0036649D">
        <w:rPr>
          <w:rFonts w:hint="eastAsia"/>
        </w:rPr>
        <w:t>：</w:t>
      </w:r>
    </w:p>
    <w:p w:rsidR="00D9280E" w:rsidRPr="0036649D" w:rsidRDefault="00D9280E" w:rsidP="00D9280E">
      <w:pPr>
        <w:pStyle w:val="aff1"/>
      </w:pPr>
      <w:r w:rsidRPr="0036649D">
        <w:rPr>
          <w:rFonts w:hint="eastAsia"/>
        </w:rPr>
        <w:t>a）阀体表面铸造、锻造或打印标志内容；</w:t>
      </w:r>
    </w:p>
    <w:p w:rsidR="00D9280E" w:rsidRPr="0036649D" w:rsidRDefault="00D9280E" w:rsidP="00D9280E">
      <w:pPr>
        <w:pStyle w:val="aff1"/>
      </w:pPr>
      <w:r w:rsidRPr="0036649D">
        <w:rPr>
          <w:rFonts w:hint="eastAsia"/>
        </w:rPr>
        <w:t>b）铭牌标志内容；</w:t>
      </w:r>
    </w:p>
    <w:p w:rsidR="00D9280E" w:rsidRPr="0036649D" w:rsidRDefault="00D9280E" w:rsidP="00D9280E">
      <w:pPr>
        <w:pStyle w:val="aff1"/>
      </w:pPr>
      <w:r w:rsidRPr="0036649D">
        <w:rPr>
          <w:rFonts w:hint="eastAsia"/>
        </w:rPr>
        <w:t>c）流向方向标志（有要求时）；</w:t>
      </w:r>
    </w:p>
    <w:p w:rsidR="00D9280E" w:rsidRPr="0036649D" w:rsidRDefault="00D9280E" w:rsidP="00D9280E">
      <w:pPr>
        <w:pStyle w:val="aff1"/>
      </w:pPr>
      <w:r w:rsidRPr="0036649D">
        <w:rPr>
          <w:rFonts w:hint="eastAsia"/>
        </w:rPr>
        <w:t>d）防爆标志（有要求时）；</w:t>
      </w:r>
    </w:p>
    <w:p w:rsidR="00D9280E" w:rsidRPr="0036649D" w:rsidRDefault="00D9280E" w:rsidP="00D9280E">
      <w:pPr>
        <w:pStyle w:val="aff1"/>
      </w:pPr>
      <w:r w:rsidRPr="0036649D">
        <w:rPr>
          <w:rFonts w:hint="eastAsia"/>
        </w:rPr>
        <w:t>d）产品标准规定的其他标志内容。</w:t>
      </w:r>
    </w:p>
    <w:p w:rsidR="006B4144" w:rsidRPr="0036649D" w:rsidRDefault="006B4144" w:rsidP="00AE610F">
      <w:pPr>
        <w:pStyle w:val="a1"/>
        <w:spacing w:before="156" w:after="156"/>
      </w:pPr>
      <w:bookmarkStart w:id="452" w:name="_Toc75164265"/>
      <w:bookmarkStart w:id="453" w:name="_Toc84362492"/>
      <w:bookmarkStart w:id="454" w:name="_Toc84362594"/>
      <w:bookmarkStart w:id="455" w:name="_Toc84364862"/>
      <w:bookmarkStart w:id="456" w:name="_Toc84498531"/>
      <w:bookmarkStart w:id="457" w:name="_Toc127744866"/>
      <w:bookmarkStart w:id="458" w:name="_Toc140335035"/>
      <w:bookmarkStart w:id="459" w:name="_Toc160289143"/>
      <w:bookmarkStart w:id="460" w:name="_Toc160289355"/>
      <w:bookmarkStart w:id="461" w:name="_Toc171273795"/>
      <w:bookmarkStart w:id="462" w:name="_Toc171280450"/>
      <w:bookmarkStart w:id="463" w:name="_Toc173595711"/>
      <w:bookmarkStart w:id="464" w:name="_Toc173602917"/>
      <w:bookmarkStart w:id="465" w:name="_Toc173616868"/>
      <w:bookmarkStart w:id="466" w:name="_Toc173616985"/>
      <w:bookmarkStart w:id="467" w:name="_Toc173617168"/>
      <w:bookmarkStart w:id="468" w:name="_Toc173878705"/>
      <w:r w:rsidRPr="0036649D">
        <w:rPr>
          <w:rFonts w:hint="eastAsia"/>
        </w:rPr>
        <w:t>管道组成件</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r w:rsidRPr="0036649D">
        <w:rPr>
          <w:rFonts w:hint="eastAsia"/>
        </w:rPr>
        <w:t xml:space="preserve">  </w:t>
      </w:r>
    </w:p>
    <w:p w:rsidR="006B4144" w:rsidRPr="0036649D" w:rsidRDefault="006B4144" w:rsidP="006B4144">
      <w:pPr>
        <w:pStyle w:val="a2"/>
        <w:spacing w:before="156" w:after="156"/>
      </w:pPr>
      <w:bookmarkStart w:id="469" w:name="_Toc84362493"/>
      <w:r w:rsidRPr="0036649D">
        <w:rPr>
          <w:rFonts w:hint="eastAsia"/>
        </w:rPr>
        <w:t>一般要求</w:t>
      </w:r>
      <w:bookmarkEnd w:id="469"/>
    </w:p>
    <w:p w:rsidR="006B4144" w:rsidRPr="0036649D" w:rsidRDefault="006B4144" w:rsidP="006B4144">
      <w:pPr>
        <w:pStyle w:val="afffff0"/>
      </w:pPr>
      <w:r w:rsidRPr="0036649D">
        <w:rPr>
          <w:rFonts w:hint="eastAsia"/>
        </w:rPr>
        <w:t>氢气管道组成件的</w:t>
      </w:r>
      <w:r w:rsidR="00292735" w:rsidRPr="0036649D">
        <w:rPr>
          <w:rFonts w:hint="eastAsia"/>
        </w:rPr>
        <w:t>材料选用、</w:t>
      </w:r>
      <w:r w:rsidRPr="0036649D">
        <w:rPr>
          <w:rFonts w:hint="eastAsia"/>
        </w:rPr>
        <w:t>设计、制造和检验应符合</w:t>
      </w:r>
      <w:r w:rsidR="00292735" w:rsidRPr="0036649D">
        <w:rPr>
          <w:rFonts w:hint="eastAsia"/>
        </w:rPr>
        <w:t>T</w:t>
      </w:r>
      <w:r w:rsidR="00292735" w:rsidRPr="0036649D">
        <w:t>SG D</w:t>
      </w:r>
      <w:r w:rsidR="00292735" w:rsidRPr="0036649D">
        <w:rPr>
          <w:rFonts w:hint="eastAsia"/>
        </w:rPr>
        <w:t>00</w:t>
      </w:r>
      <w:r w:rsidR="00292735" w:rsidRPr="0036649D">
        <w:t>01、</w:t>
      </w:r>
      <w:r w:rsidR="00292735" w:rsidRPr="0036649D">
        <w:rPr>
          <w:rFonts w:hint="eastAsia"/>
        </w:rPr>
        <w:t>GB/T 20801、 G</w:t>
      </w:r>
      <w:r w:rsidR="00292735" w:rsidRPr="0036649D">
        <w:t>B 50177、</w:t>
      </w:r>
      <w:r w:rsidRPr="0036649D">
        <w:rPr>
          <w:rFonts w:hint="eastAsia"/>
        </w:rPr>
        <w:t>GB 50516、GB 50235、GB 50236、</w:t>
      </w:r>
      <w:r w:rsidR="00082DED" w:rsidRPr="0036649D">
        <w:rPr>
          <w:rFonts w:hint="eastAsia"/>
        </w:rPr>
        <w:t>GB/T 9711</w:t>
      </w:r>
      <w:r w:rsidRPr="0036649D">
        <w:rPr>
          <w:rFonts w:hint="eastAsia"/>
        </w:rPr>
        <w:t>的要求。</w:t>
      </w:r>
    </w:p>
    <w:p w:rsidR="006B4144" w:rsidRPr="0036649D" w:rsidRDefault="006B4144" w:rsidP="006B4144">
      <w:pPr>
        <w:pStyle w:val="afffff0"/>
      </w:pPr>
      <w:r w:rsidRPr="0036649D">
        <w:rPr>
          <w:rFonts w:hint="eastAsia"/>
        </w:rPr>
        <w:t>所有氢气管道、阀门、管件的设计压力不应小于最大工作压力的1.10倍，</w:t>
      </w:r>
      <w:r w:rsidRPr="0036649D">
        <w:t>且不得低于安全阀的</w:t>
      </w:r>
      <w:r w:rsidR="00A71120" w:rsidRPr="0036649D">
        <w:t>整定</w:t>
      </w:r>
      <w:r w:rsidRPr="0036649D">
        <w:t>压力</w:t>
      </w:r>
      <w:r w:rsidRPr="0036649D">
        <w:rPr>
          <w:rFonts w:hint="eastAsia"/>
        </w:rPr>
        <w:t>。</w:t>
      </w:r>
    </w:p>
    <w:p w:rsidR="006B4144" w:rsidRPr="0036649D" w:rsidRDefault="006B4144" w:rsidP="006B4144">
      <w:pPr>
        <w:pStyle w:val="afffff0"/>
      </w:pPr>
      <w:r w:rsidRPr="0036649D">
        <w:rPr>
          <w:rFonts w:hint="eastAsia"/>
        </w:rPr>
        <w:t>氢气管道中氢气最大流速，应符合表</w:t>
      </w:r>
      <w:r w:rsidR="00883DE2" w:rsidRPr="0036649D">
        <w:rPr>
          <w:rFonts w:hint="eastAsia"/>
        </w:rPr>
        <w:t>6</w:t>
      </w:r>
      <w:r w:rsidRPr="0036649D">
        <w:rPr>
          <w:rFonts w:hint="eastAsia"/>
        </w:rPr>
        <w:t>的规定。</w:t>
      </w:r>
    </w:p>
    <w:p w:rsidR="006B4144" w:rsidRPr="0036649D" w:rsidRDefault="006B4144" w:rsidP="00AE610F">
      <w:pPr>
        <w:pStyle w:val="af0"/>
        <w:spacing w:before="156" w:after="156"/>
      </w:pPr>
      <w:r w:rsidRPr="0036649D">
        <w:rPr>
          <w:rFonts w:hint="eastAsia"/>
        </w:rPr>
        <w:t>钢管中氢气的最大流速</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810"/>
        <w:gridCol w:w="3811"/>
      </w:tblGrid>
      <w:tr w:rsidR="006B4144" w:rsidRPr="0036649D" w:rsidTr="00FE30D5">
        <w:trPr>
          <w:jc w:val="center"/>
        </w:trPr>
        <w:tc>
          <w:tcPr>
            <w:tcW w:w="3810" w:type="dxa"/>
          </w:tcPr>
          <w:p w:rsidR="006B4144" w:rsidRPr="0036649D" w:rsidRDefault="006B4144" w:rsidP="00FE30D5">
            <w:pPr>
              <w:pStyle w:val="aff1"/>
              <w:ind w:firstLineChars="0" w:firstLine="0"/>
              <w:jc w:val="center"/>
              <w:rPr>
                <w:szCs w:val="18"/>
              </w:rPr>
            </w:pPr>
            <w:r w:rsidRPr="0036649D">
              <w:rPr>
                <w:rFonts w:hint="eastAsia"/>
                <w:szCs w:val="18"/>
              </w:rPr>
              <w:t>设计压力（MPa）</w:t>
            </w:r>
          </w:p>
        </w:tc>
        <w:tc>
          <w:tcPr>
            <w:tcW w:w="3811" w:type="dxa"/>
          </w:tcPr>
          <w:p w:rsidR="006B4144" w:rsidRPr="0036649D" w:rsidRDefault="006B4144" w:rsidP="00FE30D5">
            <w:pPr>
              <w:pStyle w:val="aff1"/>
              <w:ind w:firstLineChars="0" w:firstLine="0"/>
              <w:jc w:val="center"/>
              <w:rPr>
                <w:szCs w:val="18"/>
              </w:rPr>
            </w:pPr>
            <w:r w:rsidRPr="0036649D">
              <w:rPr>
                <w:rFonts w:hint="eastAsia"/>
                <w:szCs w:val="18"/>
              </w:rPr>
              <w:t>最大流速（m/s）</w:t>
            </w:r>
          </w:p>
        </w:tc>
      </w:tr>
      <w:tr w:rsidR="006B4144" w:rsidRPr="0036649D" w:rsidTr="00FE30D5">
        <w:trPr>
          <w:jc w:val="center"/>
        </w:trPr>
        <w:tc>
          <w:tcPr>
            <w:tcW w:w="3810" w:type="dxa"/>
          </w:tcPr>
          <w:p w:rsidR="006B4144" w:rsidRPr="0036649D" w:rsidRDefault="006B4144" w:rsidP="00FE30D5">
            <w:pPr>
              <w:pStyle w:val="aff1"/>
              <w:ind w:firstLineChars="0" w:firstLine="0"/>
              <w:jc w:val="center"/>
              <w:rPr>
                <w:szCs w:val="18"/>
              </w:rPr>
            </w:pPr>
            <w:r w:rsidRPr="0036649D">
              <w:rPr>
                <w:rFonts w:ascii="Times New Roman"/>
                <w:szCs w:val="18"/>
              </w:rPr>
              <w:t>&gt;</w:t>
            </w:r>
            <w:r w:rsidRPr="0036649D">
              <w:rPr>
                <w:rFonts w:hint="eastAsia"/>
                <w:szCs w:val="18"/>
              </w:rPr>
              <w:t>2.5</w:t>
            </w:r>
          </w:p>
        </w:tc>
        <w:tc>
          <w:tcPr>
            <w:tcW w:w="3811" w:type="dxa"/>
          </w:tcPr>
          <w:p w:rsidR="006B4144" w:rsidRPr="0036649D" w:rsidRDefault="006B4144" w:rsidP="00FE30D5">
            <w:pPr>
              <w:pStyle w:val="aff1"/>
              <w:ind w:firstLineChars="0" w:firstLine="0"/>
              <w:jc w:val="center"/>
              <w:rPr>
                <w:szCs w:val="18"/>
              </w:rPr>
            </w:pPr>
            <w:r w:rsidRPr="0036649D">
              <w:rPr>
                <w:rFonts w:hint="eastAsia"/>
                <w:szCs w:val="18"/>
              </w:rPr>
              <w:t>10</w:t>
            </w:r>
          </w:p>
        </w:tc>
      </w:tr>
      <w:tr w:rsidR="006B4144" w:rsidRPr="0036649D" w:rsidTr="00FE30D5">
        <w:trPr>
          <w:jc w:val="center"/>
        </w:trPr>
        <w:tc>
          <w:tcPr>
            <w:tcW w:w="3810" w:type="dxa"/>
          </w:tcPr>
          <w:p w:rsidR="006B4144" w:rsidRPr="0036649D" w:rsidRDefault="006B4144" w:rsidP="00FE30D5">
            <w:pPr>
              <w:pStyle w:val="aff1"/>
              <w:ind w:firstLineChars="0" w:firstLine="0"/>
              <w:jc w:val="center"/>
              <w:rPr>
                <w:szCs w:val="18"/>
              </w:rPr>
            </w:pPr>
            <w:r w:rsidRPr="0036649D">
              <w:rPr>
                <w:rFonts w:ascii="Times New Roman"/>
                <w:szCs w:val="18"/>
              </w:rPr>
              <w:t>≤</w:t>
            </w:r>
            <w:r w:rsidRPr="0036649D">
              <w:rPr>
                <w:rFonts w:hint="eastAsia"/>
                <w:szCs w:val="18"/>
              </w:rPr>
              <w:t>2.5</w:t>
            </w:r>
          </w:p>
        </w:tc>
        <w:tc>
          <w:tcPr>
            <w:tcW w:w="3811" w:type="dxa"/>
          </w:tcPr>
          <w:p w:rsidR="006B4144" w:rsidRPr="0036649D" w:rsidRDefault="006B4144" w:rsidP="00FE30D5">
            <w:pPr>
              <w:pStyle w:val="aff1"/>
              <w:ind w:firstLineChars="0" w:firstLine="0"/>
              <w:jc w:val="center"/>
              <w:rPr>
                <w:szCs w:val="18"/>
              </w:rPr>
            </w:pPr>
            <w:r w:rsidRPr="0036649D">
              <w:rPr>
                <w:rFonts w:hint="eastAsia"/>
                <w:szCs w:val="18"/>
              </w:rPr>
              <w:t>15</w:t>
            </w:r>
          </w:p>
        </w:tc>
      </w:tr>
    </w:tbl>
    <w:p w:rsidR="006B4144" w:rsidRPr="0036649D" w:rsidRDefault="006B4144" w:rsidP="006B4144">
      <w:pPr>
        <w:pStyle w:val="aff1"/>
      </w:pPr>
    </w:p>
    <w:p w:rsidR="006B4144" w:rsidRPr="0036649D" w:rsidRDefault="00562F92" w:rsidP="006B4144">
      <w:pPr>
        <w:pStyle w:val="afffff0"/>
        <w:rPr>
          <w:rFonts w:hAnsi="宋体" w:cs="宋体"/>
          <w:bCs/>
        </w:rPr>
      </w:pPr>
      <w:bookmarkStart w:id="470" w:name="_Toc30563"/>
      <w:r w:rsidRPr="0036649D">
        <w:rPr>
          <w:rFonts w:hAnsi="宋体" w:hint="eastAsia"/>
        </w:rPr>
        <w:t>钢质氢气</w:t>
      </w:r>
      <w:r w:rsidRPr="0036649D">
        <w:rPr>
          <w:rFonts w:ascii="Times New Roman" w:hint="eastAsia"/>
        </w:rPr>
        <w:t>管道</w:t>
      </w:r>
      <w:r w:rsidRPr="0036649D">
        <w:rPr>
          <w:rFonts w:hAnsi="宋体" w:hint="eastAsia"/>
        </w:rPr>
        <w:t>直管段计算壁厚应按式（</w:t>
      </w:r>
      <w:r w:rsidR="00915BD8" w:rsidRPr="0036649D">
        <w:rPr>
          <w:rFonts w:hAnsi="宋体" w:hint="eastAsia"/>
        </w:rPr>
        <w:t>3</w:t>
      </w:r>
      <w:r w:rsidRPr="0036649D">
        <w:rPr>
          <w:rFonts w:hAnsi="宋体" w:hint="eastAsia"/>
        </w:rPr>
        <w:t>）计算</w:t>
      </w:r>
      <w:r w:rsidR="00DA43ED" w:rsidRPr="0036649D">
        <w:rPr>
          <w:rFonts w:hAnsi="宋体" w:hint="eastAsia"/>
        </w:rPr>
        <w:t>，调压箱等设备装置内的管道应按式（</w:t>
      </w:r>
      <w:r w:rsidR="00883DE2" w:rsidRPr="0036649D">
        <w:rPr>
          <w:rFonts w:hAnsi="宋体" w:hint="eastAsia"/>
        </w:rPr>
        <w:t>4</w:t>
      </w:r>
      <w:r w:rsidR="00DA43ED" w:rsidRPr="0036649D">
        <w:rPr>
          <w:rFonts w:hAnsi="宋体" w:hint="eastAsia"/>
        </w:rPr>
        <w:t>）计算</w:t>
      </w:r>
      <w:r w:rsidRPr="0036649D">
        <w:rPr>
          <w:rFonts w:hAnsi="宋体" w:hint="eastAsia"/>
        </w:rPr>
        <w:t>，</w:t>
      </w:r>
      <w:r w:rsidR="00B51AB0" w:rsidRPr="0036649D">
        <w:rPr>
          <w:rFonts w:hAnsi="宋体" w:hint="eastAsia"/>
        </w:rPr>
        <w:t>计算所得到的厚度应在考虑钢管厚度负偏差、腐蚀裕量和机械加工深度并向上圆整后，</w:t>
      </w:r>
      <w:r w:rsidRPr="0036649D">
        <w:rPr>
          <w:rFonts w:hAnsi="宋体" w:hint="eastAsia"/>
        </w:rPr>
        <w:t>选取钢管的公称壁厚。最小公称壁厚不应小于表</w:t>
      </w:r>
      <w:r w:rsidR="00964752" w:rsidRPr="0036649D">
        <w:rPr>
          <w:rFonts w:hAnsi="宋体" w:hint="eastAsia"/>
        </w:rPr>
        <w:t>7</w:t>
      </w:r>
      <w:r w:rsidRPr="0036649D">
        <w:rPr>
          <w:rFonts w:hAnsi="宋体" w:hint="eastAsia"/>
        </w:rPr>
        <w:t>的规定。</w:t>
      </w:r>
      <w:bookmarkEnd w:id="470"/>
    </w:p>
    <w:p w:rsidR="00092F21" w:rsidRPr="0036649D" w:rsidRDefault="00ED21AD" w:rsidP="00092F21">
      <w:pPr>
        <w:pStyle w:val="MTDisplayEquation"/>
        <w:jc w:val="right"/>
      </w:pPr>
      <w:r w:rsidRPr="0036649D">
        <w:rPr>
          <w:rFonts w:eastAsiaTheme="minorEastAsia"/>
          <w:kern w:val="0"/>
          <w:position w:val="-32"/>
          <w:vertAlign w:val="subscript"/>
          <w:lang w:val="zh-CN" w:bidi="zh-CN"/>
        </w:rPr>
        <w:object w:dxaOrig="1420" w:dyaOrig="700">
          <v:shape id="_x0000_i1026" type="#_x0000_t75" style="width:70.9pt;height:34.9pt" o:ole="">
            <v:imagedata r:id="rId19" o:title=""/>
          </v:shape>
          <o:OLEObject Type="Embed" ProgID="Equation.3" ShapeID="_x0000_i1026" DrawAspect="Content" ObjectID="_1784491573" r:id="rId20"/>
        </w:object>
      </w:r>
      <w:r w:rsidR="00092F21" w:rsidRPr="0036649D">
        <w:rPr>
          <w:rFonts w:hint="eastAsia"/>
        </w:rPr>
        <w:t xml:space="preserve">    </w:t>
      </w:r>
      <w:r w:rsidR="00DA43ED" w:rsidRPr="0036649D">
        <w:rPr>
          <w:rFonts w:hint="eastAsia"/>
        </w:rPr>
        <w:t xml:space="preserve">     </w:t>
      </w:r>
      <w:r w:rsidR="00D74350" w:rsidRPr="0036649D">
        <w:rPr>
          <w:rFonts w:hint="eastAsia"/>
        </w:rPr>
        <w:t xml:space="preserve">      </w:t>
      </w:r>
      <w:r w:rsidR="00DA43ED" w:rsidRPr="0036649D">
        <w:rPr>
          <w:rFonts w:hint="eastAsia"/>
        </w:rPr>
        <w:t xml:space="preserve">                  </w:t>
      </w:r>
      <w:r w:rsidR="00915BD8" w:rsidRPr="0036649D">
        <w:rPr>
          <w:rFonts w:hint="eastAsia"/>
        </w:rPr>
        <w:t xml:space="preserve">    </w:t>
      </w:r>
      <w:r w:rsidR="00092F21" w:rsidRPr="0036649D">
        <w:t>（</w:t>
      </w:r>
      <w:r w:rsidR="001C5A63" w:rsidRPr="0036649D">
        <w:rPr>
          <w:rFonts w:ascii="Times New Roman" w:hAnsi="Times New Roman" w:cs="Times New Roman" w:hint="eastAsia"/>
        </w:rPr>
        <w:t>3</w:t>
      </w:r>
      <w:r w:rsidR="00092F21" w:rsidRPr="0036649D">
        <w:t>）</w:t>
      </w:r>
    </w:p>
    <w:p w:rsidR="00092F21" w:rsidRPr="0036649D" w:rsidRDefault="00092F21" w:rsidP="00092F21">
      <w:pPr>
        <w:shd w:val="clear" w:color="auto" w:fill="FFFFFF"/>
        <w:tabs>
          <w:tab w:val="left" w:pos="831"/>
        </w:tabs>
        <w:ind w:firstLineChars="200" w:firstLine="420"/>
        <w:rPr>
          <w:rFonts w:ascii="宋体" w:hAnsi="宋体" w:cs="宋体"/>
          <w:kern w:val="0"/>
          <w:szCs w:val="21"/>
          <w:lang w:bidi="zh-CN"/>
        </w:rPr>
      </w:pPr>
      <w:r w:rsidRPr="0036649D">
        <w:rPr>
          <w:rFonts w:ascii="宋体" w:hAnsi="宋体" w:cs="宋体" w:hint="eastAsia"/>
          <w:kern w:val="0"/>
          <w:szCs w:val="21"/>
          <w:lang w:val="zh-CN" w:bidi="zh-CN"/>
        </w:rPr>
        <w:t>式中</w:t>
      </w:r>
      <w:r w:rsidRPr="0036649D">
        <w:rPr>
          <w:rFonts w:ascii="宋体" w:hAnsi="宋体" w:cs="宋体" w:hint="eastAsia"/>
          <w:kern w:val="0"/>
          <w:szCs w:val="21"/>
          <w:lang w:bidi="zh-CN"/>
        </w:rPr>
        <w:t>：</w:t>
      </w:r>
    </w:p>
    <w:p w:rsidR="00FD6C1D" w:rsidRPr="0036649D" w:rsidRDefault="00FD6C1D" w:rsidP="00FD6C1D">
      <w:pPr>
        <w:shd w:val="clear" w:color="auto" w:fill="FFFFFF"/>
        <w:tabs>
          <w:tab w:val="left" w:pos="831"/>
        </w:tabs>
        <w:ind w:leftChars="200" w:left="840" w:hangingChars="200" w:hanging="420"/>
        <w:rPr>
          <w:rFonts w:ascii="宋体" w:hAnsi="宋体" w:cs="宋体"/>
          <w:kern w:val="0"/>
          <w:szCs w:val="21"/>
          <w:lang w:val="zh-CN" w:bidi="zh-CN"/>
        </w:rPr>
      </w:pPr>
      <w:r w:rsidRPr="0036649D">
        <w:rPr>
          <w:i/>
          <w:iCs/>
          <w:kern w:val="0"/>
          <w:szCs w:val="21"/>
          <w:lang w:val="zh-CN" w:bidi="zh-CN"/>
        </w:rPr>
        <w:t xml:space="preserve">t </w:t>
      </w:r>
      <w:r w:rsidR="009A6B35" w:rsidRPr="0036649D">
        <w:rPr>
          <w:kern w:val="0"/>
          <w:szCs w:val="21"/>
          <w:lang w:val="zh-CN" w:bidi="zh-CN"/>
        </w:rPr>
        <w:t>——</w:t>
      </w:r>
      <w:r w:rsidR="009A6B35" w:rsidRPr="0036649D">
        <w:rPr>
          <w:rFonts w:hint="eastAsia"/>
          <w:kern w:val="0"/>
          <w:szCs w:val="21"/>
          <w:lang w:val="zh-CN" w:bidi="zh-CN"/>
        </w:rPr>
        <w:t>钢管的计算</w:t>
      </w:r>
      <w:r w:rsidRPr="0036649D">
        <w:rPr>
          <w:kern w:val="0"/>
          <w:szCs w:val="21"/>
          <w:lang w:val="zh-CN" w:bidi="zh-CN"/>
        </w:rPr>
        <w:t>壁厚，单位为毫米（</w:t>
      </w:r>
      <w:r w:rsidRPr="0036649D">
        <w:rPr>
          <w:kern w:val="0"/>
          <w:szCs w:val="21"/>
          <w:lang w:val="zh-CN" w:bidi="zh-CN"/>
        </w:rPr>
        <w:t>mm</w:t>
      </w:r>
      <w:r w:rsidRPr="0036649D">
        <w:rPr>
          <w:kern w:val="0"/>
          <w:szCs w:val="21"/>
          <w:lang w:val="zh-CN" w:bidi="zh-CN"/>
        </w:rPr>
        <w:t>）</w:t>
      </w:r>
      <w:r w:rsidR="0093202E" w:rsidRPr="0036649D">
        <w:rPr>
          <w:kern w:val="0"/>
          <w:szCs w:val="21"/>
          <w:lang w:val="zh-CN" w:bidi="zh-CN"/>
        </w:rPr>
        <w:t>；</w:t>
      </w:r>
    </w:p>
    <w:p w:rsidR="00266278" w:rsidRPr="0036649D" w:rsidRDefault="00266278" w:rsidP="00266278">
      <w:pPr>
        <w:shd w:val="clear" w:color="auto" w:fill="FFFFFF"/>
        <w:tabs>
          <w:tab w:val="left" w:pos="831"/>
        </w:tabs>
        <w:ind w:leftChars="200" w:left="840" w:hangingChars="200" w:hanging="420"/>
        <w:rPr>
          <w:kern w:val="0"/>
          <w:szCs w:val="21"/>
          <w:lang w:val="zh-CN" w:bidi="zh-CN"/>
        </w:rPr>
      </w:pPr>
      <w:r w:rsidRPr="0036649D">
        <w:rPr>
          <w:i/>
          <w:iCs/>
          <w:kern w:val="0"/>
          <w:szCs w:val="21"/>
          <w:lang w:val="zh-CN" w:bidi="zh-CN"/>
        </w:rPr>
        <w:t xml:space="preserve">P </w:t>
      </w:r>
      <w:r w:rsidRPr="0036649D">
        <w:rPr>
          <w:kern w:val="0"/>
          <w:szCs w:val="21"/>
          <w:lang w:val="zh-CN" w:bidi="zh-CN"/>
        </w:rPr>
        <w:t>—</w:t>
      </w:r>
      <w:r w:rsidR="009A6B35" w:rsidRPr="0036649D">
        <w:rPr>
          <w:kern w:val="0"/>
          <w:szCs w:val="21"/>
          <w:lang w:val="zh-CN" w:bidi="zh-CN"/>
        </w:rPr>
        <w:t>—</w:t>
      </w:r>
      <w:r w:rsidRPr="0036649D">
        <w:rPr>
          <w:kern w:val="0"/>
          <w:szCs w:val="21"/>
          <w:lang w:val="zh-CN" w:bidi="zh-CN"/>
        </w:rPr>
        <w:t>设计压力，单位为兆帕（</w:t>
      </w:r>
      <w:r w:rsidRPr="0036649D">
        <w:rPr>
          <w:kern w:val="0"/>
          <w:szCs w:val="21"/>
          <w:lang w:val="zh-CN" w:bidi="zh-CN"/>
        </w:rPr>
        <w:t>MPa</w:t>
      </w:r>
      <w:r w:rsidRPr="0036649D">
        <w:rPr>
          <w:kern w:val="0"/>
          <w:szCs w:val="21"/>
          <w:lang w:val="zh-CN" w:bidi="zh-CN"/>
        </w:rPr>
        <w:t>）；</w:t>
      </w:r>
      <w:r w:rsidRPr="0036649D">
        <w:rPr>
          <w:kern w:val="0"/>
          <w:szCs w:val="21"/>
          <w:lang w:val="zh-CN" w:bidi="zh-CN"/>
        </w:rPr>
        <w:t xml:space="preserve"> </w:t>
      </w:r>
    </w:p>
    <w:p w:rsidR="00092F21" w:rsidRPr="0036649D" w:rsidRDefault="00092F21" w:rsidP="00092F21">
      <w:pPr>
        <w:shd w:val="clear" w:color="auto" w:fill="FFFFFF"/>
        <w:tabs>
          <w:tab w:val="left" w:pos="831"/>
        </w:tabs>
        <w:ind w:leftChars="200" w:left="840" w:hangingChars="200" w:hanging="420"/>
        <w:rPr>
          <w:kern w:val="0"/>
          <w:szCs w:val="21"/>
          <w:lang w:val="zh-CN" w:bidi="zh-CN"/>
        </w:rPr>
      </w:pPr>
      <w:r w:rsidRPr="0036649D">
        <w:rPr>
          <w:i/>
          <w:iCs/>
          <w:kern w:val="0"/>
          <w:szCs w:val="21"/>
          <w:lang w:val="zh-CN" w:bidi="zh-CN"/>
        </w:rPr>
        <w:t xml:space="preserve">D </w:t>
      </w:r>
      <w:r w:rsidR="009A6B35" w:rsidRPr="0036649D">
        <w:rPr>
          <w:rFonts w:hint="eastAsia"/>
          <w:kern w:val="0"/>
          <w:szCs w:val="21"/>
          <w:lang w:val="zh-CN" w:bidi="zh-CN"/>
        </w:rPr>
        <w:t>——</w:t>
      </w:r>
      <w:r w:rsidRPr="0036649D">
        <w:rPr>
          <w:kern w:val="0"/>
          <w:szCs w:val="21"/>
          <w:lang w:val="zh-CN" w:bidi="zh-CN"/>
        </w:rPr>
        <w:t>管道</w:t>
      </w:r>
      <w:r w:rsidRPr="0036649D">
        <w:rPr>
          <w:kern w:val="0"/>
          <w:szCs w:val="21"/>
          <w:lang w:bidi="zh-CN"/>
        </w:rPr>
        <w:t>公称</w:t>
      </w:r>
      <w:r w:rsidRPr="0036649D">
        <w:rPr>
          <w:kern w:val="0"/>
          <w:szCs w:val="21"/>
          <w:lang w:val="zh-CN" w:bidi="zh-CN"/>
        </w:rPr>
        <w:t>外径，单位为毫米（</w:t>
      </w:r>
      <w:r w:rsidRPr="0036649D">
        <w:rPr>
          <w:kern w:val="0"/>
          <w:szCs w:val="21"/>
          <w:lang w:val="zh-CN" w:bidi="zh-CN"/>
        </w:rPr>
        <w:t>mm</w:t>
      </w:r>
      <w:r w:rsidRPr="0036649D">
        <w:rPr>
          <w:kern w:val="0"/>
          <w:szCs w:val="21"/>
          <w:lang w:val="zh-CN" w:bidi="zh-CN"/>
        </w:rPr>
        <w:t>）；</w:t>
      </w:r>
    </w:p>
    <w:p w:rsidR="00266278" w:rsidRPr="0036649D" w:rsidRDefault="00266278" w:rsidP="00266278">
      <w:pPr>
        <w:shd w:val="clear" w:color="auto" w:fill="FFFFFF"/>
        <w:tabs>
          <w:tab w:val="left" w:pos="831"/>
        </w:tabs>
        <w:ind w:leftChars="200" w:left="840" w:hangingChars="200" w:hanging="420"/>
        <w:rPr>
          <w:kern w:val="0"/>
          <w:szCs w:val="21"/>
          <w:lang w:val="zh-CN" w:bidi="zh-CN"/>
        </w:rPr>
      </w:pPr>
      <w:r w:rsidRPr="0036649D">
        <w:rPr>
          <w:i/>
          <w:iCs/>
          <w:kern w:val="0"/>
          <w:szCs w:val="21"/>
          <w:lang w:val="zh-CN" w:bidi="zh-CN"/>
        </w:rPr>
        <w:t xml:space="preserve">S </w:t>
      </w:r>
      <w:r w:rsidRPr="0036649D">
        <w:rPr>
          <w:kern w:val="0"/>
          <w:szCs w:val="21"/>
          <w:lang w:val="zh-CN" w:bidi="zh-CN"/>
        </w:rPr>
        <w:t>—</w:t>
      </w:r>
      <w:r w:rsidR="008F4C58" w:rsidRPr="0036649D">
        <w:rPr>
          <w:kern w:val="0"/>
          <w:szCs w:val="21"/>
          <w:lang w:val="zh-CN" w:bidi="zh-CN"/>
        </w:rPr>
        <w:t>—</w:t>
      </w:r>
      <w:r w:rsidRPr="0036649D">
        <w:rPr>
          <w:kern w:val="0"/>
          <w:szCs w:val="21"/>
          <w:lang w:val="zh-CN" w:bidi="zh-CN"/>
        </w:rPr>
        <w:t>屈服强度，</w:t>
      </w:r>
      <w:r w:rsidR="008F4C58" w:rsidRPr="0036649D">
        <w:t>为材料规定塑料延伸强度最小值</w:t>
      </w:r>
      <w:r w:rsidR="008F4C58" w:rsidRPr="0036649D">
        <w:rPr>
          <w:rFonts w:hint="eastAsia"/>
        </w:rPr>
        <w:t>乘</w:t>
      </w:r>
      <w:r w:rsidR="008F4C58" w:rsidRPr="0036649D">
        <w:t>以</w:t>
      </w:r>
      <w:r w:rsidR="008F4C58" w:rsidRPr="0036649D">
        <w:rPr>
          <w:rFonts w:hint="eastAsia"/>
        </w:rPr>
        <w:t>60%</w:t>
      </w:r>
      <w:r w:rsidR="008F4C58" w:rsidRPr="0036649D">
        <w:rPr>
          <w:rFonts w:hint="eastAsia"/>
        </w:rPr>
        <w:t>选</w:t>
      </w:r>
      <w:r w:rsidR="008F4C58" w:rsidRPr="0036649D">
        <w:t>取，</w:t>
      </w:r>
      <w:r w:rsidRPr="0036649D">
        <w:rPr>
          <w:kern w:val="0"/>
          <w:szCs w:val="21"/>
          <w:lang w:val="zh-CN" w:bidi="zh-CN"/>
        </w:rPr>
        <w:t>单位为兆帕（</w:t>
      </w:r>
      <w:r w:rsidRPr="0036649D">
        <w:rPr>
          <w:kern w:val="0"/>
          <w:szCs w:val="21"/>
          <w:lang w:val="zh-CN" w:bidi="zh-CN"/>
        </w:rPr>
        <w:t>MPa</w:t>
      </w:r>
      <w:r w:rsidRPr="0036649D">
        <w:rPr>
          <w:kern w:val="0"/>
          <w:szCs w:val="21"/>
          <w:lang w:val="zh-CN" w:bidi="zh-CN"/>
        </w:rPr>
        <w:t>）；</w:t>
      </w:r>
    </w:p>
    <w:p w:rsidR="00266278" w:rsidRPr="0036649D" w:rsidRDefault="00266278" w:rsidP="00266278">
      <w:pPr>
        <w:shd w:val="clear" w:color="auto" w:fill="FFFFFF"/>
        <w:tabs>
          <w:tab w:val="left" w:pos="831"/>
        </w:tabs>
        <w:ind w:leftChars="200" w:left="840" w:hangingChars="200" w:hanging="420"/>
        <w:rPr>
          <w:kern w:val="0"/>
          <w:szCs w:val="21"/>
          <w:lang w:val="zh-CN" w:bidi="zh-CN"/>
        </w:rPr>
      </w:pPr>
      <w:r w:rsidRPr="0036649D">
        <w:rPr>
          <w:i/>
          <w:iCs/>
          <w:kern w:val="0"/>
          <w:szCs w:val="21"/>
          <w:lang w:val="zh-CN" w:bidi="zh-CN"/>
        </w:rPr>
        <w:t xml:space="preserve">F </w:t>
      </w:r>
      <w:r w:rsidRPr="0036649D">
        <w:rPr>
          <w:rFonts w:hint="eastAsia"/>
          <w:kern w:val="0"/>
          <w:szCs w:val="21"/>
          <w:lang w:val="zh-CN" w:bidi="zh-CN"/>
        </w:rPr>
        <w:t>——强度</w:t>
      </w:r>
      <w:r w:rsidRPr="0036649D">
        <w:rPr>
          <w:kern w:val="0"/>
          <w:szCs w:val="21"/>
          <w:lang w:val="zh-CN" w:bidi="zh-CN"/>
        </w:rPr>
        <w:t>设计系数，取</w:t>
      </w:r>
      <w:r w:rsidRPr="0036649D">
        <w:rPr>
          <w:rFonts w:hint="eastAsia"/>
          <w:kern w:val="0"/>
          <w:szCs w:val="21"/>
          <w:lang w:val="zh-CN" w:bidi="zh-CN"/>
        </w:rPr>
        <w:t>0.3</w:t>
      </w:r>
      <w:r w:rsidRPr="0036649D">
        <w:rPr>
          <w:kern w:val="0"/>
          <w:szCs w:val="21"/>
          <w:lang w:val="zh-CN" w:bidi="zh-CN"/>
        </w:rPr>
        <w:t>；</w:t>
      </w:r>
    </w:p>
    <w:p w:rsidR="00092F21" w:rsidRPr="0036649D" w:rsidRDefault="00092F21" w:rsidP="00092F21">
      <w:pPr>
        <w:shd w:val="clear" w:color="auto" w:fill="FFFFFF"/>
        <w:tabs>
          <w:tab w:val="left" w:pos="831"/>
        </w:tabs>
        <w:ind w:leftChars="200" w:left="840" w:hangingChars="200" w:hanging="420"/>
        <w:rPr>
          <w:kern w:val="0"/>
          <w:szCs w:val="21"/>
          <w:lang w:val="zh-CN" w:bidi="zh-CN"/>
        </w:rPr>
      </w:pPr>
      <w:r w:rsidRPr="0036649D">
        <w:rPr>
          <w:i/>
          <w:iCs/>
          <w:kern w:val="0"/>
          <w:szCs w:val="21"/>
          <w:lang w:val="zh-CN" w:bidi="zh-CN"/>
        </w:rPr>
        <w:t xml:space="preserve">E </w:t>
      </w:r>
      <w:r w:rsidRPr="0036649D">
        <w:rPr>
          <w:rFonts w:hint="eastAsia"/>
          <w:kern w:val="0"/>
          <w:szCs w:val="21"/>
          <w:lang w:val="zh-CN" w:bidi="zh-CN"/>
        </w:rPr>
        <w:t>——</w:t>
      </w:r>
      <w:r w:rsidRPr="0036649D">
        <w:rPr>
          <w:kern w:val="0"/>
          <w:szCs w:val="21"/>
          <w:lang w:val="zh-CN" w:bidi="zh-CN"/>
        </w:rPr>
        <w:t>纵向接头系数，</w:t>
      </w:r>
      <w:r w:rsidRPr="0036649D">
        <w:rPr>
          <w:rFonts w:hint="eastAsia"/>
          <w:kern w:val="0"/>
          <w:szCs w:val="21"/>
          <w:lang w:val="zh-CN" w:bidi="zh-CN"/>
        </w:rPr>
        <w:t>当采用符合第</w:t>
      </w:r>
      <w:r w:rsidRPr="0036649D">
        <w:rPr>
          <w:rFonts w:hint="eastAsia"/>
          <w:kern w:val="0"/>
          <w:szCs w:val="21"/>
          <w:lang w:val="zh-CN" w:bidi="zh-CN"/>
        </w:rPr>
        <w:t>4.8.2</w:t>
      </w:r>
      <w:r w:rsidRPr="0036649D">
        <w:rPr>
          <w:rFonts w:hint="eastAsia"/>
          <w:kern w:val="0"/>
          <w:szCs w:val="21"/>
          <w:lang w:val="zh-CN" w:bidi="zh-CN"/>
        </w:rPr>
        <w:t>条规定的钢管标准时取</w:t>
      </w:r>
      <w:r w:rsidRPr="0036649D">
        <w:rPr>
          <w:rFonts w:hint="eastAsia"/>
          <w:kern w:val="0"/>
          <w:szCs w:val="21"/>
          <w:lang w:val="zh-CN" w:bidi="zh-CN"/>
        </w:rPr>
        <w:t xml:space="preserve"> 1.0</w:t>
      </w:r>
      <w:r w:rsidRPr="0036649D">
        <w:rPr>
          <w:kern w:val="0"/>
          <w:szCs w:val="21"/>
          <w:lang w:val="zh-CN" w:bidi="zh-CN"/>
        </w:rPr>
        <w:t>；</w:t>
      </w:r>
    </w:p>
    <w:p w:rsidR="00FD6C1D" w:rsidRPr="0036649D" w:rsidRDefault="00FD6C1D" w:rsidP="00FD6C1D">
      <w:pPr>
        <w:shd w:val="clear" w:color="auto" w:fill="FFFFFF"/>
        <w:tabs>
          <w:tab w:val="left" w:pos="831"/>
        </w:tabs>
        <w:ind w:leftChars="200" w:left="840" w:hangingChars="200" w:hanging="420"/>
        <w:rPr>
          <w:kern w:val="0"/>
          <w:szCs w:val="21"/>
          <w:lang w:val="zh-CN" w:bidi="zh-CN"/>
        </w:rPr>
      </w:pPr>
      <w:r w:rsidRPr="0036649D">
        <w:rPr>
          <w:i/>
          <w:iCs/>
          <w:kern w:val="0"/>
          <w:szCs w:val="21"/>
          <w:lang w:val="zh-CN" w:bidi="zh-CN"/>
        </w:rPr>
        <w:t xml:space="preserve">T </w:t>
      </w:r>
      <w:r w:rsidR="00AF0B23" w:rsidRPr="0036649D">
        <w:rPr>
          <w:kern w:val="0"/>
          <w:szCs w:val="21"/>
          <w:lang w:val="zh-CN" w:bidi="zh-CN"/>
        </w:rPr>
        <w:t>——</w:t>
      </w:r>
      <w:r w:rsidRPr="0036649D">
        <w:rPr>
          <w:kern w:val="0"/>
          <w:szCs w:val="21"/>
          <w:lang w:val="zh-CN" w:bidi="zh-CN"/>
        </w:rPr>
        <w:t>温度折减系数，</w:t>
      </w:r>
      <w:r w:rsidRPr="0036649D">
        <w:rPr>
          <w:kern w:val="0"/>
          <w:szCs w:val="21"/>
          <w:lang w:bidi="zh-CN"/>
        </w:rPr>
        <w:t>温度小于</w:t>
      </w:r>
      <w:r w:rsidRPr="0036649D">
        <w:rPr>
          <w:kern w:val="0"/>
          <w:szCs w:val="21"/>
          <w:lang w:bidi="zh-CN"/>
        </w:rPr>
        <w:t>12</w:t>
      </w:r>
      <w:r w:rsidRPr="0036649D">
        <w:rPr>
          <w:rFonts w:hint="eastAsia"/>
          <w:kern w:val="0"/>
          <w:szCs w:val="21"/>
          <w:lang w:bidi="zh-CN"/>
        </w:rPr>
        <w:t>0</w:t>
      </w:r>
      <w:r w:rsidRPr="0036649D">
        <w:rPr>
          <w:kern w:val="0"/>
          <w:szCs w:val="21"/>
          <w:lang w:bidi="zh-CN"/>
        </w:rPr>
        <w:t>℃</w:t>
      </w:r>
      <w:r w:rsidRPr="0036649D">
        <w:rPr>
          <w:kern w:val="0"/>
          <w:szCs w:val="21"/>
          <w:lang w:bidi="zh-CN"/>
        </w:rPr>
        <w:t>时取</w:t>
      </w:r>
      <w:r w:rsidRPr="0036649D">
        <w:rPr>
          <w:kern w:val="0"/>
          <w:szCs w:val="21"/>
          <w:lang w:bidi="zh-CN"/>
        </w:rPr>
        <w:t>1</w:t>
      </w:r>
      <w:r w:rsidR="0093202E" w:rsidRPr="0036649D">
        <w:rPr>
          <w:rFonts w:hint="eastAsia"/>
          <w:kern w:val="0"/>
          <w:szCs w:val="21"/>
          <w:lang w:bidi="zh-CN"/>
        </w:rPr>
        <w:t>.0</w:t>
      </w:r>
      <w:r w:rsidRPr="0036649D">
        <w:rPr>
          <w:kern w:val="0"/>
          <w:szCs w:val="21"/>
          <w:lang w:val="zh-CN" w:bidi="zh-CN"/>
        </w:rPr>
        <w:t>；</w:t>
      </w:r>
    </w:p>
    <w:p w:rsidR="00092F21" w:rsidRPr="0036649D" w:rsidRDefault="00092F21" w:rsidP="00092F21">
      <w:pPr>
        <w:shd w:val="clear" w:color="auto" w:fill="FFFFFF"/>
        <w:tabs>
          <w:tab w:val="left" w:pos="831"/>
        </w:tabs>
        <w:ind w:leftChars="200" w:left="840" w:hangingChars="200" w:hanging="420"/>
        <w:rPr>
          <w:kern w:val="0"/>
          <w:szCs w:val="21"/>
          <w:lang w:val="zh-CN" w:bidi="zh-CN"/>
        </w:rPr>
      </w:pPr>
      <w:r w:rsidRPr="0036649D">
        <w:rPr>
          <w:i/>
          <w:iCs/>
          <w:kern w:val="0"/>
          <w:szCs w:val="21"/>
          <w:lang w:val="zh-CN" w:bidi="zh-CN"/>
        </w:rPr>
        <w:t>H</w:t>
      </w:r>
      <w:r w:rsidRPr="0036649D">
        <w:rPr>
          <w:kern w:val="0"/>
          <w:szCs w:val="21"/>
          <w:vertAlign w:val="subscript"/>
          <w:lang w:val="zh-CN" w:bidi="zh-CN"/>
        </w:rPr>
        <w:t xml:space="preserve">f </w:t>
      </w:r>
      <w:r w:rsidRPr="0036649D">
        <w:rPr>
          <w:rFonts w:hint="eastAsia"/>
          <w:kern w:val="0"/>
          <w:szCs w:val="21"/>
          <w:lang w:val="zh-CN" w:bidi="zh-CN"/>
        </w:rPr>
        <w:t>——</w:t>
      </w:r>
      <w:r w:rsidRPr="0036649D">
        <w:rPr>
          <w:kern w:val="0"/>
          <w:szCs w:val="21"/>
          <w:lang w:val="zh-CN" w:bidi="zh-CN"/>
        </w:rPr>
        <w:t>材料性能系数，</w:t>
      </w:r>
      <w:r w:rsidRPr="0036649D">
        <w:rPr>
          <w:rFonts w:hint="eastAsia"/>
          <w:bCs/>
          <w:kern w:val="0"/>
          <w:szCs w:val="21"/>
        </w:rPr>
        <w:t>当采用钢管的拉伸强度不大于</w:t>
      </w:r>
      <w:r w:rsidR="00661BC1" w:rsidRPr="0036649D">
        <w:rPr>
          <w:rFonts w:hint="eastAsia"/>
          <w:bCs/>
          <w:kern w:val="0"/>
          <w:szCs w:val="21"/>
        </w:rPr>
        <w:t>455MPa</w:t>
      </w:r>
      <w:r w:rsidR="00661BC1" w:rsidRPr="0036649D">
        <w:rPr>
          <w:rFonts w:hint="eastAsia"/>
          <w:bCs/>
          <w:kern w:val="0"/>
          <w:szCs w:val="21"/>
        </w:rPr>
        <w:t>，</w:t>
      </w:r>
      <w:r w:rsidRPr="0036649D">
        <w:rPr>
          <w:rFonts w:hint="eastAsia"/>
          <w:bCs/>
          <w:kern w:val="0"/>
          <w:szCs w:val="21"/>
        </w:rPr>
        <w:t>屈服强度不大于</w:t>
      </w:r>
      <w:r w:rsidRPr="0036649D">
        <w:rPr>
          <w:rFonts w:hint="eastAsia"/>
          <w:bCs/>
          <w:kern w:val="0"/>
          <w:szCs w:val="21"/>
        </w:rPr>
        <w:t>360MPa</w:t>
      </w:r>
      <w:r w:rsidRPr="0036649D">
        <w:rPr>
          <w:rFonts w:hint="eastAsia"/>
          <w:bCs/>
          <w:kern w:val="0"/>
          <w:szCs w:val="21"/>
        </w:rPr>
        <w:t>时取</w:t>
      </w:r>
      <w:r w:rsidRPr="0036649D">
        <w:rPr>
          <w:rFonts w:hint="eastAsia"/>
          <w:bCs/>
          <w:kern w:val="0"/>
          <w:szCs w:val="21"/>
        </w:rPr>
        <w:t>1.0</w:t>
      </w:r>
      <w:r w:rsidRPr="0036649D">
        <w:rPr>
          <w:kern w:val="0"/>
          <w:szCs w:val="21"/>
          <w:lang w:val="zh-CN" w:bidi="zh-CN"/>
        </w:rPr>
        <w:t>；</w:t>
      </w:r>
    </w:p>
    <w:p w:rsidR="001C5A63" w:rsidRPr="0036649D" w:rsidRDefault="001C5A63" w:rsidP="00092F21">
      <w:pPr>
        <w:shd w:val="clear" w:color="auto" w:fill="FFFFFF"/>
        <w:tabs>
          <w:tab w:val="left" w:pos="831"/>
        </w:tabs>
        <w:ind w:leftChars="200" w:left="840" w:hangingChars="200" w:hanging="420"/>
        <w:rPr>
          <w:kern w:val="0"/>
          <w:szCs w:val="21"/>
          <w:lang w:val="zh-CN" w:bidi="zh-CN"/>
        </w:rPr>
      </w:pPr>
    </w:p>
    <w:p w:rsidR="009A6B35" w:rsidRPr="0036649D" w:rsidRDefault="009A6B35" w:rsidP="009A6B35">
      <w:pPr>
        <w:ind w:firstLineChars="1100" w:firstLine="3210"/>
        <w:jc w:val="left"/>
        <w:rPr>
          <w:rFonts w:ascii="宋体" w:hAnsi="宋体"/>
          <w:b/>
          <w:w w:val="120"/>
          <w:szCs w:val="21"/>
        </w:rPr>
      </w:pPr>
      <m:oMath>
        <m:r>
          <m:rPr>
            <m:sty m:val="bi"/>
          </m:rPr>
          <w:rPr>
            <w:rFonts w:ascii="Cambria Math" w:hAnsi="Cambria Math"/>
            <w:spacing w:val="2"/>
            <w:w w:val="119"/>
            <w:sz w:val="24"/>
          </w:rPr>
          <m:t>t</m:t>
        </m:r>
        <m:r>
          <w:rPr>
            <w:rFonts w:ascii="Cambria Math" w:hAnsi="Cambria Math"/>
            <w:spacing w:val="2"/>
            <w:w w:val="119"/>
            <w:sz w:val="24"/>
          </w:rPr>
          <m:t>=</m:t>
        </m:r>
        <m:f>
          <m:fPr>
            <m:ctrlPr>
              <w:rPr>
                <w:rFonts w:ascii="Cambria Math" w:hAnsi="Cambria Math"/>
                <w:i/>
                <w:iCs/>
                <w:spacing w:val="2"/>
                <w:w w:val="119"/>
                <w:sz w:val="24"/>
              </w:rPr>
            </m:ctrlPr>
          </m:fPr>
          <m:num>
            <m:r>
              <w:rPr>
                <w:rFonts w:ascii="Cambria Math" w:hAnsi="Cambria Math"/>
                <w:spacing w:val="2"/>
                <w:w w:val="119"/>
                <w:sz w:val="24"/>
              </w:rPr>
              <m:t>PD</m:t>
            </m:r>
          </m:num>
          <m:den>
            <m:r>
              <w:rPr>
                <w:rFonts w:ascii="Cambria Math" w:hAnsi="Cambria Math"/>
                <w:spacing w:val="2"/>
                <w:w w:val="119"/>
                <w:sz w:val="24"/>
              </w:rPr>
              <m:t>2</m:t>
            </m:r>
            <m:sSub>
              <m:sSubPr>
                <m:ctrlPr>
                  <w:rPr>
                    <w:rFonts w:ascii="Cambria Math" w:hAnsi="Cambria Math"/>
                    <w:i/>
                    <w:iCs/>
                    <w:spacing w:val="2"/>
                    <w:w w:val="119"/>
                    <w:sz w:val="24"/>
                  </w:rPr>
                </m:ctrlPr>
              </m:sSubPr>
              <m:e>
                <m:r>
                  <w:rPr>
                    <w:rFonts w:ascii="Cambria Math" w:hAnsi="Cambria Math"/>
                    <w:spacing w:val="2"/>
                    <w:w w:val="119"/>
                    <w:sz w:val="24"/>
                  </w:rPr>
                  <m:t>σ</m:t>
                </m:r>
              </m:e>
              <m:sub>
                <m:r>
                  <w:rPr>
                    <w:rFonts w:ascii="Cambria Math" w:hAnsi="Cambria Math"/>
                    <w:spacing w:val="2"/>
                    <w:w w:val="119"/>
                    <w:sz w:val="24"/>
                  </w:rPr>
                  <m:t>S</m:t>
                </m:r>
              </m:sub>
            </m:sSub>
            <m:r>
              <w:rPr>
                <w:rFonts w:ascii="Cambria Math" w:hAnsi="Cambria Math"/>
                <w:spacing w:val="2"/>
                <w:w w:val="119"/>
                <w:sz w:val="24"/>
              </w:rPr>
              <m:t>φ</m:t>
            </m:r>
            <m:sSub>
              <m:sSubPr>
                <m:ctrlPr>
                  <w:rPr>
                    <w:rFonts w:ascii="Cambria Math" w:hAnsi="Cambria Math"/>
                    <w:i/>
                    <w:iCs/>
                    <w:spacing w:val="2"/>
                    <w:w w:val="119"/>
                    <w:sz w:val="24"/>
                  </w:rPr>
                </m:ctrlPr>
              </m:sSubPr>
              <m:e>
                <m:r>
                  <w:rPr>
                    <w:rFonts w:ascii="Cambria Math" w:hAnsi="Cambria Math"/>
                    <w:spacing w:val="2"/>
                    <w:w w:val="119"/>
                    <w:sz w:val="24"/>
                  </w:rPr>
                  <m:t>H</m:t>
                </m:r>
              </m:e>
              <m:sub>
                <m:r>
                  <w:rPr>
                    <w:rFonts w:ascii="Cambria Math" w:hAnsi="Cambria Math"/>
                    <w:spacing w:val="2"/>
                    <w:w w:val="119"/>
                    <w:sz w:val="24"/>
                  </w:rPr>
                  <m:t>f</m:t>
                </m:r>
              </m:sub>
            </m:sSub>
            <m:r>
              <w:rPr>
                <w:rFonts w:ascii="Cambria Math" w:hAnsi="Cambria Math"/>
                <w:spacing w:val="2"/>
                <w:w w:val="119"/>
                <w:sz w:val="24"/>
              </w:rPr>
              <m:t>FT</m:t>
            </m:r>
          </m:den>
        </m:f>
      </m:oMath>
      <w:r w:rsidRPr="0036649D">
        <w:rPr>
          <w:b/>
          <w:spacing w:val="2"/>
          <w:w w:val="119"/>
          <w:sz w:val="24"/>
        </w:rPr>
        <w:t xml:space="preserve">             </w:t>
      </w:r>
      <w:r w:rsidRPr="0036649D">
        <w:rPr>
          <w:rFonts w:hint="eastAsia"/>
          <w:b/>
          <w:spacing w:val="2"/>
          <w:w w:val="119"/>
          <w:sz w:val="24"/>
        </w:rPr>
        <w:t xml:space="preserve">       </w:t>
      </w:r>
      <w:r w:rsidR="00D74350" w:rsidRPr="0036649D">
        <w:rPr>
          <w:rFonts w:hint="eastAsia"/>
          <w:b/>
          <w:spacing w:val="2"/>
          <w:w w:val="119"/>
          <w:sz w:val="24"/>
        </w:rPr>
        <w:t xml:space="preserve">    </w:t>
      </w:r>
      <w:r w:rsidRPr="0036649D">
        <w:rPr>
          <w:b/>
          <w:spacing w:val="2"/>
          <w:w w:val="119"/>
          <w:sz w:val="24"/>
        </w:rPr>
        <w:t xml:space="preserve">    </w:t>
      </w:r>
      <w:r w:rsidRPr="0036649D">
        <w:rPr>
          <w:rFonts w:ascii="宋体" w:hAnsi="宋体"/>
          <w:b/>
          <w:spacing w:val="-50"/>
          <w:w w:val="119"/>
          <w:szCs w:val="21"/>
        </w:rPr>
        <w:t xml:space="preserve"> </w:t>
      </w:r>
      <w:r w:rsidRPr="0036649D">
        <w:rPr>
          <w:rFonts w:ascii="宋体" w:hAnsi="宋体"/>
          <w:b/>
          <w:w w:val="120"/>
          <w:szCs w:val="21"/>
        </w:rPr>
        <w:t>(</w:t>
      </w:r>
      <w:r w:rsidRPr="0036649D">
        <w:rPr>
          <w:rFonts w:ascii="宋体" w:hAnsi="宋体" w:hint="eastAsia"/>
          <w:w w:val="120"/>
          <w:szCs w:val="21"/>
        </w:rPr>
        <w:t>4</w:t>
      </w:r>
      <w:r w:rsidRPr="0036649D">
        <w:rPr>
          <w:rFonts w:ascii="宋体" w:hAnsi="宋体"/>
          <w:b/>
          <w:w w:val="120"/>
          <w:szCs w:val="21"/>
        </w:rPr>
        <w:t>)</w:t>
      </w:r>
    </w:p>
    <w:p w:rsidR="009A6B35" w:rsidRPr="0036649D" w:rsidRDefault="009A6B35" w:rsidP="009A6B35">
      <w:pPr>
        <w:ind w:firstLineChars="1100" w:firstLine="2788"/>
        <w:jc w:val="left"/>
        <w:rPr>
          <w:rFonts w:ascii="宋体" w:hAnsi="宋体"/>
          <w:b/>
          <w:w w:val="120"/>
          <w:szCs w:val="21"/>
        </w:rPr>
      </w:pPr>
    </w:p>
    <w:p w:rsidR="001C5A63" w:rsidRPr="0036649D" w:rsidRDefault="001C5A63" w:rsidP="001C5A63">
      <w:pPr>
        <w:pStyle w:val="affffffc"/>
        <w:spacing w:before="2"/>
        <w:ind w:left="0" w:right="512" w:firstLine="482"/>
        <w:rPr>
          <w:bCs/>
          <w:kern w:val="0"/>
          <w:sz w:val="21"/>
          <w:szCs w:val="21"/>
          <w:lang w:eastAsia="zh-CN" w:bidi="ar-SA"/>
        </w:rPr>
      </w:pPr>
      <w:r w:rsidRPr="0036649D">
        <w:rPr>
          <w:rFonts w:hint="eastAsia"/>
          <w:bCs/>
          <w:kern w:val="0"/>
          <w:sz w:val="21"/>
          <w:szCs w:val="21"/>
          <w:lang w:eastAsia="zh-CN" w:bidi="ar-SA"/>
        </w:rPr>
        <w:t xml:space="preserve">式中：  </w:t>
      </w:r>
    </w:p>
    <w:p w:rsidR="001C5A63" w:rsidRPr="0036649D" w:rsidRDefault="00470755" w:rsidP="001C5A63">
      <w:pPr>
        <w:pStyle w:val="affffffc"/>
        <w:spacing w:before="2"/>
        <w:ind w:left="0" w:right="512" w:firstLineChars="400" w:firstLine="840"/>
        <w:rPr>
          <w:bCs/>
          <w:strike/>
          <w:kern w:val="0"/>
          <w:sz w:val="21"/>
          <w:szCs w:val="21"/>
          <w:lang w:eastAsia="zh-CN" w:bidi="ar-SA"/>
        </w:rPr>
      </w:pPr>
      <w:r w:rsidRPr="0036649D">
        <w:rPr>
          <w:rFonts w:hint="eastAsia"/>
          <w:bCs/>
          <w:i/>
          <w:kern w:val="0"/>
          <w:sz w:val="21"/>
          <w:szCs w:val="21"/>
          <w:lang w:eastAsia="zh-CN" w:bidi="ar-SA"/>
        </w:rPr>
        <w:lastRenderedPageBreak/>
        <w:t>t</w:t>
      </w:r>
      <w:r w:rsidR="00E81D3E" w:rsidRPr="0036649D">
        <w:rPr>
          <w:rFonts w:hint="eastAsia"/>
          <w:bCs/>
          <w:kern w:val="0"/>
          <w:sz w:val="21"/>
          <w:szCs w:val="21"/>
          <w:lang w:eastAsia="zh-CN" w:bidi="ar-SA"/>
        </w:rPr>
        <w:t>——</w:t>
      </w:r>
      <w:r w:rsidR="001C5A63" w:rsidRPr="0036649D">
        <w:rPr>
          <w:rFonts w:hint="eastAsia"/>
          <w:bCs/>
          <w:kern w:val="0"/>
          <w:sz w:val="21"/>
          <w:szCs w:val="21"/>
          <w:lang w:eastAsia="zh-CN" w:bidi="ar-SA"/>
        </w:rPr>
        <w:t>钢管计算壁厚</w:t>
      </w:r>
      <w:r w:rsidR="006D261A" w:rsidRPr="0036649D">
        <w:rPr>
          <w:rFonts w:hint="eastAsia"/>
          <w:bCs/>
          <w:kern w:val="0"/>
          <w:sz w:val="21"/>
          <w:szCs w:val="21"/>
          <w:lang w:eastAsia="zh-CN" w:bidi="ar-SA"/>
        </w:rPr>
        <w:t>，</w:t>
      </w:r>
      <w:r w:rsidR="006D261A" w:rsidRPr="0036649D">
        <w:rPr>
          <w:bCs/>
          <w:kern w:val="0"/>
          <w:sz w:val="21"/>
          <w:szCs w:val="21"/>
          <w:lang w:eastAsia="zh-CN" w:bidi="ar-SA"/>
        </w:rPr>
        <w:t>单位为毫米</w:t>
      </w:r>
      <w:r w:rsidR="001C5A63" w:rsidRPr="0036649D">
        <w:rPr>
          <w:rFonts w:hint="eastAsia"/>
          <w:bCs/>
          <w:kern w:val="0"/>
          <w:sz w:val="21"/>
          <w:szCs w:val="21"/>
          <w:lang w:eastAsia="zh-CN" w:bidi="ar-SA"/>
        </w:rPr>
        <w:t>（mm）；</w:t>
      </w:r>
    </w:p>
    <w:p w:rsidR="001C5A63" w:rsidRPr="0036649D" w:rsidRDefault="001C5A63" w:rsidP="001C5A63">
      <w:pPr>
        <w:pStyle w:val="affffffc"/>
        <w:spacing w:before="2"/>
        <w:ind w:left="0" w:right="512" w:firstLineChars="400" w:firstLine="840"/>
        <w:rPr>
          <w:bCs/>
          <w:kern w:val="0"/>
          <w:sz w:val="21"/>
          <w:szCs w:val="21"/>
          <w:lang w:eastAsia="zh-CN" w:bidi="ar-SA"/>
        </w:rPr>
      </w:pPr>
      <w:r w:rsidRPr="0036649D">
        <w:rPr>
          <w:rFonts w:hint="eastAsia"/>
          <w:bCs/>
          <w:i/>
          <w:kern w:val="0"/>
          <w:sz w:val="21"/>
          <w:szCs w:val="21"/>
          <w:lang w:eastAsia="zh-CN" w:bidi="ar-SA"/>
        </w:rPr>
        <w:t>Ｐ</w:t>
      </w:r>
      <w:r w:rsidR="00E81D3E" w:rsidRPr="0036649D">
        <w:rPr>
          <w:rFonts w:hint="eastAsia"/>
          <w:bCs/>
          <w:kern w:val="0"/>
          <w:sz w:val="21"/>
          <w:szCs w:val="21"/>
          <w:lang w:eastAsia="zh-CN" w:bidi="ar-SA"/>
        </w:rPr>
        <w:t>——</w:t>
      </w:r>
      <w:r w:rsidRPr="0036649D">
        <w:rPr>
          <w:rFonts w:hint="eastAsia"/>
          <w:bCs/>
          <w:kern w:val="0"/>
          <w:sz w:val="21"/>
          <w:szCs w:val="21"/>
          <w:lang w:eastAsia="zh-CN" w:bidi="ar-SA"/>
        </w:rPr>
        <w:t>设计压力</w:t>
      </w:r>
      <w:r w:rsidR="006D261A" w:rsidRPr="0036649D">
        <w:rPr>
          <w:rFonts w:hint="eastAsia"/>
          <w:bCs/>
          <w:kern w:val="0"/>
          <w:sz w:val="21"/>
          <w:szCs w:val="21"/>
          <w:lang w:eastAsia="zh-CN" w:bidi="ar-SA"/>
        </w:rPr>
        <w:t>，</w:t>
      </w:r>
      <w:r w:rsidR="006D261A" w:rsidRPr="0036649D">
        <w:rPr>
          <w:bCs/>
          <w:kern w:val="0"/>
          <w:sz w:val="21"/>
          <w:szCs w:val="21"/>
          <w:lang w:eastAsia="zh-CN" w:bidi="ar-SA"/>
        </w:rPr>
        <w:t>单位为兆帕</w:t>
      </w:r>
      <w:r w:rsidRPr="0036649D">
        <w:rPr>
          <w:rFonts w:hint="eastAsia"/>
          <w:bCs/>
          <w:kern w:val="0"/>
          <w:sz w:val="21"/>
          <w:szCs w:val="21"/>
          <w:lang w:eastAsia="zh-CN" w:bidi="ar-SA"/>
        </w:rPr>
        <w:t>（MPa）；</w:t>
      </w:r>
    </w:p>
    <w:p w:rsidR="001C5A63" w:rsidRPr="0036649D" w:rsidRDefault="001C5A63" w:rsidP="001C5A63">
      <w:pPr>
        <w:pStyle w:val="affffffc"/>
        <w:spacing w:before="2"/>
        <w:ind w:left="0" w:right="512" w:firstLineChars="400" w:firstLine="840"/>
        <w:rPr>
          <w:bCs/>
          <w:kern w:val="0"/>
          <w:sz w:val="21"/>
          <w:szCs w:val="21"/>
          <w:lang w:eastAsia="zh-CN" w:bidi="ar-SA"/>
        </w:rPr>
      </w:pPr>
      <w:r w:rsidRPr="0036649D">
        <w:rPr>
          <w:rFonts w:hint="eastAsia"/>
          <w:bCs/>
          <w:i/>
          <w:kern w:val="0"/>
          <w:sz w:val="21"/>
          <w:szCs w:val="21"/>
          <w:lang w:eastAsia="zh-CN" w:bidi="ar-SA"/>
        </w:rPr>
        <w:t>Ｄ</w:t>
      </w:r>
      <w:r w:rsidR="00E81D3E" w:rsidRPr="0036649D">
        <w:rPr>
          <w:rFonts w:hint="eastAsia"/>
          <w:bCs/>
          <w:kern w:val="0"/>
          <w:sz w:val="21"/>
          <w:szCs w:val="21"/>
          <w:lang w:eastAsia="zh-CN" w:bidi="ar-SA"/>
        </w:rPr>
        <w:t>——</w:t>
      </w:r>
      <w:r w:rsidRPr="0036649D">
        <w:rPr>
          <w:rFonts w:hint="eastAsia"/>
          <w:bCs/>
          <w:kern w:val="0"/>
          <w:sz w:val="21"/>
          <w:szCs w:val="21"/>
          <w:lang w:eastAsia="zh-CN" w:bidi="ar-SA"/>
        </w:rPr>
        <w:t>钢管</w:t>
      </w:r>
      <w:r w:rsidR="006D261A" w:rsidRPr="0036649D">
        <w:rPr>
          <w:rFonts w:hint="eastAsia"/>
          <w:bCs/>
          <w:kern w:val="0"/>
          <w:sz w:val="21"/>
          <w:szCs w:val="21"/>
          <w:lang w:eastAsia="zh-CN" w:bidi="ar-SA"/>
        </w:rPr>
        <w:t>公称</w:t>
      </w:r>
      <w:r w:rsidRPr="0036649D">
        <w:rPr>
          <w:rFonts w:hint="eastAsia"/>
          <w:bCs/>
          <w:kern w:val="0"/>
          <w:sz w:val="21"/>
          <w:szCs w:val="21"/>
          <w:lang w:eastAsia="zh-CN" w:bidi="ar-SA"/>
        </w:rPr>
        <w:t>外径</w:t>
      </w:r>
      <w:r w:rsidR="006D261A" w:rsidRPr="0036649D">
        <w:rPr>
          <w:rFonts w:hint="eastAsia"/>
          <w:bCs/>
          <w:kern w:val="0"/>
          <w:sz w:val="21"/>
          <w:szCs w:val="21"/>
          <w:lang w:eastAsia="zh-CN" w:bidi="ar-SA"/>
        </w:rPr>
        <w:t>，</w:t>
      </w:r>
      <w:r w:rsidR="006D261A" w:rsidRPr="0036649D">
        <w:rPr>
          <w:bCs/>
          <w:kern w:val="0"/>
          <w:sz w:val="21"/>
          <w:szCs w:val="21"/>
          <w:lang w:eastAsia="zh-CN" w:bidi="ar-SA"/>
        </w:rPr>
        <w:t>单位为毫米</w:t>
      </w:r>
      <w:r w:rsidRPr="0036649D">
        <w:rPr>
          <w:rFonts w:hint="eastAsia"/>
          <w:bCs/>
          <w:kern w:val="0"/>
          <w:sz w:val="21"/>
          <w:szCs w:val="21"/>
          <w:lang w:eastAsia="zh-CN" w:bidi="ar-SA"/>
        </w:rPr>
        <w:t>（mm)；</w:t>
      </w:r>
    </w:p>
    <w:p w:rsidR="001C5A63" w:rsidRPr="0036649D" w:rsidRDefault="001C5A63" w:rsidP="001C5A63">
      <w:pPr>
        <w:pStyle w:val="affffffc"/>
        <w:spacing w:before="2"/>
        <w:ind w:left="0" w:right="512" w:firstLineChars="400" w:firstLine="840"/>
        <w:rPr>
          <w:bCs/>
          <w:kern w:val="0"/>
          <w:sz w:val="21"/>
          <w:szCs w:val="21"/>
          <w:lang w:eastAsia="zh-CN" w:bidi="ar-SA"/>
        </w:rPr>
      </w:pPr>
      <w:r w:rsidRPr="0036649D">
        <w:rPr>
          <w:rFonts w:hint="eastAsia"/>
          <w:bCs/>
          <w:i/>
          <w:kern w:val="0"/>
          <w:sz w:val="21"/>
          <w:szCs w:val="21"/>
          <w:lang w:eastAsia="zh-CN" w:bidi="ar-SA"/>
        </w:rPr>
        <w:t>σ</w:t>
      </w:r>
      <w:r w:rsidRPr="0036649D">
        <w:rPr>
          <w:rFonts w:hint="eastAsia"/>
          <w:bCs/>
          <w:kern w:val="0"/>
          <w:sz w:val="21"/>
          <w:szCs w:val="21"/>
          <w:vertAlign w:val="subscript"/>
          <w:lang w:eastAsia="zh-CN" w:bidi="ar-SA"/>
        </w:rPr>
        <w:t>S</w:t>
      </w:r>
      <w:r w:rsidR="00E81D3E" w:rsidRPr="0036649D">
        <w:rPr>
          <w:rFonts w:hint="eastAsia"/>
          <w:bCs/>
          <w:kern w:val="0"/>
          <w:sz w:val="21"/>
          <w:szCs w:val="21"/>
          <w:lang w:eastAsia="zh-CN" w:bidi="ar-SA"/>
        </w:rPr>
        <w:t>——</w:t>
      </w:r>
      <w:r w:rsidRPr="0036649D">
        <w:rPr>
          <w:rFonts w:hint="eastAsia"/>
          <w:bCs/>
          <w:kern w:val="0"/>
          <w:sz w:val="21"/>
          <w:szCs w:val="21"/>
          <w:lang w:eastAsia="zh-CN" w:bidi="ar-SA"/>
        </w:rPr>
        <w:t>钢管的最低屈服强度</w:t>
      </w:r>
      <w:r w:rsidR="006D261A" w:rsidRPr="0036649D">
        <w:rPr>
          <w:rFonts w:hint="eastAsia"/>
          <w:bCs/>
          <w:kern w:val="0"/>
          <w:sz w:val="21"/>
          <w:szCs w:val="21"/>
          <w:lang w:eastAsia="zh-CN" w:bidi="ar-SA"/>
        </w:rPr>
        <w:t>，</w:t>
      </w:r>
      <w:r w:rsidR="006D261A" w:rsidRPr="0036649D">
        <w:rPr>
          <w:bCs/>
          <w:kern w:val="0"/>
          <w:sz w:val="21"/>
          <w:szCs w:val="21"/>
          <w:lang w:eastAsia="zh-CN" w:bidi="ar-SA"/>
        </w:rPr>
        <w:t>单位为兆帕</w:t>
      </w:r>
      <w:r w:rsidRPr="0036649D">
        <w:rPr>
          <w:rFonts w:hint="eastAsia"/>
          <w:bCs/>
          <w:kern w:val="0"/>
          <w:sz w:val="21"/>
          <w:szCs w:val="21"/>
          <w:lang w:eastAsia="zh-CN" w:bidi="ar-SA"/>
        </w:rPr>
        <w:t>（MPa）；</w:t>
      </w:r>
    </w:p>
    <w:p w:rsidR="001C5A63" w:rsidRPr="0036649D" w:rsidRDefault="0071035D" w:rsidP="001C5A63">
      <w:pPr>
        <w:pStyle w:val="affffffc"/>
        <w:spacing w:before="2"/>
        <w:ind w:left="0" w:right="512" w:firstLineChars="400" w:firstLine="840"/>
        <w:rPr>
          <w:bCs/>
          <w:kern w:val="0"/>
          <w:sz w:val="21"/>
          <w:szCs w:val="21"/>
          <w:lang w:eastAsia="zh-CN" w:bidi="ar-SA"/>
        </w:rPr>
      </w:pPr>
      <w:r w:rsidRPr="0036649D">
        <w:rPr>
          <w:rFonts w:ascii="Times New Roman" w:hAnsi="Times New Roman" w:cs="Times New Roman"/>
          <w:bCs/>
          <w:i/>
          <w:kern w:val="0"/>
          <w:sz w:val="21"/>
          <w:szCs w:val="21"/>
          <w:lang w:eastAsia="zh-CN" w:bidi="ar-SA"/>
        </w:rPr>
        <w:t>φ</w:t>
      </w:r>
      <w:r w:rsidR="00E81D3E" w:rsidRPr="0036649D">
        <w:rPr>
          <w:rFonts w:hint="eastAsia"/>
          <w:bCs/>
          <w:kern w:val="0"/>
          <w:sz w:val="21"/>
          <w:szCs w:val="21"/>
          <w:lang w:eastAsia="zh-CN" w:bidi="ar-SA"/>
        </w:rPr>
        <w:t>——</w:t>
      </w:r>
      <w:r w:rsidR="001C5A63" w:rsidRPr="0036649D">
        <w:rPr>
          <w:rFonts w:hint="eastAsia"/>
          <w:bCs/>
          <w:kern w:val="0"/>
          <w:sz w:val="21"/>
          <w:szCs w:val="21"/>
          <w:lang w:eastAsia="zh-CN" w:bidi="ar-SA"/>
        </w:rPr>
        <w:t>焊缝系数。当采用符合第</w:t>
      </w:r>
      <w:r w:rsidR="00D8352C" w:rsidRPr="0036649D">
        <w:rPr>
          <w:rFonts w:hint="eastAsia"/>
          <w:bCs/>
          <w:kern w:val="0"/>
          <w:sz w:val="21"/>
          <w:szCs w:val="21"/>
          <w:lang w:eastAsia="zh-CN" w:bidi="ar-SA"/>
        </w:rPr>
        <w:t>4.7</w:t>
      </w:r>
      <w:r w:rsidR="001C5A63" w:rsidRPr="0036649D">
        <w:rPr>
          <w:rFonts w:hint="eastAsia"/>
          <w:bCs/>
          <w:kern w:val="0"/>
          <w:sz w:val="21"/>
          <w:szCs w:val="21"/>
          <w:lang w:eastAsia="zh-CN" w:bidi="ar-SA"/>
        </w:rPr>
        <w:t>.2条规定的钢管标准时取 1.0；</w:t>
      </w:r>
    </w:p>
    <w:p w:rsidR="001C5A63" w:rsidRPr="0036649D" w:rsidRDefault="001C5A63" w:rsidP="001C5A63">
      <w:pPr>
        <w:pStyle w:val="affffffc"/>
        <w:spacing w:before="2"/>
        <w:ind w:left="0" w:right="512" w:firstLineChars="400" w:firstLine="840"/>
        <w:rPr>
          <w:bCs/>
          <w:kern w:val="0"/>
          <w:sz w:val="21"/>
          <w:szCs w:val="21"/>
          <w:lang w:eastAsia="zh-CN" w:bidi="ar-SA"/>
        </w:rPr>
      </w:pPr>
      <w:r w:rsidRPr="0036649D">
        <w:rPr>
          <w:rFonts w:hint="eastAsia"/>
          <w:bCs/>
          <w:i/>
          <w:kern w:val="0"/>
          <w:sz w:val="21"/>
          <w:szCs w:val="21"/>
          <w:lang w:eastAsia="zh-CN" w:bidi="ar-SA"/>
        </w:rPr>
        <w:t>H</w:t>
      </w:r>
      <w:r w:rsidRPr="0036649D">
        <w:rPr>
          <w:rFonts w:hint="eastAsia"/>
          <w:bCs/>
          <w:kern w:val="0"/>
          <w:sz w:val="21"/>
          <w:szCs w:val="21"/>
          <w:vertAlign w:val="subscript"/>
          <w:lang w:eastAsia="zh-CN" w:bidi="ar-SA"/>
        </w:rPr>
        <w:t>f</w:t>
      </w:r>
      <w:r w:rsidR="00E81D3E" w:rsidRPr="0036649D">
        <w:rPr>
          <w:rFonts w:hint="eastAsia"/>
          <w:bCs/>
          <w:kern w:val="0"/>
          <w:sz w:val="21"/>
          <w:szCs w:val="21"/>
          <w:lang w:eastAsia="zh-CN" w:bidi="ar-SA"/>
        </w:rPr>
        <w:t>——</w:t>
      </w:r>
      <w:r w:rsidRPr="0036649D">
        <w:rPr>
          <w:rFonts w:hint="eastAsia"/>
          <w:bCs/>
          <w:kern w:val="0"/>
          <w:sz w:val="21"/>
          <w:szCs w:val="21"/>
          <w:lang w:eastAsia="zh-CN" w:bidi="ar-SA"/>
        </w:rPr>
        <w:t>材料性能系数，当采用钢管的拉伸强度不大于455MPa,屈服强度不大于360MPa时取1.0；</w:t>
      </w:r>
    </w:p>
    <w:p w:rsidR="006D261A" w:rsidRPr="0036649D" w:rsidRDefault="006D261A" w:rsidP="006D261A">
      <w:pPr>
        <w:pStyle w:val="affffffc"/>
        <w:spacing w:before="2"/>
        <w:ind w:left="0" w:right="512" w:firstLineChars="400" w:firstLine="840"/>
        <w:rPr>
          <w:bCs/>
          <w:kern w:val="0"/>
          <w:sz w:val="21"/>
          <w:szCs w:val="21"/>
          <w:lang w:eastAsia="zh-CN" w:bidi="ar-SA"/>
        </w:rPr>
      </w:pPr>
      <w:r w:rsidRPr="0036649D">
        <w:rPr>
          <w:rFonts w:hint="eastAsia"/>
          <w:bCs/>
          <w:i/>
          <w:kern w:val="0"/>
          <w:sz w:val="21"/>
          <w:szCs w:val="21"/>
          <w:lang w:eastAsia="zh-CN" w:bidi="ar-SA"/>
        </w:rPr>
        <w:t>Ｆ</w:t>
      </w:r>
      <w:r w:rsidR="00E81D3E" w:rsidRPr="0036649D">
        <w:rPr>
          <w:rFonts w:hint="eastAsia"/>
          <w:bCs/>
          <w:kern w:val="0"/>
          <w:sz w:val="21"/>
          <w:szCs w:val="21"/>
          <w:lang w:eastAsia="zh-CN" w:bidi="ar-SA"/>
        </w:rPr>
        <w:t>——</w:t>
      </w:r>
      <w:r w:rsidRPr="0036649D">
        <w:rPr>
          <w:rFonts w:hint="eastAsia"/>
          <w:bCs/>
          <w:kern w:val="0"/>
          <w:sz w:val="21"/>
          <w:szCs w:val="21"/>
          <w:lang w:eastAsia="zh-CN" w:bidi="ar-SA"/>
        </w:rPr>
        <w:t>强度设计系数，取0.3；</w:t>
      </w:r>
    </w:p>
    <w:p w:rsidR="001C5A63" w:rsidRPr="0036649D" w:rsidRDefault="008866A7" w:rsidP="001C5A63">
      <w:pPr>
        <w:pStyle w:val="affffffc"/>
        <w:spacing w:before="2"/>
        <w:ind w:left="0" w:right="512" w:firstLineChars="400" w:firstLine="840"/>
        <w:rPr>
          <w:bCs/>
          <w:kern w:val="0"/>
          <w:sz w:val="21"/>
          <w:szCs w:val="21"/>
          <w:lang w:eastAsia="zh-CN" w:bidi="ar-SA"/>
        </w:rPr>
      </w:pPr>
      <w:r w:rsidRPr="0036649D">
        <w:rPr>
          <w:rFonts w:hint="eastAsia"/>
          <w:bCs/>
          <w:i/>
          <w:kern w:val="0"/>
          <w:sz w:val="21"/>
          <w:szCs w:val="21"/>
          <w:lang w:eastAsia="zh-CN" w:bidi="ar-SA"/>
        </w:rPr>
        <w:t>T</w:t>
      </w:r>
      <w:r w:rsidR="00E81D3E" w:rsidRPr="0036649D">
        <w:rPr>
          <w:rFonts w:hint="eastAsia"/>
          <w:bCs/>
          <w:kern w:val="0"/>
          <w:sz w:val="21"/>
          <w:szCs w:val="21"/>
          <w:lang w:eastAsia="zh-CN" w:bidi="ar-SA"/>
        </w:rPr>
        <w:t>——</w:t>
      </w:r>
      <w:r w:rsidR="001C5A63" w:rsidRPr="0036649D">
        <w:rPr>
          <w:rFonts w:hint="eastAsia"/>
          <w:bCs/>
          <w:kern w:val="0"/>
          <w:sz w:val="21"/>
          <w:szCs w:val="21"/>
          <w:lang w:eastAsia="zh-CN" w:bidi="ar-SA"/>
        </w:rPr>
        <w:t>温度折减系数，当温度小于120℃时，取1.0。</w:t>
      </w:r>
    </w:p>
    <w:p w:rsidR="006B4144" w:rsidRPr="0036649D" w:rsidRDefault="006B4144" w:rsidP="00AE610F">
      <w:pPr>
        <w:pStyle w:val="af0"/>
        <w:tabs>
          <w:tab w:val="num" w:pos="360"/>
        </w:tabs>
        <w:spacing w:before="156" w:after="156"/>
        <w:rPr>
          <w:b/>
        </w:rPr>
      </w:pPr>
      <w:r w:rsidRPr="0036649D">
        <w:rPr>
          <w:b/>
        </w:rPr>
        <w:t>钢质</w:t>
      </w:r>
      <w:r w:rsidRPr="0036649D">
        <w:rPr>
          <w:rFonts w:hint="eastAsia"/>
          <w:b/>
        </w:rPr>
        <w:t>氢气</w:t>
      </w:r>
      <w:r w:rsidRPr="0036649D">
        <w:t>管道</w:t>
      </w:r>
      <w:r w:rsidRPr="0036649D">
        <w:rPr>
          <w:b/>
        </w:rPr>
        <w:t>最小公称壁厚</w:t>
      </w:r>
      <w:r w:rsidRPr="0036649D">
        <w:rPr>
          <w:b/>
          <w:w w:val="99"/>
        </w:rPr>
        <w:t xml:space="preserve"> </w:t>
      </w:r>
    </w:p>
    <w:tbl>
      <w:tblPr>
        <w:tblW w:w="4078" w:type="pct"/>
        <w:tblInd w:w="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823"/>
        <w:gridCol w:w="3814"/>
      </w:tblGrid>
      <w:tr w:rsidR="006B4144" w:rsidRPr="0036649D" w:rsidTr="00FE30D5">
        <w:trPr>
          <w:trHeight w:val="359"/>
        </w:trPr>
        <w:tc>
          <w:tcPr>
            <w:tcW w:w="2503" w:type="pct"/>
          </w:tcPr>
          <w:p w:rsidR="006B4144" w:rsidRPr="0036649D" w:rsidRDefault="006B4144" w:rsidP="00FE30D5">
            <w:pPr>
              <w:pStyle w:val="TableParagraph"/>
              <w:spacing w:before="89" w:line="250" w:lineRule="exact"/>
              <w:ind w:right="1075"/>
              <w:jc w:val="right"/>
              <w:rPr>
                <w:rFonts w:ascii="宋体" w:eastAsia="宋体" w:hAnsi="宋体"/>
                <w:sz w:val="18"/>
                <w:szCs w:val="18"/>
                <w:lang w:eastAsia="zh-CN"/>
              </w:rPr>
            </w:pPr>
            <w:r w:rsidRPr="0036649D">
              <w:rPr>
                <w:rFonts w:ascii="宋体" w:eastAsia="宋体" w:hAnsi="宋体" w:hint="eastAsia"/>
                <w:sz w:val="18"/>
                <w:szCs w:val="18"/>
                <w:lang w:eastAsia="zh-CN"/>
              </w:rPr>
              <w:t xml:space="preserve">钢管公称直径 </w:t>
            </w:r>
            <w:r w:rsidRPr="0036649D">
              <w:rPr>
                <w:rFonts w:ascii="宋体" w:eastAsia="宋体" w:hAnsi="宋体"/>
                <w:sz w:val="18"/>
                <w:szCs w:val="18"/>
                <w:lang w:eastAsia="zh-CN"/>
              </w:rPr>
              <w:t>DN</w:t>
            </w:r>
          </w:p>
        </w:tc>
        <w:tc>
          <w:tcPr>
            <w:tcW w:w="2497" w:type="pct"/>
          </w:tcPr>
          <w:p w:rsidR="006B4144" w:rsidRPr="0036649D" w:rsidRDefault="006B4144" w:rsidP="00FE30D5">
            <w:pPr>
              <w:pStyle w:val="TableParagraph"/>
              <w:spacing w:before="89" w:line="250" w:lineRule="exact"/>
              <w:ind w:right="1075"/>
              <w:jc w:val="right"/>
            </w:pPr>
            <w:r w:rsidRPr="0036649D">
              <w:rPr>
                <w:rFonts w:ascii="宋体" w:eastAsia="宋体" w:hAnsi="宋体" w:hint="eastAsia"/>
                <w:sz w:val="18"/>
                <w:szCs w:val="18"/>
                <w:lang w:eastAsia="zh-CN"/>
              </w:rPr>
              <w:t>最小公称壁厚/</w:t>
            </w:r>
            <w:r w:rsidRPr="0036649D">
              <w:rPr>
                <w:rFonts w:ascii="宋体" w:eastAsia="宋体" w:hAnsi="宋体"/>
                <w:sz w:val="18"/>
                <w:szCs w:val="18"/>
                <w:lang w:eastAsia="zh-CN"/>
              </w:rPr>
              <w:t>mm</w:t>
            </w:r>
          </w:p>
        </w:tc>
      </w:tr>
      <w:tr w:rsidR="006B4144" w:rsidRPr="0036649D" w:rsidTr="00FE30D5">
        <w:trPr>
          <w:trHeight w:val="359"/>
        </w:trPr>
        <w:tc>
          <w:tcPr>
            <w:tcW w:w="2503" w:type="pct"/>
          </w:tcPr>
          <w:p w:rsidR="006B4144" w:rsidRPr="0036649D" w:rsidRDefault="006B4144" w:rsidP="00FE30D5">
            <w:pPr>
              <w:pStyle w:val="TableParagraph"/>
              <w:spacing w:before="89" w:line="250" w:lineRule="exact"/>
              <w:ind w:left="1581"/>
              <w:jc w:val="left"/>
              <w:rPr>
                <w:rFonts w:ascii="宋体" w:eastAsia="宋体" w:hAnsi="宋体"/>
                <w:sz w:val="18"/>
                <w:szCs w:val="18"/>
              </w:rPr>
            </w:pPr>
            <w:r w:rsidRPr="0036649D">
              <w:rPr>
                <w:rFonts w:ascii="宋体" w:eastAsia="宋体" w:hAnsi="宋体"/>
                <w:sz w:val="18"/>
                <w:szCs w:val="18"/>
              </w:rPr>
              <w:t>DN100</w:t>
            </w:r>
            <w:r w:rsidRPr="0036649D">
              <w:rPr>
                <w:rFonts w:ascii="宋体" w:eastAsia="宋体" w:hAnsi="宋体" w:hint="eastAsia"/>
                <w:sz w:val="18"/>
                <w:szCs w:val="18"/>
              </w:rPr>
              <w:t>～</w:t>
            </w:r>
            <w:r w:rsidRPr="0036649D">
              <w:rPr>
                <w:rFonts w:ascii="宋体" w:eastAsia="宋体" w:hAnsi="宋体"/>
                <w:sz w:val="18"/>
                <w:szCs w:val="18"/>
              </w:rPr>
              <w:t>DN150</w:t>
            </w:r>
          </w:p>
        </w:tc>
        <w:tc>
          <w:tcPr>
            <w:tcW w:w="2497" w:type="pct"/>
          </w:tcPr>
          <w:p w:rsidR="006B4144" w:rsidRPr="0036649D" w:rsidRDefault="006B4144" w:rsidP="00FE30D5">
            <w:pPr>
              <w:pStyle w:val="TableParagraph"/>
              <w:spacing w:before="113" w:line="226" w:lineRule="exact"/>
              <w:ind w:left="1480" w:right="1465"/>
              <w:rPr>
                <w:rFonts w:ascii="宋体" w:eastAsia="宋体" w:hAnsi="宋体"/>
                <w:sz w:val="18"/>
                <w:szCs w:val="18"/>
              </w:rPr>
            </w:pPr>
            <w:r w:rsidRPr="0036649D">
              <w:rPr>
                <w:rFonts w:ascii="宋体" w:eastAsia="宋体" w:hAnsi="宋体"/>
                <w:sz w:val="18"/>
                <w:szCs w:val="18"/>
              </w:rPr>
              <w:t>4.0</w:t>
            </w:r>
          </w:p>
        </w:tc>
      </w:tr>
      <w:tr w:rsidR="006B4144" w:rsidRPr="0036649D" w:rsidTr="00FE30D5">
        <w:trPr>
          <w:trHeight w:val="360"/>
        </w:trPr>
        <w:tc>
          <w:tcPr>
            <w:tcW w:w="2503" w:type="pct"/>
          </w:tcPr>
          <w:p w:rsidR="006B4144" w:rsidRPr="0036649D" w:rsidRDefault="006B4144" w:rsidP="00FE30D5">
            <w:pPr>
              <w:pStyle w:val="TableParagraph"/>
              <w:spacing w:before="90" w:line="250" w:lineRule="exact"/>
              <w:ind w:left="1581"/>
              <w:jc w:val="left"/>
              <w:rPr>
                <w:rFonts w:ascii="宋体" w:eastAsia="宋体" w:hAnsi="宋体"/>
                <w:sz w:val="18"/>
                <w:szCs w:val="18"/>
              </w:rPr>
            </w:pPr>
            <w:r w:rsidRPr="0036649D">
              <w:rPr>
                <w:rFonts w:ascii="宋体" w:eastAsia="宋体" w:hAnsi="宋体"/>
                <w:sz w:val="18"/>
                <w:szCs w:val="18"/>
              </w:rPr>
              <w:t>DN200</w:t>
            </w:r>
            <w:r w:rsidRPr="0036649D">
              <w:rPr>
                <w:rFonts w:ascii="宋体" w:eastAsia="宋体" w:hAnsi="宋体" w:hint="eastAsia"/>
                <w:sz w:val="18"/>
                <w:szCs w:val="18"/>
              </w:rPr>
              <w:t>～</w:t>
            </w:r>
            <w:r w:rsidRPr="0036649D">
              <w:rPr>
                <w:rFonts w:ascii="宋体" w:eastAsia="宋体" w:hAnsi="宋体"/>
                <w:sz w:val="18"/>
                <w:szCs w:val="18"/>
              </w:rPr>
              <w:t>DN300</w:t>
            </w:r>
          </w:p>
        </w:tc>
        <w:tc>
          <w:tcPr>
            <w:tcW w:w="2497" w:type="pct"/>
          </w:tcPr>
          <w:p w:rsidR="006B4144" w:rsidRPr="0036649D" w:rsidRDefault="006B4144" w:rsidP="00FE30D5">
            <w:pPr>
              <w:pStyle w:val="TableParagraph"/>
              <w:spacing w:before="114" w:line="226" w:lineRule="exact"/>
              <w:ind w:left="1480" w:right="1465"/>
              <w:rPr>
                <w:rFonts w:ascii="宋体" w:eastAsia="宋体" w:hAnsi="宋体"/>
                <w:sz w:val="18"/>
                <w:szCs w:val="18"/>
              </w:rPr>
            </w:pPr>
            <w:r w:rsidRPr="0036649D">
              <w:rPr>
                <w:rFonts w:ascii="宋体" w:eastAsia="宋体" w:hAnsi="宋体"/>
                <w:sz w:val="18"/>
                <w:szCs w:val="18"/>
              </w:rPr>
              <w:t>4.8</w:t>
            </w:r>
          </w:p>
        </w:tc>
      </w:tr>
      <w:tr w:rsidR="006B4144" w:rsidRPr="0036649D" w:rsidTr="00FE30D5">
        <w:trPr>
          <w:trHeight w:val="359"/>
        </w:trPr>
        <w:tc>
          <w:tcPr>
            <w:tcW w:w="2503" w:type="pct"/>
          </w:tcPr>
          <w:p w:rsidR="006B4144" w:rsidRPr="0036649D" w:rsidRDefault="006B4144" w:rsidP="00FE30D5">
            <w:pPr>
              <w:pStyle w:val="TableParagraph"/>
              <w:spacing w:before="89" w:line="250" w:lineRule="exact"/>
              <w:ind w:left="1581"/>
              <w:jc w:val="left"/>
              <w:rPr>
                <w:rFonts w:ascii="宋体" w:eastAsia="宋体" w:hAnsi="宋体"/>
                <w:sz w:val="18"/>
                <w:szCs w:val="18"/>
              </w:rPr>
            </w:pPr>
            <w:r w:rsidRPr="0036649D">
              <w:rPr>
                <w:rFonts w:ascii="宋体" w:eastAsia="宋体" w:hAnsi="宋体"/>
                <w:sz w:val="18"/>
                <w:szCs w:val="18"/>
              </w:rPr>
              <w:t>DN350</w:t>
            </w:r>
            <w:r w:rsidRPr="0036649D">
              <w:rPr>
                <w:rFonts w:ascii="宋体" w:eastAsia="宋体" w:hAnsi="宋体" w:hint="eastAsia"/>
                <w:sz w:val="18"/>
                <w:szCs w:val="18"/>
              </w:rPr>
              <w:t>～</w:t>
            </w:r>
            <w:r w:rsidRPr="0036649D">
              <w:rPr>
                <w:rFonts w:ascii="宋体" w:eastAsia="宋体" w:hAnsi="宋体"/>
                <w:sz w:val="18"/>
                <w:szCs w:val="18"/>
              </w:rPr>
              <w:t>DN450</w:t>
            </w:r>
          </w:p>
        </w:tc>
        <w:tc>
          <w:tcPr>
            <w:tcW w:w="2497" w:type="pct"/>
          </w:tcPr>
          <w:p w:rsidR="006B4144" w:rsidRPr="0036649D" w:rsidRDefault="006B4144" w:rsidP="00FE30D5">
            <w:pPr>
              <w:pStyle w:val="TableParagraph"/>
              <w:spacing w:before="113" w:line="226" w:lineRule="exact"/>
              <w:ind w:left="1480" w:right="1465"/>
              <w:rPr>
                <w:rFonts w:ascii="宋体" w:eastAsia="宋体" w:hAnsi="宋体"/>
                <w:sz w:val="18"/>
                <w:szCs w:val="18"/>
              </w:rPr>
            </w:pPr>
            <w:r w:rsidRPr="0036649D">
              <w:rPr>
                <w:rFonts w:ascii="宋体" w:eastAsia="宋体" w:hAnsi="宋体" w:hint="eastAsia"/>
                <w:sz w:val="18"/>
                <w:szCs w:val="18"/>
                <w:lang w:eastAsia="zh-CN"/>
              </w:rPr>
              <w:t>6.</w:t>
            </w:r>
            <w:r w:rsidRPr="0036649D">
              <w:rPr>
                <w:rFonts w:ascii="宋体" w:eastAsia="宋体" w:hAnsi="宋体"/>
                <w:sz w:val="18"/>
                <w:szCs w:val="18"/>
              </w:rPr>
              <w:t>2</w:t>
            </w:r>
          </w:p>
        </w:tc>
      </w:tr>
      <w:tr w:rsidR="006B4144" w:rsidRPr="0036649D" w:rsidTr="00FE30D5">
        <w:trPr>
          <w:trHeight w:val="361"/>
        </w:trPr>
        <w:tc>
          <w:tcPr>
            <w:tcW w:w="2503" w:type="pct"/>
          </w:tcPr>
          <w:p w:rsidR="006B4144" w:rsidRPr="0036649D" w:rsidRDefault="006B4144" w:rsidP="00FE30D5">
            <w:pPr>
              <w:pStyle w:val="TableParagraph"/>
              <w:spacing w:before="92" w:line="250" w:lineRule="exact"/>
              <w:ind w:left="1581"/>
              <w:jc w:val="left"/>
              <w:rPr>
                <w:rFonts w:ascii="宋体" w:eastAsia="宋体" w:hAnsi="宋体"/>
                <w:sz w:val="18"/>
                <w:szCs w:val="18"/>
              </w:rPr>
            </w:pPr>
            <w:r w:rsidRPr="0036649D">
              <w:rPr>
                <w:rFonts w:ascii="宋体" w:eastAsia="宋体" w:hAnsi="宋体"/>
                <w:sz w:val="18"/>
                <w:szCs w:val="18"/>
              </w:rPr>
              <w:t>DN500</w:t>
            </w:r>
            <w:r w:rsidRPr="0036649D">
              <w:rPr>
                <w:rFonts w:ascii="宋体" w:eastAsia="宋体" w:hAnsi="宋体" w:hint="eastAsia"/>
                <w:sz w:val="18"/>
                <w:szCs w:val="18"/>
              </w:rPr>
              <w:t>～</w:t>
            </w:r>
            <w:r w:rsidRPr="0036649D">
              <w:rPr>
                <w:rFonts w:ascii="宋体" w:eastAsia="宋体" w:hAnsi="宋体"/>
                <w:sz w:val="18"/>
                <w:szCs w:val="18"/>
              </w:rPr>
              <w:t>DN550</w:t>
            </w:r>
          </w:p>
        </w:tc>
        <w:tc>
          <w:tcPr>
            <w:tcW w:w="2497" w:type="pct"/>
          </w:tcPr>
          <w:p w:rsidR="006B4144" w:rsidRPr="0036649D" w:rsidRDefault="006B4144" w:rsidP="00FE30D5">
            <w:pPr>
              <w:pStyle w:val="TableParagraph"/>
              <w:spacing w:before="115" w:line="226" w:lineRule="exact"/>
              <w:ind w:left="1480" w:right="1465"/>
              <w:rPr>
                <w:rFonts w:ascii="宋体" w:eastAsia="宋体" w:hAnsi="宋体"/>
                <w:sz w:val="18"/>
                <w:szCs w:val="18"/>
              </w:rPr>
            </w:pPr>
            <w:r w:rsidRPr="0036649D">
              <w:rPr>
                <w:rFonts w:ascii="宋体" w:eastAsia="宋体" w:hAnsi="宋体"/>
                <w:sz w:val="18"/>
                <w:szCs w:val="18"/>
              </w:rPr>
              <w:t>6.4</w:t>
            </w:r>
          </w:p>
        </w:tc>
      </w:tr>
      <w:tr w:rsidR="006B4144" w:rsidRPr="0036649D" w:rsidTr="00FE30D5">
        <w:trPr>
          <w:trHeight w:val="359"/>
        </w:trPr>
        <w:tc>
          <w:tcPr>
            <w:tcW w:w="2503" w:type="pct"/>
          </w:tcPr>
          <w:p w:rsidR="006B4144" w:rsidRPr="0036649D" w:rsidRDefault="006B4144" w:rsidP="00FE30D5">
            <w:pPr>
              <w:pStyle w:val="TableParagraph"/>
              <w:spacing w:before="90" w:line="250" w:lineRule="exact"/>
              <w:ind w:left="1581"/>
              <w:jc w:val="left"/>
              <w:rPr>
                <w:rFonts w:ascii="宋体" w:eastAsia="宋体" w:hAnsi="宋体"/>
                <w:sz w:val="18"/>
                <w:szCs w:val="18"/>
              </w:rPr>
            </w:pPr>
            <w:r w:rsidRPr="0036649D">
              <w:rPr>
                <w:rFonts w:ascii="宋体" w:eastAsia="宋体" w:hAnsi="宋体"/>
                <w:sz w:val="18"/>
                <w:szCs w:val="18"/>
              </w:rPr>
              <w:t>DN600</w:t>
            </w:r>
            <w:r w:rsidRPr="0036649D">
              <w:rPr>
                <w:rFonts w:ascii="宋体" w:eastAsia="宋体" w:hAnsi="宋体" w:hint="eastAsia"/>
                <w:sz w:val="18"/>
                <w:szCs w:val="18"/>
              </w:rPr>
              <w:t>～</w:t>
            </w:r>
            <w:r w:rsidRPr="0036649D">
              <w:rPr>
                <w:rFonts w:ascii="宋体" w:eastAsia="宋体" w:hAnsi="宋体"/>
                <w:sz w:val="18"/>
                <w:szCs w:val="18"/>
              </w:rPr>
              <w:t>DN700</w:t>
            </w:r>
          </w:p>
        </w:tc>
        <w:tc>
          <w:tcPr>
            <w:tcW w:w="2497" w:type="pct"/>
          </w:tcPr>
          <w:p w:rsidR="006B4144" w:rsidRPr="0036649D" w:rsidRDefault="006B4144" w:rsidP="00FE30D5">
            <w:pPr>
              <w:pStyle w:val="TableParagraph"/>
              <w:spacing w:before="113" w:line="226" w:lineRule="exact"/>
              <w:ind w:left="1480" w:right="1465"/>
              <w:rPr>
                <w:rFonts w:ascii="宋体" w:eastAsia="宋体" w:hAnsi="宋体"/>
                <w:sz w:val="18"/>
                <w:szCs w:val="18"/>
              </w:rPr>
            </w:pPr>
            <w:r w:rsidRPr="0036649D">
              <w:rPr>
                <w:rFonts w:ascii="宋体" w:eastAsia="宋体" w:hAnsi="宋体"/>
                <w:sz w:val="18"/>
                <w:szCs w:val="18"/>
              </w:rPr>
              <w:t>7.1</w:t>
            </w:r>
          </w:p>
        </w:tc>
      </w:tr>
      <w:tr w:rsidR="006B4144" w:rsidRPr="0036649D" w:rsidTr="00FE30D5">
        <w:trPr>
          <w:trHeight w:val="359"/>
        </w:trPr>
        <w:tc>
          <w:tcPr>
            <w:tcW w:w="2503" w:type="pct"/>
          </w:tcPr>
          <w:p w:rsidR="006B4144" w:rsidRPr="0036649D" w:rsidRDefault="006B4144" w:rsidP="00FE30D5">
            <w:pPr>
              <w:pStyle w:val="TableParagraph"/>
              <w:spacing w:before="89" w:line="250" w:lineRule="exact"/>
              <w:ind w:left="1581"/>
              <w:jc w:val="left"/>
              <w:rPr>
                <w:rFonts w:ascii="宋体" w:eastAsia="宋体" w:hAnsi="宋体"/>
                <w:sz w:val="18"/>
                <w:szCs w:val="18"/>
              </w:rPr>
            </w:pPr>
            <w:r w:rsidRPr="0036649D">
              <w:rPr>
                <w:rFonts w:ascii="宋体" w:eastAsia="宋体" w:hAnsi="宋体"/>
                <w:sz w:val="18"/>
                <w:szCs w:val="18"/>
              </w:rPr>
              <w:t>DN750</w:t>
            </w:r>
            <w:r w:rsidRPr="0036649D">
              <w:rPr>
                <w:rFonts w:ascii="宋体" w:eastAsia="宋体" w:hAnsi="宋体" w:hint="eastAsia"/>
                <w:sz w:val="18"/>
                <w:szCs w:val="18"/>
              </w:rPr>
              <w:t>～</w:t>
            </w:r>
            <w:r w:rsidRPr="0036649D">
              <w:rPr>
                <w:rFonts w:ascii="宋体" w:eastAsia="宋体" w:hAnsi="宋体"/>
                <w:sz w:val="18"/>
                <w:szCs w:val="18"/>
              </w:rPr>
              <w:t>DN900</w:t>
            </w:r>
          </w:p>
        </w:tc>
        <w:tc>
          <w:tcPr>
            <w:tcW w:w="2497" w:type="pct"/>
          </w:tcPr>
          <w:p w:rsidR="006B4144" w:rsidRPr="0036649D" w:rsidRDefault="006B4144" w:rsidP="00FE30D5">
            <w:pPr>
              <w:pStyle w:val="TableParagraph"/>
              <w:spacing w:before="113" w:line="226" w:lineRule="exact"/>
              <w:ind w:left="1480" w:right="1465"/>
              <w:rPr>
                <w:rFonts w:ascii="宋体" w:eastAsia="宋体" w:hAnsi="宋体"/>
                <w:sz w:val="18"/>
                <w:szCs w:val="18"/>
              </w:rPr>
            </w:pPr>
            <w:r w:rsidRPr="0036649D">
              <w:rPr>
                <w:rFonts w:ascii="宋体" w:eastAsia="宋体" w:hAnsi="宋体"/>
                <w:sz w:val="18"/>
                <w:szCs w:val="18"/>
              </w:rPr>
              <w:t>7.9</w:t>
            </w:r>
          </w:p>
        </w:tc>
      </w:tr>
    </w:tbl>
    <w:p w:rsidR="006B4144" w:rsidRPr="0036649D" w:rsidRDefault="006B4144" w:rsidP="006B4144"/>
    <w:p w:rsidR="006B4144" w:rsidRPr="0036649D" w:rsidRDefault="00DF5083" w:rsidP="006B4144">
      <w:pPr>
        <w:pStyle w:val="afffff0"/>
        <w:rPr>
          <w:rFonts w:hAnsi="宋体"/>
        </w:rPr>
      </w:pPr>
      <w:bookmarkStart w:id="471" w:name="_Toc22250"/>
      <w:r w:rsidRPr="0036649D">
        <w:rPr>
          <w:rFonts w:hAnsi="宋体" w:hint="eastAsia"/>
        </w:rPr>
        <w:t>设备、装置内的</w:t>
      </w:r>
      <w:r w:rsidR="000E491D" w:rsidRPr="0036649D">
        <w:rPr>
          <w:rFonts w:hAnsi="宋体" w:hint="eastAsia"/>
        </w:rPr>
        <w:t>掺氢</w:t>
      </w:r>
      <w:r w:rsidR="00904769" w:rsidRPr="0036649D">
        <w:rPr>
          <w:rFonts w:hAnsi="宋体" w:hint="eastAsia"/>
        </w:rPr>
        <w:t>管道所采用的碳钢钢管和附件应根据选用的材料、管径、壁厚、介质特性、使用温度及施工环境温度等因素，对材料提出冲击试验和（或）落锤撕裂试验要求。对于有抗延性断裂扩展要求的钢管，应符合GB/T</w:t>
      </w:r>
      <w:r w:rsidR="00331F38" w:rsidRPr="0036649D">
        <w:rPr>
          <w:rFonts w:hAnsi="宋体" w:hint="eastAsia"/>
        </w:rPr>
        <w:t xml:space="preserve"> </w:t>
      </w:r>
      <w:r w:rsidR="00904769" w:rsidRPr="0036649D">
        <w:rPr>
          <w:rFonts w:hAnsi="宋体" w:hint="eastAsia"/>
        </w:rPr>
        <w:t>9711</w:t>
      </w:r>
      <w:r w:rsidR="00EA341F" w:rsidRPr="0036649D">
        <w:rPr>
          <w:rFonts w:hAnsi="宋体" w:hint="eastAsia"/>
        </w:rPr>
        <w:t>-2023</w:t>
      </w:r>
      <w:r w:rsidR="00904769" w:rsidRPr="0036649D">
        <w:rPr>
          <w:rFonts w:hAnsi="宋体" w:hint="eastAsia"/>
        </w:rPr>
        <w:t xml:space="preserve"> </w:t>
      </w:r>
      <w:r w:rsidR="007968C2" w:rsidRPr="0036649D">
        <w:rPr>
          <w:rFonts w:hAnsi="宋体" w:hint="eastAsia"/>
        </w:rPr>
        <w:t>中5.2</w:t>
      </w:r>
      <w:r w:rsidR="00904769" w:rsidRPr="0036649D">
        <w:rPr>
          <w:rFonts w:hAnsi="宋体" w:hint="eastAsia"/>
        </w:rPr>
        <w:t>的规定。</w:t>
      </w:r>
      <w:bookmarkEnd w:id="471"/>
      <w:r w:rsidR="006B4144" w:rsidRPr="0036649D">
        <w:rPr>
          <w:rFonts w:hAnsi="宋体" w:hint="eastAsia"/>
        </w:rPr>
        <w:t xml:space="preserve"> </w:t>
      </w:r>
    </w:p>
    <w:p w:rsidR="006B4144" w:rsidRPr="0036649D" w:rsidRDefault="006B4144" w:rsidP="006B4144">
      <w:pPr>
        <w:pStyle w:val="afffff0"/>
      </w:pPr>
      <w:bookmarkStart w:id="472" w:name="_Toc21858"/>
      <w:r w:rsidRPr="0036649D">
        <w:rPr>
          <w:rFonts w:hint="eastAsia"/>
        </w:rPr>
        <w:t>氢气管道组成件</w:t>
      </w:r>
      <w:r w:rsidRPr="0036649D">
        <w:rPr>
          <w:rFonts w:hAnsi="宋体" w:hint="eastAsia"/>
        </w:rPr>
        <w:t>材质应适应氢气介质，</w:t>
      </w:r>
      <w:bookmarkEnd w:id="472"/>
      <w:r w:rsidRPr="0036649D">
        <w:rPr>
          <w:rFonts w:hint="eastAsia"/>
        </w:rPr>
        <w:t>氢气系统使用的临氢材料应选用经试验验证具有良好氢相容性的金属材料</w:t>
      </w:r>
      <w:r w:rsidR="00B648E9" w:rsidRPr="0036649D">
        <w:rPr>
          <w:rFonts w:hint="eastAsia"/>
        </w:rPr>
        <w:t>和非金属材料</w:t>
      </w:r>
      <w:r w:rsidRPr="0036649D">
        <w:rPr>
          <w:rFonts w:hint="eastAsia"/>
        </w:rPr>
        <w:t>。金属材料氢相容性试验应符合GB/T 34542.2、GB/T 34542.3的规定。</w:t>
      </w:r>
    </w:p>
    <w:p w:rsidR="006B4144" w:rsidRPr="0036649D" w:rsidRDefault="006B4144" w:rsidP="006B4144">
      <w:pPr>
        <w:pStyle w:val="afffff0"/>
      </w:pPr>
      <w:r w:rsidRPr="0036649D">
        <w:rPr>
          <w:rFonts w:hint="eastAsia"/>
        </w:rPr>
        <w:t>氢气管道组成件、掺氢天然气管道组成件材料不应选择铸铁。</w:t>
      </w:r>
    </w:p>
    <w:p w:rsidR="006B4144" w:rsidRPr="0036649D" w:rsidRDefault="006B4144" w:rsidP="006B4144">
      <w:pPr>
        <w:pStyle w:val="afffff0"/>
      </w:pPr>
      <w:r w:rsidRPr="0036649D">
        <w:rPr>
          <w:rFonts w:hint="eastAsia"/>
        </w:rPr>
        <w:t>氢气管道的连接宜采用经氢相容性评定合格的焊接接头或卡套接头</w:t>
      </w:r>
      <w:r w:rsidR="00DF5083" w:rsidRPr="0036649D">
        <w:rPr>
          <w:rFonts w:hint="eastAsia"/>
        </w:rPr>
        <w:t>，</w:t>
      </w:r>
      <w:r w:rsidRPr="0036649D">
        <w:rPr>
          <w:rFonts w:hint="eastAsia"/>
        </w:rPr>
        <w:t>氢气管道与设备、阀门的连接,可采用法兰或</w:t>
      </w:r>
      <w:r w:rsidR="002B566D" w:rsidRPr="0036649D">
        <w:rPr>
          <w:rFonts w:hint="eastAsia"/>
        </w:rPr>
        <w:t>锥管螺纹</w:t>
      </w:r>
      <w:r w:rsidRPr="0036649D">
        <w:rPr>
          <w:rFonts w:hint="eastAsia"/>
        </w:rPr>
        <w:t>连接等。</w:t>
      </w:r>
    </w:p>
    <w:p w:rsidR="006B4144" w:rsidRPr="0036649D" w:rsidRDefault="006B4144" w:rsidP="006B4144">
      <w:pPr>
        <w:pStyle w:val="afffff0"/>
      </w:pPr>
      <w:r w:rsidRPr="0036649D">
        <w:rPr>
          <w:rFonts w:hint="eastAsia"/>
        </w:rPr>
        <w:t>氢气管道与附件连接的密封垫，应采用不锈钢、有色金属、聚四氟乙烯或氟橡胶</w:t>
      </w:r>
      <w:r w:rsidR="00DF5083" w:rsidRPr="0036649D">
        <w:rPr>
          <w:rFonts w:hint="eastAsia"/>
        </w:rPr>
        <w:t>等</w:t>
      </w:r>
      <w:r w:rsidR="00B85786" w:rsidRPr="0036649D">
        <w:rPr>
          <w:rFonts w:hint="eastAsia"/>
        </w:rPr>
        <w:t>氢相容性</w:t>
      </w:r>
      <w:r w:rsidRPr="0036649D">
        <w:rPr>
          <w:rFonts w:hint="eastAsia"/>
        </w:rPr>
        <w:t>材料。</w:t>
      </w:r>
    </w:p>
    <w:p w:rsidR="006B4144" w:rsidRPr="0036649D" w:rsidRDefault="006B4144" w:rsidP="006B4144">
      <w:pPr>
        <w:pStyle w:val="afffff0"/>
      </w:pPr>
      <w:r w:rsidRPr="0036649D">
        <w:rPr>
          <w:rFonts w:hint="eastAsia"/>
        </w:rPr>
        <w:t>管道和设备应能承受设计工况下温度、压力变化导致的管道的拉伸、压缩和弯曲载荷等各种载荷叠加、耦合作用。</w:t>
      </w:r>
    </w:p>
    <w:p w:rsidR="006B4144" w:rsidRPr="0036649D" w:rsidRDefault="006B4144" w:rsidP="006B4144">
      <w:pPr>
        <w:pStyle w:val="afffff0"/>
      </w:pPr>
      <w:r w:rsidRPr="0036649D">
        <w:rPr>
          <w:rFonts w:hint="eastAsia"/>
        </w:rPr>
        <w:t>氢气管道系统应具有满足降低应力集中要求的柔性，并应确保管道在温度变化导致热胀冷缩时的安全。</w:t>
      </w:r>
    </w:p>
    <w:p w:rsidR="006B4144" w:rsidRPr="0036649D" w:rsidRDefault="006B4144" w:rsidP="006B4144">
      <w:pPr>
        <w:pStyle w:val="afffff0"/>
      </w:pPr>
      <w:r w:rsidRPr="0036649D">
        <w:rPr>
          <w:rFonts w:hint="eastAsia"/>
        </w:rPr>
        <w:t>管道的安装宜符合GB 50235和GB 50236的有关规定。</w:t>
      </w:r>
    </w:p>
    <w:p w:rsidR="006B4144" w:rsidRPr="0036649D" w:rsidRDefault="006B4144" w:rsidP="006B4144">
      <w:pPr>
        <w:pStyle w:val="a2"/>
        <w:spacing w:before="156" w:after="156"/>
      </w:pPr>
      <w:bookmarkStart w:id="473" w:name="_Toc84362494"/>
      <w:r w:rsidRPr="0036649D">
        <w:rPr>
          <w:rFonts w:hint="eastAsia"/>
        </w:rPr>
        <w:t>氢气管道组成件</w:t>
      </w:r>
      <w:bookmarkEnd w:id="473"/>
      <w:r w:rsidR="00041681" w:rsidRPr="0036649D">
        <w:rPr>
          <w:rFonts w:hint="eastAsia"/>
        </w:rPr>
        <w:t>材料</w:t>
      </w:r>
    </w:p>
    <w:p w:rsidR="0005795E" w:rsidRPr="0036649D" w:rsidRDefault="00661F8A" w:rsidP="00434602">
      <w:pPr>
        <w:pStyle w:val="afffff0"/>
        <w:jc w:val="both"/>
      </w:pPr>
      <w:r w:rsidRPr="0036649D">
        <w:rPr>
          <w:rFonts w:hint="eastAsia"/>
        </w:rPr>
        <w:t>氢气管道工作</w:t>
      </w:r>
      <w:r w:rsidR="00C34467" w:rsidRPr="0036649D">
        <w:rPr>
          <w:rFonts w:hint="eastAsia"/>
        </w:rPr>
        <w:t>压力</w:t>
      </w:r>
      <w:r w:rsidRPr="0036649D">
        <w:rPr>
          <w:rFonts w:hint="eastAsia"/>
        </w:rPr>
        <w:t>小于或等于1</w:t>
      </w:r>
      <w:r w:rsidR="001B0CA4" w:rsidRPr="0036649D">
        <w:rPr>
          <w:rFonts w:hint="eastAsia"/>
        </w:rPr>
        <w:t>0MPa</w:t>
      </w:r>
      <w:r w:rsidR="00466277" w:rsidRPr="0036649D">
        <w:rPr>
          <w:rFonts w:hint="eastAsia"/>
        </w:rPr>
        <w:t>时，</w:t>
      </w:r>
      <w:r w:rsidR="00057E7D" w:rsidRPr="0036649D">
        <w:rPr>
          <w:rFonts w:hint="eastAsia"/>
        </w:rPr>
        <w:t>应</w:t>
      </w:r>
      <w:r w:rsidR="001B0CA4" w:rsidRPr="0036649D">
        <w:rPr>
          <w:rFonts w:hint="eastAsia"/>
        </w:rPr>
        <w:t>采用</w:t>
      </w:r>
      <w:r w:rsidR="0005795E" w:rsidRPr="0036649D">
        <w:rPr>
          <w:rFonts w:hint="eastAsia"/>
        </w:rPr>
        <w:t>具有良好氢相容性的不锈钢</w:t>
      </w:r>
      <w:r w:rsidR="004F2661" w:rsidRPr="0036649D">
        <w:rPr>
          <w:rFonts w:hint="eastAsia"/>
        </w:rPr>
        <w:t>或</w:t>
      </w:r>
      <w:r w:rsidR="00543D70" w:rsidRPr="0036649D">
        <w:rPr>
          <w:rFonts w:hint="eastAsia"/>
        </w:rPr>
        <w:t>氢</w:t>
      </w:r>
      <w:r w:rsidR="004F2661" w:rsidRPr="0036649D">
        <w:rPr>
          <w:rFonts w:hint="eastAsia"/>
        </w:rPr>
        <w:t>用碳钢无缝钢管</w:t>
      </w:r>
      <w:r w:rsidR="00442024" w:rsidRPr="0036649D">
        <w:rPr>
          <w:rFonts w:hint="eastAsia"/>
        </w:rPr>
        <w:t>。</w:t>
      </w:r>
    </w:p>
    <w:p w:rsidR="00E35CA5" w:rsidRPr="0036649D" w:rsidRDefault="00E35CA5" w:rsidP="00434602">
      <w:pPr>
        <w:pStyle w:val="afffff0"/>
        <w:jc w:val="both"/>
      </w:pPr>
      <w:r w:rsidRPr="0036649D">
        <w:rPr>
          <w:rFonts w:hint="eastAsia"/>
        </w:rPr>
        <w:lastRenderedPageBreak/>
        <w:t>选用不锈钢无缝钢管时，管材应符合GB/T 14976的有关要求，宜选用S31603、S31608或其他已试验证实具有良好氢相容性的材料。</w:t>
      </w:r>
    </w:p>
    <w:p w:rsidR="008A0020" w:rsidRPr="0036649D" w:rsidRDefault="009016D5" w:rsidP="00434602">
      <w:pPr>
        <w:pStyle w:val="afffff0"/>
        <w:jc w:val="both"/>
      </w:pPr>
      <w:r w:rsidRPr="0036649D">
        <w:rPr>
          <w:rFonts w:hint="eastAsia"/>
        </w:rPr>
        <w:t>选用</w:t>
      </w:r>
      <w:r w:rsidR="00543D70" w:rsidRPr="0036649D">
        <w:rPr>
          <w:rFonts w:hint="eastAsia"/>
        </w:rPr>
        <w:t>氢</w:t>
      </w:r>
      <w:r w:rsidR="004F2661" w:rsidRPr="0036649D">
        <w:rPr>
          <w:rFonts w:hint="eastAsia"/>
        </w:rPr>
        <w:t>用</w:t>
      </w:r>
      <w:r w:rsidRPr="0036649D">
        <w:rPr>
          <w:rFonts w:hint="eastAsia"/>
        </w:rPr>
        <w:t>碳钢无缝钢管时</w:t>
      </w:r>
      <w:r w:rsidR="00442024" w:rsidRPr="0036649D">
        <w:rPr>
          <w:rFonts w:hint="eastAsia"/>
        </w:rPr>
        <w:t>，</w:t>
      </w:r>
      <w:r w:rsidR="00846355" w:rsidRPr="0036649D">
        <w:rPr>
          <w:rFonts w:hint="eastAsia"/>
        </w:rPr>
        <w:t>应符合下列要求：</w:t>
      </w:r>
      <w:r w:rsidR="00D74350" w:rsidRPr="0036649D">
        <w:t xml:space="preserve"> </w:t>
      </w:r>
    </w:p>
    <w:p w:rsidR="005818EB" w:rsidRPr="0036649D" w:rsidRDefault="00466277" w:rsidP="00A209EE">
      <w:pPr>
        <w:pStyle w:val="af8"/>
        <w:numPr>
          <w:ilvl w:val="0"/>
          <w:numId w:val="51"/>
        </w:numPr>
      </w:pPr>
      <w:r w:rsidRPr="0036649D">
        <w:rPr>
          <w:rFonts w:hint="eastAsia"/>
        </w:rPr>
        <w:t>当采用</w:t>
      </w:r>
      <w:r w:rsidR="005818EB" w:rsidRPr="0036649D">
        <w:rPr>
          <w:rFonts w:hint="eastAsia"/>
        </w:rPr>
        <w:t>GB/T9711-2023规定的氢气专用</w:t>
      </w:r>
      <w:r w:rsidR="00751D1D" w:rsidRPr="0036649D">
        <w:rPr>
          <w:rFonts w:hint="eastAsia"/>
        </w:rPr>
        <w:t>管线钢</w:t>
      </w:r>
      <w:r w:rsidR="00872CFB" w:rsidRPr="0036649D">
        <w:rPr>
          <w:rFonts w:hint="eastAsia"/>
        </w:rPr>
        <w:t>管</w:t>
      </w:r>
      <w:r w:rsidR="00751D1D" w:rsidRPr="0036649D">
        <w:rPr>
          <w:rFonts w:hint="eastAsia"/>
        </w:rPr>
        <w:t>时</w:t>
      </w:r>
      <w:r w:rsidR="005818EB" w:rsidRPr="0036649D">
        <w:rPr>
          <w:rFonts w:hint="eastAsia"/>
        </w:rPr>
        <w:t>，应符合下列要求：</w:t>
      </w:r>
    </w:p>
    <w:p w:rsidR="005818EB" w:rsidRPr="0036649D" w:rsidRDefault="005818EB" w:rsidP="005C6475">
      <w:pPr>
        <w:pStyle w:val="af9"/>
      </w:pPr>
      <w:r w:rsidRPr="0036649D">
        <w:rPr>
          <w:rFonts w:hint="eastAsia"/>
        </w:rPr>
        <w:t>工作压力不应大于4.0MPa；</w:t>
      </w:r>
    </w:p>
    <w:p w:rsidR="001B0CA4" w:rsidRPr="0036649D" w:rsidRDefault="0005795E" w:rsidP="005C6475">
      <w:pPr>
        <w:pStyle w:val="af9"/>
      </w:pPr>
      <w:r w:rsidRPr="0036649D">
        <w:rPr>
          <w:rFonts w:hint="eastAsia"/>
        </w:rPr>
        <w:t>钢管等级不应低于PSL2，钢级不应低于L245且不应高于L360，并应符合GB/T9711-2023中附录A的要求。(如采用：L245NH/BH, L290NH/X42NH, L360H/X52NH, L245QH/BQH, L290QH/X42QH, L360QH/X52QH等</w:t>
      </w:r>
      <w:r w:rsidR="00416963" w:rsidRPr="0036649D">
        <w:rPr>
          <w:rFonts w:hint="eastAsia"/>
        </w:rPr>
        <w:t>)</w:t>
      </w:r>
      <w:r w:rsidR="00964752" w:rsidRPr="0036649D">
        <w:rPr>
          <w:rFonts w:hint="eastAsia"/>
        </w:rPr>
        <w:t>；</w:t>
      </w:r>
    </w:p>
    <w:p w:rsidR="00D7302C" w:rsidRPr="0036649D" w:rsidRDefault="00D7302C" w:rsidP="005C6475">
      <w:pPr>
        <w:pStyle w:val="af9"/>
      </w:pPr>
      <w:r w:rsidRPr="0036649D">
        <w:rPr>
          <w:rFonts w:hint="eastAsia"/>
        </w:rPr>
        <w:t>氢气钢管的最大屈服强度不宜超过规定最低屈服强度上浮120 MPa,最大抗拉强度分别不宜超过规定最低抗拉强度上浮150 MPa。</w:t>
      </w:r>
    </w:p>
    <w:p w:rsidR="00751D1D" w:rsidRPr="0036649D" w:rsidRDefault="00751D1D" w:rsidP="00A209EE">
      <w:pPr>
        <w:pStyle w:val="af8"/>
        <w:numPr>
          <w:ilvl w:val="0"/>
          <w:numId w:val="51"/>
        </w:numPr>
      </w:pPr>
      <w:r w:rsidRPr="0036649D">
        <w:rPr>
          <w:rFonts w:hint="eastAsia"/>
        </w:rPr>
        <w:t>当采用GB/T6479 或GB/T5310的碳钢无缝钢管时，应符合下列要求：</w:t>
      </w:r>
    </w:p>
    <w:p w:rsidR="00E35CA5" w:rsidRPr="0036649D" w:rsidRDefault="00E35CA5" w:rsidP="00A209EE">
      <w:pPr>
        <w:pStyle w:val="af9"/>
        <w:numPr>
          <w:ilvl w:val="1"/>
          <w:numId w:val="57"/>
        </w:numPr>
      </w:pPr>
      <w:r w:rsidRPr="0036649D">
        <w:rPr>
          <w:rFonts w:hint="eastAsia"/>
        </w:rPr>
        <w:t>工作压力不应大于1.6MPa；</w:t>
      </w:r>
    </w:p>
    <w:p w:rsidR="00751D1D" w:rsidRPr="0036649D" w:rsidRDefault="00751D1D" w:rsidP="005C6475">
      <w:pPr>
        <w:pStyle w:val="af9"/>
      </w:pPr>
      <w:r w:rsidRPr="0036649D">
        <w:rPr>
          <w:rFonts w:hint="eastAsia"/>
        </w:rPr>
        <w:t>管材的金属元素含量（质量分数）应满足碳含量不超过0.14%～0.23%，硫含量不应大于0.01%，磷含量不应大于0.015%，碳当量（CEV）不应大于0.42%</w:t>
      </w:r>
      <w:r w:rsidR="00964752" w:rsidRPr="0036649D">
        <w:rPr>
          <w:rFonts w:hint="eastAsia"/>
        </w:rPr>
        <w:t>；</w:t>
      </w:r>
    </w:p>
    <w:p w:rsidR="00751D1D" w:rsidRPr="0036649D" w:rsidRDefault="00751D1D" w:rsidP="005C6475">
      <w:pPr>
        <w:pStyle w:val="af9"/>
      </w:pPr>
      <w:r w:rsidRPr="0036649D">
        <w:rPr>
          <w:rFonts w:hint="eastAsia"/>
        </w:rPr>
        <w:t>钢管表面不允许有深度大于0.4mm</w:t>
      </w:r>
      <w:r w:rsidR="00964752" w:rsidRPr="0036649D">
        <w:rPr>
          <w:rFonts w:hint="eastAsia"/>
        </w:rPr>
        <w:t>的尖锐缺陷存在；</w:t>
      </w:r>
    </w:p>
    <w:p w:rsidR="0005795E" w:rsidRPr="0036649D" w:rsidRDefault="0005795E" w:rsidP="005C6475">
      <w:pPr>
        <w:pStyle w:val="af9"/>
      </w:pPr>
      <w:r w:rsidRPr="0036649D">
        <w:rPr>
          <w:rFonts w:hint="eastAsia"/>
        </w:rPr>
        <w:t>20</w:t>
      </w:r>
      <w:r w:rsidR="008A0020" w:rsidRPr="0036649D">
        <w:rPr>
          <w:rFonts w:hint="eastAsia"/>
        </w:rPr>
        <w:t>碳钢无缝钢管</w:t>
      </w:r>
      <w:r w:rsidRPr="0036649D">
        <w:rPr>
          <w:rFonts w:hint="eastAsia"/>
        </w:rPr>
        <w:t>不应用于温度超过177℃，且氢气压力不低于0.345MPa的工况；</w:t>
      </w:r>
    </w:p>
    <w:p w:rsidR="00661F8A" w:rsidRPr="0036649D" w:rsidRDefault="00661F8A" w:rsidP="00434602">
      <w:pPr>
        <w:pStyle w:val="afffff0"/>
        <w:jc w:val="both"/>
      </w:pPr>
      <w:r w:rsidRPr="0036649D">
        <w:rPr>
          <w:rFonts w:hint="eastAsia"/>
        </w:rPr>
        <w:t>氢气管道工作压力大于10MPa时，应采用S31603</w:t>
      </w:r>
      <w:r w:rsidR="000A617B" w:rsidRPr="0036649D">
        <w:rPr>
          <w:rFonts w:hint="eastAsia"/>
        </w:rPr>
        <w:t>奥氏体不锈钢或经试验验证具有良好氢相容性的其它材料。</w:t>
      </w:r>
    </w:p>
    <w:p w:rsidR="001B0CA4" w:rsidRPr="0036649D" w:rsidRDefault="006D703F" w:rsidP="00434602">
      <w:pPr>
        <w:pStyle w:val="afffff0"/>
        <w:jc w:val="both"/>
      </w:pPr>
      <w:r w:rsidRPr="0036649D">
        <w:rPr>
          <w:rFonts w:hint="eastAsia"/>
        </w:rPr>
        <w:t>压力20MPa以上高压氢气管道选用奥氏体不锈钢材料时，</w:t>
      </w:r>
      <w:r w:rsidR="001B0CA4" w:rsidRPr="0036649D">
        <w:rPr>
          <w:rFonts w:hint="eastAsia"/>
        </w:rPr>
        <w:t>应采用S31603奥氏体不锈钢，且S31603的镍含量不应小于12%，镍当量不应小于28.5%。</w:t>
      </w:r>
      <w:r w:rsidR="00D966F5" w:rsidRPr="0036649D">
        <w:rPr>
          <w:rFonts w:hint="eastAsia"/>
        </w:rPr>
        <w:t>镍当量按式（1）</w:t>
      </w:r>
      <w:r w:rsidR="001B0CA4" w:rsidRPr="0036649D">
        <w:rPr>
          <w:rFonts w:hint="eastAsia"/>
        </w:rPr>
        <w:t>计算</w:t>
      </w:r>
      <w:r w:rsidR="005A1578" w:rsidRPr="0036649D">
        <w:rPr>
          <w:rFonts w:hint="eastAsia"/>
        </w:rPr>
        <w:t>。</w:t>
      </w:r>
    </w:p>
    <w:p w:rsidR="0000351D" w:rsidRPr="0036649D" w:rsidRDefault="0000351D" w:rsidP="0000351D">
      <w:pPr>
        <w:pStyle w:val="afffff0"/>
        <w:jc w:val="both"/>
      </w:pPr>
      <w:r w:rsidRPr="0036649D">
        <w:rPr>
          <w:rFonts w:hint="eastAsia"/>
        </w:rPr>
        <w:t>氢气管道采用国外钢管时，宜选用A</w:t>
      </w:r>
      <w:r w:rsidRPr="0036649D">
        <w:t>STM A 106 Grade B,ASTM A53 Grade B,API 5L</w:t>
      </w:r>
      <w:r w:rsidRPr="0036649D">
        <w:rPr>
          <w:rFonts w:hint="eastAsia"/>
        </w:rPr>
        <w:t xml:space="preserve"> X42 和API 5L X52或其他已试验证实具有良好氢相容性的材料。选用国外压力管道规范允许使用并且已有使用实例的材料,该材料性能不得低于国内标准要求,其使用范围符合有关标准的规定。</w:t>
      </w:r>
    </w:p>
    <w:p w:rsidR="006B4144" w:rsidRPr="0036649D" w:rsidRDefault="006B4144" w:rsidP="006B4144">
      <w:pPr>
        <w:pStyle w:val="afffff0"/>
        <w:rPr>
          <w:rFonts w:hAnsi="宋体"/>
        </w:rPr>
      </w:pPr>
      <w:bookmarkStart w:id="474" w:name="_Toc27897"/>
      <w:r w:rsidRPr="0036649D">
        <w:rPr>
          <w:rFonts w:hAnsi="宋体" w:hint="eastAsia"/>
        </w:rPr>
        <w:t>掺氢管道应采用无缝钢管，并应符合下列要求：</w:t>
      </w:r>
    </w:p>
    <w:p w:rsidR="006B4144" w:rsidRPr="0036649D" w:rsidRDefault="006B4144" w:rsidP="004D1768">
      <w:pPr>
        <w:pStyle w:val="af8"/>
        <w:numPr>
          <w:ilvl w:val="0"/>
          <w:numId w:val="27"/>
        </w:numPr>
      </w:pPr>
      <w:r w:rsidRPr="0036649D">
        <w:rPr>
          <w:rFonts w:hint="eastAsia"/>
        </w:rPr>
        <w:t>当采用不锈钢无缝钢管时</w:t>
      </w:r>
      <w:r w:rsidR="00074881" w:rsidRPr="0036649D">
        <w:rPr>
          <w:rFonts w:hint="eastAsia"/>
        </w:rPr>
        <w:t>，</w:t>
      </w:r>
      <w:r w:rsidRPr="0036649D">
        <w:rPr>
          <w:rFonts w:hint="eastAsia"/>
        </w:rPr>
        <w:t>应符合GB/T 14976的要求</w:t>
      </w:r>
      <w:r w:rsidR="005B64BB" w:rsidRPr="0036649D">
        <w:rPr>
          <w:rFonts w:hint="eastAsia"/>
        </w:rPr>
        <w:t>，宜选用S31603、S31608或其他已试验证实具有良好氢相容性的材料</w:t>
      </w:r>
      <w:r w:rsidRPr="0036649D">
        <w:rPr>
          <w:rFonts w:hint="eastAsia"/>
        </w:rPr>
        <w:t>。</w:t>
      </w:r>
      <w:bookmarkEnd w:id="474"/>
    </w:p>
    <w:p w:rsidR="006B4144" w:rsidRPr="0036649D" w:rsidRDefault="006B4144" w:rsidP="004D1768">
      <w:pPr>
        <w:pStyle w:val="af8"/>
        <w:numPr>
          <w:ilvl w:val="0"/>
          <w:numId w:val="27"/>
        </w:numPr>
      </w:pPr>
      <w:bookmarkStart w:id="475" w:name="_Toc8423"/>
      <w:r w:rsidRPr="0036649D">
        <w:rPr>
          <w:rFonts w:hint="eastAsia"/>
        </w:rPr>
        <w:t>当采用</w:t>
      </w:r>
      <w:r w:rsidR="005B64BB" w:rsidRPr="0036649D">
        <w:rPr>
          <w:rFonts w:hint="eastAsia"/>
        </w:rPr>
        <w:t>GB/T 9711规定的氢用碳钢无缝钢管</w:t>
      </w:r>
      <w:r w:rsidRPr="0036649D">
        <w:rPr>
          <w:rFonts w:hint="eastAsia"/>
        </w:rPr>
        <w:t>时</w:t>
      </w:r>
      <w:r w:rsidR="001235B1" w:rsidRPr="0036649D">
        <w:rPr>
          <w:rFonts w:hint="eastAsia"/>
        </w:rPr>
        <w:t>，</w:t>
      </w:r>
      <w:r w:rsidRPr="0036649D">
        <w:rPr>
          <w:rFonts w:hint="eastAsia"/>
        </w:rPr>
        <w:t>钢管等级不应低于PSL2，钢级不应低于L245且不应高于L360</w:t>
      </w:r>
      <w:r w:rsidR="001235B1" w:rsidRPr="0036649D">
        <w:rPr>
          <w:rFonts w:hint="eastAsia"/>
        </w:rPr>
        <w:t>，并应符合GB/T9711-2023中附录A的要求</w:t>
      </w:r>
      <w:r w:rsidRPr="0036649D">
        <w:rPr>
          <w:rFonts w:hint="eastAsia"/>
        </w:rPr>
        <w:t>。</w:t>
      </w:r>
      <w:r w:rsidR="001C1B59" w:rsidRPr="0036649D">
        <w:rPr>
          <w:rFonts w:hint="eastAsia"/>
        </w:rPr>
        <w:t xml:space="preserve"> </w:t>
      </w:r>
    </w:p>
    <w:p w:rsidR="006B4144" w:rsidRPr="0036649D" w:rsidRDefault="006B4144" w:rsidP="004D1768">
      <w:pPr>
        <w:pStyle w:val="af8"/>
        <w:numPr>
          <w:ilvl w:val="0"/>
          <w:numId w:val="27"/>
        </w:numPr>
      </w:pPr>
      <w:r w:rsidRPr="0036649D">
        <w:rPr>
          <w:rFonts w:hint="eastAsia"/>
        </w:rPr>
        <w:t>当采用GB/T6479 或GB/T5310的碳钢无缝钢管时，</w:t>
      </w:r>
      <w:bookmarkStart w:id="476" w:name="_Toc18909"/>
      <w:bookmarkEnd w:id="475"/>
      <w:r w:rsidRPr="0036649D">
        <w:rPr>
          <w:rFonts w:hint="eastAsia"/>
        </w:rPr>
        <w:t>应符合下列要求：</w:t>
      </w:r>
      <w:bookmarkEnd w:id="476"/>
    </w:p>
    <w:p w:rsidR="006B4144" w:rsidRPr="0036649D" w:rsidRDefault="006B4144" w:rsidP="006B4144">
      <w:pPr>
        <w:pStyle w:val="a8"/>
      </w:pPr>
      <w:r w:rsidRPr="0036649D">
        <w:rPr>
          <w:rFonts w:hint="eastAsia"/>
        </w:rPr>
        <w:t>管材的</w:t>
      </w:r>
      <w:r w:rsidR="003E098A" w:rsidRPr="0036649D">
        <w:rPr>
          <w:rFonts w:hint="eastAsia"/>
        </w:rPr>
        <w:t>非</w:t>
      </w:r>
      <w:r w:rsidRPr="0036649D">
        <w:rPr>
          <w:rFonts w:hint="eastAsia"/>
        </w:rPr>
        <w:t>金属元素含量（质量分数）应满足碳含量不超过0.14%～0.23%，硫含量不应大于0.01%，磷含量不应大于0.015%，碳当量（CEV）不应大于0.42%。</w:t>
      </w:r>
    </w:p>
    <w:p w:rsidR="006B4144" w:rsidRPr="0036649D" w:rsidRDefault="006B4144" w:rsidP="006B4144">
      <w:pPr>
        <w:pStyle w:val="a8"/>
      </w:pPr>
      <w:r w:rsidRPr="0036649D">
        <w:rPr>
          <w:rFonts w:hint="eastAsia"/>
        </w:rPr>
        <w:t>钢管表面不允许有深度大于0.4mm的尖锐缺陷存在。</w:t>
      </w:r>
    </w:p>
    <w:p w:rsidR="00EC6633" w:rsidRPr="0036649D" w:rsidRDefault="00EC6633" w:rsidP="006B4144">
      <w:pPr>
        <w:pStyle w:val="a8"/>
      </w:pPr>
      <w:r w:rsidRPr="0036649D">
        <w:rPr>
          <w:rFonts w:hint="eastAsia"/>
        </w:rPr>
        <w:t xml:space="preserve"> 20钢不应用于温度超过177℃，且氢气压力不低于0.345MPa的工况。</w:t>
      </w:r>
    </w:p>
    <w:p w:rsidR="006B4144" w:rsidRPr="0036649D" w:rsidRDefault="006B4144" w:rsidP="006B4144">
      <w:pPr>
        <w:pStyle w:val="afffff0"/>
        <w:jc w:val="both"/>
      </w:pPr>
      <w:r w:rsidRPr="0036649D">
        <w:rPr>
          <w:rFonts w:hAnsi="宋体" w:hint="eastAsia"/>
        </w:rPr>
        <w:t>焊接连接的氢气工艺</w:t>
      </w:r>
      <w:r w:rsidRPr="0036649D">
        <w:rPr>
          <w:rFonts w:hint="eastAsia"/>
        </w:rPr>
        <w:t>管道、掺氢工艺管道</w:t>
      </w:r>
      <w:r w:rsidRPr="0036649D">
        <w:rPr>
          <w:rFonts w:hAnsi="宋体" w:hint="eastAsia"/>
        </w:rPr>
        <w:t>管件应选用符合GB/T 12459</w:t>
      </w:r>
      <w:r w:rsidR="00DD0CA4" w:rsidRPr="0036649D">
        <w:rPr>
          <w:rFonts w:hAnsi="宋体" w:hint="eastAsia"/>
        </w:rPr>
        <w:t>、</w:t>
      </w:r>
      <w:r w:rsidRPr="0036649D">
        <w:rPr>
          <w:rFonts w:hAnsi="宋体" w:hint="eastAsia"/>
        </w:rPr>
        <w:t>GB/T 13401</w:t>
      </w:r>
      <w:r w:rsidR="00DD0CA4" w:rsidRPr="0036649D">
        <w:rPr>
          <w:rFonts w:hAnsi="宋体" w:hint="eastAsia"/>
        </w:rPr>
        <w:t>、SY/T 0510、SY/T 5257</w:t>
      </w:r>
      <w:r w:rsidRPr="0036649D">
        <w:rPr>
          <w:rFonts w:hAnsi="宋体" w:hint="eastAsia"/>
        </w:rPr>
        <w:t>的钢制对焊无缝管件。</w:t>
      </w:r>
    </w:p>
    <w:p w:rsidR="0090768A" w:rsidRPr="0036649D" w:rsidRDefault="0090768A" w:rsidP="0090768A">
      <w:pPr>
        <w:pStyle w:val="afffff0"/>
        <w:jc w:val="both"/>
      </w:pPr>
      <w:r w:rsidRPr="0036649D">
        <w:rPr>
          <w:rFonts w:hint="eastAsia"/>
        </w:rPr>
        <w:t>管件（包括弯头、三通、四通、异径管、管帽、封头等）</w:t>
      </w:r>
      <w:r w:rsidRPr="0036649D">
        <w:t>的设计和选用应符合GB</w:t>
      </w:r>
      <w:r w:rsidRPr="0036649D">
        <w:rPr>
          <w:rFonts w:hint="eastAsia"/>
        </w:rPr>
        <w:t xml:space="preserve">/T </w:t>
      </w:r>
      <w:r w:rsidRPr="0036649D">
        <w:t>12459、GB/T</w:t>
      </w:r>
      <w:r w:rsidRPr="0036649D">
        <w:rPr>
          <w:rFonts w:hint="eastAsia"/>
        </w:rPr>
        <w:t xml:space="preserve"> </w:t>
      </w:r>
      <w:r w:rsidRPr="0036649D">
        <w:t>13401、GB/T</w:t>
      </w:r>
      <w:r w:rsidRPr="0036649D">
        <w:rPr>
          <w:rFonts w:hint="eastAsia"/>
        </w:rPr>
        <w:t xml:space="preserve"> </w:t>
      </w:r>
      <w:r w:rsidRPr="0036649D">
        <w:t>17185、SY/T</w:t>
      </w:r>
      <w:r w:rsidRPr="0036649D">
        <w:rPr>
          <w:rFonts w:hint="eastAsia"/>
        </w:rPr>
        <w:t xml:space="preserve"> </w:t>
      </w:r>
      <w:r w:rsidRPr="0036649D">
        <w:t>0510</w:t>
      </w:r>
      <w:r w:rsidRPr="0036649D">
        <w:rPr>
          <w:rFonts w:hint="eastAsia"/>
        </w:rPr>
        <w:t>、</w:t>
      </w:r>
      <w:r w:rsidRPr="0036649D">
        <w:t>SY/T</w:t>
      </w:r>
      <w:r w:rsidRPr="0036649D">
        <w:rPr>
          <w:rFonts w:hint="eastAsia"/>
        </w:rPr>
        <w:t xml:space="preserve"> </w:t>
      </w:r>
      <w:r w:rsidRPr="0036649D">
        <w:t>5257</w:t>
      </w:r>
      <w:r w:rsidR="001774FC" w:rsidRPr="0036649D">
        <w:t>、</w:t>
      </w:r>
      <w:r w:rsidR="001774FC" w:rsidRPr="0036649D">
        <w:rPr>
          <w:rFonts w:hint="eastAsia"/>
        </w:rPr>
        <w:t>GB/T 25198、GB/T 20801</w:t>
      </w:r>
      <w:r w:rsidRPr="0036649D">
        <w:t>等</w:t>
      </w:r>
      <w:r w:rsidRPr="0036649D">
        <w:rPr>
          <w:rFonts w:hint="eastAsia"/>
        </w:rPr>
        <w:t>相</w:t>
      </w:r>
      <w:r w:rsidRPr="0036649D">
        <w:t>关标准的规定，</w:t>
      </w:r>
      <w:r w:rsidRPr="0036649D">
        <w:rPr>
          <w:rFonts w:hint="eastAsia"/>
        </w:rPr>
        <w:t>其材质应适应氢气或掺氢天然气工作介质</w:t>
      </w:r>
      <w:r w:rsidRPr="0036649D">
        <w:t>。</w:t>
      </w:r>
    </w:p>
    <w:p w:rsidR="006B4144" w:rsidRPr="0036649D" w:rsidRDefault="006B4144" w:rsidP="006B4144">
      <w:pPr>
        <w:pStyle w:val="afffff0"/>
        <w:jc w:val="both"/>
      </w:pPr>
      <w:r w:rsidRPr="0036649D">
        <w:t>非标钢制异径接头、凸形封头和平封头设计，可参照</w:t>
      </w:r>
      <w:r w:rsidR="00E42858" w:rsidRPr="0036649D">
        <w:rPr>
          <w:rFonts w:hint="eastAsia"/>
        </w:rPr>
        <w:t xml:space="preserve">GB/T </w:t>
      </w:r>
      <w:r w:rsidRPr="0036649D">
        <w:rPr>
          <w:rFonts w:hint="eastAsia"/>
        </w:rPr>
        <w:t>150.</w:t>
      </w:r>
      <w:r w:rsidRPr="0036649D">
        <w:t>3的有关规定。</w:t>
      </w:r>
    </w:p>
    <w:p w:rsidR="006B4144" w:rsidRPr="0036649D" w:rsidRDefault="006B4144" w:rsidP="006B4144">
      <w:pPr>
        <w:pStyle w:val="afffff0"/>
        <w:jc w:val="both"/>
      </w:pPr>
      <w:r w:rsidRPr="0036649D">
        <w:t>管件中所用的锻件应符合</w:t>
      </w:r>
      <w:r w:rsidRPr="0036649D">
        <w:rPr>
          <w:rFonts w:hint="eastAsia"/>
        </w:rPr>
        <w:t>NB/T 47008、NB/T 47009、NB/T 47010</w:t>
      </w:r>
      <w:r w:rsidRPr="0036649D">
        <w:t>的有关规定</w:t>
      </w:r>
      <w:r w:rsidRPr="0036649D">
        <w:rPr>
          <w:rFonts w:hint="eastAsia"/>
        </w:rPr>
        <w:t>。</w:t>
      </w:r>
      <w:r w:rsidRPr="0036649D">
        <w:t>管件不</w:t>
      </w:r>
      <w:r w:rsidRPr="0036649D">
        <w:rPr>
          <w:rFonts w:hint="eastAsia"/>
        </w:rPr>
        <w:t>应</w:t>
      </w:r>
      <w:r w:rsidRPr="0036649D">
        <w:t>采用螺旋焊缝钢管</w:t>
      </w:r>
      <w:r w:rsidRPr="0036649D">
        <w:rPr>
          <w:rFonts w:hint="eastAsia"/>
        </w:rPr>
        <w:t>和</w:t>
      </w:r>
      <w:r w:rsidRPr="0036649D">
        <w:t>铸铁</w:t>
      </w:r>
      <w:r w:rsidRPr="0036649D">
        <w:rPr>
          <w:rFonts w:hint="eastAsia"/>
        </w:rPr>
        <w:t>材料</w:t>
      </w:r>
      <w:r w:rsidRPr="0036649D">
        <w:t>制作。</w:t>
      </w:r>
    </w:p>
    <w:p w:rsidR="006B4144" w:rsidRPr="0036649D" w:rsidRDefault="006B4144" w:rsidP="006B4144">
      <w:pPr>
        <w:pStyle w:val="afffff0"/>
      </w:pPr>
      <w:r w:rsidRPr="0036649D">
        <w:rPr>
          <w:rFonts w:hint="eastAsia"/>
        </w:rPr>
        <w:lastRenderedPageBreak/>
        <w:t>法兰</w:t>
      </w:r>
      <w:r w:rsidR="00CA7404" w:rsidRPr="0036649D">
        <w:rPr>
          <w:rFonts w:hint="eastAsia"/>
        </w:rPr>
        <w:t>公称压力</w:t>
      </w:r>
      <w:r w:rsidRPr="0036649D">
        <w:rPr>
          <w:rFonts w:hint="eastAsia"/>
        </w:rPr>
        <w:t>应符合下列要求：</w:t>
      </w:r>
    </w:p>
    <w:p w:rsidR="00823392" w:rsidRPr="0036649D" w:rsidRDefault="00823392" w:rsidP="00823392">
      <w:pPr>
        <w:pStyle w:val="a8"/>
      </w:pPr>
      <w:r w:rsidRPr="0036649D">
        <w:rPr>
          <w:rFonts w:hint="eastAsia"/>
        </w:rPr>
        <w:t>法兰</w:t>
      </w:r>
      <w:r w:rsidR="00CA7404" w:rsidRPr="0036649D">
        <w:rPr>
          <w:rFonts w:hint="eastAsia"/>
        </w:rPr>
        <w:t>公称压力</w:t>
      </w:r>
      <w:r w:rsidRPr="0036649D">
        <w:rPr>
          <w:rFonts w:hint="eastAsia"/>
        </w:rPr>
        <w:t>应符合</w:t>
      </w:r>
      <w:r w:rsidRPr="0036649D">
        <w:t>GB/T 43079、GB/T 9124.1</w:t>
      </w:r>
      <w:r w:rsidRPr="0036649D">
        <w:rPr>
          <w:rFonts w:hint="eastAsia"/>
        </w:rPr>
        <w:t>、GB/T</w:t>
      </w:r>
      <w:r w:rsidRPr="0036649D">
        <w:t xml:space="preserve"> 9124.2、</w:t>
      </w:r>
      <w:r w:rsidR="006726AE" w:rsidRPr="0036649D">
        <w:t>GB/T 13402、</w:t>
      </w:r>
      <w:r w:rsidRPr="0036649D">
        <w:t>HG/T</w:t>
      </w:r>
      <w:r w:rsidRPr="0036649D">
        <w:rPr>
          <w:rFonts w:hint="eastAsia"/>
        </w:rPr>
        <w:t xml:space="preserve"> </w:t>
      </w:r>
      <w:r w:rsidRPr="0036649D">
        <w:t>20592</w:t>
      </w:r>
      <w:r w:rsidRPr="0036649D">
        <w:rPr>
          <w:rFonts w:hint="eastAsia"/>
        </w:rPr>
        <w:t>、HG</w:t>
      </w:r>
      <w:r w:rsidRPr="0036649D">
        <w:t>/T</w:t>
      </w:r>
      <w:r w:rsidRPr="0036649D">
        <w:rPr>
          <w:rFonts w:hint="eastAsia"/>
        </w:rPr>
        <w:t xml:space="preserve"> 20615</w:t>
      </w:r>
      <w:r w:rsidR="006726AE" w:rsidRPr="0036649D">
        <w:rPr>
          <w:rFonts w:hint="eastAsia"/>
        </w:rPr>
        <w:t>、HG/T 20623</w:t>
      </w:r>
      <w:r w:rsidRPr="0036649D">
        <w:rPr>
          <w:rFonts w:hint="eastAsia"/>
        </w:rPr>
        <w:t>等</w:t>
      </w:r>
      <w:r w:rsidR="006726AE" w:rsidRPr="0036649D">
        <w:t>规定</w:t>
      </w:r>
      <w:r w:rsidR="00FF1CAA" w:rsidRPr="0036649D">
        <w:rPr>
          <w:rFonts w:hint="eastAsia"/>
        </w:rPr>
        <w:t>；</w:t>
      </w:r>
    </w:p>
    <w:p w:rsidR="006B4144" w:rsidRPr="0036649D" w:rsidRDefault="006B4144" w:rsidP="006B4144">
      <w:pPr>
        <w:pStyle w:val="a8"/>
      </w:pPr>
      <w:r w:rsidRPr="0036649D">
        <w:rPr>
          <w:rFonts w:hint="eastAsia"/>
        </w:rPr>
        <w:t>除特殊需求外，</w:t>
      </w:r>
      <w:r w:rsidR="004D2308" w:rsidRPr="0036649D">
        <w:rPr>
          <w:rFonts w:hint="eastAsia"/>
          <w:szCs w:val="21"/>
        </w:rPr>
        <w:t>应选用公称压力不低于设计压力且不低于 1.</w:t>
      </w:r>
      <w:r w:rsidR="00294C09" w:rsidRPr="0036649D">
        <w:rPr>
          <w:rFonts w:hint="eastAsia"/>
          <w:szCs w:val="21"/>
        </w:rPr>
        <w:t>6</w:t>
      </w:r>
      <w:r w:rsidR="004D2308" w:rsidRPr="0036649D">
        <w:rPr>
          <w:rFonts w:hint="eastAsia"/>
          <w:szCs w:val="21"/>
        </w:rPr>
        <w:t xml:space="preserve"> MPa 的产品，应与管道有良好的焊接性能</w:t>
      </w:r>
      <w:r w:rsidRPr="0036649D">
        <w:rPr>
          <w:rFonts w:hint="eastAsia"/>
        </w:rPr>
        <w:t>；</w:t>
      </w:r>
    </w:p>
    <w:p w:rsidR="006B4144" w:rsidRPr="0036649D" w:rsidRDefault="006B4144" w:rsidP="006B4144">
      <w:pPr>
        <w:pStyle w:val="a8"/>
      </w:pPr>
      <w:r w:rsidRPr="0036649D">
        <w:rPr>
          <w:rFonts w:hint="eastAsia"/>
        </w:rPr>
        <w:t>最大工作压力不大于1</w:t>
      </w:r>
      <w:r w:rsidRPr="0036649D">
        <w:t>.6</w:t>
      </w:r>
      <w:r w:rsidRPr="0036649D">
        <w:rPr>
          <w:rFonts w:hint="eastAsia"/>
        </w:rPr>
        <w:t xml:space="preserve"> MPa时，</w:t>
      </w:r>
      <w:r w:rsidRPr="0036649D">
        <w:t>应选用性能</w:t>
      </w:r>
      <w:r w:rsidRPr="0036649D">
        <w:rPr>
          <w:rFonts w:hint="eastAsia"/>
        </w:rPr>
        <w:t>不低于</w:t>
      </w:r>
      <w:r w:rsidRPr="0036649D">
        <w:t>GB/T 9124.1</w:t>
      </w:r>
      <w:r w:rsidRPr="0036649D">
        <w:rPr>
          <w:rFonts w:hint="eastAsia"/>
        </w:rPr>
        <w:t>、GB/T</w:t>
      </w:r>
      <w:r w:rsidRPr="0036649D">
        <w:t xml:space="preserve"> 9124.2</w:t>
      </w:r>
      <w:r w:rsidRPr="0036649D">
        <w:rPr>
          <w:rFonts w:hint="eastAsia"/>
        </w:rPr>
        <w:t>等规定</w:t>
      </w:r>
      <w:r w:rsidRPr="0036649D">
        <w:t>的管法兰</w:t>
      </w:r>
      <w:r w:rsidRPr="0036649D">
        <w:rPr>
          <w:rFonts w:hint="eastAsia"/>
        </w:rPr>
        <w:t>；</w:t>
      </w:r>
    </w:p>
    <w:p w:rsidR="006B4144" w:rsidRPr="0036649D" w:rsidRDefault="006B4144" w:rsidP="006B4144">
      <w:pPr>
        <w:pStyle w:val="a8"/>
      </w:pPr>
      <w:r w:rsidRPr="0036649D">
        <w:rPr>
          <w:rFonts w:hint="eastAsia"/>
        </w:rPr>
        <w:t>最大工作压力大于1</w:t>
      </w:r>
      <w:r w:rsidRPr="0036649D">
        <w:t>.6</w:t>
      </w:r>
      <w:r w:rsidRPr="0036649D">
        <w:rPr>
          <w:rFonts w:hint="eastAsia"/>
        </w:rPr>
        <w:t xml:space="preserve"> MPa时，应选用性能不低于</w:t>
      </w:r>
      <w:r w:rsidRPr="0036649D">
        <w:t>HG/T</w:t>
      </w:r>
      <w:r w:rsidRPr="0036649D">
        <w:rPr>
          <w:rFonts w:hint="eastAsia"/>
        </w:rPr>
        <w:t xml:space="preserve"> </w:t>
      </w:r>
      <w:r w:rsidRPr="0036649D">
        <w:t>20592</w:t>
      </w:r>
      <w:r w:rsidRPr="0036649D">
        <w:rPr>
          <w:rFonts w:hint="eastAsia"/>
        </w:rPr>
        <w:t>、HG</w:t>
      </w:r>
      <w:r w:rsidRPr="0036649D">
        <w:t>/T</w:t>
      </w:r>
      <w:r w:rsidRPr="0036649D">
        <w:rPr>
          <w:rFonts w:hint="eastAsia"/>
        </w:rPr>
        <w:t xml:space="preserve"> 20615等</w:t>
      </w:r>
      <w:r w:rsidRPr="0036649D">
        <w:t>规定</w:t>
      </w:r>
      <w:r w:rsidRPr="0036649D">
        <w:rPr>
          <w:rFonts w:hint="eastAsia"/>
        </w:rPr>
        <w:t>的管法兰</w:t>
      </w:r>
      <w:r w:rsidRPr="0036649D">
        <w:t>；</w:t>
      </w:r>
    </w:p>
    <w:p w:rsidR="006B4144" w:rsidRPr="0036649D" w:rsidRDefault="006B4144" w:rsidP="006B4144">
      <w:pPr>
        <w:pStyle w:val="a8"/>
      </w:pPr>
      <w:r w:rsidRPr="0036649D">
        <w:rPr>
          <w:rFonts w:hint="eastAsia"/>
        </w:rPr>
        <w:t>最大工作压力大于或等于</w:t>
      </w:r>
      <w:r w:rsidR="00480E20" w:rsidRPr="0036649D">
        <w:rPr>
          <w:rFonts w:hint="eastAsia"/>
        </w:rPr>
        <w:t>2.5</w:t>
      </w:r>
      <w:r w:rsidRPr="0036649D">
        <w:rPr>
          <w:rFonts w:hint="eastAsia"/>
        </w:rPr>
        <w:t xml:space="preserve"> MPa时</w:t>
      </w:r>
      <w:r w:rsidR="00E954EB" w:rsidRPr="0036649D">
        <w:rPr>
          <w:rFonts w:hint="eastAsia"/>
        </w:rPr>
        <w:t>，</w:t>
      </w:r>
      <w:r w:rsidR="004D02B5" w:rsidRPr="0036649D">
        <w:rPr>
          <w:rFonts w:hint="eastAsia"/>
        </w:rPr>
        <w:t>应选用性能不低于</w:t>
      </w:r>
      <w:r w:rsidR="004D02B5" w:rsidRPr="0036649D">
        <w:t>HG/T</w:t>
      </w:r>
      <w:r w:rsidR="004D02B5" w:rsidRPr="0036649D">
        <w:rPr>
          <w:rFonts w:hint="eastAsia"/>
        </w:rPr>
        <w:t xml:space="preserve"> </w:t>
      </w:r>
      <w:r w:rsidR="004D02B5" w:rsidRPr="0036649D">
        <w:t>20592</w:t>
      </w:r>
      <w:r w:rsidR="004D02B5" w:rsidRPr="0036649D">
        <w:rPr>
          <w:rFonts w:hint="eastAsia"/>
        </w:rPr>
        <w:t>、HG</w:t>
      </w:r>
      <w:r w:rsidR="004D02B5" w:rsidRPr="0036649D">
        <w:t>/T</w:t>
      </w:r>
      <w:r w:rsidR="004D02B5" w:rsidRPr="0036649D">
        <w:rPr>
          <w:rFonts w:hint="eastAsia"/>
        </w:rPr>
        <w:t xml:space="preserve"> 20615的</w:t>
      </w:r>
      <w:r w:rsidR="00E954EB" w:rsidRPr="0036649D">
        <w:rPr>
          <w:rFonts w:hint="eastAsia"/>
        </w:rPr>
        <w:t>凹凸式、榫槽式法兰。</w:t>
      </w:r>
    </w:p>
    <w:p w:rsidR="006B4144" w:rsidRPr="0036649D" w:rsidRDefault="00502F88" w:rsidP="006B4144">
      <w:pPr>
        <w:pStyle w:val="afffff0"/>
      </w:pPr>
      <w:r w:rsidRPr="0036649D">
        <w:rPr>
          <w:rFonts w:hint="eastAsia"/>
        </w:rPr>
        <w:t>法兰、垫片用材料</w:t>
      </w:r>
      <w:r w:rsidR="006B4144" w:rsidRPr="0036649D">
        <w:rPr>
          <w:rFonts w:hint="eastAsia"/>
        </w:rPr>
        <w:t xml:space="preserve">应与氢气具有良好的相容性； </w:t>
      </w:r>
      <w:r w:rsidR="006C7C2C" w:rsidRPr="0036649D">
        <w:rPr>
          <w:rFonts w:hint="eastAsia"/>
        </w:rPr>
        <w:t>法兰的压力-</w:t>
      </w:r>
      <w:r w:rsidR="006B4144" w:rsidRPr="0036649D">
        <w:rPr>
          <w:rFonts w:hint="eastAsia"/>
        </w:rPr>
        <w:t>温度额定值应满足设计条件的要求；法兰密封面型式、垫片型式宜符合表</w:t>
      </w:r>
      <w:r w:rsidR="006D06BB" w:rsidRPr="0036649D">
        <w:rPr>
          <w:rFonts w:hint="eastAsia"/>
        </w:rPr>
        <w:t>8</w:t>
      </w:r>
      <w:r w:rsidR="006B4144" w:rsidRPr="0036649D">
        <w:rPr>
          <w:rFonts w:hint="eastAsia"/>
        </w:rPr>
        <w:t>的规定。</w:t>
      </w:r>
      <w:r w:rsidR="00BE68D6" w:rsidRPr="0036649D">
        <w:rPr>
          <w:rFonts w:hint="eastAsia"/>
        </w:rPr>
        <w:t>金属垫片或非金属垫片的金属骨架和金属包敷材料宜采用奥氏体不锈钢。</w:t>
      </w:r>
      <w:r w:rsidR="006C7C2C" w:rsidRPr="0036649D">
        <w:rPr>
          <w:rFonts w:hint="eastAsia"/>
        </w:rPr>
        <w:t>压缩机等剧烈循环工况的氢气管道采用法兰连接时，应采用带颈对焊法兰或整体法兰。</w:t>
      </w:r>
    </w:p>
    <w:p w:rsidR="006B4144" w:rsidRPr="0036649D" w:rsidRDefault="006B4144" w:rsidP="00AE610F">
      <w:pPr>
        <w:pStyle w:val="af0"/>
        <w:spacing w:before="156" w:after="156"/>
      </w:pPr>
      <w:r w:rsidRPr="0036649D">
        <w:rPr>
          <w:rFonts w:hint="eastAsia"/>
        </w:rPr>
        <w:t>氢气管道法兰、垫片</w:t>
      </w: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tblPr>
      <w:tblGrid>
        <w:gridCol w:w="2910"/>
        <w:gridCol w:w="2596"/>
        <w:gridCol w:w="3225"/>
      </w:tblGrid>
      <w:tr w:rsidR="006B4144" w:rsidRPr="0036649D" w:rsidTr="00FE30D5">
        <w:trPr>
          <w:jc w:val="center"/>
        </w:trPr>
        <w:tc>
          <w:tcPr>
            <w:tcW w:w="2910" w:type="dxa"/>
          </w:tcPr>
          <w:p w:rsidR="006B4144" w:rsidRPr="0036649D" w:rsidRDefault="006B4144" w:rsidP="00FE30D5">
            <w:pPr>
              <w:pStyle w:val="af8"/>
              <w:numPr>
                <w:ilvl w:val="0"/>
                <w:numId w:val="0"/>
              </w:numPr>
              <w:jc w:val="center"/>
              <w:rPr>
                <w:b/>
                <w:sz w:val="18"/>
                <w:szCs w:val="18"/>
              </w:rPr>
            </w:pPr>
            <w:r w:rsidRPr="0036649D">
              <w:rPr>
                <w:rFonts w:hint="eastAsia"/>
                <w:b/>
                <w:sz w:val="18"/>
                <w:szCs w:val="18"/>
              </w:rPr>
              <w:t>设计压力/MPa</w:t>
            </w:r>
          </w:p>
        </w:tc>
        <w:tc>
          <w:tcPr>
            <w:tcW w:w="2596" w:type="dxa"/>
          </w:tcPr>
          <w:p w:rsidR="006B4144" w:rsidRPr="0036649D" w:rsidRDefault="006B4144" w:rsidP="00FE30D5">
            <w:pPr>
              <w:pStyle w:val="af8"/>
              <w:numPr>
                <w:ilvl w:val="0"/>
                <w:numId w:val="0"/>
              </w:numPr>
              <w:jc w:val="center"/>
              <w:rPr>
                <w:b/>
                <w:sz w:val="18"/>
                <w:szCs w:val="18"/>
              </w:rPr>
            </w:pPr>
            <w:r w:rsidRPr="0036649D">
              <w:rPr>
                <w:rFonts w:hint="eastAsia"/>
                <w:b/>
                <w:sz w:val="18"/>
                <w:szCs w:val="18"/>
              </w:rPr>
              <w:t>法兰密封面型式</w:t>
            </w:r>
          </w:p>
        </w:tc>
        <w:tc>
          <w:tcPr>
            <w:tcW w:w="3225" w:type="dxa"/>
          </w:tcPr>
          <w:p w:rsidR="006B4144" w:rsidRPr="0036649D" w:rsidRDefault="006B4144" w:rsidP="00FE30D5">
            <w:pPr>
              <w:pStyle w:val="af8"/>
              <w:numPr>
                <w:ilvl w:val="0"/>
                <w:numId w:val="0"/>
              </w:numPr>
              <w:jc w:val="center"/>
              <w:rPr>
                <w:b/>
                <w:sz w:val="18"/>
                <w:szCs w:val="18"/>
              </w:rPr>
            </w:pPr>
            <w:r w:rsidRPr="0036649D">
              <w:rPr>
                <w:rFonts w:hint="eastAsia"/>
                <w:b/>
                <w:sz w:val="18"/>
                <w:szCs w:val="18"/>
              </w:rPr>
              <w:t>垫片</w:t>
            </w:r>
          </w:p>
        </w:tc>
      </w:tr>
      <w:tr w:rsidR="00FE02C3" w:rsidRPr="0036649D" w:rsidTr="00805BD2">
        <w:trPr>
          <w:jc w:val="center"/>
        </w:trPr>
        <w:tc>
          <w:tcPr>
            <w:tcW w:w="2910" w:type="dxa"/>
            <w:vAlign w:val="center"/>
          </w:tcPr>
          <w:p w:rsidR="00FE02C3" w:rsidRPr="0036649D" w:rsidRDefault="00FE02C3" w:rsidP="00FE30D5">
            <w:pPr>
              <w:pStyle w:val="af8"/>
              <w:numPr>
                <w:ilvl w:val="0"/>
                <w:numId w:val="0"/>
              </w:numPr>
              <w:jc w:val="center"/>
              <w:rPr>
                <w:sz w:val="18"/>
                <w:szCs w:val="18"/>
              </w:rPr>
            </w:pPr>
            <w:r w:rsidRPr="0036649D">
              <w:rPr>
                <w:rFonts w:ascii="Times New Roman"/>
                <w:sz w:val="18"/>
                <w:szCs w:val="18"/>
              </w:rPr>
              <w:t>&lt;</w:t>
            </w:r>
            <w:r w:rsidRPr="0036649D">
              <w:rPr>
                <w:rFonts w:hint="eastAsia"/>
                <w:sz w:val="18"/>
                <w:szCs w:val="18"/>
              </w:rPr>
              <w:t>2.5</w:t>
            </w:r>
          </w:p>
        </w:tc>
        <w:tc>
          <w:tcPr>
            <w:tcW w:w="2596" w:type="dxa"/>
            <w:vAlign w:val="center"/>
          </w:tcPr>
          <w:p w:rsidR="00FE02C3" w:rsidRPr="0036649D" w:rsidRDefault="00FE02C3" w:rsidP="00805BD2">
            <w:pPr>
              <w:pStyle w:val="af8"/>
              <w:numPr>
                <w:ilvl w:val="0"/>
                <w:numId w:val="0"/>
              </w:numPr>
              <w:jc w:val="center"/>
              <w:rPr>
                <w:sz w:val="18"/>
                <w:szCs w:val="18"/>
              </w:rPr>
            </w:pPr>
            <w:r w:rsidRPr="0036649D">
              <w:rPr>
                <w:rFonts w:hint="eastAsia"/>
                <w:sz w:val="18"/>
                <w:szCs w:val="18"/>
              </w:rPr>
              <w:t>突面式</w:t>
            </w:r>
          </w:p>
        </w:tc>
        <w:tc>
          <w:tcPr>
            <w:tcW w:w="3225" w:type="dxa"/>
            <w:vAlign w:val="center"/>
          </w:tcPr>
          <w:p w:rsidR="00FE02C3" w:rsidRPr="0036649D" w:rsidRDefault="00FE02C3" w:rsidP="00147720">
            <w:pPr>
              <w:pStyle w:val="af8"/>
              <w:numPr>
                <w:ilvl w:val="0"/>
                <w:numId w:val="0"/>
              </w:numPr>
              <w:jc w:val="center"/>
              <w:rPr>
                <w:sz w:val="18"/>
                <w:szCs w:val="18"/>
              </w:rPr>
            </w:pPr>
            <w:r w:rsidRPr="0036649D">
              <w:rPr>
                <w:rFonts w:hint="eastAsia"/>
                <w:sz w:val="18"/>
                <w:szCs w:val="18"/>
              </w:rPr>
              <w:t>聚四氟乙烯包覆垫片、缠绕式垫片、柔性石墨复合垫、金属包覆垫片</w:t>
            </w:r>
          </w:p>
        </w:tc>
      </w:tr>
      <w:tr w:rsidR="006B4144" w:rsidRPr="0036649D" w:rsidTr="00FE30D5">
        <w:trPr>
          <w:jc w:val="center"/>
        </w:trPr>
        <w:tc>
          <w:tcPr>
            <w:tcW w:w="2910" w:type="dxa"/>
            <w:vAlign w:val="center"/>
          </w:tcPr>
          <w:p w:rsidR="006B4144" w:rsidRPr="0036649D" w:rsidRDefault="006B4144" w:rsidP="00FE30D5">
            <w:pPr>
              <w:pStyle w:val="af8"/>
              <w:numPr>
                <w:ilvl w:val="0"/>
                <w:numId w:val="0"/>
              </w:numPr>
              <w:jc w:val="center"/>
              <w:rPr>
                <w:sz w:val="18"/>
                <w:szCs w:val="18"/>
              </w:rPr>
            </w:pPr>
            <w:r w:rsidRPr="0036649D">
              <w:rPr>
                <w:rFonts w:hint="eastAsia"/>
                <w:sz w:val="18"/>
                <w:szCs w:val="18"/>
              </w:rPr>
              <w:t>2.5</w:t>
            </w:r>
            <w:r w:rsidRPr="0036649D">
              <w:rPr>
                <w:rFonts w:ascii="Times New Roman"/>
                <w:sz w:val="18"/>
                <w:szCs w:val="18"/>
              </w:rPr>
              <w:t>~</w:t>
            </w:r>
            <w:r w:rsidRPr="0036649D">
              <w:rPr>
                <w:rFonts w:ascii="Times New Roman" w:hint="eastAsia"/>
                <w:sz w:val="18"/>
                <w:szCs w:val="18"/>
              </w:rPr>
              <w:t xml:space="preserve"> </w:t>
            </w:r>
            <w:r w:rsidRPr="0036649D">
              <w:rPr>
                <w:rFonts w:hint="eastAsia"/>
                <w:sz w:val="18"/>
                <w:szCs w:val="18"/>
              </w:rPr>
              <w:t>10.0</w:t>
            </w:r>
          </w:p>
        </w:tc>
        <w:tc>
          <w:tcPr>
            <w:tcW w:w="2596" w:type="dxa"/>
            <w:vAlign w:val="center"/>
          </w:tcPr>
          <w:p w:rsidR="006B4144" w:rsidRPr="0036649D" w:rsidRDefault="006B4144" w:rsidP="00FE30D5">
            <w:pPr>
              <w:pStyle w:val="af8"/>
              <w:numPr>
                <w:ilvl w:val="0"/>
                <w:numId w:val="0"/>
              </w:numPr>
              <w:jc w:val="center"/>
              <w:rPr>
                <w:sz w:val="18"/>
                <w:szCs w:val="18"/>
              </w:rPr>
            </w:pPr>
            <w:r w:rsidRPr="0036649D">
              <w:rPr>
                <w:rFonts w:hint="eastAsia"/>
                <w:sz w:val="18"/>
                <w:szCs w:val="18"/>
              </w:rPr>
              <w:t>凹凸式、榫槽式</w:t>
            </w:r>
          </w:p>
        </w:tc>
        <w:tc>
          <w:tcPr>
            <w:tcW w:w="3225" w:type="dxa"/>
            <w:vAlign w:val="center"/>
          </w:tcPr>
          <w:p w:rsidR="006B4144" w:rsidRPr="0036649D" w:rsidRDefault="006B4144" w:rsidP="00147720">
            <w:pPr>
              <w:pStyle w:val="af8"/>
              <w:numPr>
                <w:ilvl w:val="0"/>
                <w:numId w:val="0"/>
              </w:numPr>
              <w:jc w:val="center"/>
              <w:rPr>
                <w:sz w:val="18"/>
                <w:szCs w:val="18"/>
              </w:rPr>
            </w:pPr>
            <w:r w:rsidRPr="0036649D">
              <w:rPr>
                <w:rFonts w:hint="eastAsia"/>
                <w:sz w:val="18"/>
                <w:szCs w:val="18"/>
              </w:rPr>
              <w:t>缠绕式垫片、柔性石墨复合垫、齿形组合垫</w:t>
            </w:r>
          </w:p>
        </w:tc>
      </w:tr>
      <w:tr w:rsidR="006B4144" w:rsidRPr="0036649D" w:rsidTr="00FE30D5">
        <w:trPr>
          <w:jc w:val="center"/>
        </w:trPr>
        <w:tc>
          <w:tcPr>
            <w:tcW w:w="2910" w:type="dxa"/>
            <w:vAlign w:val="center"/>
          </w:tcPr>
          <w:p w:rsidR="006B4144" w:rsidRPr="0036649D" w:rsidRDefault="006B4144" w:rsidP="00FE30D5">
            <w:pPr>
              <w:pStyle w:val="af8"/>
              <w:numPr>
                <w:ilvl w:val="0"/>
                <w:numId w:val="0"/>
              </w:numPr>
              <w:jc w:val="center"/>
              <w:rPr>
                <w:sz w:val="18"/>
                <w:szCs w:val="18"/>
              </w:rPr>
            </w:pPr>
            <w:r w:rsidRPr="0036649D">
              <w:rPr>
                <w:rFonts w:ascii="Times New Roman"/>
                <w:sz w:val="18"/>
                <w:szCs w:val="18"/>
              </w:rPr>
              <w:t>&gt;</w:t>
            </w:r>
            <w:r w:rsidRPr="0036649D">
              <w:rPr>
                <w:rFonts w:hint="eastAsia"/>
                <w:sz w:val="18"/>
                <w:szCs w:val="18"/>
              </w:rPr>
              <w:t>10.0</w:t>
            </w:r>
          </w:p>
        </w:tc>
        <w:tc>
          <w:tcPr>
            <w:tcW w:w="2596" w:type="dxa"/>
            <w:vAlign w:val="center"/>
          </w:tcPr>
          <w:p w:rsidR="006B4144" w:rsidRPr="0036649D" w:rsidRDefault="006B4144" w:rsidP="00FE30D5">
            <w:pPr>
              <w:pStyle w:val="af8"/>
              <w:numPr>
                <w:ilvl w:val="0"/>
                <w:numId w:val="0"/>
              </w:numPr>
              <w:jc w:val="center"/>
              <w:rPr>
                <w:sz w:val="18"/>
                <w:szCs w:val="18"/>
              </w:rPr>
            </w:pPr>
            <w:r w:rsidRPr="0036649D">
              <w:rPr>
                <w:rFonts w:hint="eastAsia"/>
                <w:sz w:val="18"/>
                <w:szCs w:val="18"/>
              </w:rPr>
              <w:t>凹凸式、榫槽式、环连接式</w:t>
            </w:r>
          </w:p>
        </w:tc>
        <w:tc>
          <w:tcPr>
            <w:tcW w:w="3225" w:type="dxa"/>
            <w:vAlign w:val="center"/>
          </w:tcPr>
          <w:p w:rsidR="006B4144" w:rsidRPr="0036649D" w:rsidRDefault="006B4144" w:rsidP="00FE30D5">
            <w:pPr>
              <w:pStyle w:val="af8"/>
              <w:numPr>
                <w:ilvl w:val="0"/>
                <w:numId w:val="0"/>
              </w:numPr>
              <w:jc w:val="center"/>
              <w:rPr>
                <w:sz w:val="18"/>
                <w:szCs w:val="18"/>
              </w:rPr>
            </w:pPr>
            <w:r w:rsidRPr="0036649D">
              <w:rPr>
                <w:rFonts w:hint="eastAsia"/>
                <w:sz w:val="18"/>
                <w:szCs w:val="18"/>
              </w:rPr>
              <w:t>缠绕式垫片、金属环垫、齿形组合垫</w:t>
            </w:r>
          </w:p>
        </w:tc>
      </w:tr>
    </w:tbl>
    <w:p w:rsidR="006F258E" w:rsidRPr="0036649D" w:rsidRDefault="006F258E" w:rsidP="00022B3B">
      <w:pPr>
        <w:pStyle w:val="afffff0"/>
        <w:spacing w:before="156" w:after="156"/>
      </w:pPr>
      <w:r w:rsidRPr="0036649D">
        <w:t>非金属材料密封件宜选用</w:t>
      </w:r>
      <w:r w:rsidRPr="0036649D">
        <w:rPr>
          <w:rFonts w:hint="eastAsia"/>
        </w:rPr>
        <w:t>聚四氟乙烯、橡胶或</w:t>
      </w:r>
      <w:r w:rsidRPr="0036649D">
        <w:t>石墨等材质，并满足与氢相容的材料要求。</w:t>
      </w:r>
      <w:r w:rsidRPr="0036649D">
        <w:rPr>
          <w:rFonts w:hint="eastAsia"/>
        </w:rPr>
        <w:t>密封材料采用氟橡胶、氢化丁腈橡胶、聚四氟乙烯、聚乙烯、</w:t>
      </w:r>
      <w:r w:rsidRPr="0036649D">
        <w:t>PTFE、PCTFE</w:t>
      </w:r>
      <w:r w:rsidRPr="0036649D">
        <w:rPr>
          <w:rFonts w:hint="eastAsia"/>
        </w:rPr>
        <w:t>等耐氢腐蚀的材料。</w:t>
      </w:r>
    </w:p>
    <w:p w:rsidR="00022B3B" w:rsidRPr="0036649D" w:rsidRDefault="00022B3B" w:rsidP="00022B3B">
      <w:pPr>
        <w:pStyle w:val="afffff0"/>
        <w:spacing w:before="156" w:after="156"/>
      </w:pPr>
      <w:r w:rsidRPr="0036649D">
        <w:rPr>
          <w:rFonts w:hint="eastAsia"/>
        </w:rPr>
        <w:t>管道支架材料应采用不燃烧材料制作。</w:t>
      </w:r>
    </w:p>
    <w:p w:rsidR="006B4144" w:rsidRPr="0036649D" w:rsidRDefault="006B4144" w:rsidP="006B4144">
      <w:pPr>
        <w:pStyle w:val="a2"/>
        <w:spacing w:before="156" w:after="156"/>
      </w:pPr>
      <w:bookmarkStart w:id="477" w:name="_Toc84362495"/>
      <w:r w:rsidRPr="0036649D">
        <w:rPr>
          <w:rFonts w:hint="eastAsia"/>
        </w:rPr>
        <w:t>系统连接</w:t>
      </w:r>
      <w:bookmarkEnd w:id="477"/>
    </w:p>
    <w:p w:rsidR="006B4144" w:rsidRPr="0036649D" w:rsidRDefault="006B4144" w:rsidP="00147720">
      <w:pPr>
        <w:pStyle w:val="afffff0"/>
        <w:spacing w:before="156" w:after="156"/>
      </w:pPr>
      <w:r w:rsidRPr="0036649D">
        <w:rPr>
          <w:rFonts w:hint="eastAsia"/>
        </w:rPr>
        <w:t>氢气管道的连接应符合下列规定：</w:t>
      </w:r>
    </w:p>
    <w:p w:rsidR="00943F25" w:rsidRPr="0036649D" w:rsidRDefault="00943F25" w:rsidP="00506F3E">
      <w:pPr>
        <w:pStyle w:val="af8"/>
        <w:numPr>
          <w:ilvl w:val="0"/>
          <w:numId w:val="41"/>
        </w:numPr>
      </w:pPr>
      <w:r w:rsidRPr="0036649D">
        <w:rPr>
          <w:rFonts w:hint="eastAsia"/>
        </w:rPr>
        <w:t>外径小于或等于25.4mm，且设计压力大于或等于20MPa的高压氢气管道应采用经氢相容性评定合格的CT螺纹连接，且必须考虑管路扰度，需要固定。</w:t>
      </w:r>
    </w:p>
    <w:p w:rsidR="00D238DE" w:rsidRPr="0036649D" w:rsidRDefault="00943F25" w:rsidP="00506F3E">
      <w:pPr>
        <w:pStyle w:val="af8"/>
        <w:numPr>
          <w:ilvl w:val="0"/>
          <w:numId w:val="41"/>
        </w:numPr>
      </w:pPr>
      <w:r w:rsidRPr="0036649D">
        <w:rPr>
          <w:rFonts w:hint="eastAsia"/>
        </w:rPr>
        <w:t>外径小于或等于25.4mm，且设计压力小于20MPa的高压氢气管道宜采用经氢相容性评定合格的焊接接头</w:t>
      </w:r>
      <w:r w:rsidRPr="0036649D">
        <w:t>或卡套接头</w:t>
      </w:r>
      <w:r w:rsidRPr="0036649D">
        <w:rPr>
          <w:rFonts w:hint="eastAsia"/>
        </w:rPr>
        <w:t>。卡套连接管及接头应符合GB50156</w:t>
      </w:r>
      <w:r w:rsidR="003B1E6F" w:rsidRPr="0036649D">
        <w:rPr>
          <w:rFonts w:hint="eastAsia"/>
        </w:rPr>
        <w:t>-2021</w:t>
      </w:r>
      <w:r w:rsidRPr="0036649D">
        <w:rPr>
          <w:rFonts w:hint="eastAsia"/>
        </w:rPr>
        <w:t>附录D的相关规定。外径大于或等于25.4mm，且设计压力小于20MPa的氢气管道的连接应采用焊接连接，焊材应与氢气具有良好的相容性；</w:t>
      </w:r>
    </w:p>
    <w:p w:rsidR="00943F25" w:rsidRPr="0036649D" w:rsidRDefault="00943F25" w:rsidP="00506F3E">
      <w:pPr>
        <w:pStyle w:val="af8"/>
        <w:numPr>
          <w:ilvl w:val="0"/>
          <w:numId w:val="41"/>
        </w:numPr>
      </w:pPr>
      <w:r w:rsidRPr="0036649D">
        <w:rPr>
          <w:rFonts w:hint="eastAsia"/>
        </w:rPr>
        <w:t>管道与储氢容器、设备及阀门等可采用法兰连接。</w:t>
      </w:r>
    </w:p>
    <w:p w:rsidR="00D238DE" w:rsidRPr="0036649D" w:rsidRDefault="00D238DE" w:rsidP="00506F3E">
      <w:pPr>
        <w:pStyle w:val="af8"/>
        <w:numPr>
          <w:ilvl w:val="0"/>
          <w:numId w:val="41"/>
        </w:numPr>
      </w:pPr>
      <w:r w:rsidRPr="0036649D">
        <w:t>在振动、压力脉动及温度变化等可能产生交变荷载的部位，不宜采用螺纹连接</w:t>
      </w:r>
      <w:r w:rsidRPr="0036649D">
        <w:rPr>
          <w:rFonts w:ascii="Arial" w:hAnsi="Arial" w:cs="Arial"/>
          <w:sz w:val="23"/>
          <w:szCs w:val="23"/>
        </w:rPr>
        <w:t>。</w:t>
      </w:r>
    </w:p>
    <w:p w:rsidR="006B4144" w:rsidRPr="0036649D" w:rsidRDefault="006B4144" w:rsidP="00506F3E">
      <w:pPr>
        <w:pStyle w:val="af8"/>
        <w:numPr>
          <w:ilvl w:val="0"/>
          <w:numId w:val="41"/>
        </w:numPr>
      </w:pPr>
      <w:r w:rsidRPr="0036649D">
        <w:rPr>
          <w:rFonts w:hint="eastAsia"/>
        </w:rPr>
        <w:t>氢气管道及管道附件的内壁应清洁,应进行脱碳处理。螺纹应无毛刺等缺陷、管道尾端应进行扩削处理。</w:t>
      </w:r>
    </w:p>
    <w:p w:rsidR="00AE1BB5" w:rsidRPr="0036649D" w:rsidRDefault="00AE1BB5" w:rsidP="00AE1BB5">
      <w:pPr>
        <w:pStyle w:val="afffff0"/>
        <w:spacing w:before="156" w:after="156"/>
      </w:pPr>
      <w:r w:rsidRPr="0036649D">
        <w:rPr>
          <w:rFonts w:hint="eastAsia"/>
        </w:rPr>
        <w:t>采用焊接连接时，应符合下列规定：</w:t>
      </w:r>
    </w:p>
    <w:p w:rsidR="00AE1BB5" w:rsidRPr="0036649D" w:rsidRDefault="00AE1BB5" w:rsidP="00AE1BB5">
      <w:pPr>
        <w:pStyle w:val="af8"/>
        <w:numPr>
          <w:ilvl w:val="0"/>
          <w:numId w:val="45"/>
        </w:numPr>
      </w:pPr>
      <w:r w:rsidRPr="0036649D">
        <w:rPr>
          <w:rFonts w:hint="eastAsia"/>
        </w:rPr>
        <w:lastRenderedPageBreak/>
        <w:t>公称尺寸小于DN50 的宜采用对焊连接，公称尺寸大于等于DN50 的应采用对焊连接。</w:t>
      </w:r>
    </w:p>
    <w:p w:rsidR="00AE1BB5" w:rsidRPr="0036649D" w:rsidRDefault="00AE1BB5" w:rsidP="00AE1BB5">
      <w:pPr>
        <w:pStyle w:val="af8"/>
        <w:numPr>
          <w:ilvl w:val="0"/>
          <w:numId w:val="45"/>
        </w:numPr>
      </w:pPr>
      <w:r w:rsidRPr="0036649D">
        <w:rPr>
          <w:rFonts w:hint="eastAsia"/>
        </w:rPr>
        <w:t>材料应与氢气具有良好的相容性和可焊性，焊接应采用经氢相容性评定合格的焊接工艺。</w:t>
      </w:r>
    </w:p>
    <w:p w:rsidR="00AE1BB5" w:rsidRPr="0036649D" w:rsidRDefault="00AE1BB5" w:rsidP="00AE1BB5">
      <w:pPr>
        <w:pStyle w:val="af8"/>
        <w:numPr>
          <w:ilvl w:val="0"/>
          <w:numId w:val="45"/>
        </w:numPr>
      </w:pPr>
      <w:r w:rsidRPr="0036649D">
        <w:rPr>
          <w:rFonts w:hint="eastAsia"/>
        </w:rPr>
        <w:t>碳钢管的焊接宜采用氩弧焊作底焊，不锈钢管的焊接应采用氩弧焊。</w:t>
      </w:r>
    </w:p>
    <w:p w:rsidR="00AE1BB5" w:rsidRPr="0036649D" w:rsidRDefault="00AE1BB5" w:rsidP="00AE1BB5">
      <w:pPr>
        <w:pStyle w:val="afffff0"/>
        <w:spacing w:before="156" w:after="156"/>
      </w:pPr>
      <w:r w:rsidRPr="0036649D">
        <w:rPr>
          <w:rFonts w:hint="eastAsia"/>
        </w:rPr>
        <w:t>采用螺纹连接时，应符合下列规定：</w:t>
      </w:r>
    </w:p>
    <w:p w:rsidR="00AE1BB5" w:rsidRPr="0036649D" w:rsidRDefault="00AE1BB5" w:rsidP="00AE1BB5">
      <w:pPr>
        <w:pStyle w:val="af8"/>
        <w:numPr>
          <w:ilvl w:val="0"/>
          <w:numId w:val="46"/>
        </w:numPr>
      </w:pPr>
      <w:r w:rsidRPr="0036649D">
        <w:rPr>
          <w:rFonts w:hint="eastAsia"/>
        </w:rPr>
        <w:t>应采用CT螺纹或锥管螺纹的配合型式，螺纹连接处可使用密封剂或密封带。</w:t>
      </w:r>
    </w:p>
    <w:p w:rsidR="00AE1BB5" w:rsidRPr="0036649D" w:rsidRDefault="00AE1BB5" w:rsidP="00AE1BB5">
      <w:pPr>
        <w:pStyle w:val="af8"/>
        <w:numPr>
          <w:ilvl w:val="0"/>
          <w:numId w:val="46"/>
        </w:numPr>
      </w:pPr>
      <w:r w:rsidRPr="0036649D">
        <w:t>外螺纹组成件的壁厚不应小于Sch160，公称尺寸小于DN15时，螺纹部分的最小壁厚应满足其受到的应力小于管道材料屈服应力50%的要求</w:t>
      </w:r>
      <w:r w:rsidRPr="0036649D">
        <w:rPr>
          <w:rFonts w:hint="eastAsia"/>
        </w:rPr>
        <w:t>。</w:t>
      </w:r>
    </w:p>
    <w:p w:rsidR="00AE1BB5" w:rsidRPr="0036649D" w:rsidRDefault="00AE1BB5" w:rsidP="00AE1BB5">
      <w:pPr>
        <w:pStyle w:val="af8"/>
        <w:numPr>
          <w:ilvl w:val="0"/>
          <w:numId w:val="46"/>
        </w:numPr>
      </w:pPr>
      <w:r w:rsidRPr="0036649D">
        <w:t>振动、压力脉动及温度变化等可能产生交变荷载的部位不宜采用螺纹连接</w:t>
      </w:r>
      <w:r w:rsidRPr="0036649D">
        <w:rPr>
          <w:rFonts w:ascii="Arial" w:hAnsi="Arial" w:cs="Arial"/>
          <w:sz w:val="23"/>
          <w:szCs w:val="23"/>
        </w:rPr>
        <w:t>。</w:t>
      </w:r>
    </w:p>
    <w:p w:rsidR="006B4144" w:rsidRPr="0036649D" w:rsidRDefault="006B4144" w:rsidP="006B4144">
      <w:pPr>
        <w:pStyle w:val="a2"/>
        <w:spacing w:before="156" w:after="156"/>
      </w:pPr>
      <w:bookmarkStart w:id="478" w:name="_Toc84362496"/>
      <w:r w:rsidRPr="0036649D">
        <w:rPr>
          <w:rFonts w:hint="eastAsia"/>
        </w:rPr>
        <w:t>安全装置</w:t>
      </w:r>
      <w:bookmarkEnd w:id="478"/>
    </w:p>
    <w:p w:rsidR="006B4144" w:rsidRPr="0036649D" w:rsidRDefault="006B4144" w:rsidP="006B4144">
      <w:pPr>
        <w:pStyle w:val="afffff0"/>
      </w:pPr>
      <w:r w:rsidRPr="0036649D">
        <w:rPr>
          <w:rFonts w:hint="eastAsia"/>
        </w:rPr>
        <w:t>氢气管道应设置适用于高压氢气介质的安全阀，安全阀的整定压力不应大于管道的设计压力。</w:t>
      </w:r>
    </w:p>
    <w:p w:rsidR="006B4144" w:rsidRPr="0036649D" w:rsidRDefault="006B4144" w:rsidP="006B4144">
      <w:pPr>
        <w:pStyle w:val="afffff0"/>
      </w:pPr>
      <w:r w:rsidRPr="0036649D">
        <w:rPr>
          <w:rFonts w:hint="eastAsia"/>
        </w:rPr>
        <w:t>储氢容器或瓶式储氢压力容器组与调压器之间，应设置</w:t>
      </w:r>
      <w:r w:rsidR="002903E8" w:rsidRPr="0036649D">
        <w:rPr>
          <w:rFonts w:hint="eastAsia"/>
        </w:rPr>
        <w:t>截断阀</w:t>
      </w:r>
      <w:r w:rsidRPr="0036649D">
        <w:rPr>
          <w:rFonts w:hint="eastAsia"/>
        </w:rPr>
        <w:t>、氢气主管</w:t>
      </w:r>
      <w:r w:rsidR="002903E8" w:rsidRPr="0036649D">
        <w:rPr>
          <w:rFonts w:hint="eastAsia"/>
        </w:rPr>
        <w:t>截断阀</w:t>
      </w:r>
      <w:r w:rsidRPr="0036649D">
        <w:rPr>
          <w:rFonts w:hint="eastAsia"/>
        </w:rPr>
        <w:t>、吹扫放空装置、紧急切断阀等。</w:t>
      </w:r>
    </w:p>
    <w:p w:rsidR="006B4144" w:rsidRPr="0036649D" w:rsidRDefault="006B4144" w:rsidP="006B4144">
      <w:pPr>
        <w:pStyle w:val="afffff0"/>
      </w:pPr>
      <w:r w:rsidRPr="0036649D">
        <w:rPr>
          <w:rFonts w:hint="eastAsia"/>
        </w:rPr>
        <w:t>氢气放空排气装置的设置应保证氢气安全排放，并应符合下列要求：</w:t>
      </w:r>
    </w:p>
    <w:p w:rsidR="006B4144" w:rsidRPr="0036649D" w:rsidRDefault="006B4144" w:rsidP="007435F4">
      <w:pPr>
        <w:pStyle w:val="af8"/>
        <w:numPr>
          <w:ilvl w:val="0"/>
          <w:numId w:val="14"/>
        </w:numPr>
      </w:pPr>
      <w:r w:rsidRPr="0036649D">
        <w:rPr>
          <w:rFonts w:hint="eastAsia"/>
        </w:rPr>
        <w:t>不同压力等级的放空管不应直接连通，应分别引至放空总管；放空总管应垂直向上设置，并应高出屋面或操作平台2m以上，且应高出所在地面5m以上；</w:t>
      </w:r>
    </w:p>
    <w:p w:rsidR="006B4144" w:rsidRPr="0036649D" w:rsidRDefault="006B4144" w:rsidP="007435F4">
      <w:pPr>
        <w:pStyle w:val="af8"/>
        <w:numPr>
          <w:ilvl w:val="0"/>
          <w:numId w:val="14"/>
        </w:numPr>
      </w:pPr>
      <w:r w:rsidRPr="0036649D">
        <w:rPr>
          <w:rFonts w:hint="eastAsia"/>
        </w:rPr>
        <w:t>放空单管及放空总管应采取防止雨雪侵入和杂物堵塞的措施；</w:t>
      </w:r>
      <w:r w:rsidR="008368E5" w:rsidRPr="0036649D">
        <w:rPr>
          <w:rFonts w:hint="eastAsia"/>
        </w:rPr>
        <w:t>紧邻出口的管道应</w:t>
      </w:r>
      <w:r w:rsidR="00E26EE3" w:rsidRPr="0036649D">
        <w:rPr>
          <w:rFonts w:hint="eastAsia"/>
        </w:rPr>
        <w:t>由不锈钢或无火花的金属材料制成；</w:t>
      </w:r>
    </w:p>
    <w:p w:rsidR="006B4144" w:rsidRPr="0036649D" w:rsidRDefault="0092616E" w:rsidP="007435F4">
      <w:pPr>
        <w:pStyle w:val="af8"/>
        <w:numPr>
          <w:ilvl w:val="0"/>
          <w:numId w:val="14"/>
        </w:numPr>
      </w:pPr>
      <w:r w:rsidRPr="0036649D">
        <w:rPr>
          <w:rFonts w:hint="eastAsia"/>
        </w:rPr>
        <w:t>放空</w:t>
      </w:r>
      <w:r w:rsidR="006B4144" w:rsidRPr="0036649D">
        <w:rPr>
          <w:rFonts w:hint="eastAsia"/>
        </w:rPr>
        <w:t>管内直径应大于对应安全阀的泄放口直径，放空总管的截面积应大于各安全阀泄放口截面积之和；</w:t>
      </w:r>
    </w:p>
    <w:p w:rsidR="006B4144" w:rsidRPr="0036649D" w:rsidRDefault="006B4144" w:rsidP="007435F4">
      <w:pPr>
        <w:pStyle w:val="af8"/>
        <w:numPr>
          <w:ilvl w:val="0"/>
          <w:numId w:val="14"/>
        </w:numPr>
      </w:pPr>
      <w:r w:rsidRPr="0036649D">
        <w:rPr>
          <w:rFonts w:hint="eastAsia"/>
        </w:rPr>
        <w:t>放空排气装置应设静电接地装置，并在避雷保护范围内。</w:t>
      </w:r>
    </w:p>
    <w:p w:rsidR="006B4144" w:rsidRPr="0036649D" w:rsidRDefault="006B4144" w:rsidP="006B4144">
      <w:pPr>
        <w:pStyle w:val="afffff0"/>
      </w:pPr>
      <w:r w:rsidRPr="0036649D">
        <w:rPr>
          <w:rFonts w:hint="eastAsia"/>
        </w:rPr>
        <w:t>与用氢设备相连接的管道应设切断阀，与用氢燃烧设备相连接的管道还应设阻火器。</w:t>
      </w:r>
    </w:p>
    <w:p w:rsidR="006B4144" w:rsidRPr="0036649D" w:rsidRDefault="006B4144" w:rsidP="006B4144">
      <w:pPr>
        <w:pStyle w:val="a2"/>
        <w:spacing w:before="156" w:after="156"/>
      </w:pPr>
      <w:bookmarkStart w:id="479" w:name="_Toc84362497"/>
      <w:r w:rsidRPr="0036649D">
        <w:rPr>
          <w:rFonts w:hint="eastAsia"/>
        </w:rPr>
        <w:t>焊接</w:t>
      </w:r>
      <w:bookmarkEnd w:id="479"/>
    </w:p>
    <w:p w:rsidR="006B4144" w:rsidRPr="0036649D" w:rsidRDefault="006B4144" w:rsidP="006B4144">
      <w:pPr>
        <w:pStyle w:val="afffff0"/>
      </w:pPr>
      <w:r w:rsidRPr="0036649D">
        <w:rPr>
          <w:rFonts w:hint="eastAsia"/>
        </w:rPr>
        <w:t>氢气管道的焊接应符合GB 50177、GB 50516、GB 50236的有关规定，并符合下列要求：</w:t>
      </w:r>
    </w:p>
    <w:p w:rsidR="00DE4D49" w:rsidRPr="0036649D" w:rsidRDefault="00DE4D49" w:rsidP="00DE4D49">
      <w:pPr>
        <w:pStyle w:val="af8"/>
        <w:numPr>
          <w:ilvl w:val="0"/>
          <w:numId w:val="19"/>
        </w:numPr>
      </w:pPr>
      <w:r w:rsidRPr="0036649D">
        <w:rPr>
          <w:rFonts w:hint="eastAsia"/>
        </w:rPr>
        <w:t>焊接人员应经过专业培训，并考核合格。</w:t>
      </w:r>
    </w:p>
    <w:p w:rsidR="00DE4D49" w:rsidRPr="0036649D" w:rsidRDefault="00DE4D49" w:rsidP="00DE4D49">
      <w:pPr>
        <w:pStyle w:val="af8"/>
        <w:numPr>
          <w:ilvl w:val="0"/>
          <w:numId w:val="19"/>
        </w:numPr>
      </w:pPr>
      <w:r w:rsidRPr="0036649D">
        <w:rPr>
          <w:rFonts w:hint="eastAsia"/>
        </w:rPr>
        <w:t>焊接前根据设计文件编制作业指导书，焊接过程进行严格控制并记录备案。</w:t>
      </w:r>
    </w:p>
    <w:p w:rsidR="00DE4D49" w:rsidRPr="0036649D" w:rsidRDefault="00DE4D49" w:rsidP="00DE4D49">
      <w:pPr>
        <w:pStyle w:val="af8"/>
        <w:numPr>
          <w:ilvl w:val="0"/>
          <w:numId w:val="19"/>
        </w:numPr>
      </w:pPr>
      <w:r w:rsidRPr="0036649D">
        <w:rPr>
          <w:rFonts w:hint="eastAsia"/>
        </w:rPr>
        <w:t>材料应有质量合格证及质量证明文件，并符合国家现行有关标准的规定。</w:t>
      </w:r>
    </w:p>
    <w:p w:rsidR="00DE4D49" w:rsidRPr="0036649D" w:rsidRDefault="00DE4D49" w:rsidP="007435F4">
      <w:pPr>
        <w:pStyle w:val="af8"/>
        <w:numPr>
          <w:ilvl w:val="0"/>
          <w:numId w:val="19"/>
        </w:numPr>
      </w:pPr>
      <w:r w:rsidRPr="0036649D">
        <w:rPr>
          <w:rFonts w:hint="eastAsia"/>
        </w:rPr>
        <w:t>材料应保证适配性和可焊性，焊接前应对材料以及焊材核实，必要时应复验。</w:t>
      </w:r>
    </w:p>
    <w:p w:rsidR="006B4144" w:rsidRPr="0036649D" w:rsidRDefault="00E55574" w:rsidP="007435F4">
      <w:pPr>
        <w:pStyle w:val="af8"/>
        <w:numPr>
          <w:ilvl w:val="0"/>
          <w:numId w:val="19"/>
        </w:numPr>
      </w:pPr>
      <w:r w:rsidRPr="0036649D">
        <w:rPr>
          <w:rFonts w:hint="eastAsia"/>
        </w:rPr>
        <w:t>焊接工艺评定应符合NB/T 47014的规定。</w:t>
      </w:r>
      <w:r w:rsidR="006B4144" w:rsidRPr="0036649D">
        <w:rPr>
          <w:rFonts w:hint="eastAsia"/>
        </w:rPr>
        <w:t>氢气管道焊接应采用经氢相容性评定合格的焊接工艺；</w:t>
      </w:r>
    </w:p>
    <w:p w:rsidR="006B4144" w:rsidRPr="0036649D" w:rsidRDefault="006B4144" w:rsidP="007435F4">
      <w:pPr>
        <w:pStyle w:val="af8"/>
        <w:numPr>
          <w:ilvl w:val="0"/>
          <w:numId w:val="19"/>
        </w:numPr>
      </w:pPr>
      <w:r w:rsidRPr="0036649D">
        <w:rPr>
          <w:rFonts w:hint="eastAsia"/>
        </w:rPr>
        <w:t>氢气管道焊接支管接头不应使用鞍座式接头、翻边接头；螺纹连接接头不应采用密封焊；</w:t>
      </w:r>
    </w:p>
    <w:p w:rsidR="00671808" w:rsidRPr="0036649D" w:rsidRDefault="000322DC" w:rsidP="007435F4">
      <w:pPr>
        <w:pStyle w:val="af8"/>
        <w:numPr>
          <w:ilvl w:val="0"/>
          <w:numId w:val="19"/>
        </w:numPr>
      </w:pPr>
      <w:r w:rsidRPr="0036649D">
        <w:rPr>
          <w:rFonts w:hint="eastAsia"/>
        </w:rPr>
        <w:t>碳钢管的焊接宜采用氩弧焊打底，不锈钢管的焊接应采用氩弧焊；</w:t>
      </w:r>
    </w:p>
    <w:p w:rsidR="000322DC" w:rsidRPr="0036649D" w:rsidRDefault="000322DC" w:rsidP="007435F4">
      <w:pPr>
        <w:pStyle w:val="af8"/>
        <w:numPr>
          <w:ilvl w:val="0"/>
          <w:numId w:val="19"/>
        </w:numPr>
      </w:pPr>
      <w:r w:rsidRPr="0036649D">
        <w:rPr>
          <w:rFonts w:hint="eastAsia"/>
        </w:rPr>
        <w:t>管道对接焊口的组对、焊接应按GB/T 20801、GB 50236、TSG D0001执行。管道元件的坡口加工按照 GB/T 985.1和GB 50235的要求；</w:t>
      </w:r>
    </w:p>
    <w:p w:rsidR="000322DC" w:rsidRPr="0036649D" w:rsidRDefault="000322DC" w:rsidP="000322DC">
      <w:pPr>
        <w:pStyle w:val="af8"/>
        <w:numPr>
          <w:ilvl w:val="0"/>
          <w:numId w:val="19"/>
        </w:numPr>
      </w:pPr>
      <w:r w:rsidRPr="0036649D">
        <w:rPr>
          <w:rFonts w:hint="eastAsia"/>
        </w:rPr>
        <w:t>焊接完成后应先对其进行外观检查，合格后在焊缝附近做焊工标记及其他规定的标记；</w:t>
      </w:r>
    </w:p>
    <w:p w:rsidR="000322DC" w:rsidRPr="0036649D" w:rsidRDefault="000322DC" w:rsidP="007435F4">
      <w:pPr>
        <w:pStyle w:val="af8"/>
        <w:numPr>
          <w:ilvl w:val="0"/>
          <w:numId w:val="19"/>
        </w:numPr>
      </w:pPr>
      <w:r w:rsidRPr="0036649D">
        <w:rPr>
          <w:rFonts w:hint="eastAsia"/>
        </w:rPr>
        <w:t>焊缝应平整，焊缝应无裂纹、气孔、夹渣及未焊透等缺陷。焊缝外观质量应符合GB 50683规定的I级。</w:t>
      </w:r>
    </w:p>
    <w:p w:rsidR="006B4144" w:rsidRPr="0036649D" w:rsidRDefault="006B4144" w:rsidP="006B4144">
      <w:pPr>
        <w:pStyle w:val="a2"/>
        <w:spacing w:before="156" w:after="156"/>
      </w:pPr>
      <w:bookmarkStart w:id="480" w:name="_Toc84362498"/>
      <w:r w:rsidRPr="0036649D">
        <w:rPr>
          <w:rFonts w:hint="eastAsia"/>
        </w:rPr>
        <w:t>管道清洁</w:t>
      </w:r>
      <w:bookmarkEnd w:id="480"/>
    </w:p>
    <w:p w:rsidR="00DA678E" w:rsidRPr="0036649D" w:rsidRDefault="00DA678E" w:rsidP="00DA678E">
      <w:pPr>
        <w:pStyle w:val="afffff0"/>
        <w:spacing w:before="156" w:after="156"/>
      </w:pPr>
      <w:r w:rsidRPr="0036649D">
        <w:rPr>
          <w:rFonts w:hint="eastAsia"/>
        </w:rPr>
        <w:t>管道系统清洁、吹扫应符合下列要求：</w:t>
      </w:r>
    </w:p>
    <w:p w:rsidR="00DA678E" w:rsidRPr="0036649D" w:rsidRDefault="00DA678E" w:rsidP="00A209EE">
      <w:pPr>
        <w:pStyle w:val="af8"/>
        <w:numPr>
          <w:ilvl w:val="0"/>
          <w:numId w:val="53"/>
        </w:numPr>
      </w:pPr>
      <w:r w:rsidRPr="0036649D">
        <w:rPr>
          <w:rFonts w:hint="eastAsia"/>
        </w:rPr>
        <w:lastRenderedPageBreak/>
        <w:t>管道、阀门、管件等管道组成件安装过程中，应采取严格措施防止焊渣、铁锈及可燃物进入或遗留管道内。</w:t>
      </w:r>
    </w:p>
    <w:p w:rsidR="00DA678E" w:rsidRPr="0036649D" w:rsidRDefault="00142DBB" w:rsidP="00A209EE">
      <w:pPr>
        <w:pStyle w:val="af8"/>
        <w:numPr>
          <w:ilvl w:val="0"/>
          <w:numId w:val="53"/>
        </w:numPr>
      </w:pPr>
      <w:r w:rsidRPr="0036649D">
        <w:rPr>
          <w:rFonts w:hint="eastAsia"/>
        </w:rPr>
        <w:t>管道压力试压、泄漏试验后，应采用干燥、无油的压缩空气或氮气</w:t>
      </w:r>
      <w:r w:rsidR="00DA678E" w:rsidRPr="0036649D">
        <w:rPr>
          <w:rFonts w:hint="eastAsia"/>
        </w:rPr>
        <w:t>进行干燥、吹扫，在排气口设置白板检查，应无铁绣、无尘土及其他杂物。</w:t>
      </w:r>
    </w:p>
    <w:p w:rsidR="00DA678E" w:rsidRPr="0036649D" w:rsidRDefault="00DA678E" w:rsidP="00A209EE">
      <w:pPr>
        <w:pStyle w:val="af8"/>
        <w:numPr>
          <w:ilvl w:val="0"/>
          <w:numId w:val="53"/>
        </w:numPr>
      </w:pPr>
      <w:r w:rsidRPr="0036649D">
        <w:rPr>
          <w:rFonts w:hint="eastAsia"/>
        </w:rPr>
        <w:t>氢气管道清洁应符合GB 50235的规定，管道应按JB/T 6896的规定脱脂，</w:t>
      </w:r>
      <w:r w:rsidR="00C41278" w:rsidRPr="0036649D">
        <w:rPr>
          <w:rFonts w:hint="eastAsia"/>
        </w:rPr>
        <w:t>管道脱脂</w:t>
      </w:r>
      <w:r w:rsidRPr="0036649D">
        <w:rPr>
          <w:rFonts w:hint="eastAsia"/>
        </w:rPr>
        <w:t>油脂残留率不大于125mg/m</w:t>
      </w:r>
      <w:r w:rsidRPr="0036649D">
        <w:rPr>
          <w:rFonts w:hint="eastAsia"/>
          <w:vertAlign w:val="superscript"/>
        </w:rPr>
        <w:t>3</w:t>
      </w:r>
      <w:r w:rsidRPr="0036649D">
        <w:rPr>
          <w:rFonts w:hint="eastAsia"/>
        </w:rPr>
        <w:t>。</w:t>
      </w:r>
    </w:p>
    <w:p w:rsidR="006B4144" w:rsidRPr="0036649D" w:rsidRDefault="006B4144" w:rsidP="006B4144">
      <w:pPr>
        <w:pStyle w:val="a2"/>
        <w:spacing w:before="156" w:after="156"/>
      </w:pPr>
      <w:bookmarkStart w:id="481" w:name="_Toc84362499"/>
      <w:r w:rsidRPr="0036649D">
        <w:rPr>
          <w:rFonts w:hint="eastAsia"/>
        </w:rPr>
        <w:t>无损检测</w:t>
      </w:r>
      <w:bookmarkEnd w:id="481"/>
    </w:p>
    <w:p w:rsidR="006B4144" w:rsidRPr="0036649D" w:rsidRDefault="006B4144" w:rsidP="006B4144">
      <w:pPr>
        <w:pStyle w:val="afffff0"/>
      </w:pPr>
      <w:r w:rsidRPr="0036649D">
        <w:rPr>
          <w:rFonts w:hint="eastAsia"/>
        </w:rPr>
        <w:t>焊接接头表面质量应符合GB 50516</w:t>
      </w:r>
      <w:r w:rsidR="00444E4F" w:rsidRPr="0036649D">
        <w:rPr>
          <w:rFonts w:hint="eastAsia"/>
        </w:rPr>
        <w:t>-2021</w:t>
      </w:r>
      <w:r w:rsidRPr="0036649D">
        <w:rPr>
          <w:rFonts w:hint="eastAsia"/>
        </w:rPr>
        <w:t>中第12.3.5条的规定。</w:t>
      </w:r>
    </w:p>
    <w:p w:rsidR="006B4144" w:rsidRPr="0036649D" w:rsidRDefault="006B4144" w:rsidP="006B4144">
      <w:pPr>
        <w:pStyle w:val="afffff0"/>
      </w:pPr>
      <w:r w:rsidRPr="0036649D">
        <w:rPr>
          <w:rFonts w:hint="eastAsia"/>
        </w:rPr>
        <w:t>管道承压件的焊接接头应进行100%无损检测。</w:t>
      </w:r>
    </w:p>
    <w:p w:rsidR="006B4144" w:rsidRPr="0036649D" w:rsidRDefault="006B4144" w:rsidP="006B4144">
      <w:pPr>
        <w:pStyle w:val="afffff0"/>
      </w:pPr>
      <w:r w:rsidRPr="0036649D">
        <w:rPr>
          <w:rFonts w:hint="eastAsia"/>
        </w:rPr>
        <w:t>对接焊接接头应采用射线检测或超声检测，角焊缝可采用渗透检测。</w:t>
      </w:r>
    </w:p>
    <w:p w:rsidR="006B4144" w:rsidRPr="0036649D" w:rsidRDefault="006B4144" w:rsidP="006B4144">
      <w:pPr>
        <w:pStyle w:val="afffff0"/>
      </w:pPr>
      <w:r w:rsidRPr="0036649D">
        <w:rPr>
          <w:rFonts w:hint="eastAsia"/>
        </w:rPr>
        <w:t>应按NB/T 47013进行无损检测，并应符合下列要求：</w:t>
      </w:r>
    </w:p>
    <w:p w:rsidR="006B4144" w:rsidRPr="0036649D" w:rsidRDefault="006B4144" w:rsidP="007435F4">
      <w:pPr>
        <w:pStyle w:val="af8"/>
        <w:numPr>
          <w:ilvl w:val="0"/>
          <w:numId w:val="15"/>
        </w:numPr>
      </w:pPr>
      <w:r w:rsidRPr="0036649D">
        <w:rPr>
          <w:rFonts w:hint="eastAsia"/>
        </w:rPr>
        <w:t>进行焊接接头射线检测检测时，射线检测的技术等级不低于AB 级,质量等级不低于Ⅱ级；</w:t>
      </w:r>
    </w:p>
    <w:p w:rsidR="006B4144" w:rsidRPr="0036649D" w:rsidRDefault="006B4144" w:rsidP="007435F4">
      <w:pPr>
        <w:pStyle w:val="af8"/>
        <w:numPr>
          <w:ilvl w:val="0"/>
          <w:numId w:val="15"/>
        </w:numPr>
      </w:pPr>
      <w:r w:rsidRPr="0036649D">
        <w:rPr>
          <w:rFonts w:hint="eastAsia"/>
        </w:rPr>
        <w:t>进行焊接接头超声检测检测时，检测技术等级不应低于 B 级，质量等级不低于Ⅰ级；</w:t>
      </w:r>
    </w:p>
    <w:p w:rsidR="006B4144" w:rsidRPr="0036649D" w:rsidRDefault="006B4144" w:rsidP="007435F4">
      <w:pPr>
        <w:pStyle w:val="af8"/>
        <w:numPr>
          <w:ilvl w:val="0"/>
          <w:numId w:val="15"/>
        </w:numPr>
      </w:pPr>
      <w:r w:rsidRPr="0036649D">
        <w:rPr>
          <w:rFonts w:hint="eastAsia"/>
        </w:rPr>
        <w:t>进行焊接接头渗透检测时，质量等级不低于Ⅰ级。</w:t>
      </w:r>
    </w:p>
    <w:p w:rsidR="006B4144" w:rsidRPr="0036649D" w:rsidRDefault="006B4144" w:rsidP="006B4144">
      <w:pPr>
        <w:pStyle w:val="a2"/>
        <w:spacing w:before="156" w:after="156"/>
      </w:pPr>
      <w:r w:rsidRPr="0036649D">
        <w:rPr>
          <w:rFonts w:hint="eastAsia"/>
        </w:rPr>
        <w:t>强度试验</w:t>
      </w:r>
    </w:p>
    <w:p w:rsidR="006B4144" w:rsidRPr="0036649D" w:rsidRDefault="006B4144" w:rsidP="006B4144">
      <w:pPr>
        <w:pStyle w:val="aff1"/>
      </w:pPr>
      <w:r w:rsidRPr="0036649D">
        <w:rPr>
          <w:rFonts w:hint="eastAsia"/>
        </w:rPr>
        <w:t>管道组成件应</w:t>
      </w:r>
      <w:r w:rsidRPr="0036649D">
        <w:rPr>
          <w:rFonts w:hAnsi="宋体" w:hint="eastAsia"/>
        </w:rPr>
        <w:t>进行</w:t>
      </w:r>
      <w:r w:rsidRPr="0036649D">
        <w:rPr>
          <w:rFonts w:hint="eastAsia"/>
        </w:rPr>
        <w:t>强度试验，应无渗漏，无可见变形，试验过程中无异常响声。用水作为试压介质时，试验压力为</w:t>
      </w:r>
      <w:r w:rsidRPr="0036649D">
        <w:t>1.5</w:t>
      </w:r>
      <w:r w:rsidRPr="0036649D">
        <w:rPr>
          <w:rFonts w:hint="eastAsia"/>
        </w:rPr>
        <w:t>倍设计压力且不低于0.6MPa；用干燥、无油的压缩空气或惰性气体为试压介质时，试验压力为</w:t>
      </w:r>
      <w:r w:rsidRPr="0036649D">
        <w:t>1.</w:t>
      </w:r>
      <w:r w:rsidRPr="0036649D">
        <w:rPr>
          <w:rFonts w:hint="eastAsia"/>
        </w:rPr>
        <w:t>1</w:t>
      </w:r>
      <w:r w:rsidRPr="0036649D">
        <w:t>5</w:t>
      </w:r>
      <w:r w:rsidRPr="0036649D">
        <w:rPr>
          <w:rFonts w:hint="eastAsia"/>
        </w:rPr>
        <w:t>倍设计压力。</w:t>
      </w:r>
    </w:p>
    <w:p w:rsidR="006B4144" w:rsidRPr="0036649D" w:rsidRDefault="006B4144" w:rsidP="006B4144">
      <w:pPr>
        <w:pStyle w:val="a2"/>
        <w:spacing w:before="156" w:after="156"/>
      </w:pPr>
      <w:r w:rsidRPr="0036649D">
        <w:rPr>
          <w:rFonts w:hint="eastAsia"/>
        </w:rPr>
        <w:t>气密性试验</w:t>
      </w:r>
    </w:p>
    <w:p w:rsidR="006B4144" w:rsidRPr="0036649D" w:rsidRDefault="006B4144" w:rsidP="006B4144">
      <w:pPr>
        <w:pStyle w:val="aff1"/>
      </w:pPr>
      <w:r w:rsidRPr="0036649D">
        <w:rPr>
          <w:rFonts w:hint="eastAsia"/>
        </w:rPr>
        <w:t>管道组成件</w:t>
      </w:r>
      <w:r w:rsidRPr="0036649D">
        <w:rPr>
          <w:rFonts w:hAnsi="宋体" w:hint="eastAsia"/>
        </w:rPr>
        <w:t>应进行气密性试验，试验压力为设计压力的1.05倍。气密性试验应无泄漏，试验过程中温度如有波动，则压力经温度修正后不应变化。</w:t>
      </w:r>
    </w:p>
    <w:p w:rsidR="006B4144" w:rsidRPr="0036649D" w:rsidRDefault="006B4144" w:rsidP="006B4144">
      <w:pPr>
        <w:pStyle w:val="a2"/>
        <w:spacing w:before="156" w:after="156"/>
      </w:pPr>
      <w:r w:rsidRPr="0036649D">
        <w:rPr>
          <w:rFonts w:hint="eastAsia"/>
        </w:rPr>
        <w:t>泄漏量试验</w:t>
      </w:r>
    </w:p>
    <w:p w:rsidR="006B4144" w:rsidRPr="0036649D" w:rsidRDefault="006B4144" w:rsidP="006B4144">
      <w:pPr>
        <w:pStyle w:val="aff1"/>
        <w:rPr>
          <w:rFonts w:hAnsi="宋体"/>
        </w:rPr>
      </w:pPr>
      <w:r w:rsidRPr="0036649D">
        <w:rPr>
          <w:rFonts w:hAnsi="宋体" w:hint="eastAsia"/>
        </w:rPr>
        <w:t>强度试验、</w:t>
      </w:r>
      <w:r w:rsidRPr="0036649D">
        <w:rPr>
          <w:rFonts w:hint="eastAsia"/>
        </w:rPr>
        <w:t>气密性试验</w:t>
      </w:r>
      <w:r w:rsidRPr="0036649D">
        <w:rPr>
          <w:rFonts w:hAnsi="宋体" w:hint="eastAsia"/>
        </w:rPr>
        <w:t>合格后，管道应进行泄漏量试验，平均每小时的泄漏率小于0.5%为合格。</w:t>
      </w:r>
    </w:p>
    <w:p w:rsidR="006B4144" w:rsidRPr="0036649D" w:rsidRDefault="006B4144" w:rsidP="00AE610F">
      <w:pPr>
        <w:pStyle w:val="a1"/>
        <w:spacing w:before="156" w:after="156"/>
      </w:pPr>
      <w:bookmarkStart w:id="482" w:name="_Toc160289144"/>
      <w:bookmarkStart w:id="483" w:name="_Toc160289356"/>
      <w:bookmarkStart w:id="484" w:name="_Toc171273796"/>
      <w:bookmarkStart w:id="485" w:name="_Toc171280451"/>
      <w:bookmarkStart w:id="486" w:name="_Toc173595712"/>
      <w:bookmarkStart w:id="487" w:name="_Toc173602918"/>
      <w:bookmarkStart w:id="488" w:name="_Toc173616869"/>
      <w:bookmarkStart w:id="489" w:name="_Toc173616986"/>
      <w:bookmarkStart w:id="490" w:name="_Toc173617169"/>
      <w:bookmarkStart w:id="491" w:name="_Toc173878706"/>
      <w:r w:rsidRPr="0036649D">
        <w:rPr>
          <w:rFonts w:hint="eastAsia"/>
        </w:rPr>
        <w:t>氢气压缩机</w:t>
      </w:r>
      <w:bookmarkEnd w:id="482"/>
      <w:bookmarkEnd w:id="483"/>
      <w:bookmarkEnd w:id="484"/>
      <w:bookmarkEnd w:id="485"/>
      <w:bookmarkEnd w:id="486"/>
      <w:bookmarkEnd w:id="487"/>
      <w:bookmarkEnd w:id="488"/>
      <w:bookmarkEnd w:id="489"/>
      <w:bookmarkEnd w:id="490"/>
      <w:bookmarkEnd w:id="491"/>
    </w:p>
    <w:p w:rsidR="006B4144" w:rsidRPr="0036649D" w:rsidRDefault="006B4144" w:rsidP="005F4005">
      <w:pPr>
        <w:pStyle w:val="affc"/>
        <w:rPr>
          <w:lang w:val="zh-CN" w:bidi="zh-CN"/>
        </w:rPr>
      </w:pPr>
      <w:r w:rsidRPr="0036649D">
        <w:rPr>
          <w:rFonts w:hint="eastAsia"/>
          <w:lang w:val="zh-CN" w:bidi="zh-CN"/>
        </w:rPr>
        <w:t>氢气</w:t>
      </w:r>
      <w:r w:rsidRPr="0036649D">
        <w:rPr>
          <w:lang w:val="zh-CN" w:bidi="zh-CN"/>
        </w:rPr>
        <w:t>压缩机</w:t>
      </w:r>
      <w:r w:rsidRPr="0036649D">
        <w:rPr>
          <w:rFonts w:hint="eastAsia"/>
          <w:lang w:val="zh-CN" w:bidi="zh-CN"/>
        </w:rPr>
        <w:t>的</w:t>
      </w:r>
      <w:r w:rsidRPr="0036649D">
        <w:rPr>
          <w:lang w:val="zh-CN" w:bidi="zh-CN"/>
        </w:rPr>
        <w:t>选型和数量应根据氢气供应方式、压力、</w:t>
      </w:r>
      <w:r w:rsidRPr="0036649D">
        <w:rPr>
          <w:rFonts w:hint="eastAsia"/>
          <w:lang w:val="zh-CN" w:bidi="zh-CN"/>
        </w:rPr>
        <w:t>氢气使用</w:t>
      </w:r>
      <w:r w:rsidRPr="0036649D">
        <w:rPr>
          <w:lang w:val="zh-CN" w:bidi="zh-CN"/>
        </w:rPr>
        <w:t>要求、储氢容器工作参数等因素确定</w:t>
      </w:r>
      <w:r w:rsidRPr="0036649D">
        <w:rPr>
          <w:rFonts w:hint="eastAsia"/>
          <w:lang w:val="zh-CN" w:bidi="zh-CN"/>
        </w:rPr>
        <w:t>。</w:t>
      </w:r>
      <w:r w:rsidRPr="0036649D">
        <w:rPr>
          <w:lang w:val="zh-CN" w:bidi="zh-CN"/>
        </w:rPr>
        <w:t>宜</w:t>
      </w:r>
      <w:r w:rsidRPr="0036649D">
        <w:rPr>
          <w:rFonts w:hint="eastAsia"/>
          <w:lang w:val="zh-CN" w:bidi="zh-CN"/>
        </w:rPr>
        <w:t>设置</w:t>
      </w:r>
      <w:r w:rsidRPr="0036649D">
        <w:rPr>
          <w:lang w:val="zh-CN" w:bidi="zh-CN"/>
        </w:rPr>
        <w:t>备用氢气压缩机</w:t>
      </w:r>
      <w:r w:rsidRPr="0036649D">
        <w:rPr>
          <w:rFonts w:hint="eastAsia"/>
          <w:lang w:val="zh-CN" w:bidi="zh-CN"/>
        </w:rPr>
        <w:t>。</w:t>
      </w:r>
    </w:p>
    <w:p w:rsidR="006B4144" w:rsidRPr="0036649D" w:rsidRDefault="006B4144" w:rsidP="005F4005">
      <w:pPr>
        <w:pStyle w:val="affc"/>
        <w:rPr>
          <w:lang w:val="zh-CN" w:bidi="zh-CN"/>
        </w:rPr>
      </w:pPr>
      <w:r w:rsidRPr="0036649D">
        <w:rPr>
          <w:rFonts w:hint="eastAsia"/>
          <w:lang w:val="zh-CN" w:bidi="zh-CN"/>
        </w:rPr>
        <w:t>当氢气质量</w:t>
      </w:r>
      <w:r w:rsidRPr="0036649D">
        <w:rPr>
          <w:lang w:val="zh-CN" w:bidi="zh-CN"/>
        </w:rPr>
        <w:t>有要求</w:t>
      </w:r>
      <w:r w:rsidRPr="0036649D">
        <w:rPr>
          <w:rFonts w:hint="eastAsia"/>
          <w:lang w:val="zh-CN" w:bidi="zh-CN"/>
        </w:rPr>
        <w:t>时</w:t>
      </w:r>
      <w:r w:rsidRPr="0036649D">
        <w:rPr>
          <w:lang w:val="zh-CN" w:bidi="zh-CN"/>
        </w:rPr>
        <w:t>，氢气压缩机</w:t>
      </w:r>
      <w:r w:rsidR="008C4486" w:rsidRPr="0036649D">
        <w:rPr>
          <w:lang w:val="zh-CN" w:bidi="zh-CN"/>
        </w:rPr>
        <w:t>的选择</w:t>
      </w:r>
      <w:r w:rsidRPr="0036649D">
        <w:rPr>
          <w:lang w:val="zh-CN" w:bidi="zh-CN"/>
        </w:rPr>
        <w:t>不</w:t>
      </w:r>
      <w:r w:rsidRPr="0036649D">
        <w:rPr>
          <w:rFonts w:hint="eastAsia"/>
          <w:lang w:val="zh-CN" w:bidi="zh-CN"/>
        </w:rPr>
        <w:t>应</w:t>
      </w:r>
      <w:r w:rsidRPr="0036649D">
        <w:rPr>
          <w:lang w:val="zh-CN" w:bidi="zh-CN"/>
        </w:rPr>
        <w:t>影响氢气质量</w:t>
      </w:r>
      <w:r w:rsidRPr="0036649D">
        <w:rPr>
          <w:rFonts w:hint="eastAsia"/>
          <w:lang w:val="zh-CN" w:bidi="zh-CN"/>
        </w:rPr>
        <w:t>。</w:t>
      </w:r>
    </w:p>
    <w:p w:rsidR="006B4144" w:rsidRPr="0036649D" w:rsidRDefault="006B4144" w:rsidP="005F4005">
      <w:pPr>
        <w:pStyle w:val="affc"/>
        <w:rPr>
          <w:lang w:val="zh-CN" w:bidi="zh-CN"/>
        </w:rPr>
      </w:pPr>
      <w:r w:rsidRPr="0036649D">
        <w:rPr>
          <w:rFonts w:hint="eastAsia"/>
          <w:lang w:val="zh-CN" w:bidi="zh-CN"/>
        </w:rPr>
        <w:t>氢气</w:t>
      </w:r>
      <w:r w:rsidRPr="0036649D">
        <w:rPr>
          <w:lang w:val="zh-CN" w:bidi="zh-CN"/>
        </w:rPr>
        <w:t>压缩机的设置，应符合下列要求：</w:t>
      </w:r>
    </w:p>
    <w:p w:rsidR="006B4144" w:rsidRPr="0036649D" w:rsidRDefault="006B4144" w:rsidP="007435F4">
      <w:pPr>
        <w:pStyle w:val="af8"/>
        <w:numPr>
          <w:ilvl w:val="0"/>
          <w:numId w:val="16"/>
        </w:numPr>
      </w:pPr>
      <w:r w:rsidRPr="0036649D">
        <w:t>氢气压缩机吸气端应设置防止负压的措施，</w:t>
      </w:r>
      <w:r w:rsidRPr="0036649D">
        <w:rPr>
          <w:rFonts w:hint="eastAsia"/>
        </w:rPr>
        <w:t>宜</w:t>
      </w:r>
      <w:r w:rsidRPr="0036649D">
        <w:t>设置氢气缓冲罐等；</w:t>
      </w:r>
    </w:p>
    <w:p w:rsidR="006B4144" w:rsidRPr="0036649D" w:rsidRDefault="006B4144" w:rsidP="007435F4">
      <w:pPr>
        <w:pStyle w:val="af8"/>
        <w:numPr>
          <w:ilvl w:val="0"/>
          <w:numId w:val="16"/>
        </w:numPr>
      </w:pPr>
      <w:r w:rsidRPr="0036649D">
        <w:t>数台氢气压缩机可并联从同一氢气管道吸气，但应采取措施确保吸气侧氢气为正压；</w:t>
      </w:r>
    </w:p>
    <w:p w:rsidR="006B4144" w:rsidRPr="0036649D" w:rsidRDefault="006B4144" w:rsidP="007435F4">
      <w:pPr>
        <w:pStyle w:val="af8"/>
        <w:numPr>
          <w:ilvl w:val="0"/>
          <w:numId w:val="16"/>
        </w:numPr>
      </w:pPr>
      <w:r w:rsidRPr="0036649D">
        <w:t>压缩机的进气管与排气管之间宜设旁通管。</w:t>
      </w:r>
    </w:p>
    <w:p w:rsidR="006B4144" w:rsidRPr="0036649D" w:rsidRDefault="006B4144" w:rsidP="005F4005">
      <w:pPr>
        <w:pStyle w:val="affc"/>
      </w:pPr>
      <w:r w:rsidRPr="0036649D">
        <w:t>氢气</w:t>
      </w:r>
      <w:r w:rsidRPr="0036649D">
        <w:rPr>
          <w:rFonts w:cs="宋体"/>
          <w:lang w:val="zh-CN" w:bidi="zh-CN"/>
        </w:rPr>
        <w:t>压缩机</w:t>
      </w:r>
      <w:r w:rsidRPr="0036649D">
        <w:t>安全保护装置的设置，应符合下列规定：</w:t>
      </w:r>
    </w:p>
    <w:p w:rsidR="006B4144" w:rsidRPr="0036649D" w:rsidRDefault="006B4144" w:rsidP="00506F3E">
      <w:pPr>
        <w:pStyle w:val="af8"/>
        <w:numPr>
          <w:ilvl w:val="0"/>
          <w:numId w:val="31"/>
        </w:numPr>
      </w:pPr>
      <w:r w:rsidRPr="0036649D">
        <w:t>压缩机出口与</w:t>
      </w:r>
      <w:r w:rsidRPr="0036649D">
        <w:rPr>
          <w:rFonts w:hint="eastAsia"/>
        </w:rPr>
        <w:t>第</w:t>
      </w:r>
      <w:r w:rsidRPr="0036649D">
        <w:t>1</w:t>
      </w:r>
      <w:r w:rsidRPr="0036649D">
        <w:rPr>
          <w:rFonts w:hint="eastAsia"/>
        </w:rPr>
        <w:t>个</w:t>
      </w:r>
      <w:r w:rsidR="00F16D7E" w:rsidRPr="0036649D">
        <w:rPr>
          <w:rFonts w:hint="eastAsia"/>
        </w:rPr>
        <w:t>截断</w:t>
      </w:r>
      <w:r w:rsidRPr="0036649D">
        <w:rPr>
          <w:rFonts w:hint="eastAsia"/>
        </w:rPr>
        <w:t>阀</w:t>
      </w:r>
      <w:r w:rsidRPr="0036649D">
        <w:t>之间，应设安全阀；</w:t>
      </w:r>
    </w:p>
    <w:p w:rsidR="006B4144" w:rsidRPr="0036649D" w:rsidRDefault="006B4144" w:rsidP="00506F3E">
      <w:pPr>
        <w:pStyle w:val="af8"/>
        <w:numPr>
          <w:ilvl w:val="0"/>
          <w:numId w:val="31"/>
        </w:numPr>
      </w:pPr>
      <w:r w:rsidRPr="0036649D">
        <w:t>压缩机进、出口应设高低压报警和超限停机装置；</w:t>
      </w:r>
    </w:p>
    <w:p w:rsidR="006B4144" w:rsidRPr="0036649D" w:rsidRDefault="006B4144" w:rsidP="00506F3E">
      <w:pPr>
        <w:pStyle w:val="af8"/>
        <w:numPr>
          <w:ilvl w:val="0"/>
          <w:numId w:val="31"/>
        </w:numPr>
      </w:pPr>
      <w:r w:rsidRPr="0036649D">
        <w:t>润滑油系统应设油压过低或油温过高的报警装置；</w:t>
      </w:r>
    </w:p>
    <w:p w:rsidR="006B4144" w:rsidRPr="0036649D" w:rsidRDefault="006B4144" w:rsidP="00506F3E">
      <w:pPr>
        <w:pStyle w:val="af8"/>
        <w:numPr>
          <w:ilvl w:val="0"/>
          <w:numId w:val="31"/>
        </w:numPr>
      </w:pPr>
      <w:r w:rsidRPr="0036649D">
        <w:t>压缩机的冷却水系统应设温度或压力报警和停机装置；</w:t>
      </w:r>
    </w:p>
    <w:p w:rsidR="006B4144" w:rsidRPr="0036649D" w:rsidRDefault="0071705E" w:rsidP="00506F3E">
      <w:pPr>
        <w:pStyle w:val="af8"/>
        <w:numPr>
          <w:ilvl w:val="0"/>
          <w:numId w:val="31"/>
        </w:numPr>
      </w:pPr>
      <w:r w:rsidRPr="0036649D">
        <w:lastRenderedPageBreak/>
        <w:t>压缩机进、出口管路应设有置换吹扫口；</w:t>
      </w:r>
    </w:p>
    <w:p w:rsidR="006B4144" w:rsidRPr="0036649D" w:rsidRDefault="006B4144" w:rsidP="00506F3E">
      <w:pPr>
        <w:pStyle w:val="af8"/>
        <w:numPr>
          <w:ilvl w:val="0"/>
          <w:numId w:val="31"/>
        </w:numPr>
      </w:pPr>
      <w:r w:rsidRPr="0036649D">
        <w:rPr>
          <w:rFonts w:hint="eastAsia"/>
        </w:rPr>
        <w:t>采用</w:t>
      </w:r>
      <w:r w:rsidRPr="0036649D">
        <w:t>膜式压缩机时，应设置膜片破裂报警和停机联锁系统</w:t>
      </w:r>
      <w:r w:rsidR="0071705E" w:rsidRPr="0036649D">
        <w:t>。</w:t>
      </w:r>
    </w:p>
    <w:p w:rsidR="006B4144" w:rsidRPr="0036649D" w:rsidRDefault="006B4144" w:rsidP="005F4005">
      <w:pPr>
        <w:pStyle w:val="affc"/>
      </w:pPr>
      <w:r w:rsidRPr="0036649D">
        <w:rPr>
          <w:rFonts w:hint="eastAsia"/>
        </w:rPr>
        <w:t>氢气</w:t>
      </w:r>
      <w:r w:rsidRPr="0036649D">
        <w:t>压缩机的布置</w:t>
      </w:r>
      <w:r w:rsidRPr="0036649D">
        <w:rPr>
          <w:rFonts w:hint="eastAsia"/>
        </w:rPr>
        <w:t>除符合GB 50177</w:t>
      </w:r>
      <w:r w:rsidR="00142DBB" w:rsidRPr="0036649D">
        <w:rPr>
          <w:rFonts w:hint="eastAsia"/>
        </w:rPr>
        <w:t>-2005中</w:t>
      </w:r>
      <w:r w:rsidRPr="0036649D">
        <w:rPr>
          <w:rFonts w:hint="eastAsia"/>
        </w:rPr>
        <w:t>表6.0.2的</w:t>
      </w:r>
      <w:r w:rsidRPr="0036649D">
        <w:t>要求外，</w:t>
      </w:r>
      <w:r w:rsidRPr="0036649D">
        <w:rPr>
          <w:rFonts w:hint="eastAsia"/>
        </w:rPr>
        <w:t>还</w:t>
      </w:r>
      <w:r w:rsidRPr="0036649D">
        <w:t>应符合下列规定：</w:t>
      </w:r>
    </w:p>
    <w:p w:rsidR="006B4144" w:rsidRPr="0036649D" w:rsidRDefault="006B4144" w:rsidP="00506F3E">
      <w:pPr>
        <w:pStyle w:val="af8"/>
        <w:numPr>
          <w:ilvl w:val="0"/>
          <w:numId w:val="32"/>
        </w:numPr>
      </w:pPr>
      <w:r w:rsidRPr="0036649D">
        <w:rPr>
          <w:rFonts w:hint="eastAsia"/>
        </w:rPr>
        <w:t>设置</w:t>
      </w:r>
      <w:r w:rsidRPr="0036649D">
        <w:t>在压缩机间的氢气压缩机宜单排布置，</w:t>
      </w:r>
      <w:r w:rsidRPr="0036649D">
        <w:rPr>
          <w:rFonts w:hint="eastAsia"/>
        </w:rPr>
        <w:t>且</w:t>
      </w:r>
      <w:r w:rsidRPr="0036649D">
        <w:t>与墙壁之间的距离不应小于</w:t>
      </w:r>
      <w:r w:rsidRPr="0036649D">
        <w:rPr>
          <w:rFonts w:hint="eastAsia"/>
        </w:rPr>
        <w:t>1.0</w:t>
      </w:r>
      <w:r w:rsidRPr="0036649D">
        <w:t>m，主要通道宽度不应小于</w:t>
      </w:r>
      <w:r w:rsidRPr="0036649D">
        <w:rPr>
          <w:rFonts w:hint="eastAsia"/>
        </w:rPr>
        <w:t>1.5</w:t>
      </w:r>
      <w:r w:rsidRPr="0036649D">
        <w:t>m。</w:t>
      </w:r>
    </w:p>
    <w:p w:rsidR="006B4144" w:rsidRPr="0036649D" w:rsidRDefault="006B4144" w:rsidP="00506F3E">
      <w:pPr>
        <w:pStyle w:val="af8"/>
        <w:numPr>
          <w:ilvl w:val="0"/>
          <w:numId w:val="32"/>
        </w:numPr>
      </w:pPr>
      <w:r w:rsidRPr="0036649D">
        <w:rPr>
          <w:rFonts w:hint="eastAsia"/>
        </w:rPr>
        <w:t>当</w:t>
      </w:r>
      <w:r w:rsidRPr="0036649D">
        <w:t>氢气压缩机安装在非敞开的箱柜内时，应设置</w:t>
      </w:r>
      <w:r w:rsidRPr="0036649D">
        <w:rPr>
          <w:rFonts w:hint="eastAsia"/>
        </w:rPr>
        <w:t>排气</w:t>
      </w:r>
      <w:r w:rsidRPr="0036649D">
        <w:t>设施、氢气浓度报警、火焰报警、事故排风及其联锁装置等安全设施</w:t>
      </w:r>
      <w:r w:rsidRPr="0036649D">
        <w:rPr>
          <w:rFonts w:hint="eastAsia"/>
        </w:rPr>
        <w:t>。</w:t>
      </w:r>
    </w:p>
    <w:p w:rsidR="006B4144" w:rsidRPr="0036649D" w:rsidRDefault="006B4144" w:rsidP="005F4005">
      <w:pPr>
        <w:pStyle w:val="affc"/>
      </w:pPr>
      <w:r w:rsidRPr="0036649D">
        <w:rPr>
          <w:rFonts w:hint="eastAsia"/>
          <w:lang w:val="zh-CN" w:bidi="zh-CN"/>
        </w:rPr>
        <w:t>氢气</w:t>
      </w:r>
      <w:r w:rsidRPr="0036649D">
        <w:rPr>
          <w:rFonts w:hint="eastAsia"/>
        </w:rPr>
        <w:t>压缩机</w:t>
      </w:r>
      <w:r w:rsidRPr="0036649D">
        <w:rPr>
          <w:rFonts w:hint="eastAsia"/>
          <w:lang w:val="zh-CN" w:bidi="zh-CN"/>
        </w:rPr>
        <w:t>的</w:t>
      </w:r>
      <w:r w:rsidRPr="0036649D">
        <w:rPr>
          <w:rFonts w:hint="eastAsia"/>
        </w:rPr>
        <w:t>电气装置</w:t>
      </w:r>
      <w:r w:rsidRPr="0036649D">
        <w:rPr>
          <w:rFonts w:hint="eastAsia"/>
          <w:lang w:val="zh-CN" w:bidi="zh-CN"/>
        </w:rPr>
        <w:t>应符合GB 50058的要求。</w:t>
      </w:r>
    </w:p>
    <w:p w:rsidR="006B4144" w:rsidRPr="0036649D" w:rsidRDefault="006B4144" w:rsidP="00AE610F">
      <w:pPr>
        <w:pStyle w:val="a1"/>
        <w:spacing w:before="156" w:after="156"/>
      </w:pPr>
      <w:bookmarkStart w:id="492" w:name="_Toc160289145"/>
      <w:bookmarkStart w:id="493" w:name="_Toc160289357"/>
      <w:bookmarkStart w:id="494" w:name="_Toc171273797"/>
      <w:bookmarkStart w:id="495" w:name="_Toc171280452"/>
      <w:bookmarkStart w:id="496" w:name="_Toc173595713"/>
      <w:bookmarkStart w:id="497" w:name="_Toc173602919"/>
      <w:bookmarkStart w:id="498" w:name="_Toc173616870"/>
      <w:bookmarkStart w:id="499" w:name="_Toc173616987"/>
      <w:bookmarkStart w:id="500" w:name="_Toc173617170"/>
      <w:bookmarkStart w:id="501" w:name="_Toc173878707"/>
      <w:r w:rsidRPr="0036649D">
        <w:rPr>
          <w:rFonts w:hint="eastAsia"/>
        </w:rPr>
        <w:t>电气控制</w:t>
      </w:r>
      <w:bookmarkEnd w:id="492"/>
      <w:bookmarkEnd w:id="493"/>
      <w:bookmarkEnd w:id="494"/>
      <w:bookmarkEnd w:id="495"/>
      <w:bookmarkEnd w:id="496"/>
      <w:bookmarkEnd w:id="497"/>
      <w:bookmarkEnd w:id="498"/>
      <w:bookmarkEnd w:id="499"/>
      <w:bookmarkEnd w:id="500"/>
      <w:bookmarkEnd w:id="501"/>
      <w:r w:rsidRPr="0036649D">
        <w:rPr>
          <w:rFonts w:hint="eastAsia"/>
        </w:rPr>
        <w:t xml:space="preserve">  </w:t>
      </w:r>
    </w:p>
    <w:p w:rsidR="006B4144" w:rsidRPr="0036649D" w:rsidRDefault="006B4144" w:rsidP="006B4144">
      <w:pPr>
        <w:pStyle w:val="a2"/>
        <w:spacing w:before="156" w:after="156"/>
      </w:pPr>
      <w:r w:rsidRPr="0036649D">
        <w:rPr>
          <w:rFonts w:hint="eastAsia"/>
        </w:rPr>
        <w:t>电气装置、电气仪表</w:t>
      </w:r>
    </w:p>
    <w:p w:rsidR="006B4144" w:rsidRPr="0036649D" w:rsidRDefault="006B4144" w:rsidP="00387887">
      <w:pPr>
        <w:pStyle w:val="afffff0"/>
        <w:rPr>
          <w:rFonts w:hAnsi="宋体"/>
        </w:rPr>
      </w:pPr>
      <w:r w:rsidRPr="0036649D">
        <w:rPr>
          <w:rFonts w:hAnsi="宋体" w:hint="eastAsia"/>
        </w:rPr>
        <w:t>氢气爆炸危险区的电气装置、电气设备应符合GB 50058的有关规定，防爆等级不应低于</w:t>
      </w:r>
      <w:r w:rsidR="002C27F6" w:rsidRPr="0036649D">
        <w:rPr>
          <w:rFonts w:hAnsi="宋体" w:hint="eastAsia"/>
        </w:rPr>
        <w:t>ⅡCT4</w:t>
      </w:r>
      <w:r w:rsidRPr="0036649D">
        <w:rPr>
          <w:rFonts w:hAnsi="宋体" w:hint="eastAsia"/>
        </w:rPr>
        <w:t>。</w:t>
      </w:r>
    </w:p>
    <w:p w:rsidR="006B4144" w:rsidRPr="0036649D" w:rsidRDefault="006B4144" w:rsidP="006B4144">
      <w:pPr>
        <w:pStyle w:val="afffff0"/>
      </w:pPr>
      <w:r w:rsidRPr="0036649D">
        <w:rPr>
          <w:rFonts w:hint="eastAsia"/>
        </w:rPr>
        <w:t>电气设备应有防静电接地装置，并应定期检测接地电阻。</w:t>
      </w:r>
    </w:p>
    <w:p w:rsidR="006B4144" w:rsidRPr="0036649D" w:rsidRDefault="006B4144" w:rsidP="006B4144">
      <w:pPr>
        <w:pStyle w:val="afffff0"/>
      </w:pPr>
      <w:r w:rsidRPr="0036649D">
        <w:rPr>
          <w:rFonts w:hint="eastAsia"/>
        </w:rPr>
        <w:t>电气设备工作时的表面温度应低于氢在空气中的着火温度。</w:t>
      </w:r>
    </w:p>
    <w:p w:rsidR="006B4144" w:rsidRPr="0036649D" w:rsidRDefault="006B4144" w:rsidP="006B4144">
      <w:pPr>
        <w:pStyle w:val="afffff0"/>
      </w:pPr>
      <w:r w:rsidRPr="0036649D">
        <w:rPr>
          <w:rFonts w:hint="eastAsia"/>
        </w:rPr>
        <w:t>有爆炸危险环境的电气设计和电气设备、线路接地应符合GB 50058的有关规定。</w:t>
      </w:r>
    </w:p>
    <w:p w:rsidR="006B4144" w:rsidRPr="0036649D" w:rsidRDefault="006B4144" w:rsidP="006B4144">
      <w:pPr>
        <w:pStyle w:val="afffff0"/>
      </w:pPr>
      <w:r w:rsidRPr="0036649D">
        <w:rPr>
          <w:rFonts w:hint="eastAsia"/>
        </w:rPr>
        <w:t>在有爆炸危险环境区域内敷设的电缆和导线，应符合GB 50058的规定。敷设电缆或导线用的保护钢管，在电缆或导线引向电气设备接头部件前和相邻的环境之间应做隔离密封。</w:t>
      </w:r>
    </w:p>
    <w:p w:rsidR="006B4144" w:rsidRPr="0036649D" w:rsidRDefault="006B4144" w:rsidP="006B4144">
      <w:pPr>
        <w:pStyle w:val="a2"/>
        <w:spacing w:before="156" w:after="156"/>
      </w:pPr>
      <w:r w:rsidRPr="0036649D">
        <w:rPr>
          <w:rFonts w:hint="eastAsia"/>
        </w:rPr>
        <w:t>防雷、防静电装置</w:t>
      </w:r>
    </w:p>
    <w:p w:rsidR="006B4144" w:rsidRPr="0036649D" w:rsidRDefault="006B4144" w:rsidP="006B4144">
      <w:pPr>
        <w:pStyle w:val="afffff0"/>
      </w:pPr>
      <w:r w:rsidRPr="0036649D">
        <w:rPr>
          <w:rFonts w:hint="eastAsia"/>
        </w:rPr>
        <w:t>防雷接地装置应符合GB 50057、GB 50058</w:t>
      </w:r>
      <w:r w:rsidRPr="0036649D">
        <w:rPr>
          <w:rFonts w:hAnsi="宋体" w:hint="eastAsia"/>
        </w:rPr>
        <w:t>的有关规定</w:t>
      </w:r>
      <w:r w:rsidRPr="0036649D">
        <w:rPr>
          <w:rFonts w:hint="eastAsia"/>
        </w:rPr>
        <w:t>。</w:t>
      </w:r>
    </w:p>
    <w:p w:rsidR="006B4144" w:rsidRPr="0036649D" w:rsidRDefault="006B4144" w:rsidP="006B4144">
      <w:pPr>
        <w:pStyle w:val="afffff0"/>
      </w:pPr>
      <w:r w:rsidRPr="0036649D">
        <w:rPr>
          <w:rFonts w:hint="eastAsia"/>
        </w:rPr>
        <w:t>供氢系统电线电缆，通信线缆应设置相应的浪涌保护措施。</w:t>
      </w:r>
    </w:p>
    <w:p w:rsidR="006B4144" w:rsidRPr="0036649D" w:rsidRDefault="006B4144" w:rsidP="006B4144">
      <w:pPr>
        <w:pStyle w:val="afffff0"/>
      </w:pPr>
      <w:r w:rsidRPr="0036649D">
        <w:rPr>
          <w:rFonts w:hint="eastAsia"/>
        </w:rPr>
        <w:t>所有设备的金属外壳、各类金属管道、金属线槽、建筑物金属结构、金属构件等应进行等电位联结并接地。</w:t>
      </w:r>
    </w:p>
    <w:p w:rsidR="006B4144" w:rsidRPr="0036649D" w:rsidRDefault="006B4144" w:rsidP="006B4144">
      <w:pPr>
        <w:pStyle w:val="afffff0"/>
      </w:pPr>
      <w:r w:rsidRPr="0036649D">
        <w:rPr>
          <w:rFonts w:hint="eastAsia"/>
        </w:rPr>
        <w:t>各种接地系统，每个连接部位之间电阻值不应大于0.1Ω。</w:t>
      </w:r>
    </w:p>
    <w:p w:rsidR="006B4144" w:rsidRPr="0036649D" w:rsidRDefault="006B4144" w:rsidP="006B4144">
      <w:pPr>
        <w:pStyle w:val="afffff0"/>
        <w:rPr>
          <w:rFonts w:hAnsi="宋体"/>
        </w:rPr>
      </w:pPr>
      <w:r w:rsidRPr="0036649D">
        <w:rPr>
          <w:rFonts w:hAnsi="宋体" w:hint="eastAsia"/>
        </w:rPr>
        <w:t>防</w:t>
      </w:r>
      <w:r w:rsidRPr="0036649D">
        <w:rPr>
          <w:rFonts w:hint="eastAsia"/>
        </w:rPr>
        <w:t>静电</w:t>
      </w:r>
      <w:r w:rsidRPr="0036649D">
        <w:rPr>
          <w:rFonts w:hAnsi="宋体" w:hint="eastAsia"/>
        </w:rPr>
        <w:t>装置应符合GB 50177、GB 50058 的有关规定，且接地点不应少于2处。</w:t>
      </w:r>
    </w:p>
    <w:p w:rsidR="006B4144" w:rsidRPr="0036649D" w:rsidRDefault="00110C3E" w:rsidP="006B4144">
      <w:pPr>
        <w:pStyle w:val="afffff0"/>
      </w:pPr>
      <w:r w:rsidRPr="0036649D">
        <w:rPr>
          <w:rFonts w:hint="eastAsia"/>
        </w:rPr>
        <w:t>储氢容器、</w:t>
      </w:r>
      <w:r w:rsidR="006B4144" w:rsidRPr="0036649D">
        <w:rPr>
          <w:rFonts w:hint="eastAsia"/>
        </w:rPr>
        <w:t>设备、管道等可能产生和积聚静电而造成静电危险，应采取防静电措施。</w:t>
      </w:r>
    </w:p>
    <w:p w:rsidR="006B4144" w:rsidRPr="0036649D" w:rsidRDefault="006B4144" w:rsidP="006B4144">
      <w:pPr>
        <w:pStyle w:val="afffff0"/>
      </w:pPr>
      <w:r w:rsidRPr="0036649D">
        <w:rPr>
          <w:rFonts w:hint="eastAsia"/>
        </w:rPr>
        <w:t>氢气压力调节阀组间、管道区域应设置防静电金属接地板，接地板材质应与设备管道的金属外壳相近。接地板截面不宜小于50mm×10mm，最小有效长度宜为60mm。</w:t>
      </w:r>
    </w:p>
    <w:p w:rsidR="006B4144" w:rsidRPr="0036649D" w:rsidRDefault="006B4144" w:rsidP="006B4144">
      <w:pPr>
        <w:pStyle w:val="afffff0"/>
      </w:pPr>
      <w:r w:rsidRPr="0036649D">
        <w:rPr>
          <w:rFonts w:hint="eastAsia"/>
        </w:rPr>
        <w:t>氢气、液氢等可燃物管道、其它金属管道在不同爆炸危险区域边界、分叉处、管道始端、末端均应设防静电接地。</w:t>
      </w:r>
    </w:p>
    <w:p w:rsidR="006B4144" w:rsidRPr="0036649D" w:rsidRDefault="006B4144" w:rsidP="006B4144">
      <w:pPr>
        <w:pStyle w:val="afffff0"/>
      </w:pPr>
      <w:r w:rsidRPr="0036649D">
        <w:rPr>
          <w:rFonts w:hint="eastAsia"/>
        </w:rPr>
        <w:t>静电接地宜与其它接地共用接地体。当采用专用静电接地体，接地电阻不应大于10Ω，与其它接地体间距不小于20m。</w:t>
      </w:r>
    </w:p>
    <w:p w:rsidR="006B4144" w:rsidRPr="0036649D" w:rsidRDefault="006B4144" w:rsidP="006B4144">
      <w:pPr>
        <w:pStyle w:val="afffff0"/>
      </w:pPr>
      <w:r w:rsidRPr="0036649D">
        <w:rPr>
          <w:rFonts w:hint="eastAsia"/>
        </w:rPr>
        <w:t>氢气、液氢等可燃物管道上的法兰连接处应采用金属线跨接，跨接电阻应不大于0.03Ω。</w:t>
      </w:r>
    </w:p>
    <w:p w:rsidR="006B4144" w:rsidRPr="0036649D" w:rsidRDefault="006B4144" w:rsidP="006B4144">
      <w:pPr>
        <w:pStyle w:val="a2"/>
        <w:spacing w:before="156" w:after="156"/>
      </w:pPr>
      <w:r w:rsidRPr="0036649D">
        <w:rPr>
          <w:rFonts w:hint="eastAsia"/>
        </w:rPr>
        <w:t>绝缘电阻</w:t>
      </w:r>
    </w:p>
    <w:p w:rsidR="006B4144" w:rsidRPr="0036649D" w:rsidRDefault="006B4144" w:rsidP="006B4144">
      <w:pPr>
        <w:pStyle w:val="aff1"/>
        <w:rPr>
          <w:rFonts w:hAnsi="宋体"/>
        </w:rPr>
      </w:pPr>
      <w:r w:rsidRPr="0036649D">
        <w:rPr>
          <w:rFonts w:hint="eastAsia"/>
        </w:rPr>
        <w:t>在常温下，电气设备的电气回路之间，电气回路与金属壳体之间的绝缘电阻不应小于</w:t>
      </w:r>
      <w:r w:rsidR="00CA6436" w:rsidRPr="0036649D">
        <w:rPr>
          <w:rFonts w:hint="eastAsia"/>
        </w:rPr>
        <w:t>20</w:t>
      </w:r>
      <w:r w:rsidRPr="0036649D">
        <w:rPr>
          <w:rFonts w:hAnsi="宋体" w:hint="eastAsia"/>
        </w:rPr>
        <w:t>M</w:t>
      </w:r>
      <w:r w:rsidRPr="0036649D">
        <w:rPr>
          <w:rFonts w:hAnsi="宋体"/>
        </w:rPr>
        <w:t>Ω。</w:t>
      </w:r>
    </w:p>
    <w:p w:rsidR="006B4144" w:rsidRPr="0036649D" w:rsidRDefault="006B4144" w:rsidP="00AE610F">
      <w:pPr>
        <w:pStyle w:val="a1"/>
        <w:spacing w:before="156" w:after="156"/>
      </w:pPr>
      <w:bookmarkStart w:id="502" w:name="_Toc160289146"/>
      <w:bookmarkStart w:id="503" w:name="_Toc160289358"/>
      <w:bookmarkStart w:id="504" w:name="_Toc171273798"/>
      <w:bookmarkStart w:id="505" w:name="_Toc171280453"/>
      <w:bookmarkStart w:id="506" w:name="_Toc173595714"/>
      <w:bookmarkStart w:id="507" w:name="_Toc173602920"/>
      <w:bookmarkStart w:id="508" w:name="_Toc173616871"/>
      <w:bookmarkStart w:id="509" w:name="_Toc173616988"/>
      <w:bookmarkStart w:id="510" w:name="_Toc173617171"/>
      <w:bookmarkStart w:id="511" w:name="_Toc173878708"/>
      <w:r w:rsidRPr="0036649D">
        <w:rPr>
          <w:rFonts w:hint="eastAsia"/>
        </w:rPr>
        <w:t>安全装置</w:t>
      </w:r>
      <w:bookmarkEnd w:id="502"/>
      <w:bookmarkEnd w:id="503"/>
      <w:bookmarkEnd w:id="504"/>
      <w:bookmarkEnd w:id="505"/>
      <w:bookmarkEnd w:id="506"/>
      <w:bookmarkEnd w:id="507"/>
      <w:bookmarkEnd w:id="508"/>
      <w:bookmarkEnd w:id="509"/>
      <w:bookmarkEnd w:id="510"/>
      <w:bookmarkEnd w:id="511"/>
      <w:r w:rsidRPr="0036649D">
        <w:rPr>
          <w:rFonts w:hint="eastAsia"/>
        </w:rPr>
        <w:tab/>
      </w:r>
    </w:p>
    <w:p w:rsidR="006B4144" w:rsidRPr="0036649D" w:rsidRDefault="006B4144" w:rsidP="006B4144">
      <w:pPr>
        <w:pStyle w:val="a2"/>
        <w:spacing w:before="156" w:after="156"/>
      </w:pPr>
      <w:r w:rsidRPr="0036649D">
        <w:rPr>
          <w:rFonts w:hint="eastAsia"/>
        </w:rPr>
        <w:t>压力安全装置</w:t>
      </w:r>
      <w:r w:rsidRPr="0036649D">
        <w:rPr>
          <w:rFonts w:hint="eastAsia"/>
        </w:rPr>
        <w:tab/>
      </w:r>
    </w:p>
    <w:p w:rsidR="006B4144" w:rsidRPr="0036649D" w:rsidRDefault="006B4144" w:rsidP="006B4144">
      <w:pPr>
        <w:pStyle w:val="afffff0"/>
      </w:pPr>
      <w:r w:rsidRPr="0036649D">
        <w:rPr>
          <w:rFonts w:hAnsi="宋体" w:cs="宋体" w:hint="eastAsia"/>
          <w:lang w:val="zh-CN" w:bidi="zh-CN"/>
        </w:rPr>
        <w:lastRenderedPageBreak/>
        <w:t>存在</w:t>
      </w:r>
      <w:r w:rsidRPr="0036649D">
        <w:rPr>
          <w:rFonts w:hint="eastAsia"/>
        </w:rPr>
        <w:t>超压</w:t>
      </w:r>
      <w:r w:rsidRPr="0036649D">
        <w:rPr>
          <w:rFonts w:hAnsi="宋体" w:cs="宋体" w:hint="eastAsia"/>
          <w:lang w:val="zh-CN" w:bidi="zh-CN"/>
        </w:rPr>
        <w:t>可能的</w:t>
      </w:r>
      <w:r w:rsidRPr="0036649D">
        <w:rPr>
          <w:rFonts w:hint="eastAsia"/>
        </w:rPr>
        <w:t>管道</w:t>
      </w:r>
      <w:r w:rsidRPr="0036649D">
        <w:rPr>
          <w:rFonts w:hAnsi="宋体" w:cs="宋体" w:hint="eastAsia"/>
          <w:lang w:val="zh-CN" w:bidi="zh-CN"/>
        </w:rPr>
        <w:t>、设备和容器，</w:t>
      </w:r>
      <w:r w:rsidRPr="0036649D">
        <w:rPr>
          <w:rFonts w:hAnsi="宋体" w:cs="宋体" w:hint="eastAsia"/>
          <w:lang w:bidi="zh-CN"/>
        </w:rPr>
        <w:t>应</w:t>
      </w:r>
      <w:r w:rsidRPr="0036649D">
        <w:rPr>
          <w:rFonts w:hAnsi="宋体" w:cs="宋体" w:hint="eastAsia"/>
          <w:lang w:val="zh-CN" w:bidi="zh-CN"/>
        </w:rPr>
        <w:t>设置安全阀或压力控制设施</w:t>
      </w:r>
      <w:r w:rsidRPr="0036649D">
        <w:rPr>
          <w:rFonts w:hAnsi="宋体" w:cs="宋体" w:hint="eastAsia"/>
          <w:lang w:bidi="zh-CN"/>
        </w:rPr>
        <w:t>；安全阀排放的气体应接入放空系统</w:t>
      </w:r>
      <w:r w:rsidR="009C3056" w:rsidRPr="0036649D">
        <w:rPr>
          <w:rFonts w:hAnsi="宋体" w:cs="宋体" w:hint="eastAsia"/>
          <w:lang w:bidi="zh-CN"/>
        </w:rPr>
        <w:t>，</w:t>
      </w:r>
      <w:r w:rsidRPr="0036649D">
        <w:rPr>
          <w:rFonts w:hAnsi="宋体"/>
          <w:szCs w:val="22"/>
        </w:rPr>
        <w:t>安全阀泄放管</w:t>
      </w:r>
      <w:r w:rsidR="009C3056" w:rsidRPr="0036649D">
        <w:rPr>
          <w:rFonts w:hAnsi="宋体"/>
          <w:szCs w:val="22"/>
        </w:rPr>
        <w:t>的管径</w:t>
      </w:r>
      <w:r w:rsidRPr="0036649D">
        <w:rPr>
          <w:rFonts w:hAnsi="宋体"/>
          <w:szCs w:val="22"/>
        </w:rPr>
        <w:t>应经计算确定。</w:t>
      </w:r>
    </w:p>
    <w:p w:rsidR="006B4144" w:rsidRPr="0036649D" w:rsidRDefault="006B4144" w:rsidP="006B4144">
      <w:pPr>
        <w:pStyle w:val="afffff0"/>
        <w:rPr>
          <w:rFonts w:hAnsi="宋体"/>
        </w:rPr>
      </w:pPr>
      <w:r w:rsidRPr="0036649D">
        <w:rPr>
          <w:rFonts w:hAnsi="宋体" w:hint="eastAsia"/>
        </w:rPr>
        <w:t>超压泄放装置应能防止承压设备或者系统内的压力超过其最高允许作压力。</w:t>
      </w:r>
    </w:p>
    <w:p w:rsidR="006B4144" w:rsidRPr="0036649D" w:rsidRDefault="006B4144" w:rsidP="006B4144">
      <w:pPr>
        <w:pStyle w:val="afffff0"/>
        <w:rPr>
          <w:rFonts w:hAnsi="宋体"/>
        </w:rPr>
      </w:pPr>
      <w:r w:rsidRPr="0036649D">
        <w:rPr>
          <w:rFonts w:hAnsi="宋体" w:hint="eastAsia"/>
        </w:rPr>
        <w:t>在超压泄放装置与被保护系统之间不宜设置截止阀。设置截止时，系统正常运行期间截止阀门应保证全开(加铅封或者锁定)截止阀的结构和通经不得妨碍超压泄放装置的压力释放。</w:t>
      </w:r>
    </w:p>
    <w:p w:rsidR="006B4144" w:rsidRPr="0036649D" w:rsidRDefault="006B4144" w:rsidP="006B4144">
      <w:pPr>
        <w:pStyle w:val="afffff0"/>
        <w:rPr>
          <w:rFonts w:hAnsi="宋体"/>
          <w:szCs w:val="24"/>
        </w:rPr>
      </w:pPr>
      <w:r w:rsidRPr="0036649D">
        <w:rPr>
          <w:rFonts w:hAnsi="宋体" w:hint="eastAsia"/>
          <w:szCs w:val="24"/>
        </w:rPr>
        <w:t>安全阀应采用全启封闭式安全阀，安全阀的开启压力应根据管道系统的最高工作压力确定，且不应大于管道系统设计压力。</w:t>
      </w:r>
    </w:p>
    <w:p w:rsidR="006B4144" w:rsidRPr="0036649D" w:rsidRDefault="00D647AF" w:rsidP="006B4144">
      <w:pPr>
        <w:pStyle w:val="afffff0"/>
      </w:pPr>
      <w:r w:rsidRPr="0036649D">
        <w:rPr>
          <w:rFonts w:hint="eastAsia"/>
        </w:rPr>
        <w:t>安全</w:t>
      </w:r>
      <w:r w:rsidR="006B4144" w:rsidRPr="0036649D">
        <w:rPr>
          <w:rFonts w:hint="eastAsia"/>
        </w:rPr>
        <w:t>切断阀应符合GB/T 41315的要求，</w:t>
      </w:r>
      <w:r w:rsidRPr="0036649D">
        <w:rPr>
          <w:rFonts w:hint="eastAsia"/>
        </w:rPr>
        <w:t>安全</w:t>
      </w:r>
      <w:r w:rsidR="006B4144" w:rsidRPr="0036649D">
        <w:rPr>
          <w:rFonts w:hint="eastAsia"/>
        </w:rPr>
        <w:t>切断阀切断动作应灵活、可靠，</w:t>
      </w:r>
      <w:r w:rsidRPr="0036649D">
        <w:rPr>
          <w:rFonts w:hint="eastAsia"/>
        </w:rPr>
        <w:t>安全</w:t>
      </w:r>
      <w:r w:rsidR="006B4144" w:rsidRPr="0036649D">
        <w:rPr>
          <w:rFonts w:hint="eastAsia"/>
        </w:rPr>
        <w:t>切断阀响应时间不应大于2s</w:t>
      </w:r>
      <w:r w:rsidR="00F36D24" w:rsidRPr="0036649D">
        <w:rPr>
          <w:rFonts w:hint="eastAsia"/>
        </w:rPr>
        <w:t>。</w:t>
      </w:r>
    </w:p>
    <w:p w:rsidR="006B4144" w:rsidRPr="0036649D" w:rsidRDefault="006B4144" w:rsidP="006B4144">
      <w:pPr>
        <w:pStyle w:val="a2"/>
        <w:spacing w:before="156" w:after="156"/>
      </w:pPr>
      <w:r w:rsidRPr="0036649D">
        <w:rPr>
          <w:rFonts w:ascii="宋体" w:hAnsi="宋体" w:cs="宋体" w:hint="eastAsia"/>
          <w:lang w:bidi="zh-CN"/>
        </w:rPr>
        <w:t>放空管</w:t>
      </w:r>
    </w:p>
    <w:p w:rsidR="006B4144" w:rsidRPr="0036649D" w:rsidRDefault="006B4144" w:rsidP="006B4144">
      <w:pPr>
        <w:pStyle w:val="afffff0"/>
        <w:rPr>
          <w:rFonts w:hAnsi="宋体" w:cs="宋体"/>
          <w:lang w:bidi="zh-CN"/>
        </w:rPr>
      </w:pPr>
      <w:r w:rsidRPr="0036649D">
        <w:rPr>
          <w:rFonts w:hAnsi="宋体" w:cs="宋体" w:hint="eastAsia"/>
          <w:lang w:bidi="zh-CN"/>
        </w:rPr>
        <w:t>放空管设计应符合</w:t>
      </w:r>
      <w:r w:rsidR="00C5623F" w:rsidRPr="0036649D">
        <w:rPr>
          <w:rFonts w:hAnsi="宋体" w:hint="eastAsia"/>
        </w:rPr>
        <w:t>GB 50177，并符合</w:t>
      </w:r>
      <w:r w:rsidR="00C5623F" w:rsidRPr="0036649D">
        <w:rPr>
          <w:rFonts w:hAnsi="宋体" w:cs="宋体" w:hint="eastAsia"/>
          <w:lang w:bidi="zh-CN"/>
        </w:rPr>
        <w:t>下列规定：</w:t>
      </w:r>
    </w:p>
    <w:p w:rsidR="006B4144" w:rsidRPr="0036649D" w:rsidRDefault="006B4144" w:rsidP="00506F3E">
      <w:pPr>
        <w:pStyle w:val="af8"/>
        <w:numPr>
          <w:ilvl w:val="0"/>
          <w:numId w:val="33"/>
        </w:numPr>
        <w:rPr>
          <w:rFonts w:hAnsi="宋体" w:cs="宋体"/>
          <w:szCs w:val="21"/>
          <w:lang w:val="zh-CN" w:bidi="zh-CN"/>
        </w:rPr>
      </w:pPr>
      <w:r w:rsidRPr="0036649D">
        <w:rPr>
          <w:rFonts w:hAnsi="宋体" w:cs="宋体" w:hint="eastAsia"/>
          <w:szCs w:val="21"/>
          <w:lang w:val="zh-CN" w:bidi="zh-CN"/>
        </w:rPr>
        <w:t>放空管的管径应能满足安全泄放流量。</w:t>
      </w:r>
    </w:p>
    <w:p w:rsidR="006B4144" w:rsidRPr="0036649D" w:rsidRDefault="006B4144" w:rsidP="00506F3E">
      <w:pPr>
        <w:pStyle w:val="af8"/>
        <w:numPr>
          <w:ilvl w:val="0"/>
          <w:numId w:val="33"/>
        </w:numPr>
        <w:rPr>
          <w:rFonts w:hAnsi="宋体" w:cs="宋体"/>
          <w:szCs w:val="21"/>
          <w:lang w:val="zh-CN" w:bidi="zh-CN"/>
        </w:rPr>
      </w:pPr>
      <w:r w:rsidRPr="0036649D">
        <w:rPr>
          <w:rFonts w:hAnsi="宋体" w:cs="宋体" w:hint="eastAsia"/>
          <w:szCs w:val="21"/>
          <w:lang w:val="zh-CN" w:bidi="zh-CN"/>
        </w:rPr>
        <w:t>氢气放空管道应采用无缝钢管，禁止采用铸铁管道。</w:t>
      </w:r>
    </w:p>
    <w:p w:rsidR="006B4144" w:rsidRPr="0036649D" w:rsidRDefault="006B4144" w:rsidP="00506F3E">
      <w:pPr>
        <w:pStyle w:val="af8"/>
        <w:numPr>
          <w:ilvl w:val="0"/>
          <w:numId w:val="33"/>
        </w:numPr>
        <w:rPr>
          <w:rFonts w:hAnsi="宋体" w:cs="宋体"/>
          <w:szCs w:val="21"/>
          <w:lang w:val="zh-CN" w:bidi="zh-CN"/>
        </w:rPr>
      </w:pPr>
      <w:r w:rsidRPr="0036649D">
        <w:rPr>
          <w:rFonts w:hAnsi="宋体" w:cs="宋体"/>
          <w:szCs w:val="21"/>
          <w:lang w:val="zh-CN" w:bidi="zh-CN"/>
        </w:rPr>
        <w:t>氢气</w:t>
      </w:r>
      <w:r w:rsidRPr="0036649D">
        <w:rPr>
          <w:rFonts w:hAnsi="宋体" w:cs="宋体" w:hint="eastAsia"/>
          <w:szCs w:val="21"/>
          <w:lang w:val="zh-CN" w:bidi="zh-CN"/>
        </w:rPr>
        <w:t>宜经放空立管集中排放。不同压力级别放空管应分别设置。不同排放压力的氢气放空管线汇入同一排放系统时，应确保不同压力的放空点能同时安全排放。</w:t>
      </w:r>
    </w:p>
    <w:p w:rsidR="006B4144" w:rsidRPr="0036649D" w:rsidRDefault="006B4144" w:rsidP="00506F3E">
      <w:pPr>
        <w:pStyle w:val="af8"/>
        <w:numPr>
          <w:ilvl w:val="0"/>
          <w:numId w:val="33"/>
        </w:numPr>
        <w:rPr>
          <w:rFonts w:hAnsi="宋体" w:cs="宋体"/>
          <w:szCs w:val="21"/>
          <w:lang w:val="zh-CN" w:bidi="zh-CN"/>
        </w:rPr>
      </w:pPr>
      <w:r w:rsidRPr="0036649D">
        <w:rPr>
          <w:rFonts w:hAnsi="宋体" w:cs="宋体" w:hint="eastAsia"/>
          <w:szCs w:val="21"/>
          <w:lang w:val="zh-CN" w:bidi="zh-CN"/>
        </w:rPr>
        <w:t>从放空阀门排气口至放空管总管的接入点之间的放空管线，不应缩径。</w:t>
      </w:r>
    </w:p>
    <w:p w:rsidR="006B4144" w:rsidRPr="0036649D" w:rsidRDefault="006B4144" w:rsidP="00506F3E">
      <w:pPr>
        <w:pStyle w:val="af8"/>
        <w:numPr>
          <w:ilvl w:val="0"/>
          <w:numId w:val="33"/>
        </w:numPr>
        <w:rPr>
          <w:rFonts w:hAnsi="宋体" w:cs="宋体"/>
          <w:szCs w:val="21"/>
          <w:lang w:val="zh-CN" w:bidi="zh-CN"/>
        </w:rPr>
      </w:pPr>
      <w:r w:rsidRPr="0036649D">
        <w:rPr>
          <w:rFonts w:hAnsi="宋体" w:cs="宋体" w:hint="eastAsia"/>
          <w:szCs w:val="21"/>
          <w:lang w:val="zh-CN" w:bidi="zh-CN"/>
        </w:rPr>
        <w:t>氢放散排气管道和相关阀门、设备、系统应进行有效接地，防止产生电荷、杂散电流、 静电和雷击的安全隐患。</w:t>
      </w:r>
    </w:p>
    <w:p w:rsidR="006B4144" w:rsidRPr="0036649D" w:rsidRDefault="006B4144" w:rsidP="00506F3E">
      <w:pPr>
        <w:pStyle w:val="af8"/>
        <w:numPr>
          <w:ilvl w:val="0"/>
          <w:numId w:val="33"/>
        </w:numPr>
      </w:pPr>
      <w:r w:rsidRPr="0036649D">
        <w:rPr>
          <w:rFonts w:hint="eastAsia"/>
        </w:rPr>
        <w:t>集中放空装置总管应设置防止回火的安全设施，并符合 GB 50177 的相关规定。应采取防止雨水积聚和杂物堵塞的措施，宜在放空总管底部设置排水管及阀门。</w:t>
      </w:r>
    </w:p>
    <w:p w:rsidR="006B4144" w:rsidRPr="0036649D" w:rsidRDefault="006B4144" w:rsidP="006B4144">
      <w:pPr>
        <w:pStyle w:val="afffff0"/>
        <w:rPr>
          <w:rFonts w:hAnsi="宋体" w:cs="宋体"/>
          <w:lang w:bidi="zh-CN"/>
        </w:rPr>
      </w:pPr>
      <w:r w:rsidRPr="0036649D">
        <w:rPr>
          <w:rFonts w:hAnsi="宋体" w:cs="宋体" w:hint="eastAsia"/>
          <w:lang w:bidi="zh-CN"/>
        </w:rPr>
        <w:t>放空立管的</w:t>
      </w:r>
      <w:r w:rsidRPr="0036649D">
        <w:rPr>
          <w:rFonts w:hint="eastAsia"/>
        </w:rPr>
        <w:t>设置</w:t>
      </w:r>
      <w:r w:rsidRPr="0036649D">
        <w:rPr>
          <w:rFonts w:hAnsi="宋体" w:cs="宋体" w:hint="eastAsia"/>
          <w:lang w:bidi="zh-CN"/>
        </w:rPr>
        <w:t>应符合下列规定：</w:t>
      </w:r>
    </w:p>
    <w:p w:rsidR="006B4144" w:rsidRPr="0036649D" w:rsidRDefault="006B4144" w:rsidP="006B4144">
      <w:pPr>
        <w:tabs>
          <w:tab w:val="left" w:pos="426"/>
        </w:tabs>
        <w:ind w:leftChars="200" w:left="840" w:hangingChars="200" w:hanging="420"/>
        <w:rPr>
          <w:rFonts w:ascii="宋体" w:hAnsi="宋体" w:cs="宋体"/>
          <w:kern w:val="0"/>
          <w:szCs w:val="21"/>
          <w:lang w:val="zh-CN" w:bidi="zh-CN"/>
        </w:rPr>
      </w:pPr>
      <w:r w:rsidRPr="0036649D">
        <w:rPr>
          <w:rFonts w:ascii="宋体" w:hAnsi="宋体" w:cs="宋体" w:hint="eastAsia"/>
          <w:kern w:val="0"/>
          <w:szCs w:val="21"/>
          <w:lang w:bidi="zh-CN"/>
        </w:rPr>
        <w:t>a</w:t>
      </w:r>
      <w:r w:rsidRPr="0036649D">
        <w:rPr>
          <w:rFonts w:ascii="宋体" w:hAnsi="宋体" w:cs="宋体" w:hint="eastAsia"/>
          <w:kern w:val="0"/>
          <w:szCs w:val="21"/>
          <w:lang w:val="zh-CN" w:bidi="zh-CN"/>
        </w:rPr>
        <w:t xml:space="preserve">） </w:t>
      </w:r>
      <w:r w:rsidRPr="0036649D">
        <w:rPr>
          <w:rFonts w:ascii="宋体" w:hAnsi="宋体" w:cs="宋体"/>
          <w:kern w:val="0"/>
          <w:szCs w:val="21"/>
          <w:lang w:val="zh-CN" w:bidi="zh-CN"/>
        </w:rPr>
        <w:t xml:space="preserve"> </w:t>
      </w:r>
      <w:r w:rsidRPr="0036649D">
        <w:rPr>
          <w:rFonts w:ascii="宋体" w:hAnsi="宋体" w:cs="宋体" w:hint="eastAsia"/>
          <w:kern w:val="0"/>
          <w:szCs w:val="21"/>
          <w:lang w:val="zh-CN" w:bidi="zh-CN"/>
        </w:rPr>
        <w:t>可能存在点火源的区域内不应形成爆炸性气体混合物；</w:t>
      </w:r>
    </w:p>
    <w:p w:rsidR="006B4144" w:rsidRPr="0036649D" w:rsidRDefault="006B4144" w:rsidP="006B4144">
      <w:pPr>
        <w:tabs>
          <w:tab w:val="left" w:pos="426"/>
        </w:tabs>
        <w:ind w:leftChars="200" w:left="840" w:hangingChars="200" w:hanging="420"/>
        <w:rPr>
          <w:rFonts w:ascii="宋体" w:hAnsi="宋体" w:cs="宋体"/>
          <w:kern w:val="0"/>
          <w:szCs w:val="21"/>
          <w:lang w:val="zh-CN" w:bidi="zh-CN"/>
        </w:rPr>
      </w:pPr>
      <w:r w:rsidRPr="0036649D">
        <w:rPr>
          <w:rFonts w:ascii="宋体" w:hAnsi="宋体" w:cs="宋体" w:hint="eastAsia"/>
          <w:kern w:val="0"/>
          <w:szCs w:val="21"/>
          <w:lang w:bidi="zh-CN"/>
        </w:rPr>
        <w:t>b</w:t>
      </w:r>
      <w:r w:rsidRPr="0036649D">
        <w:rPr>
          <w:rFonts w:ascii="宋体" w:hAnsi="宋体" w:cs="宋体" w:hint="eastAsia"/>
          <w:kern w:val="0"/>
          <w:szCs w:val="21"/>
          <w:lang w:val="zh-CN" w:bidi="zh-CN"/>
        </w:rPr>
        <w:t xml:space="preserve">） </w:t>
      </w:r>
      <w:r w:rsidRPr="0036649D">
        <w:rPr>
          <w:rFonts w:ascii="宋体" w:hAnsi="宋体" w:cs="宋体"/>
          <w:kern w:val="0"/>
          <w:szCs w:val="21"/>
          <w:lang w:val="zh-CN" w:bidi="zh-CN"/>
        </w:rPr>
        <w:t xml:space="preserve"> </w:t>
      </w:r>
      <w:r w:rsidRPr="0036649D">
        <w:rPr>
          <w:rFonts w:ascii="宋体" w:hAnsi="宋体" w:cs="宋体" w:hint="eastAsia"/>
          <w:kern w:val="0"/>
          <w:szCs w:val="21"/>
          <w:lang w:val="zh-CN" w:bidi="zh-CN"/>
        </w:rPr>
        <w:t>设置的位置应能方便运行操作和维护；</w:t>
      </w:r>
    </w:p>
    <w:p w:rsidR="006B4144" w:rsidRPr="0036649D" w:rsidRDefault="006B4144" w:rsidP="006B4144">
      <w:pPr>
        <w:tabs>
          <w:tab w:val="left" w:pos="426"/>
        </w:tabs>
        <w:ind w:leftChars="200" w:left="840" w:hangingChars="200" w:hanging="420"/>
        <w:rPr>
          <w:rFonts w:ascii="宋体" w:hAnsi="宋体" w:cs="宋体"/>
          <w:kern w:val="0"/>
          <w:szCs w:val="21"/>
          <w:lang w:val="zh-CN" w:bidi="zh-CN"/>
        </w:rPr>
      </w:pPr>
      <w:r w:rsidRPr="0036649D">
        <w:rPr>
          <w:rFonts w:ascii="宋体" w:hAnsi="宋体" w:cs="宋体" w:hint="eastAsia"/>
          <w:kern w:val="0"/>
          <w:szCs w:val="21"/>
          <w:lang w:bidi="zh-CN"/>
        </w:rPr>
        <w:t>c</w:t>
      </w:r>
      <w:r w:rsidRPr="0036649D">
        <w:rPr>
          <w:rFonts w:ascii="宋体" w:hAnsi="宋体" w:cs="宋体" w:hint="eastAsia"/>
          <w:kern w:val="0"/>
          <w:szCs w:val="21"/>
          <w:lang w:val="zh-CN" w:bidi="zh-CN"/>
        </w:rPr>
        <w:t xml:space="preserve">） </w:t>
      </w:r>
      <w:r w:rsidRPr="0036649D">
        <w:rPr>
          <w:rFonts w:ascii="宋体" w:hAnsi="宋体" w:cs="宋体"/>
          <w:kern w:val="0"/>
          <w:szCs w:val="21"/>
          <w:lang w:val="zh-CN" w:bidi="zh-CN"/>
        </w:rPr>
        <w:t xml:space="preserve"> </w:t>
      </w:r>
      <w:r w:rsidRPr="0036649D">
        <w:rPr>
          <w:rFonts w:ascii="宋体" w:hAnsi="宋体" w:cs="宋体" w:hint="eastAsia"/>
          <w:kern w:val="0"/>
          <w:szCs w:val="21"/>
          <w:lang w:val="zh-CN" w:bidi="zh-CN"/>
        </w:rPr>
        <w:t>放空噪声应符合国家现行相关标准的规定；</w:t>
      </w:r>
    </w:p>
    <w:p w:rsidR="006B4144" w:rsidRPr="0036649D" w:rsidRDefault="006B4144" w:rsidP="006B4144">
      <w:pPr>
        <w:tabs>
          <w:tab w:val="left" w:pos="426"/>
        </w:tabs>
        <w:ind w:leftChars="200" w:left="840" w:hangingChars="200" w:hanging="420"/>
        <w:rPr>
          <w:rFonts w:ascii="宋体" w:hAnsi="宋体" w:cs="宋体"/>
          <w:kern w:val="0"/>
          <w:szCs w:val="21"/>
          <w:lang w:val="zh-CN" w:bidi="zh-CN"/>
        </w:rPr>
      </w:pPr>
      <w:r w:rsidRPr="0036649D">
        <w:rPr>
          <w:rFonts w:ascii="宋体" w:hAnsi="宋体" w:cs="宋体" w:hint="eastAsia"/>
          <w:kern w:val="0"/>
          <w:szCs w:val="21"/>
          <w:lang w:bidi="zh-CN"/>
        </w:rPr>
        <w:t>d</w:t>
      </w:r>
      <w:r w:rsidRPr="0036649D">
        <w:rPr>
          <w:rFonts w:ascii="宋体" w:hAnsi="宋体" w:cs="宋体" w:hint="eastAsia"/>
          <w:kern w:val="0"/>
          <w:szCs w:val="21"/>
          <w:lang w:val="zh-CN" w:bidi="zh-CN"/>
        </w:rPr>
        <w:t xml:space="preserve">） </w:t>
      </w:r>
      <w:r w:rsidRPr="0036649D">
        <w:rPr>
          <w:rFonts w:ascii="宋体" w:hAnsi="宋体" w:cs="宋体"/>
          <w:kern w:val="0"/>
          <w:szCs w:val="21"/>
          <w:lang w:val="zh-CN" w:bidi="zh-CN"/>
        </w:rPr>
        <w:t xml:space="preserve"> </w:t>
      </w:r>
      <w:r w:rsidRPr="0036649D">
        <w:rPr>
          <w:rFonts w:ascii="宋体" w:hAnsi="宋体" w:cs="宋体" w:hint="eastAsia"/>
          <w:kern w:val="0"/>
          <w:szCs w:val="21"/>
          <w:lang w:val="zh-CN" w:bidi="zh-CN"/>
        </w:rPr>
        <w:t>放空立管直径应满足设计最大放空量的要求；</w:t>
      </w:r>
    </w:p>
    <w:p w:rsidR="006B4144" w:rsidRPr="0036649D" w:rsidRDefault="006B4144" w:rsidP="006B4144">
      <w:pPr>
        <w:tabs>
          <w:tab w:val="left" w:pos="426"/>
        </w:tabs>
        <w:ind w:leftChars="200" w:left="840" w:hangingChars="200" w:hanging="420"/>
        <w:rPr>
          <w:rFonts w:ascii="宋体" w:hAnsi="宋体" w:cs="宋体"/>
          <w:kern w:val="0"/>
          <w:szCs w:val="21"/>
          <w:lang w:val="zh-CN" w:bidi="zh-CN"/>
        </w:rPr>
      </w:pPr>
      <w:r w:rsidRPr="0036649D">
        <w:rPr>
          <w:rFonts w:ascii="宋体" w:hAnsi="宋体" w:cs="宋体" w:hint="eastAsia"/>
          <w:kern w:val="0"/>
          <w:szCs w:val="21"/>
          <w:lang w:bidi="zh-CN"/>
        </w:rPr>
        <w:t>e</w:t>
      </w:r>
      <w:r w:rsidRPr="0036649D">
        <w:rPr>
          <w:rFonts w:ascii="宋体" w:hAnsi="宋体" w:cs="宋体" w:hint="eastAsia"/>
          <w:kern w:val="0"/>
          <w:szCs w:val="21"/>
          <w:lang w:val="zh-CN" w:bidi="zh-CN"/>
        </w:rPr>
        <w:t>）  放空立管防火设计应符合GB 501</w:t>
      </w:r>
      <w:r w:rsidR="00B37D3E" w:rsidRPr="0036649D">
        <w:rPr>
          <w:rFonts w:ascii="宋体" w:hAnsi="宋体" w:cs="宋体" w:hint="eastAsia"/>
          <w:kern w:val="0"/>
          <w:szCs w:val="21"/>
          <w:lang w:val="zh-CN" w:bidi="zh-CN"/>
        </w:rPr>
        <w:t>77</w:t>
      </w:r>
      <w:r w:rsidRPr="0036649D">
        <w:rPr>
          <w:rFonts w:ascii="宋体" w:hAnsi="宋体" w:cs="宋体" w:hint="eastAsia"/>
          <w:kern w:val="0"/>
          <w:szCs w:val="21"/>
          <w:lang w:val="zh-CN" w:bidi="zh-CN"/>
        </w:rPr>
        <w:t>、GB 50516的规定；</w:t>
      </w:r>
    </w:p>
    <w:p w:rsidR="006B4144" w:rsidRPr="0036649D" w:rsidRDefault="006B4144" w:rsidP="006B4144">
      <w:pPr>
        <w:tabs>
          <w:tab w:val="left" w:pos="426"/>
        </w:tabs>
        <w:ind w:leftChars="200" w:left="840" w:hangingChars="200" w:hanging="420"/>
        <w:rPr>
          <w:rFonts w:ascii="宋体" w:hAnsi="宋体" w:cs="宋体"/>
          <w:kern w:val="0"/>
          <w:szCs w:val="21"/>
          <w:lang w:val="zh-CN" w:bidi="zh-CN"/>
        </w:rPr>
      </w:pPr>
      <w:r w:rsidRPr="0036649D">
        <w:rPr>
          <w:rFonts w:ascii="宋体" w:hAnsi="宋体" w:cs="宋体" w:hint="eastAsia"/>
          <w:kern w:val="0"/>
          <w:szCs w:val="21"/>
          <w:lang w:bidi="zh-CN"/>
        </w:rPr>
        <w:t>g</w:t>
      </w:r>
      <w:r w:rsidRPr="0036649D">
        <w:rPr>
          <w:rFonts w:ascii="宋体" w:hAnsi="宋体" w:cs="宋体" w:hint="eastAsia"/>
          <w:kern w:val="0"/>
          <w:szCs w:val="21"/>
          <w:lang w:val="zh-CN" w:bidi="zh-CN"/>
        </w:rPr>
        <w:t>）  应采取</w:t>
      </w:r>
      <w:r w:rsidR="00B37D3E" w:rsidRPr="0036649D">
        <w:rPr>
          <w:rFonts w:ascii="宋体" w:hAnsi="宋体" w:cs="宋体" w:hint="eastAsia"/>
          <w:kern w:val="0"/>
          <w:szCs w:val="21"/>
          <w:lang w:val="zh-CN" w:bidi="zh-CN"/>
        </w:rPr>
        <w:t>防止空气倒流、</w:t>
      </w:r>
      <w:r w:rsidRPr="0036649D">
        <w:rPr>
          <w:rFonts w:ascii="宋体" w:hAnsi="宋体" w:cs="宋体" w:hint="eastAsia"/>
          <w:kern w:val="0"/>
          <w:szCs w:val="21"/>
          <w:lang w:val="zh-CN" w:bidi="zh-CN"/>
        </w:rPr>
        <w:t>雨雪侵入、水气凝集、冻结和外来异物堵塞的措施；</w:t>
      </w:r>
    </w:p>
    <w:p w:rsidR="006B4144" w:rsidRPr="0036649D" w:rsidRDefault="006B4144" w:rsidP="006B4144">
      <w:pPr>
        <w:tabs>
          <w:tab w:val="left" w:pos="426"/>
        </w:tabs>
        <w:ind w:leftChars="200" w:left="840" w:hangingChars="200" w:hanging="420"/>
        <w:rPr>
          <w:rFonts w:ascii="宋体" w:hAnsi="宋体" w:cs="宋体"/>
          <w:kern w:val="0"/>
          <w:szCs w:val="21"/>
          <w:lang w:val="zh-CN" w:bidi="zh-CN"/>
        </w:rPr>
      </w:pPr>
      <w:r w:rsidRPr="0036649D">
        <w:rPr>
          <w:rFonts w:ascii="宋体" w:hAnsi="宋体" w:cs="宋体"/>
          <w:kern w:val="0"/>
          <w:szCs w:val="21"/>
          <w:lang w:bidi="zh-CN"/>
        </w:rPr>
        <w:t>h</w:t>
      </w:r>
      <w:r w:rsidRPr="0036649D">
        <w:rPr>
          <w:rFonts w:ascii="宋体" w:hAnsi="宋体" w:cs="宋体" w:hint="eastAsia"/>
          <w:kern w:val="0"/>
          <w:szCs w:val="21"/>
          <w:lang w:val="zh-CN" w:bidi="zh-CN"/>
        </w:rPr>
        <w:t xml:space="preserve">） </w:t>
      </w:r>
      <w:r w:rsidRPr="0036649D">
        <w:rPr>
          <w:rFonts w:ascii="宋体" w:hAnsi="宋体" w:cs="宋体"/>
          <w:kern w:val="0"/>
          <w:szCs w:val="21"/>
          <w:lang w:val="zh-CN" w:bidi="zh-CN"/>
        </w:rPr>
        <w:t xml:space="preserve"> </w:t>
      </w:r>
      <w:r w:rsidRPr="0036649D">
        <w:rPr>
          <w:rFonts w:ascii="宋体" w:hAnsi="宋体" w:cs="宋体" w:hint="eastAsia"/>
          <w:kern w:val="0"/>
          <w:szCs w:val="21"/>
          <w:lang w:val="zh-CN" w:bidi="zh-CN"/>
        </w:rPr>
        <w:t>应有稳管加固措施；</w:t>
      </w:r>
    </w:p>
    <w:p w:rsidR="006B4144" w:rsidRPr="0036649D" w:rsidRDefault="006B4144" w:rsidP="006B4144">
      <w:pPr>
        <w:tabs>
          <w:tab w:val="left" w:pos="426"/>
        </w:tabs>
        <w:ind w:leftChars="200" w:left="840" w:hangingChars="200" w:hanging="420"/>
        <w:rPr>
          <w:rFonts w:ascii="宋体" w:hAnsi="宋体" w:cs="宋体"/>
          <w:kern w:val="0"/>
          <w:szCs w:val="21"/>
          <w:lang w:val="zh-CN" w:bidi="zh-CN"/>
        </w:rPr>
      </w:pPr>
      <w:r w:rsidRPr="0036649D">
        <w:rPr>
          <w:rFonts w:ascii="宋体" w:hAnsi="宋体" w:cs="宋体"/>
          <w:kern w:val="0"/>
          <w:szCs w:val="21"/>
          <w:lang w:bidi="zh-CN"/>
        </w:rPr>
        <w:t>i</w:t>
      </w:r>
      <w:r w:rsidRPr="0036649D">
        <w:rPr>
          <w:rFonts w:ascii="宋体" w:hAnsi="宋体" w:cs="宋体" w:hint="eastAsia"/>
          <w:kern w:val="0"/>
          <w:szCs w:val="21"/>
          <w:lang w:val="zh-CN" w:bidi="zh-CN"/>
        </w:rPr>
        <w:t xml:space="preserve">）  </w:t>
      </w:r>
      <w:r w:rsidR="00D647AF" w:rsidRPr="0036649D">
        <w:rPr>
          <w:rFonts w:ascii="宋体" w:hAnsi="宋体" w:cs="宋体" w:hint="eastAsia"/>
          <w:kern w:val="0"/>
          <w:szCs w:val="21"/>
          <w:lang w:val="zh-CN" w:bidi="zh-CN"/>
        </w:rPr>
        <w:t>放空立管底部应有排除积水的措施；</w:t>
      </w:r>
    </w:p>
    <w:p w:rsidR="006B4144" w:rsidRPr="0036649D" w:rsidRDefault="006B4144" w:rsidP="006B4144">
      <w:pPr>
        <w:tabs>
          <w:tab w:val="left" w:pos="426"/>
        </w:tabs>
        <w:ind w:leftChars="200" w:left="840" w:hangingChars="200" w:hanging="420"/>
        <w:rPr>
          <w:rFonts w:ascii="宋体" w:hAnsi="宋体" w:cs="宋体"/>
          <w:kern w:val="0"/>
          <w:szCs w:val="21"/>
          <w:lang w:val="zh-CN" w:bidi="zh-CN"/>
        </w:rPr>
      </w:pPr>
      <w:r w:rsidRPr="0036649D">
        <w:rPr>
          <w:rFonts w:ascii="宋体" w:hAnsi="宋体" w:cs="宋体" w:hint="eastAsia"/>
          <w:kern w:val="0"/>
          <w:szCs w:val="21"/>
          <w:lang w:val="zh-CN" w:bidi="zh-CN"/>
        </w:rPr>
        <w:t xml:space="preserve">j)   </w:t>
      </w:r>
      <w:r w:rsidR="00D966F5" w:rsidRPr="0036649D">
        <w:rPr>
          <w:rFonts w:ascii="宋体" w:hAnsi="宋体" w:cs="宋体" w:hint="eastAsia"/>
          <w:kern w:val="0"/>
          <w:szCs w:val="21"/>
          <w:lang w:val="zh-CN" w:bidi="zh-CN"/>
        </w:rPr>
        <w:t>应设氮气吹扫或预留可外接氮气吹扫接口。</w:t>
      </w:r>
    </w:p>
    <w:p w:rsidR="006B4144" w:rsidRPr="0036649D" w:rsidRDefault="006B4144" w:rsidP="006B4144">
      <w:pPr>
        <w:pStyle w:val="a2"/>
        <w:spacing w:before="156" w:after="156"/>
        <w:rPr>
          <w:rFonts w:ascii="宋体" w:eastAsia="宋体" w:hAnsi="宋体"/>
        </w:rPr>
      </w:pPr>
      <w:r w:rsidRPr="0036649D">
        <w:rPr>
          <w:rFonts w:ascii="宋体" w:eastAsia="宋体" w:hAnsi="宋体" w:hint="eastAsia"/>
        </w:rPr>
        <w:t>氢气排放管道应</w:t>
      </w:r>
      <w:r w:rsidR="00314DEC" w:rsidRPr="0036649D">
        <w:rPr>
          <w:rFonts w:ascii="宋体" w:eastAsia="宋体" w:hAnsi="宋体" w:hint="eastAsia"/>
        </w:rPr>
        <w:t>采取防止回火的安全措施</w:t>
      </w:r>
      <w:r w:rsidR="00D966F5" w:rsidRPr="0036649D">
        <w:rPr>
          <w:rFonts w:ascii="宋体" w:eastAsia="宋体" w:hAnsi="宋体" w:hint="eastAsia"/>
        </w:rPr>
        <w:t>。</w:t>
      </w:r>
    </w:p>
    <w:p w:rsidR="006B4144" w:rsidRPr="0036649D" w:rsidRDefault="006B4144" w:rsidP="00C5623F">
      <w:pPr>
        <w:pStyle w:val="a1"/>
        <w:spacing w:before="156" w:after="156"/>
        <w:rPr>
          <w:rFonts w:ascii="宋体" w:eastAsia="宋体" w:hAnsi="宋体"/>
        </w:rPr>
      </w:pPr>
      <w:bookmarkStart w:id="512" w:name="_Toc160289147"/>
      <w:bookmarkStart w:id="513" w:name="_Toc160289359"/>
      <w:bookmarkStart w:id="514" w:name="_Toc171273799"/>
      <w:bookmarkStart w:id="515" w:name="_Toc171280454"/>
      <w:bookmarkStart w:id="516" w:name="_Toc173595715"/>
      <w:bookmarkStart w:id="517" w:name="_Toc173602921"/>
      <w:bookmarkStart w:id="518" w:name="_Toc173616872"/>
      <w:bookmarkStart w:id="519" w:name="_Toc173616989"/>
      <w:bookmarkStart w:id="520" w:name="_Toc173617172"/>
      <w:bookmarkStart w:id="521" w:name="_Toc173878709"/>
      <w:r w:rsidRPr="0036649D">
        <w:rPr>
          <w:rFonts w:hint="eastAsia"/>
        </w:rPr>
        <w:t>监测和控制装置</w:t>
      </w:r>
      <w:bookmarkEnd w:id="512"/>
      <w:bookmarkEnd w:id="513"/>
      <w:bookmarkEnd w:id="514"/>
      <w:bookmarkEnd w:id="515"/>
      <w:bookmarkEnd w:id="516"/>
      <w:bookmarkEnd w:id="517"/>
      <w:bookmarkEnd w:id="518"/>
      <w:bookmarkEnd w:id="519"/>
      <w:bookmarkEnd w:id="520"/>
      <w:bookmarkEnd w:id="521"/>
      <w:r w:rsidRPr="0036649D">
        <w:rPr>
          <w:rFonts w:hint="eastAsia"/>
        </w:rPr>
        <w:tab/>
      </w:r>
    </w:p>
    <w:p w:rsidR="006B4144" w:rsidRPr="0036649D" w:rsidRDefault="006B4144" w:rsidP="006B4144">
      <w:pPr>
        <w:pStyle w:val="a2"/>
        <w:spacing w:before="156" w:after="156"/>
        <w:rPr>
          <w:rFonts w:ascii="宋体" w:eastAsia="宋体" w:hAnsi="宋体"/>
        </w:rPr>
      </w:pPr>
      <w:r w:rsidRPr="0036649D">
        <w:rPr>
          <w:rFonts w:ascii="宋体" w:eastAsia="宋体" w:hAnsi="宋体" w:hint="eastAsia"/>
        </w:rPr>
        <w:t>氢气输配系统中的压缩、计量、混合、输送、储存等工序 ，均应设有压力检测点 ，并应根据安全运行的要求设置超压或低压报警装置。</w:t>
      </w:r>
    </w:p>
    <w:p w:rsidR="006B4144" w:rsidRPr="0036649D" w:rsidRDefault="006B4144" w:rsidP="006B4144">
      <w:pPr>
        <w:pStyle w:val="a2"/>
        <w:spacing w:before="156" w:after="156"/>
        <w:rPr>
          <w:rFonts w:ascii="宋体" w:eastAsia="宋体" w:hAnsi="宋体"/>
        </w:rPr>
      </w:pPr>
      <w:r w:rsidRPr="0036649D">
        <w:rPr>
          <w:rFonts w:ascii="宋体" w:eastAsia="宋体" w:hAnsi="宋体" w:hint="eastAsia"/>
        </w:rPr>
        <w:t>氢能输配系统应设氢气储存压力容器压力、氢气压缩机进气、排气压力、压力调节装置进出口、过滤器进出口压力的检测仪表。</w:t>
      </w:r>
    </w:p>
    <w:p w:rsidR="006B4144" w:rsidRPr="0036649D" w:rsidRDefault="006B4144" w:rsidP="006B4144">
      <w:pPr>
        <w:pStyle w:val="a2"/>
        <w:spacing w:before="156" w:after="156"/>
        <w:rPr>
          <w:rFonts w:ascii="宋体" w:eastAsia="宋体" w:hAnsi="宋体"/>
        </w:rPr>
      </w:pPr>
      <w:r w:rsidRPr="0036649D">
        <w:rPr>
          <w:rFonts w:ascii="宋体" w:eastAsia="宋体" w:hAnsi="宋体" w:hint="eastAsia"/>
        </w:rPr>
        <w:t>储氢容器应按压力等级的不同，分别设有各自的超压报警和低压报警装置。</w:t>
      </w:r>
    </w:p>
    <w:p w:rsidR="00E97FBD" w:rsidRPr="0036649D" w:rsidRDefault="006B4144" w:rsidP="00E97FBD">
      <w:pPr>
        <w:pStyle w:val="a2"/>
        <w:spacing w:before="156" w:after="156"/>
      </w:pPr>
      <w:r w:rsidRPr="0036649D">
        <w:rPr>
          <w:rFonts w:ascii="宋体" w:eastAsia="宋体" w:hAnsi="宋体"/>
        </w:rPr>
        <w:t>氢气压缩机入口、出口应设氢气温度测量仪表。</w:t>
      </w:r>
    </w:p>
    <w:p w:rsidR="006B4144" w:rsidRPr="0036649D" w:rsidRDefault="006B4144" w:rsidP="00AE610F">
      <w:pPr>
        <w:pStyle w:val="a1"/>
        <w:spacing w:before="156" w:after="156"/>
      </w:pPr>
      <w:bookmarkStart w:id="522" w:name="_Toc160289148"/>
      <w:bookmarkStart w:id="523" w:name="_Toc160289360"/>
      <w:bookmarkStart w:id="524" w:name="_Toc171273800"/>
      <w:bookmarkStart w:id="525" w:name="_Toc171280455"/>
      <w:bookmarkStart w:id="526" w:name="_Toc173595716"/>
      <w:bookmarkStart w:id="527" w:name="_Toc173602922"/>
      <w:bookmarkStart w:id="528" w:name="_Toc173616873"/>
      <w:bookmarkStart w:id="529" w:name="_Toc173616990"/>
      <w:bookmarkStart w:id="530" w:name="_Toc173617173"/>
      <w:bookmarkStart w:id="531" w:name="_Toc173878710"/>
      <w:r w:rsidRPr="0036649D">
        <w:rPr>
          <w:rFonts w:hint="eastAsia"/>
        </w:rPr>
        <w:lastRenderedPageBreak/>
        <w:t>可燃气体泄漏报警装置</w:t>
      </w:r>
      <w:bookmarkEnd w:id="522"/>
      <w:bookmarkEnd w:id="523"/>
      <w:bookmarkEnd w:id="524"/>
      <w:bookmarkEnd w:id="525"/>
      <w:bookmarkEnd w:id="526"/>
      <w:bookmarkEnd w:id="527"/>
      <w:bookmarkEnd w:id="528"/>
      <w:bookmarkEnd w:id="529"/>
      <w:bookmarkEnd w:id="530"/>
      <w:bookmarkEnd w:id="531"/>
      <w:r w:rsidRPr="0036649D">
        <w:rPr>
          <w:rFonts w:hint="eastAsia"/>
        </w:rPr>
        <w:tab/>
      </w:r>
    </w:p>
    <w:p w:rsidR="006B4144" w:rsidRPr="0036649D" w:rsidRDefault="006B4144" w:rsidP="006B4144">
      <w:pPr>
        <w:pStyle w:val="a2"/>
        <w:spacing w:before="156" w:after="156"/>
      </w:pPr>
      <w:r w:rsidRPr="0036649D">
        <w:rPr>
          <w:rFonts w:hint="eastAsia"/>
        </w:rPr>
        <w:t>一般要求</w:t>
      </w:r>
    </w:p>
    <w:p w:rsidR="006B4144" w:rsidRPr="0036649D" w:rsidRDefault="006B4144" w:rsidP="006B4144">
      <w:pPr>
        <w:pStyle w:val="afffff0"/>
      </w:pPr>
      <w:r w:rsidRPr="0036649D">
        <w:rPr>
          <w:rFonts w:hint="eastAsia"/>
        </w:rPr>
        <w:t xml:space="preserve">报警和安全保护装置应符合国家现行标准的规定，并应经有关产品质量检测单位检验合格。 </w:t>
      </w:r>
    </w:p>
    <w:p w:rsidR="006B4144" w:rsidRPr="0036649D" w:rsidRDefault="006B4144" w:rsidP="006B4144">
      <w:pPr>
        <w:pStyle w:val="afffff0"/>
      </w:pPr>
      <w:r w:rsidRPr="0036649D">
        <w:rPr>
          <w:rFonts w:hint="eastAsia"/>
        </w:rPr>
        <w:t>在爆炸危险的场所，探测器、紧急切断阀及配套设备应选防爆型产品。</w:t>
      </w:r>
    </w:p>
    <w:p w:rsidR="006B4144" w:rsidRPr="0036649D" w:rsidRDefault="006B4144" w:rsidP="006B4144">
      <w:pPr>
        <w:pStyle w:val="afffff0"/>
      </w:pPr>
      <w:r w:rsidRPr="0036649D">
        <w:rPr>
          <w:rFonts w:hint="eastAsia"/>
        </w:rPr>
        <w:t>设置集中报警控制系统的场所，其可燃气体报警控制器应设置在有专人值守的消防控制室或值班室。</w:t>
      </w:r>
    </w:p>
    <w:p w:rsidR="006B4144" w:rsidRPr="0036649D" w:rsidRDefault="006B4144" w:rsidP="006B4144">
      <w:pPr>
        <w:pStyle w:val="afffff0"/>
      </w:pPr>
      <w:r w:rsidRPr="0036649D">
        <w:rPr>
          <w:rFonts w:hint="eastAsia"/>
        </w:rPr>
        <w:t>露天设置的可燃气体探测器，</w:t>
      </w:r>
      <w:r w:rsidR="008426B1" w:rsidRPr="0036649D">
        <w:rPr>
          <w:rFonts w:hint="eastAsia"/>
        </w:rPr>
        <w:t>防护等级不低于IP65或</w:t>
      </w:r>
      <w:r w:rsidRPr="0036649D">
        <w:rPr>
          <w:rFonts w:hint="eastAsia"/>
        </w:rPr>
        <w:t>采取防晒和防雨淋措施。</w:t>
      </w:r>
    </w:p>
    <w:p w:rsidR="006B4144" w:rsidRPr="0036649D" w:rsidRDefault="006B4144" w:rsidP="006B4144">
      <w:pPr>
        <w:pStyle w:val="afffff0"/>
      </w:pPr>
      <w:r w:rsidRPr="0036649D">
        <w:rPr>
          <w:rFonts w:hint="eastAsia"/>
        </w:rPr>
        <w:t>探测器在被监测区域内的可燃气体浓度达到报警设定值时，应能发出报警信号。</w:t>
      </w:r>
    </w:p>
    <w:p w:rsidR="006B4144" w:rsidRPr="0036649D" w:rsidRDefault="006B4144" w:rsidP="006B4144">
      <w:pPr>
        <w:pStyle w:val="afffff0"/>
      </w:pPr>
      <w:r w:rsidRPr="0036649D">
        <w:rPr>
          <w:rFonts w:hint="eastAsia"/>
        </w:rPr>
        <w:t>报警器外壳应使用不燃烧或难燃烧的材料制造（氧指数大于27）。</w:t>
      </w:r>
    </w:p>
    <w:p w:rsidR="006B4144" w:rsidRPr="0036649D" w:rsidRDefault="006B4144" w:rsidP="006B4144">
      <w:pPr>
        <w:pStyle w:val="afffff0"/>
      </w:pPr>
      <w:r w:rsidRPr="0036649D">
        <w:rPr>
          <w:rFonts w:hint="eastAsia"/>
        </w:rPr>
        <w:t>报警器在正常使用状态下，应能防止雨水浸入。</w:t>
      </w:r>
    </w:p>
    <w:p w:rsidR="006B4144" w:rsidRPr="0036649D" w:rsidRDefault="006B4144" w:rsidP="006B4144">
      <w:pPr>
        <w:pStyle w:val="afffff0"/>
      </w:pPr>
      <w:r w:rsidRPr="0036649D">
        <w:rPr>
          <w:rFonts w:hint="eastAsia"/>
        </w:rPr>
        <w:t>有调节功能的报警器，应有防改动措施，且调节元件不应外露。</w:t>
      </w:r>
    </w:p>
    <w:p w:rsidR="006B4144" w:rsidRPr="0036649D" w:rsidRDefault="006B4144" w:rsidP="006B4144">
      <w:pPr>
        <w:pStyle w:val="afffff0"/>
      </w:pPr>
      <w:r w:rsidRPr="0036649D">
        <w:rPr>
          <w:rFonts w:hint="eastAsia"/>
        </w:rPr>
        <w:t>报警器应具有状态指示灯，正常监视状态指示灯应为绿色，报警状态指示应为红色，故障状态指示应为黄色。指示灯应有中文功能注释，报警信号应为声光报警，状态指示灯应清晰可见。</w:t>
      </w:r>
    </w:p>
    <w:p w:rsidR="004B2343" w:rsidRPr="0036649D" w:rsidRDefault="004B2343" w:rsidP="004B2343">
      <w:pPr>
        <w:pStyle w:val="afffff0"/>
      </w:pPr>
      <w:r w:rsidRPr="0036649D">
        <w:rPr>
          <w:rFonts w:hint="eastAsia"/>
        </w:rPr>
        <w:t>氢气</w:t>
      </w:r>
      <w:r w:rsidR="005565A7" w:rsidRPr="0036649D">
        <w:rPr>
          <w:rFonts w:hint="eastAsia"/>
        </w:rPr>
        <w:t>储存</w:t>
      </w:r>
      <w:r w:rsidRPr="0036649D">
        <w:rPr>
          <w:rFonts w:hint="eastAsia"/>
        </w:rPr>
        <w:t>设备应设置下列报警设施：</w:t>
      </w:r>
      <w:r w:rsidR="00C5623F" w:rsidRPr="0036649D">
        <w:t xml:space="preserve"> </w:t>
      </w:r>
    </w:p>
    <w:p w:rsidR="004B2343" w:rsidRPr="0036649D" w:rsidRDefault="004B2343" w:rsidP="00506F3E">
      <w:pPr>
        <w:pStyle w:val="af8"/>
        <w:numPr>
          <w:ilvl w:val="0"/>
          <w:numId w:val="39"/>
        </w:numPr>
      </w:pPr>
      <w:r w:rsidRPr="0036649D">
        <w:rPr>
          <w:rFonts w:hint="eastAsia"/>
        </w:rPr>
        <w:t>储氢容器按压力等级的不同，分别设各自的超压报警和低压报警装置；</w:t>
      </w:r>
    </w:p>
    <w:p w:rsidR="004B2343" w:rsidRPr="0036649D" w:rsidRDefault="004B2343" w:rsidP="00506F3E">
      <w:pPr>
        <w:pStyle w:val="af8"/>
        <w:numPr>
          <w:ilvl w:val="0"/>
          <w:numId w:val="39"/>
        </w:numPr>
      </w:pPr>
      <w:r w:rsidRPr="0036649D">
        <w:rPr>
          <w:rFonts w:hint="eastAsia"/>
        </w:rPr>
        <w:t>火焰报警探测器的设置应符合GB 50116的有关规定；</w:t>
      </w:r>
    </w:p>
    <w:p w:rsidR="004B2343" w:rsidRPr="0036649D" w:rsidRDefault="004B2343" w:rsidP="00506F3E">
      <w:pPr>
        <w:pStyle w:val="af8"/>
        <w:numPr>
          <w:ilvl w:val="0"/>
          <w:numId w:val="39"/>
        </w:numPr>
      </w:pPr>
      <w:r w:rsidRPr="0036649D">
        <w:rPr>
          <w:rFonts w:hint="eastAsia"/>
        </w:rPr>
        <w:t>储氢容器应设置空气中氢气浓度超限报警装置，当空气中氢气含量达到0.4%（体积分数）时应报警并启动相应的事故排风风机。</w:t>
      </w:r>
    </w:p>
    <w:p w:rsidR="006B4144" w:rsidRPr="0036649D" w:rsidRDefault="006B4144" w:rsidP="006B4144">
      <w:pPr>
        <w:pStyle w:val="a2"/>
        <w:spacing w:before="156" w:after="156"/>
      </w:pPr>
      <w:r w:rsidRPr="0036649D">
        <w:rPr>
          <w:rFonts w:hint="eastAsia"/>
        </w:rPr>
        <w:t>可燃气体报警器</w:t>
      </w:r>
    </w:p>
    <w:p w:rsidR="006B4144" w:rsidRPr="0036649D" w:rsidRDefault="006B4144" w:rsidP="006B4144">
      <w:pPr>
        <w:pStyle w:val="afffff0"/>
      </w:pPr>
      <w:r w:rsidRPr="0036649D">
        <w:rPr>
          <w:rFonts w:hint="eastAsia"/>
        </w:rPr>
        <w:t>有爆炸危险环境内，应在易积聚氢气的位置设置氢气浓度超限报警装置，并应符合下列规定：</w:t>
      </w:r>
    </w:p>
    <w:p w:rsidR="006B4144" w:rsidRPr="0036649D" w:rsidRDefault="006B4144" w:rsidP="00506F3E">
      <w:pPr>
        <w:pStyle w:val="af8"/>
        <w:numPr>
          <w:ilvl w:val="0"/>
          <w:numId w:val="40"/>
        </w:numPr>
      </w:pPr>
      <w:r w:rsidRPr="0036649D">
        <w:rPr>
          <w:rFonts w:hint="eastAsia"/>
        </w:rPr>
        <w:t>当空气中氢气浓度达0.4%（体积比）时，应报警并记录；</w:t>
      </w:r>
    </w:p>
    <w:p w:rsidR="006B4144" w:rsidRPr="0036649D" w:rsidRDefault="006B4144" w:rsidP="00506F3E">
      <w:pPr>
        <w:pStyle w:val="af8"/>
        <w:numPr>
          <w:ilvl w:val="0"/>
          <w:numId w:val="40"/>
        </w:numPr>
      </w:pPr>
      <w:r w:rsidRPr="0036649D">
        <w:rPr>
          <w:rFonts w:hint="eastAsia"/>
        </w:rPr>
        <w:t>当空气中氢气浓度达到1%（体积比）时，应</w:t>
      </w:r>
      <w:r w:rsidR="001C44DE" w:rsidRPr="0036649D">
        <w:rPr>
          <w:rFonts w:hint="eastAsia"/>
        </w:rPr>
        <w:t>停机切断气源或</w:t>
      </w:r>
      <w:r w:rsidRPr="0036649D">
        <w:rPr>
          <w:rFonts w:hint="eastAsia"/>
        </w:rPr>
        <w:t>启动相应的事故排风风机。</w:t>
      </w:r>
    </w:p>
    <w:p w:rsidR="006B4144" w:rsidRPr="0036649D" w:rsidRDefault="006B4144" w:rsidP="006B4144">
      <w:pPr>
        <w:pStyle w:val="afffff0"/>
      </w:pPr>
      <w:r w:rsidRPr="0036649D">
        <w:rPr>
          <w:rFonts w:hint="eastAsia"/>
        </w:rPr>
        <w:t xml:space="preserve">燃气输配场站用报警器应符合GB 12358-2006 </w:t>
      </w:r>
      <w:r w:rsidR="00AC37EF" w:rsidRPr="0036649D">
        <w:rPr>
          <w:rFonts w:hint="eastAsia"/>
        </w:rPr>
        <w:t>中</w:t>
      </w:r>
      <w:r w:rsidRPr="0036649D">
        <w:rPr>
          <w:rFonts w:hint="eastAsia"/>
        </w:rPr>
        <w:t>5.3.1～5.3.8和5.3.11～5.3.18的要求。</w:t>
      </w:r>
    </w:p>
    <w:p w:rsidR="006B4144" w:rsidRPr="0036649D" w:rsidRDefault="006B4144" w:rsidP="006B4144">
      <w:pPr>
        <w:pStyle w:val="afffff0"/>
        <w:tabs>
          <w:tab w:val="num" w:pos="839"/>
        </w:tabs>
      </w:pPr>
      <w:r w:rsidRPr="0036649D">
        <w:rPr>
          <w:rFonts w:hint="eastAsia"/>
        </w:rPr>
        <w:t>可燃气体报警系统设计应满足GB/T 34584</w:t>
      </w:r>
      <w:r w:rsidR="009C3056" w:rsidRPr="0036649D">
        <w:rPr>
          <w:rFonts w:hint="eastAsia"/>
        </w:rPr>
        <w:t>-2017</w:t>
      </w:r>
      <w:r w:rsidRPr="0036649D">
        <w:rPr>
          <w:rFonts w:hint="eastAsia"/>
        </w:rPr>
        <w:t xml:space="preserve"> 中13.1 条和GB/T 50493 的有关规定。 紧急切断系统设计应满足</w:t>
      </w:r>
      <w:r w:rsidR="002561A3" w:rsidRPr="0036649D">
        <w:rPr>
          <w:rFonts w:hint="eastAsia"/>
        </w:rPr>
        <w:t>GB/T 34584-2017</w:t>
      </w:r>
      <w:r w:rsidRPr="0036649D">
        <w:rPr>
          <w:rFonts w:hint="eastAsia"/>
        </w:rPr>
        <w:t>中13.3 条的有关规定。</w:t>
      </w:r>
    </w:p>
    <w:p w:rsidR="006B4144" w:rsidRPr="0036649D" w:rsidRDefault="006B4144" w:rsidP="006B4144">
      <w:pPr>
        <w:pStyle w:val="a2"/>
        <w:spacing w:before="156" w:after="156"/>
      </w:pPr>
      <w:r w:rsidRPr="0036649D">
        <w:rPr>
          <w:rFonts w:hint="eastAsia"/>
        </w:rPr>
        <w:t>可燃气体检测器</w:t>
      </w:r>
    </w:p>
    <w:p w:rsidR="006B4144" w:rsidRPr="0036649D" w:rsidRDefault="00E91F04" w:rsidP="006B4144">
      <w:pPr>
        <w:pStyle w:val="afffff0"/>
      </w:pPr>
      <w:r w:rsidRPr="0036649D">
        <w:rPr>
          <w:rFonts w:hint="eastAsia"/>
        </w:rPr>
        <w:t>可燃气体</w:t>
      </w:r>
      <w:r w:rsidR="006B4144" w:rsidRPr="0036649D">
        <w:rPr>
          <w:rFonts w:hint="eastAsia"/>
        </w:rPr>
        <w:t xml:space="preserve">检测器的选用应符合下列要求： </w:t>
      </w:r>
    </w:p>
    <w:p w:rsidR="006B4144" w:rsidRPr="0036649D" w:rsidRDefault="006B4144" w:rsidP="00506F3E">
      <w:pPr>
        <w:pStyle w:val="af8"/>
        <w:numPr>
          <w:ilvl w:val="0"/>
          <w:numId w:val="34"/>
        </w:numPr>
      </w:pPr>
      <w:r w:rsidRPr="0036649D">
        <w:rPr>
          <w:rFonts w:hint="eastAsia"/>
        </w:rPr>
        <w:t xml:space="preserve">可燃气体检测器的选用，应根据被测气体的理化性质、安装环境及检测器的技术性能等因素确定。 </w:t>
      </w:r>
    </w:p>
    <w:p w:rsidR="006B4144" w:rsidRPr="0036649D" w:rsidRDefault="00E91F04" w:rsidP="00506F3E">
      <w:pPr>
        <w:pStyle w:val="af8"/>
        <w:numPr>
          <w:ilvl w:val="0"/>
          <w:numId w:val="34"/>
        </w:numPr>
      </w:pPr>
      <w:r w:rsidRPr="0036649D">
        <w:rPr>
          <w:rFonts w:hint="eastAsia"/>
        </w:rPr>
        <w:t>可燃气体</w:t>
      </w:r>
      <w:r w:rsidR="006B4144" w:rsidRPr="0036649D">
        <w:rPr>
          <w:rFonts w:hint="eastAsia"/>
        </w:rPr>
        <w:t xml:space="preserve">检测器防爆类型应符合 GB 50058的规定，按使用场地爆炸危险区域的划分以及被检测气体的性质，选择检测器的防爆类型和级别。 </w:t>
      </w:r>
    </w:p>
    <w:p w:rsidR="006B4144" w:rsidRPr="0036649D" w:rsidRDefault="00E91F04" w:rsidP="00506F3E">
      <w:pPr>
        <w:pStyle w:val="af8"/>
        <w:numPr>
          <w:ilvl w:val="0"/>
          <w:numId w:val="34"/>
        </w:numPr>
      </w:pPr>
      <w:r w:rsidRPr="0036649D">
        <w:rPr>
          <w:rFonts w:hint="eastAsia"/>
        </w:rPr>
        <w:t>可燃气体检测器应根据工艺要求及系统组成</w:t>
      </w:r>
      <w:r w:rsidR="006B4144" w:rsidRPr="0036649D">
        <w:rPr>
          <w:rFonts w:hint="eastAsia"/>
        </w:rPr>
        <w:t>选用4mA～20mA模拟量信号或数字量信号。</w:t>
      </w:r>
    </w:p>
    <w:p w:rsidR="006B4144" w:rsidRPr="0036649D" w:rsidRDefault="006B4144" w:rsidP="006B4144">
      <w:pPr>
        <w:pStyle w:val="afffff0"/>
        <w:rPr>
          <w:rFonts w:hAnsi="宋体"/>
        </w:rPr>
      </w:pPr>
      <w:r w:rsidRPr="0036649D">
        <w:rPr>
          <w:rFonts w:hAnsi="宋体" w:hint="eastAsia"/>
        </w:rPr>
        <w:t>氢气检测报警仪宜安装在易发生氢气泄漏和氢气积聚的位置，应根据精度、可靠性、可维护性，检测范围、响应时间等因素选用，且应符合</w:t>
      </w:r>
      <w:r w:rsidR="00576704" w:rsidRPr="0036649D">
        <w:rPr>
          <w:rFonts w:hAnsi="宋体" w:hint="eastAsia"/>
        </w:rPr>
        <w:t>GB/T 50493、</w:t>
      </w:r>
      <w:r w:rsidRPr="0036649D">
        <w:rPr>
          <w:rFonts w:hAnsi="宋体" w:hint="eastAsia"/>
        </w:rPr>
        <w:t>GB 16808 的有关规定。</w:t>
      </w:r>
    </w:p>
    <w:p w:rsidR="006B4144" w:rsidRPr="0036649D" w:rsidRDefault="006B4144" w:rsidP="006B4144">
      <w:pPr>
        <w:pStyle w:val="a2"/>
        <w:spacing w:before="156" w:after="156"/>
      </w:pPr>
      <w:r w:rsidRPr="0036649D">
        <w:rPr>
          <w:rFonts w:hint="eastAsia"/>
        </w:rPr>
        <w:t>氢气火焰报警探测器</w:t>
      </w:r>
    </w:p>
    <w:p w:rsidR="00AD1135" w:rsidRPr="0036649D" w:rsidRDefault="00AD1135" w:rsidP="00AD1135">
      <w:pPr>
        <w:pStyle w:val="afffff0"/>
        <w:rPr>
          <w:rFonts w:hAnsi="宋体"/>
        </w:rPr>
      </w:pPr>
      <w:bookmarkStart w:id="532" w:name="OLE_LINK5"/>
      <w:r w:rsidRPr="0036649D">
        <w:rPr>
          <w:rFonts w:hAnsi="宋体" w:hint="eastAsia"/>
        </w:rPr>
        <w:lastRenderedPageBreak/>
        <w:t>氢气火焰</w:t>
      </w:r>
      <w:r w:rsidRPr="0036649D">
        <w:rPr>
          <w:rFonts w:hint="eastAsia"/>
        </w:rPr>
        <w:t>探测器</w:t>
      </w:r>
      <w:r w:rsidRPr="0036649D">
        <w:rPr>
          <w:rFonts w:hAnsi="宋体" w:hint="eastAsia"/>
        </w:rPr>
        <w:t>应根据响应时间、检测距离、覆盖范围、灵敏度等因素选用,并应符合GB 50058 的规定。</w:t>
      </w:r>
    </w:p>
    <w:p w:rsidR="00AD1135" w:rsidRPr="0036649D" w:rsidRDefault="00AD1135" w:rsidP="00AD1135">
      <w:pPr>
        <w:pStyle w:val="afffff0"/>
        <w:rPr>
          <w:rFonts w:hAnsi="宋体"/>
        </w:rPr>
      </w:pPr>
      <w:r w:rsidRPr="0036649D">
        <w:rPr>
          <w:rFonts w:hAnsi="宋体" w:hint="eastAsia"/>
        </w:rPr>
        <w:t>氢气火焰</w:t>
      </w:r>
      <w:r w:rsidRPr="0036649D">
        <w:rPr>
          <w:rFonts w:hint="eastAsia"/>
        </w:rPr>
        <w:t>探测器</w:t>
      </w:r>
      <w:r w:rsidRPr="0036649D">
        <w:rPr>
          <w:rFonts w:hAnsi="宋体" w:hint="eastAsia"/>
        </w:rPr>
        <w:t>宜安装在易发生氢气泄漏和氢气积聚的位置，</w:t>
      </w:r>
      <w:r w:rsidRPr="0036649D">
        <w:rPr>
          <w:rFonts w:hint="eastAsia"/>
        </w:rPr>
        <w:t>设置应符合GB 50116的有关规定。探测器信号应与自控报警系统联锁控制。</w:t>
      </w:r>
    </w:p>
    <w:p w:rsidR="00AD1135" w:rsidRPr="0036649D" w:rsidRDefault="00AD1135" w:rsidP="00AD1135">
      <w:pPr>
        <w:pStyle w:val="afffff0"/>
      </w:pPr>
      <w:r w:rsidRPr="0036649D">
        <w:rPr>
          <w:rFonts w:hint="eastAsia"/>
        </w:rPr>
        <w:t>氢气</w:t>
      </w:r>
      <w:r w:rsidRPr="0036649D">
        <w:rPr>
          <w:rFonts w:hAnsi="宋体" w:cs="宋体" w:hint="eastAsia"/>
          <w:lang w:val="zh-CN" w:bidi="zh-CN"/>
        </w:rPr>
        <w:t>火焰</w:t>
      </w:r>
      <w:r w:rsidRPr="0036649D">
        <w:rPr>
          <w:rFonts w:hint="eastAsia"/>
        </w:rPr>
        <w:t xml:space="preserve">探测器应符合GB </w:t>
      </w:r>
      <w:r w:rsidRPr="0036649D">
        <w:t>15631、</w:t>
      </w:r>
      <w:r w:rsidRPr="0036649D">
        <w:rPr>
          <w:rFonts w:hint="eastAsia"/>
        </w:rPr>
        <w:t>GB 12791</w:t>
      </w:r>
      <w:r w:rsidRPr="0036649D">
        <w:t>的要求，并应取得防爆产品证书。</w:t>
      </w:r>
    </w:p>
    <w:p w:rsidR="00E97FBD" w:rsidRPr="0036649D" w:rsidRDefault="00E97FBD" w:rsidP="00E97FBD">
      <w:pPr>
        <w:pStyle w:val="a1"/>
        <w:spacing w:before="156" w:after="156"/>
        <w:jc w:val="both"/>
      </w:pPr>
      <w:bookmarkStart w:id="533" w:name="_Toc170589361"/>
      <w:bookmarkStart w:id="534" w:name="_Toc171273801"/>
      <w:bookmarkStart w:id="535" w:name="_Toc171280456"/>
      <w:bookmarkStart w:id="536" w:name="_Toc173595717"/>
      <w:bookmarkStart w:id="537" w:name="_Toc173602923"/>
      <w:bookmarkStart w:id="538" w:name="_Toc173616874"/>
      <w:bookmarkStart w:id="539" w:name="_Toc173616991"/>
      <w:bookmarkStart w:id="540" w:name="_Toc173617174"/>
      <w:bookmarkStart w:id="541" w:name="_Toc173878711"/>
      <w:bookmarkEnd w:id="532"/>
      <w:r w:rsidRPr="0036649D">
        <w:rPr>
          <w:rFonts w:hint="eastAsia"/>
        </w:rPr>
        <w:t>气体组分分析仪/浓度分析仪</w:t>
      </w:r>
      <w:bookmarkEnd w:id="533"/>
      <w:bookmarkEnd w:id="534"/>
      <w:bookmarkEnd w:id="535"/>
      <w:bookmarkEnd w:id="536"/>
      <w:bookmarkEnd w:id="537"/>
      <w:bookmarkEnd w:id="538"/>
      <w:bookmarkEnd w:id="539"/>
      <w:bookmarkEnd w:id="540"/>
      <w:bookmarkEnd w:id="541"/>
      <w:r w:rsidR="00EE388F" w:rsidRPr="0036649D">
        <w:rPr>
          <w:rFonts w:hint="eastAsia"/>
        </w:rPr>
        <w:t xml:space="preserve"> </w:t>
      </w:r>
    </w:p>
    <w:p w:rsidR="00E97FBD" w:rsidRPr="0036649D" w:rsidRDefault="00E97FBD" w:rsidP="00E97FBD">
      <w:pPr>
        <w:pStyle w:val="affc"/>
        <w:jc w:val="both"/>
      </w:pPr>
      <w:r w:rsidRPr="0036649D">
        <w:rPr>
          <w:rFonts w:hint="eastAsia"/>
        </w:rPr>
        <w:t>氢气组分/浓度分析仪、甲烷组分/浓度分析仪的精确度、灵敏度、分辨率、重复性、线性度、死区及响应时间等技术指标，应满足工艺要求，</w:t>
      </w:r>
      <w:r w:rsidR="00E91F04" w:rsidRPr="0036649D">
        <w:rPr>
          <w:rFonts w:hint="eastAsia"/>
        </w:rPr>
        <w:t>并应</w:t>
      </w:r>
      <w:r w:rsidR="001A1060" w:rsidRPr="0036649D">
        <w:rPr>
          <w:rFonts w:hint="eastAsia"/>
        </w:rPr>
        <w:t>技术先进，性能稳定可靠，操作</w:t>
      </w:r>
      <w:r w:rsidRPr="0036649D">
        <w:rPr>
          <w:rFonts w:hint="eastAsia"/>
        </w:rPr>
        <w:t>维护简便。</w:t>
      </w:r>
    </w:p>
    <w:p w:rsidR="00E97FBD" w:rsidRPr="0036649D" w:rsidRDefault="00E97FBD" w:rsidP="00E97FBD">
      <w:pPr>
        <w:pStyle w:val="affc"/>
        <w:jc w:val="both"/>
        <w:rPr>
          <w:rFonts w:ascii="Times New Roman"/>
        </w:rPr>
      </w:pPr>
      <w:r w:rsidRPr="0036649D">
        <w:rPr>
          <w:rFonts w:ascii="Times New Roman" w:hint="eastAsia"/>
        </w:rPr>
        <w:t>气相色谱仪的检测器可选用热导检测器</w:t>
      </w:r>
      <w:r w:rsidRPr="0036649D">
        <w:rPr>
          <w:rFonts w:ascii="Times New Roman" w:hint="eastAsia"/>
        </w:rPr>
        <w:t>(TCD)</w:t>
      </w:r>
      <w:r w:rsidRPr="0036649D">
        <w:rPr>
          <w:rFonts w:ascii="Times New Roman" w:hint="eastAsia"/>
        </w:rPr>
        <w:t>、氢焰检测器（</w:t>
      </w:r>
      <w:r w:rsidRPr="0036649D">
        <w:rPr>
          <w:rFonts w:ascii="Times New Roman" w:hint="eastAsia"/>
        </w:rPr>
        <w:t>FID</w:t>
      </w:r>
      <w:r w:rsidRPr="0036649D">
        <w:rPr>
          <w:rFonts w:ascii="Times New Roman" w:hint="eastAsia"/>
        </w:rPr>
        <w:t>）和火焰光度检测器</w:t>
      </w:r>
      <w:r w:rsidRPr="0036649D">
        <w:rPr>
          <w:rFonts w:ascii="Times New Roman" w:hint="eastAsia"/>
        </w:rPr>
        <w:t>(FPD)</w:t>
      </w:r>
      <w:r w:rsidR="00FD5857" w:rsidRPr="0036649D">
        <w:rPr>
          <w:rFonts w:ascii="Times New Roman" w:hint="eastAsia"/>
        </w:rPr>
        <w:t>等类型</w:t>
      </w:r>
      <w:r w:rsidRPr="0036649D">
        <w:rPr>
          <w:rFonts w:ascii="Times New Roman" w:hint="eastAsia"/>
        </w:rPr>
        <w:t>，分析浓度下限不宜低于</w:t>
      </w:r>
      <w:r w:rsidRPr="0036649D">
        <w:rPr>
          <w:rFonts w:ascii="Times New Roman" w:hint="eastAsia"/>
        </w:rPr>
        <w:t>1x10</w:t>
      </w:r>
      <w:r w:rsidRPr="0036649D">
        <w:rPr>
          <w:rFonts w:ascii="Times New Roman" w:hint="eastAsia"/>
          <w:vertAlign w:val="superscript"/>
        </w:rPr>
        <w:t>-4</w:t>
      </w:r>
      <w:r w:rsidRPr="0036649D">
        <w:rPr>
          <w:rFonts w:ascii="Times New Roman" w:hint="eastAsia"/>
        </w:rPr>
        <w:t>。</w:t>
      </w:r>
    </w:p>
    <w:p w:rsidR="00E97FBD" w:rsidRPr="0036649D" w:rsidRDefault="00E97FBD" w:rsidP="00E97FBD">
      <w:pPr>
        <w:pStyle w:val="affc"/>
        <w:rPr>
          <w:rFonts w:ascii="Times New Roman"/>
        </w:rPr>
      </w:pPr>
      <w:r w:rsidRPr="0036649D">
        <w:rPr>
          <w:rFonts w:ascii="Times New Roman" w:hint="eastAsia"/>
        </w:rPr>
        <w:t>每台气相色谱仪分析的流路数不宜超过</w:t>
      </w:r>
      <w:r w:rsidRPr="0036649D">
        <w:rPr>
          <w:rFonts w:ascii="Times New Roman" w:hint="eastAsia"/>
        </w:rPr>
        <w:t>3</w:t>
      </w:r>
      <w:r w:rsidRPr="0036649D">
        <w:rPr>
          <w:rFonts w:ascii="Times New Roman" w:hint="eastAsia"/>
        </w:rPr>
        <w:t>个，每个流路组分数量不宜超过</w:t>
      </w:r>
      <w:r w:rsidRPr="0036649D">
        <w:rPr>
          <w:rFonts w:ascii="Times New Roman" w:hint="eastAsia"/>
        </w:rPr>
        <w:t>6</w:t>
      </w:r>
      <w:r w:rsidRPr="0036649D">
        <w:rPr>
          <w:rFonts w:ascii="Times New Roman" w:hint="eastAsia"/>
        </w:rPr>
        <w:t>个；</w:t>
      </w:r>
    </w:p>
    <w:p w:rsidR="00E97FBD" w:rsidRPr="0036649D" w:rsidRDefault="00E97FBD" w:rsidP="00E97FBD">
      <w:pPr>
        <w:pStyle w:val="affc"/>
        <w:jc w:val="both"/>
      </w:pPr>
      <w:r w:rsidRPr="0036649D">
        <w:rPr>
          <w:rFonts w:ascii="Times New Roman" w:hint="eastAsia"/>
        </w:rPr>
        <w:t>气相色谱仪</w:t>
      </w:r>
      <w:r w:rsidRPr="0036649D">
        <w:rPr>
          <w:rFonts w:hint="eastAsia"/>
        </w:rPr>
        <w:t>应采用</w:t>
      </w:r>
      <w:r w:rsidR="00E52747" w:rsidRPr="0036649D">
        <w:rPr>
          <w:rFonts w:hint="eastAsia"/>
        </w:rPr>
        <w:t>防爆设计</w:t>
      </w:r>
      <w:r w:rsidRPr="0036649D">
        <w:rPr>
          <w:rFonts w:hint="eastAsia"/>
        </w:rPr>
        <w:t>。</w:t>
      </w:r>
    </w:p>
    <w:p w:rsidR="00E97FBD" w:rsidRPr="0036649D" w:rsidRDefault="00E97FBD" w:rsidP="00E97FBD">
      <w:pPr>
        <w:pStyle w:val="affc"/>
        <w:jc w:val="both"/>
      </w:pPr>
      <w:r w:rsidRPr="0036649D">
        <w:rPr>
          <w:rFonts w:hint="eastAsia"/>
        </w:rPr>
        <w:t>氢气组分/浓度分析仪输出信号应符合下列要求：</w:t>
      </w:r>
    </w:p>
    <w:p w:rsidR="00E97FBD" w:rsidRPr="0036649D" w:rsidRDefault="00E97FBD" w:rsidP="00506F3E">
      <w:pPr>
        <w:pStyle w:val="af8"/>
        <w:numPr>
          <w:ilvl w:val="0"/>
          <w:numId w:val="43"/>
        </w:numPr>
        <w:rPr>
          <w:rFonts w:ascii="Times New Roman"/>
        </w:rPr>
      </w:pPr>
      <w:r w:rsidRPr="0036649D">
        <w:rPr>
          <w:rFonts w:ascii="Times New Roman"/>
        </w:rPr>
        <w:t>用于安全联锁的分析仪输出信号应为</w:t>
      </w:r>
      <w:r w:rsidRPr="0036649D">
        <w:rPr>
          <w:rFonts w:ascii="Times New Roman"/>
        </w:rPr>
        <w:t>4mA</w:t>
      </w:r>
      <w:r w:rsidRPr="0036649D">
        <w:rPr>
          <w:rFonts w:hint="eastAsia"/>
        </w:rPr>
        <w:t>～</w:t>
      </w:r>
      <w:r w:rsidRPr="0036649D">
        <w:rPr>
          <w:rFonts w:ascii="Times New Roman"/>
        </w:rPr>
        <w:t xml:space="preserve">20mA DC </w:t>
      </w:r>
      <w:r w:rsidRPr="0036649D">
        <w:rPr>
          <w:rFonts w:ascii="Times New Roman"/>
        </w:rPr>
        <w:t>或干接点；</w:t>
      </w:r>
    </w:p>
    <w:p w:rsidR="00E97FBD" w:rsidRPr="0036649D" w:rsidRDefault="00E97FBD" w:rsidP="00506F3E">
      <w:pPr>
        <w:pStyle w:val="af8"/>
        <w:numPr>
          <w:ilvl w:val="0"/>
          <w:numId w:val="43"/>
        </w:numPr>
        <w:rPr>
          <w:rFonts w:ascii="Times New Roman"/>
        </w:rPr>
      </w:pPr>
      <w:r w:rsidRPr="0036649D">
        <w:rPr>
          <w:rFonts w:ascii="Times New Roman"/>
        </w:rPr>
        <w:t>用于过程控制的分析仪输出信号应为</w:t>
      </w:r>
      <w:r w:rsidRPr="0036649D">
        <w:rPr>
          <w:rFonts w:ascii="Times New Roman"/>
        </w:rPr>
        <w:t>4mA</w:t>
      </w:r>
      <w:r w:rsidRPr="0036649D">
        <w:rPr>
          <w:rFonts w:hint="eastAsia"/>
        </w:rPr>
        <w:t>～</w:t>
      </w:r>
      <w:r w:rsidRPr="0036649D">
        <w:rPr>
          <w:rFonts w:ascii="Times New Roman"/>
        </w:rPr>
        <w:t>20mA</w:t>
      </w:r>
      <w:r w:rsidRPr="0036649D">
        <w:rPr>
          <w:rFonts w:ascii="Times New Roman" w:hint="eastAsia"/>
        </w:rPr>
        <w:t xml:space="preserve"> </w:t>
      </w:r>
      <w:r w:rsidRPr="0036649D">
        <w:rPr>
          <w:rFonts w:ascii="Times New Roman"/>
        </w:rPr>
        <w:t>DC</w:t>
      </w:r>
      <w:r w:rsidRPr="0036649D">
        <w:rPr>
          <w:rFonts w:ascii="Times New Roman"/>
        </w:rPr>
        <w:t>；</w:t>
      </w:r>
    </w:p>
    <w:p w:rsidR="00E97FBD" w:rsidRPr="0036649D" w:rsidRDefault="00E97FBD" w:rsidP="00506F3E">
      <w:pPr>
        <w:pStyle w:val="af8"/>
        <w:numPr>
          <w:ilvl w:val="0"/>
          <w:numId w:val="43"/>
        </w:numPr>
        <w:rPr>
          <w:rFonts w:ascii="Times New Roman"/>
        </w:rPr>
      </w:pPr>
      <w:r w:rsidRPr="0036649D">
        <w:rPr>
          <w:rFonts w:ascii="Times New Roman"/>
        </w:rPr>
        <w:t>用于</w:t>
      </w:r>
      <w:r w:rsidRPr="0036649D">
        <w:t>过程</w:t>
      </w:r>
      <w:r w:rsidRPr="0036649D">
        <w:rPr>
          <w:rFonts w:ascii="Times New Roman"/>
        </w:rPr>
        <w:t>监测的分析仪输出作信号宜为</w:t>
      </w:r>
      <w:r w:rsidRPr="0036649D">
        <w:rPr>
          <w:rFonts w:ascii="Times New Roman"/>
        </w:rPr>
        <w:t>4mA</w:t>
      </w:r>
      <w:r w:rsidRPr="0036649D">
        <w:rPr>
          <w:rFonts w:hint="eastAsia"/>
        </w:rPr>
        <w:t>～</w:t>
      </w:r>
      <w:r w:rsidRPr="0036649D">
        <w:rPr>
          <w:rFonts w:ascii="Times New Roman"/>
        </w:rPr>
        <w:t>20mA</w:t>
      </w:r>
      <w:r w:rsidRPr="0036649D">
        <w:rPr>
          <w:rFonts w:ascii="Times New Roman" w:hint="eastAsia"/>
        </w:rPr>
        <w:t xml:space="preserve"> </w:t>
      </w:r>
      <w:r w:rsidRPr="0036649D">
        <w:rPr>
          <w:rFonts w:ascii="Times New Roman"/>
        </w:rPr>
        <w:t>DC</w:t>
      </w:r>
      <w:r w:rsidRPr="0036649D">
        <w:rPr>
          <w:rFonts w:ascii="Times New Roman"/>
        </w:rPr>
        <w:t>或</w:t>
      </w:r>
      <w:r w:rsidRPr="0036649D">
        <w:rPr>
          <w:rFonts w:ascii="Times New Roman"/>
        </w:rPr>
        <w:t>MODBUS RTU</w:t>
      </w:r>
      <w:r w:rsidRPr="0036649D">
        <w:rPr>
          <w:rFonts w:ascii="Times New Roman"/>
        </w:rPr>
        <w:t>、以太网</w:t>
      </w:r>
      <w:r w:rsidRPr="0036649D">
        <w:rPr>
          <w:rFonts w:ascii="Times New Roman"/>
        </w:rPr>
        <w:t xml:space="preserve"> TCP/IP </w:t>
      </w:r>
      <w:r w:rsidRPr="0036649D">
        <w:rPr>
          <w:rFonts w:ascii="Times New Roman"/>
        </w:rPr>
        <w:t>等通信接口。</w:t>
      </w:r>
    </w:p>
    <w:p w:rsidR="00E97FBD" w:rsidRPr="0036649D" w:rsidRDefault="00E97FBD" w:rsidP="00506F3E">
      <w:pPr>
        <w:pStyle w:val="af8"/>
        <w:numPr>
          <w:ilvl w:val="0"/>
          <w:numId w:val="43"/>
        </w:numPr>
        <w:rPr>
          <w:rFonts w:ascii="Times New Roman"/>
        </w:rPr>
      </w:pPr>
      <w:r w:rsidRPr="0036649D">
        <w:rPr>
          <w:rFonts w:hint="eastAsia"/>
        </w:rPr>
        <w:t>气相色谱仪</w:t>
      </w:r>
      <w:r w:rsidRPr="0036649D">
        <w:rPr>
          <w:rFonts w:ascii="Times New Roman" w:hint="eastAsia"/>
        </w:rPr>
        <w:t>宜带</w:t>
      </w:r>
      <w:r w:rsidRPr="0036649D">
        <w:rPr>
          <w:rFonts w:ascii="Times New Roman" w:hint="eastAsia"/>
        </w:rPr>
        <w:t xml:space="preserve"> 4mA</w:t>
      </w:r>
      <w:r w:rsidRPr="0036649D">
        <w:rPr>
          <w:rFonts w:hint="eastAsia"/>
        </w:rPr>
        <w:t>～</w:t>
      </w:r>
      <w:r w:rsidRPr="0036649D">
        <w:rPr>
          <w:rFonts w:ascii="Times New Roman" w:hint="eastAsia"/>
        </w:rPr>
        <w:t xml:space="preserve">20mA DC </w:t>
      </w:r>
      <w:r w:rsidRPr="0036649D">
        <w:rPr>
          <w:rFonts w:ascii="Times New Roman" w:hint="eastAsia"/>
        </w:rPr>
        <w:t>和干接点输出，以及</w:t>
      </w:r>
      <w:r w:rsidRPr="0036649D">
        <w:rPr>
          <w:rFonts w:ascii="Times New Roman" w:hint="eastAsia"/>
        </w:rPr>
        <w:t xml:space="preserve"> MODBUS RTU</w:t>
      </w:r>
      <w:r w:rsidRPr="0036649D">
        <w:rPr>
          <w:rFonts w:ascii="Times New Roman" w:hint="eastAsia"/>
        </w:rPr>
        <w:t>、以太网</w:t>
      </w:r>
      <w:r w:rsidRPr="0036649D">
        <w:rPr>
          <w:rFonts w:ascii="Times New Roman" w:hint="eastAsia"/>
        </w:rPr>
        <w:t xml:space="preserve">TCP/IP </w:t>
      </w:r>
      <w:r w:rsidRPr="0036649D">
        <w:rPr>
          <w:rFonts w:ascii="Times New Roman" w:hint="eastAsia"/>
        </w:rPr>
        <w:t>等通信接口。</w:t>
      </w:r>
    </w:p>
    <w:p w:rsidR="00E97FBD" w:rsidRPr="0036649D" w:rsidRDefault="004373A9" w:rsidP="00E97FBD">
      <w:pPr>
        <w:pStyle w:val="affc"/>
        <w:jc w:val="both"/>
      </w:pPr>
      <w:r w:rsidRPr="0036649D">
        <w:t>气相色谱仪的计量性能应符合</w:t>
      </w:r>
      <w:r w:rsidRPr="0036649D">
        <w:rPr>
          <w:rFonts w:hint="eastAsia"/>
        </w:rPr>
        <w:t>JJG 700的要求，并</w:t>
      </w:r>
      <w:r w:rsidR="00E97FBD" w:rsidRPr="0036649D">
        <w:rPr>
          <w:rFonts w:hint="eastAsia"/>
        </w:rPr>
        <w:t>符合下列要求：</w:t>
      </w:r>
    </w:p>
    <w:p w:rsidR="00E97FBD" w:rsidRPr="0036649D" w:rsidRDefault="00E97FBD" w:rsidP="00506F3E">
      <w:pPr>
        <w:pStyle w:val="af8"/>
        <w:numPr>
          <w:ilvl w:val="0"/>
          <w:numId w:val="44"/>
        </w:numPr>
      </w:pPr>
      <w:r w:rsidRPr="0036649D">
        <w:rPr>
          <w:rFonts w:hint="eastAsia"/>
        </w:rPr>
        <w:t>测量范围：0～100</w:t>
      </w:r>
      <w:r w:rsidR="00BF49F5" w:rsidRPr="0036649D">
        <w:rPr>
          <w:rFonts w:hint="eastAsia"/>
        </w:rPr>
        <w:t xml:space="preserve"> </w:t>
      </w:r>
      <w:r w:rsidRPr="0036649D">
        <w:rPr>
          <w:rFonts w:hint="eastAsia"/>
        </w:rPr>
        <w:t>%VOL；</w:t>
      </w:r>
    </w:p>
    <w:p w:rsidR="00E97FBD" w:rsidRPr="0036649D" w:rsidRDefault="00E97FBD" w:rsidP="00506F3E">
      <w:pPr>
        <w:pStyle w:val="af8"/>
        <w:numPr>
          <w:ilvl w:val="0"/>
          <w:numId w:val="44"/>
        </w:numPr>
      </w:pPr>
      <w:r w:rsidRPr="0036649D">
        <w:rPr>
          <w:rFonts w:hint="eastAsia"/>
        </w:rPr>
        <w:t>精度：≤±2</w:t>
      </w:r>
      <w:r w:rsidR="00BF49F5" w:rsidRPr="0036649D">
        <w:rPr>
          <w:rFonts w:hint="eastAsia"/>
        </w:rPr>
        <w:t xml:space="preserve"> </w:t>
      </w:r>
      <w:r w:rsidRPr="0036649D">
        <w:rPr>
          <w:rFonts w:hint="eastAsia"/>
        </w:rPr>
        <w:t xml:space="preserve">%FS（普通精度）； </w:t>
      </w:r>
    </w:p>
    <w:p w:rsidR="00E97FBD" w:rsidRPr="0036649D" w:rsidRDefault="00E97FBD" w:rsidP="00506F3E">
      <w:pPr>
        <w:pStyle w:val="af8"/>
        <w:numPr>
          <w:ilvl w:val="0"/>
          <w:numId w:val="44"/>
        </w:numPr>
      </w:pPr>
      <w:r w:rsidRPr="0036649D">
        <w:rPr>
          <w:rFonts w:hint="eastAsia"/>
        </w:rPr>
        <w:t xml:space="preserve">灵敏度：≥800 </w:t>
      </w:r>
      <w:r w:rsidRPr="0036649D">
        <w:t>m</w:t>
      </w:r>
      <w:r w:rsidRPr="0036649D">
        <w:rPr>
          <w:rFonts w:hint="eastAsia"/>
        </w:rPr>
        <w:t>V.ml/mg；</w:t>
      </w:r>
      <w:r w:rsidR="006D2CD6" w:rsidRPr="0036649D">
        <w:rPr>
          <w:rFonts w:hint="eastAsia"/>
        </w:rPr>
        <w:t>（</w:t>
      </w:r>
      <w:r w:rsidR="006D2CD6" w:rsidRPr="0036649D">
        <w:rPr>
          <w:rFonts w:ascii="Times New Roman" w:hint="eastAsia"/>
        </w:rPr>
        <w:t>热导检测器</w:t>
      </w:r>
      <w:r w:rsidR="006D2CD6" w:rsidRPr="0036649D">
        <w:rPr>
          <w:rFonts w:ascii="Times New Roman" w:hint="eastAsia"/>
        </w:rPr>
        <w:t>(TCD)</w:t>
      </w:r>
      <w:r w:rsidR="006D2CD6" w:rsidRPr="0036649D">
        <w:rPr>
          <w:rFonts w:hint="eastAsia"/>
        </w:rPr>
        <w:t>）</w:t>
      </w:r>
    </w:p>
    <w:p w:rsidR="00CB253B" w:rsidRPr="0036649D" w:rsidRDefault="00CB253B" w:rsidP="00506F3E">
      <w:pPr>
        <w:pStyle w:val="af8"/>
        <w:numPr>
          <w:ilvl w:val="0"/>
          <w:numId w:val="44"/>
        </w:numPr>
      </w:pPr>
      <w:r w:rsidRPr="0036649D">
        <w:rPr>
          <w:rFonts w:hint="eastAsia"/>
        </w:rPr>
        <w:t>定性重复性≤1%；</w:t>
      </w:r>
    </w:p>
    <w:p w:rsidR="00E97FBD" w:rsidRPr="0036649D" w:rsidRDefault="00E97FBD" w:rsidP="00506F3E">
      <w:pPr>
        <w:pStyle w:val="af8"/>
        <w:numPr>
          <w:ilvl w:val="0"/>
          <w:numId w:val="44"/>
        </w:numPr>
      </w:pPr>
      <w:r w:rsidRPr="0036649D">
        <w:rPr>
          <w:rFonts w:hint="eastAsia"/>
        </w:rPr>
        <w:t xml:space="preserve">定量重复性≤3%； </w:t>
      </w:r>
    </w:p>
    <w:p w:rsidR="00E97FBD" w:rsidRPr="0036649D" w:rsidRDefault="00E97FBD" w:rsidP="00506F3E">
      <w:pPr>
        <w:pStyle w:val="af8"/>
        <w:numPr>
          <w:ilvl w:val="0"/>
          <w:numId w:val="44"/>
        </w:numPr>
        <w:rPr>
          <w:rFonts w:ascii="Times New Roman"/>
        </w:rPr>
      </w:pPr>
      <w:r w:rsidRPr="0036649D">
        <w:rPr>
          <w:rFonts w:hint="eastAsia"/>
        </w:rPr>
        <w:t>防爆等级不</w:t>
      </w:r>
      <w:r w:rsidRPr="0036649D">
        <w:rPr>
          <w:rFonts w:ascii="Times New Roman" w:hint="eastAsia"/>
        </w:rPr>
        <w:t>应低于</w:t>
      </w:r>
      <w:r w:rsidRPr="0036649D">
        <w:rPr>
          <w:rFonts w:hint="eastAsia"/>
        </w:rPr>
        <w:t>IIC</w:t>
      </w:r>
      <w:r w:rsidRPr="0036649D">
        <w:rPr>
          <w:rFonts w:ascii="Times New Roman" w:hint="eastAsia"/>
        </w:rPr>
        <w:t xml:space="preserve">T4 </w:t>
      </w:r>
      <w:r w:rsidRPr="0036649D">
        <w:rPr>
          <w:rFonts w:ascii="Times New Roman" w:hint="eastAsia"/>
        </w:rPr>
        <w:t>，防护等级不应低于</w:t>
      </w:r>
      <w:r w:rsidRPr="0036649D">
        <w:rPr>
          <w:rFonts w:ascii="Times New Roman" w:hint="eastAsia"/>
        </w:rPr>
        <w:t>IP 65</w:t>
      </w:r>
      <w:r w:rsidRPr="0036649D">
        <w:rPr>
          <w:rFonts w:ascii="Times New Roman" w:hint="eastAsia"/>
        </w:rPr>
        <w:t>。</w:t>
      </w:r>
    </w:p>
    <w:p w:rsidR="006B4144" w:rsidRPr="0036649D" w:rsidRDefault="006B4144" w:rsidP="00AE610F">
      <w:pPr>
        <w:pStyle w:val="a0"/>
        <w:spacing w:before="312" w:after="312"/>
      </w:pPr>
      <w:bookmarkStart w:id="542" w:name="_Toc75164267"/>
      <w:bookmarkStart w:id="543" w:name="_Toc84362504"/>
      <w:bookmarkStart w:id="544" w:name="_Toc84362596"/>
      <w:bookmarkStart w:id="545" w:name="_Toc84364864"/>
      <w:bookmarkStart w:id="546" w:name="_Toc84498533"/>
      <w:bookmarkStart w:id="547" w:name="_Toc127744868"/>
      <w:bookmarkStart w:id="548" w:name="_Toc140335039"/>
      <w:bookmarkStart w:id="549" w:name="_Toc160289149"/>
      <w:bookmarkStart w:id="550" w:name="_Toc160289361"/>
      <w:bookmarkStart w:id="551" w:name="_Toc171273802"/>
      <w:bookmarkStart w:id="552" w:name="_Toc171280457"/>
      <w:bookmarkStart w:id="553" w:name="_Toc173595718"/>
      <w:bookmarkStart w:id="554" w:name="_Toc173602924"/>
      <w:bookmarkStart w:id="555" w:name="_Toc173616875"/>
      <w:bookmarkStart w:id="556" w:name="_Toc173616992"/>
      <w:bookmarkStart w:id="557" w:name="_Toc173617175"/>
      <w:bookmarkStart w:id="558" w:name="_Toc173878712"/>
      <w:r w:rsidRPr="0036649D">
        <w:rPr>
          <w:rFonts w:hint="eastAsia"/>
        </w:rPr>
        <w:t>试验方法</w:t>
      </w:r>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r w:rsidRPr="0036649D">
        <w:rPr>
          <w:rFonts w:hint="eastAsia"/>
        </w:rPr>
        <w:t xml:space="preserve"> </w:t>
      </w:r>
    </w:p>
    <w:p w:rsidR="006B4144" w:rsidRPr="0036649D" w:rsidRDefault="006B4144" w:rsidP="00AE610F">
      <w:pPr>
        <w:pStyle w:val="a1"/>
        <w:spacing w:before="156" w:after="156"/>
      </w:pPr>
      <w:bookmarkStart w:id="559" w:name="_Toc84362505"/>
      <w:bookmarkStart w:id="560" w:name="_Toc84362597"/>
      <w:bookmarkStart w:id="561" w:name="_Toc84364865"/>
      <w:bookmarkStart w:id="562" w:name="_Toc84498534"/>
      <w:bookmarkStart w:id="563" w:name="_Toc127744869"/>
      <w:bookmarkStart w:id="564" w:name="_Toc140335040"/>
      <w:bookmarkStart w:id="565" w:name="_Toc160289150"/>
      <w:bookmarkStart w:id="566" w:name="_Toc160289362"/>
      <w:bookmarkStart w:id="567" w:name="_Toc171273803"/>
      <w:bookmarkStart w:id="568" w:name="_Toc171280458"/>
      <w:bookmarkStart w:id="569" w:name="_Toc173595719"/>
      <w:bookmarkStart w:id="570" w:name="_Toc173602925"/>
      <w:bookmarkStart w:id="571" w:name="_Toc173616876"/>
      <w:bookmarkStart w:id="572" w:name="_Toc173616993"/>
      <w:bookmarkStart w:id="573" w:name="_Toc173617176"/>
      <w:bookmarkStart w:id="574" w:name="_Toc173878713"/>
      <w:bookmarkStart w:id="575" w:name="_Toc75164268"/>
      <w:r w:rsidRPr="0036649D">
        <w:rPr>
          <w:rFonts w:hint="eastAsia"/>
        </w:rPr>
        <w:t>储存设备</w:t>
      </w:r>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p>
    <w:p w:rsidR="00CE2801" w:rsidRPr="0036649D" w:rsidRDefault="00CE2801" w:rsidP="00CE2801">
      <w:pPr>
        <w:pStyle w:val="aff1"/>
      </w:pPr>
      <w:r w:rsidRPr="0036649D">
        <w:rPr>
          <w:rFonts w:hint="eastAsia"/>
        </w:rPr>
        <w:t>储存设备应按TSG 21、GB/T 150(所有部分)、</w:t>
      </w:r>
      <w:r w:rsidR="002B4C67" w:rsidRPr="0036649D">
        <w:rPr>
          <w:rFonts w:hint="eastAsia"/>
        </w:rPr>
        <w:t>GB/T 4732</w:t>
      </w:r>
      <w:r w:rsidRPr="0036649D">
        <w:rPr>
          <w:rFonts w:hint="eastAsia"/>
        </w:rPr>
        <w:t>、</w:t>
      </w:r>
      <w:r w:rsidR="004E4D30" w:rsidRPr="0036649D">
        <w:rPr>
          <w:rFonts w:hint="eastAsia"/>
        </w:rPr>
        <w:t>GB/T 34583</w:t>
      </w:r>
      <w:r w:rsidRPr="0036649D">
        <w:rPr>
          <w:rFonts w:hint="eastAsia"/>
        </w:rPr>
        <w:t>、GB/T 5099(所有部分)、GB/T 33145、NB/T 10355</w:t>
      </w:r>
      <w:bookmarkEnd w:id="575"/>
      <w:r w:rsidRPr="0036649D">
        <w:rPr>
          <w:rFonts w:hint="eastAsia"/>
        </w:rPr>
        <w:t>的有关规定进行质量证明检查核对。</w:t>
      </w:r>
    </w:p>
    <w:p w:rsidR="00AE15BA" w:rsidRPr="0036649D" w:rsidRDefault="00AE15BA" w:rsidP="00AE15BA">
      <w:pPr>
        <w:pStyle w:val="a1"/>
        <w:spacing w:before="156" w:after="156"/>
      </w:pPr>
      <w:bookmarkStart w:id="576" w:name="_Toc171273804"/>
      <w:bookmarkStart w:id="577" w:name="_Toc171280459"/>
      <w:bookmarkStart w:id="578" w:name="_Toc173595720"/>
      <w:bookmarkStart w:id="579" w:name="_Toc173602926"/>
      <w:bookmarkStart w:id="580" w:name="_Toc173616877"/>
      <w:bookmarkStart w:id="581" w:name="_Toc173616994"/>
      <w:bookmarkStart w:id="582" w:name="_Toc173617177"/>
      <w:bookmarkStart w:id="583" w:name="_Toc173878714"/>
      <w:r w:rsidRPr="0036649D">
        <w:rPr>
          <w:rFonts w:hint="eastAsia"/>
        </w:rPr>
        <w:t>净化设备</w:t>
      </w:r>
      <w:bookmarkEnd w:id="576"/>
      <w:bookmarkEnd w:id="577"/>
      <w:bookmarkEnd w:id="578"/>
      <w:bookmarkEnd w:id="579"/>
      <w:bookmarkEnd w:id="580"/>
      <w:bookmarkEnd w:id="581"/>
      <w:bookmarkEnd w:id="582"/>
      <w:bookmarkEnd w:id="583"/>
    </w:p>
    <w:p w:rsidR="006B4144" w:rsidRPr="0036649D" w:rsidRDefault="006B4144" w:rsidP="006B4144">
      <w:pPr>
        <w:pStyle w:val="a2"/>
        <w:spacing w:before="156" w:after="156"/>
      </w:pPr>
      <w:bookmarkStart w:id="584" w:name="_Toc84362507"/>
      <w:r w:rsidRPr="0036649D">
        <w:rPr>
          <w:rFonts w:hint="eastAsia"/>
        </w:rPr>
        <w:t>过滤器</w:t>
      </w:r>
      <w:bookmarkEnd w:id="584"/>
    </w:p>
    <w:p w:rsidR="006B4144" w:rsidRPr="0036649D" w:rsidRDefault="006B4144" w:rsidP="006B4144">
      <w:pPr>
        <w:pStyle w:val="aff1"/>
      </w:pPr>
      <w:r w:rsidRPr="0036649D">
        <w:rPr>
          <w:rFonts w:hint="eastAsia"/>
        </w:rPr>
        <w:t>过滤器的试验方法按GB/T 36051-2018的规定。</w:t>
      </w:r>
    </w:p>
    <w:p w:rsidR="006B4144" w:rsidRPr="0036649D" w:rsidRDefault="00C82322" w:rsidP="006B4144">
      <w:pPr>
        <w:pStyle w:val="a2"/>
        <w:spacing w:before="156" w:after="156"/>
      </w:pPr>
      <w:bookmarkStart w:id="585" w:name="_Toc84362508"/>
      <w:r w:rsidRPr="0036649D">
        <w:rPr>
          <w:rFonts w:hint="eastAsia"/>
        </w:rPr>
        <w:t>旋风分离</w:t>
      </w:r>
      <w:r w:rsidR="006B4144" w:rsidRPr="0036649D">
        <w:rPr>
          <w:rFonts w:hint="eastAsia"/>
        </w:rPr>
        <w:t>器</w:t>
      </w:r>
      <w:bookmarkEnd w:id="585"/>
    </w:p>
    <w:p w:rsidR="006B4144" w:rsidRPr="0036649D" w:rsidRDefault="00C82322" w:rsidP="006B4144">
      <w:pPr>
        <w:pStyle w:val="aff1"/>
      </w:pPr>
      <w:r w:rsidRPr="0036649D">
        <w:rPr>
          <w:rFonts w:hint="eastAsia"/>
        </w:rPr>
        <w:t>旋风分离器</w:t>
      </w:r>
      <w:r w:rsidR="006B4144" w:rsidRPr="0036649D">
        <w:rPr>
          <w:rFonts w:hint="eastAsia"/>
        </w:rPr>
        <w:t>的试验方法按SY/T 6883-2021的规定。</w:t>
      </w:r>
    </w:p>
    <w:p w:rsidR="004E7151" w:rsidRPr="0036649D" w:rsidRDefault="004E7151" w:rsidP="004E7151">
      <w:pPr>
        <w:pStyle w:val="a2"/>
        <w:spacing w:before="156" w:after="156"/>
      </w:pPr>
      <w:r w:rsidRPr="0036649D">
        <w:rPr>
          <w:rFonts w:hint="eastAsia"/>
        </w:rPr>
        <w:lastRenderedPageBreak/>
        <w:t>气液聚结分离器</w:t>
      </w:r>
    </w:p>
    <w:p w:rsidR="006B4144" w:rsidRPr="0036649D" w:rsidRDefault="004E7151" w:rsidP="006B4144">
      <w:pPr>
        <w:pStyle w:val="aff1"/>
      </w:pPr>
      <w:r w:rsidRPr="0036649D">
        <w:rPr>
          <w:rFonts w:hint="eastAsia"/>
        </w:rPr>
        <w:t>气液聚结分离器</w:t>
      </w:r>
      <w:r w:rsidR="006B4144" w:rsidRPr="0036649D">
        <w:rPr>
          <w:rFonts w:hint="eastAsia"/>
        </w:rPr>
        <w:t>的试验方法按SY/T 6883-2021的规定。</w:t>
      </w:r>
    </w:p>
    <w:p w:rsidR="006B4144" w:rsidRPr="0036649D" w:rsidRDefault="006B4144" w:rsidP="00AE610F">
      <w:pPr>
        <w:pStyle w:val="a1"/>
        <w:spacing w:before="156" w:after="156"/>
      </w:pPr>
      <w:bookmarkStart w:id="586" w:name="_Toc75164269"/>
      <w:bookmarkStart w:id="587" w:name="_Toc84362510"/>
      <w:bookmarkStart w:id="588" w:name="_Toc84362599"/>
      <w:bookmarkStart w:id="589" w:name="_Toc84364867"/>
      <w:bookmarkStart w:id="590" w:name="_Toc84498536"/>
      <w:bookmarkStart w:id="591" w:name="_Toc127744871"/>
      <w:bookmarkStart w:id="592" w:name="_Toc140335042"/>
      <w:bookmarkStart w:id="593" w:name="_Toc160289152"/>
      <w:bookmarkStart w:id="594" w:name="_Toc160289364"/>
      <w:bookmarkStart w:id="595" w:name="_Toc171273805"/>
      <w:bookmarkStart w:id="596" w:name="_Toc171280460"/>
      <w:bookmarkStart w:id="597" w:name="_Toc173595721"/>
      <w:bookmarkStart w:id="598" w:name="_Toc173602927"/>
      <w:bookmarkStart w:id="599" w:name="_Toc173616878"/>
      <w:bookmarkStart w:id="600" w:name="_Toc173616995"/>
      <w:bookmarkStart w:id="601" w:name="_Toc173617178"/>
      <w:bookmarkStart w:id="602" w:name="_Toc173878715"/>
      <w:r w:rsidRPr="0036649D">
        <w:rPr>
          <w:rFonts w:hint="eastAsia"/>
        </w:rPr>
        <w:t>调压设备</w:t>
      </w:r>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p>
    <w:p w:rsidR="00E11EEA" w:rsidRPr="0036649D" w:rsidRDefault="00E11EEA" w:rsidP="00E11EEA">
      <w:pPr>
        <w:pStyle w:val="a2"/>
        <w:spacing w:before="156" w:after="156"/>
        <w:rPr>
          <w:rFonts w:hAnsi="黑体"/>
        </w:rPr>
      </w:pPr>
      <w:r w:rsidRPr="0036649D">
        <w:rPr>
          <w:rFonts w:hAnsi="黑体" w:hint="eastAsia"/>
        </w:rPr>
        <w:t xml:space="preserve">承压件强度 </w:t>
      </w:r>
    </w:p>
    <w:p w:rsidR="00E11EEA" w:rsidRPr="0036649D" w:rsidRDefault="00E11EEA" w:rsidP="00E11EEA">
      <w:pPr>
        <w:pStyle w:val="aff1"/>
      </w:pPr>
      <w:r w:rsidRPr="0036649D">
        <w:rPr>
          <w:rFonts w:hint="eastAsia"/>
        </w:rPr>
        <w:t>承压件强度试验方法应符合GB 27790-2020中7.3的要求。</w:t>
      </w:r>
    </w:p>
    <w:p w:rsidR="008A0C5E" w:rsidRPr="0036649D" w:rsidRDefault="008A0C5E" w:rsidP="008A0C5E">
      <w:pPr>
        <w:pStyle w:val="a2"/>
        <w:spacing w:before="156" w:after="156"/>
      </w:pPr>
      <w:r w:rsidRPr="0036649D">
        <w:rPr>
          <w:rFonts w:hint="eastAsia"/>
        </w:rPr>
        <w:t>外密封</w:t>
      </w:r>
    </w:p>
    <w:p w:rsidR="008A0C5E" w:rsidRPr="0036649D" w:rsidRDefault="008A0C5E" w:rsidP="008A0C5E">
      <w:pPr>
        <w:pStyle w:val="aff1"/>
      </w:pPr>
      <w:r w:rsidRPr="0036649D">
        <w:rPr>
          <w:rFonts w:hint="eastAsia"/>
        </w:rPr>
        <w:t>外密封试验方法应符合GB 27790-2020中7.5的要求。</w:t>
      </w:r>
    </w:p>
    <w:p w:rsidR="008A0C5E" w:rsidRPr="0036649D" w:rsidRDefault="00633809" w:rsidP="00633809">
      <w:pPr>
        <w:pStyle w:val="a2"/>
        <w:spacing w:before="156" w:after="156"/>
      </w:pPr>
      <w:r w:rsidRPr="0036649D">
        <w:rPr>
          <w:rFonts w:hint="eastAsia"/>
        </w:rPr>
        <w:t>内密封</w:t>
      </w:r>
    </w:p>
    <w:p w:rsidR="00633809" w:rsidRPr="0036649D" w:rsidRDefault="00633809" w:rsidP="008A0C5E">
      <w:pPr>
        <w:pStyle w:val="aff1"/>
      </w:pPr>
      <w:r w:rsidRPr="0036649D">
        <w:rPr>
          <w:rFonts w:hint="eastAsia"/>
        </w:rPr>
        <w:t>内密封试验方法应符合GB 27790-2020中7.6.2.2 c）的要求。</w:t>
      </w:r>
    </w:p>
    <w:p w:rsidR="001375AB" w:rsidRPr="0036649D" w:rsidRDefault="001375AB" w:rsidP="001375AB">
      <w:pPr>
        <w:pStyle w:val="a2"/>
        <w:spacing w:before="156" w:after="156"/>
        <w:rPr>
          <w:rFonts w:ascii="Times New Roman"/>
        </w:rPr>
      </w:pPr>
      <w:r w:rsidRPr="0036649D">
        <w:rPr>
          <w:rFonts w:ascii="Times New Roman" w:hint="eastAsia"/>
        </w:rPr>
        <w:t>关闭性能</w:t>
      </w:r>
    </w:p>
    <w:p w:rsidR="001375AB" w:rsidRPr="0036649D" w:rsidRDefault="001375AB" w:rsidP="001375AB">
      <w:pPr>
        <w:pStyle w:val="af8"/>
        <w:numPr>
          <w:ilvl w:val="0"/>
          <w:numId w:val="0"/>
        </w:numPr>
        <w:ind w:left="839" w:hanging="419"/>
      </w:pPr>
      <w:r w:rsidRPr="0036649D">
        <w:rPr>
          <w:rFonts w:hint="eastAsia"/>
        </w:rPr>
        <w:t>调压器关闭性能试验应符合GB 27790-2020 中7.6.2.3的要求。</w:t>
      </w:r>
    </w:p>
    <w:p w:rsidR="006B4144" w:rsidRPr="0036649D" w:rsidRDefault="006B4144" w:rsidP="006B4144">
      <w:pPr>
        <w:pStyle w:val="a2"/>
        <w:spacing w:before="156" w:after="156"/>
      </w:pPr>
      <w:bookmarkStart w:id="603" w:name="_Toc84362513"/>
      <w:r w:rsidRPr="0036649D">
        <w:rPr>
          <w:rFonts w:hint="eastAsia"/>
        </w:rPr>
        <w:t>耐久试验</w:t>
      </w:r>
      <w:bookmarkEnd w:id="603"/>
    </w:p>
    <w:p w:rsidR="006B4144" w:rsidRPr="0036649D" w:rsidRDefault="009F72E0" w:rsidP="006B4144">
      <w:pPr>
        <w:pStyle w:val="afffff0"/>
      </w:pPr>
      <w:r w:rsidRPr="0036649D">
        <w:rPr>
          <w:rFonts w:hint="eastAsia"/>
        </w:rPr>
        <w:t>调压器入口应连接到使用无油空气或氮气的压缩气源，压缩到</w:t>
      </w:r>
      <w:r w:rsidR="002A04BA" w:rsidRPr="0036649D">
        <w:rPr>
          <w:rFonts w:hint="eastAsia"/>
        </w:rPr>
        <w:t>规定的</w:t>
      </w:r>
      <w:r w:rsidRPr="0036649D">
        <w:rPr>
          <w:rFonts w:hint="eastAsia"/>
        </w:rPr>
        <w:t>最大工作</w:t>
      </w:r>
      <w:r w:rsidR="002A04BA" w:rsidRPr="0036649D">
        <w:rPr>
          <w:rFonts w:hint="eastAsia"/>
        </w:rPr>
        <w:t>压力。试验装置的布置应使指示机构</w:t>
      </w:r>
      <w:r w:rsidR="006B4144" w:rsidRPr="0036649D">
        <w:rPr>
          <w:rFonts w:hint="eastAsia"/>
        </w:rPr>
        <w:t>间歇</w:t>
      </w:r>
      <w:r w:rsidR="002A04BA" w:rsidRPr="0036649D">
        <w:rPr>
          <w:rFonts w:hint="eastAsia"/>
        </w:rPr>
        <w:t>运行</w:t>
      </w:r>
      <w:r w:rsidR="006B4144" w:rsidRPr="0036649D">
        <w:rPr>
          <w:rFonts w:hint="eastAsia"/>
        </w:rPr>
        <w:t>，在此期间调</w:t>
      </w:r>
      <w:r w:rsidR="002253FA" w:rsidRPr="0036649D">
        <w:rPr>
          <w:rFonts w:hint="eastAsia"/>
        </w:rPr>
        <w:t>压器入口压力将增加到最大，然后降低到大气压力，以使指示器机构</w:t>
      </w:r>
      <w:r w:rsidR="006B4144" w:rsidRPr="0036649D">
        <w:rPr>
          <w:rFonts w:hint="eastAsia"/>
        </w:rPr>
        <w:t>最大</w:t>
      </w:r>
      <w:r w:rsidR="002253FA" w:rsidRPr="0036649D">
        <w:rPr>
          <w:rFonts w:hint="eastAsia"/>
        </w:rPr>
        <w:t>限度</w:t>
      </w:r>
      <w:r w:rsidR="006B4144" w:rsidRPr="0036649D">
        <w:rPr>
          <w:rFonts w:hint="eastAsia"/>
        </w:rPr>
        <w:t>运动。</w:t>
      </w:r>
    </w:p>
    <w:p w:rsidR="006B4144" w:rsidRPr="0036649D" w:rsidRDefault="00E96D61" w:rsidP="006B4144">
      <w:pPr>
        <w:pStyle w:val="afffff0"/>
      </w:pPr>
      <w:r w:rsidRPr="0036649D">
        <w:rPr>
          <w:rFonts w:hint="eastAsia"/>
        </w:rPr>
        <w:t>试验装置</w:t>
      </w:r>
      <w:r w:rsidR="009D315A" w:rsidRPr="0036649D">
        <w:rPr>
          <w:rFonts w:hint="eastAsia"/>
        </w:rPr>
        <w:t>应使其以</w:t>
      </w:r>
      <w:r w:rsidR="00F2124B" w:rsidRPr="0036649D">
        <w:rPr>
          <w:rFonts w:hint="eastAsia"/>
        </w:rPr>
        <w:t>不少于</w:t>
      </w:r>
      <w:r w:rsidR="006B4144" w:rsidRPr="0036649D">
        <w:rPr>
          <w:rFonts w:hint="eastAsia"/>
        </w:rPr>
        <w:t>20 次</w:t>
      </w:r>
      <w:r w:rsidR="009D315A" w:rsidRPr="0036649D">
        <w:rPr>
          <w:rFonts w:hint="eastAsia"/>
        </w:rPr>
        <w:t>/min</w:t>
      </w:r>
      <w:r w:rsidR="006B4144" w:rsidRPr="0036649D">
        <w:rPr>
          <w:rFonts w:hint="eastAsia"/>
        </w:rPr>
        <w:t>但不超过 30 次</w:t>
      </w:r>
      <w:r w:rsidR="009D315A" w:rsidRPr="0036649D">
        <w:rPr>
          <w:rFonts w:hint="eastAsia"/>
        </w:rPr>
        <w:t>/min</w:t>
      </w:r>
      <w:r w:rsidR="00367779" w:rsidRPr="0036649D">
        <w:rPr>
          <w:rFonts w:hint="eastAsia"/>
        </w:rPr>
        <w:t>的速度操作调节机构。循环次数由与压力控制机构相连的计数器设</w:t>
      </w:r>
      <w:r w:rsidR="002A04BA" w:rsidRPr="0036649D">
        <w:rPr>
          <w:rFonts w:hint="eastAsia"/>
        </w:rPr>
        <w:t>定，或由经</w:t>
      </w:r>
      <w:r w:rsidR="006B4144" w:rsidRPr="0036649D">
        <w:rPr>
          <w:rFonts w:hint="eastAsia"/>
        </w:rPr>
        <w:t>评估并确定为等效的</w:t>
      </w:r>
      <w:r w:rsidR="002A04BA" w:rsidRPr="0036649D">
        <w:rPr>
          <w:rFonts w:hint="eastAsia"/>
        </w:rPr>
        <w:t>其他</w:t>
      </w:r>
      <w:r w:rsidR="006B4144" w:rsidRPr="0036649D">
        <w:rPr>
          <w:rFonts w:hint="eastAsia"/>
        </w:rPr>
        <w:t>方法确定。在循环</w:t>
      </w:r>
      <w:r w:rsidR="00281451" w:rsidRPr="0036649D">
        <w:rPr>
          <w:rFonts w:hint="eastAsia"/>
        </w:rPr>
        <w:t>期间</w:t>
      </w:r>
      <w:r w:rsidR="00C42426" w:rsidRPr="0036649D">
        <w:rPr>
          <w:rFonts w:hint="eastAsia"/>
        </w:rPr>
        <w:t>和循环完成后，应检查调压器的指示器机构应无</w:t>
      </w:r>
      <w:r w:rsidR="006B4144" w:rsidRPr="0036649D">
        <w:rPr>
          <w:rFonts w:hint="eastAsia"/>
        </w:rPr>
        <w:t>外部泄漏。</w:t>
      </w:r>
    </w:p>
    <w:p w:rsidR="006B4144" w:rsidRPr="0036649D" w:rsidRDefault="006B4144" w:rsidP="006B4144">
      <w:pPr>
        <w:pStyle w:val="a2"/>
        <w:spacing w:before="156" w:after="156"/>
      </w:pPr>
      <w:bookmarkStart w:id="604" w:name="_Toc84362514"/>
      <w:r w:rsidRPr="0036649D">
        <w:rPr>
          <w:rFonts w:hint="eastAsia"/>
        </w:rPr>
        <w:t>体积变化和质量变化</w:t>
      </w:r>
      <w:bookmarkEnd w:id="604"/>
    </w:p>
    <w:p w:rsidR="006B4144" w:rsidRPr="0036649D" w:rsidRDefault="006B4144" w:rsidP="006B4144">
      <w:pPr>
        <w:pStyle w:val="a3"/>
        <w:spacing w:before="156" w:after="156"/>
      </w:pPr>
      <w:r w:rsidRPr="0036649D">
        <w:rPr>
          <w:rFonts w:hint="eastAsia"/>
        </w:rPr>
        <w:t>使用正己烷和 IRM 903 油进行的测试</w:t>
      </w:r>
    </w:p>
    <w:p w:rsidR="006B4144" w:rsidRPr="0036649D" w:rsidRDefault="006B4144" w:rsidP="006B4144">
      <w:pPr>
        <w:pStyle w:val="afffff4"/>
      </w:pPr>
      <w:r w:rsidRPr="0036649D">
        <w:rPr>
          <w:rFonts w:hint="eastAsia"/>
        </w:rPr>
        <w:t>试验应使用3个试样。 每个试样都被放置在一个小直径的钢丝钩上。 然后通过先在空气中（</w:t>
      </w:r>
      <w:r w:rsidRPr="0036649D">
        <w:rPr>
          <w:rFonts w:hint="eastAsia"/>
          <w:i/>
        </w:rPr>
        <w:t>M</w:t>
      </w:r>
      <w:r w:rsidRPr="0036649D">
        <w:rPr>
          <w:rFonts w:hint="eastAsia"/>
          <w:vertAlign w:val="subscript"/>
        </w:rPr>
        <w:t>1</w:t>
      </w:r>
      <w:r w:rsidRPr="0036649D">
        <w:rPr>
          <w:rFonts w:hint="eastAsia"/>
        </w:rPr>
        <w:t>）然后在水中（</w:t>
      </w:r>
      <w:r w:rsidRPr="0036649D">
        <w:rPr>
          <w:rFonts w:hint="eastAsia"/>
          <w:i/>
        </w:rPr>
        <w:t>M</w:t>
      </w:r>
      <w:r w:rsidRPr="0036649D">
        <w:rPr>
          <w:rFonts w:hint="eastAsia"/>
          <w:vertAlign w:val="subscript"/>
        </w:rPr>
        <w:t>2</w:t>
      </w:r>
      <w:r w:rsidRPr="0036649D">
        <w:rPr>
          <w:rFonts w:hint="eastAsia"/>
        </w:rPr>
        <w:t xml:space="preserve">）称重来确定每个样品的体积。 然后将样品擦干并放置在测试液体中70h。 测试液体的温度应保持在 23 </w:t>
      </w:r>
      <w:r w:rsidRPr="0036649D">
        <w:rPr>
          <w:rFonts w:hAnsi="宋体" w:hint="eastAsia"/>
        </w:rPr>
        <w:t>℃</w:t>
      </w:r>
      <w:r w:rsidRPr="0036649D">
        <w:rPr>
          <w:rFonts w:hint="eastAsia"/>
        </w:rPr>
        <w:t xml:space="preserve">±2 </w:t>
      </w:r>
      <w:r w:rsidRPr="0036649D">
        <w:rPr>
          <w:rFonts w:hAnsi="宋体" w:hint="eastAsia"/>
        </w:rPr>
        <w:t>℃</w:t>
      </w:r>
      <w:r w:rsidRPr="0036649D">
        <w:rPr>
          <w:rFonts w:hint="eastAsia"/>
        </w:rPr>
        <w:t>。</w:t>
      </w:r>
    </w:p>
    <w:p w:rsidR="006B4144" w:rsidRPr="0036649D" w:rsidRDefault="006B4144" w:rsidP="006B4144">
      <w:pPr>
        <w:pStyle w:val="afffff4"/>
      </w:pPr>
      <w:r w:rsidRPr="0036649D">
        <w:rPr>
          <w:rFonts w:hint="eastAsia"/>
        </w:rPr>
        <w:t>试样应单独从液体中取出，立即擦干，并在同一吊钩（</w:t>
      </w:r>
      <w:r w:rsidRPr="0036649D">
        <w:rPr>
          <w:rFonts w:hint="eastAsia"/>
          <w:i/>
        </w:rPr>
        <w:t>M</w:t>
      </w:r>
      <w:r w:rsidRPr="0036649D">
        <w:rPr>
          <w:rFonts w:hint="eastAsia"/>
          <w:vertAlign w:val="subscript"/>
        </w:rPr>
        <w:t>3</w:t>
      </w:r>
      <w:r w:rsidRPr="0036649D">
        <w:rPr>
          <w:rFonts w:hint="eastAsia"/>
        </w:rPr>
        <w:t xml:space="preserve">）上空气中称重。 在从测试液体中取出后 30 </w:t>
      </w:r>
      <w:r w:rsidR="00FD481B" w:rsidRPr="0036649D">
        <w:rPr>
          <w:rFonts w:hint="eastAsia"/>
        </w:rPr>
        <w:t>s</w:t>
      </w:r>
      <w:r w:rsidRPr="0036649D">
        <w:rPr>
          <w:rFonts w:hint="eastAsia"/>
        </w:rPr>
        <w:t>内获得重量。 此后立即确定水中的最终重量 (</w:t>
      </w:r>
      <w:r w:rsidRPr="0036649D">
        <w:rPr>
          <w:rFonts w:hint="eastAsia"/>
          <w:i/>
        </w:rPr>
        <w:t>M</w:t>
      </w:r>
      <w:r w:rsidRPr="0036649D">
        <w:rPr>
          <w:rFonts w:hint="eastAsia"/>
          <w:vertAlign w:val="subscript"/>
        </w:rPr>
        <w:t>4</w:t>
      </w:r>
      <w:r w:rsidRPr="0036649D">
        <w:rPr>
          <w:rFonts w:hint="eastAsia"/>
        </w:rPr>
        <w:t>)。 在获得水中重量（</w:t>
      </w:r>
      <w:r w:rsidRPr="0036649D">
        <w:rPr>
          <w:rFonts w:hint="eastAsia"/>
          <w:i/>
        </w:rPr>
        <w:t>M</w:t>
      </w:r>
      <w:r w:rsidRPr="0036649D">
        <w:rPr>
          <w:rFonts w:hint="eastAsia"/>
          <w:vertAlign w:val="subscript"/>
        </w:rPr>
        <w:t>2</w:t>
      </w:r>
      <w:r w:rsidRPr="0036649D">
        <w:rPr>
          <w:rFonts w:hint="eastAsia"/>
        </w:rPr>
        <w:t xml:space="preserve"> 和</w:t>
      </w:r>
      <w:r w:rsidRPr="0036649D">
        <w:rPr>
          <w:rFonts w:hint="eastAsia"/>
          <w:i/>
        </w:rPr>
        <w:t>M</w:t>
      </w:r>
      <w:r w:rsidRPr="0036649D">
        <w:rPr>
          <w:rFonts w:hint="eastAsia"/>
          <w:vertAlign w:val="subscript"/>
        </w:rPr>
        <w:t>4</w:t>
      </w:r>
      <w:r w:rsidRPr="0036649D">
        <w:rPr>
          <w:rFonts w:hint="eastAsia"/>
        </w:rPr>
        <w:t>）之前，每个试样先浸入乙醇中，然后浸入水中，以消除表面气泡。</w:t>
      </w:r>
    </w:p>
    <w:p w:rsidR="006B4144" w:rsidRPr="0036649D" w:rsidRDefault="006B4144" w:rsidP="006B4144">
      <w:pPr>
        <w:pStyle w:val="afffff4"/>
      </w:pPr>
      <w:r w:rsidRPr="0036649D">
        <w:rPr>
          <w:rFonts w:hint="eastAsia"/>
        </w:rPr>
        <w:t>体积变化</w:t>
      </w:r>
      <w:r w:rsidR="00FD481B" w:rsidRPr="0036649D">
        <w:rPr>
          <w:rFonts w:hint="eastAsia"/>
        </w:rPr>
        <w:t>率</w:t>
      </w:r>
      <w:r w:rsidRPr="0036649D">
        <w:rPr>
          <w:rFonts w:hint="eastAsia"/>
        </w:rPr>
        <w:t>计算按公式（</w:t>
      </w:r>
      <w:r w:rsidR="00915BD8" w:rsidRPr="0036649D">
        <w:rPr>
          <w:rFonts w:hint="eastAsia"/>
        </w:rPr>
        <w:t>6</w:t>
      </w:r>
      <w:r w:rsidRPr="0036649D">
        <w:rPr>
          <w:rFonts w:hint="eastAsia"/>
        </w:rPr>
        <w:t>）如下：</w:t>
      </w:r>
    </w:p>
    <w:p w:rsidR="006B4144" w:rsidRPr="0036649D" w:rsidRDefault="006B4144" w:rsidP="006B4144">
      <w:pPr>
        <w:pStyle w:val="aff1"/>
        <w:jc w:val="center"/>
      </w:pPr>
      <w:r w:rsidRPr="0036649D">
        <w:rPr>
          <w:rFonts w:hint="eastAsia"/>
        </w:rPr>
        <w:t>体积变化率（%）=</w:t>
      </w:r>
      <w:r w:rsidRPr="0036649D">
        <w:drawing>
          <wp:inline distT="0" distB="0" distL="0" distR="0">
            <wp:extent cx="1481455" cy="295275"/>
            <wp:effectExtent l="19050" t="0" r="4445" b="0"/>
            <wp:docPr id="19"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21"/>
                    <a:srcRect/>
                    <a:stretch>
                      <a:fillRect/>
                    </a:stretch>
                  </pic:blipFill>
                  <pic:spPr bwMode="auto">
                    <a:xfrm>
                      <a:off x="0" y="0"/>
                      <a:ext cx="1481455" cy="295275"/>
                    </a:xfrm>
                    <a:prstGeom prst="rect">
                      <a:avLst/>
                    </a:prstGeom>
                    <a:noFill/>
                    <a:ln w="9525">
                      <a:noFill/>
                      <a:miter lim="800000"/>
                      <a:headEnd/>
                      <a:tailEnd/>
                    </a:ln>
                  </pic:spPr>
                </pic:pic>
              </a:graphicData>
            </a:graphic>
          </wp:inline>
        </w:drawing>
      </w:r>
      <w:r w:rsidRPr="0036649D">
        <w:rPr>
          <w:rFonts w:hint="eastAsia"/>
        </w:rPr>
        <w:t xml:space="preserve">  </w:t>
      </w:r>
      <w:r w:rsidRPr="0036649D">
        <w:rPr>
          <w:rFonts w:hint="eastAsia"/>
          <w:position w:val="-8"/>
          <w:sz w:val="24"/>
        </w:rPr>
        <w:t>••••••••</w:t>
      </w:r>
      <w:r w:rsidRPr="0036649D">
        <w:rPr>
          <w:rFonts w:hint="eastAsia"/>
        </w:rPr>
        <w:t>（</w:t>
      </w:r>
      <w:r w:rsidR="00915BD8" w:rsidRPr="0036649D">
        <w:rPr>
          <w:rFonts w:hint="eastAsia"/>
        </w:rPr>
        <w:t>6</w:t>
      </w:r>
      <w:r w:rsidRPr="0036649D">
        <w:rPr>
          <w:rFonts w:hint="eastAsia"/>
        </w:rPr>
        <w:t>）</w:t>
      </w:r>
    </w:p>
    <w:p w:rsidR="006B4144" w:rsidRPr="0036649D" w:rsidRDefault="006B4144" w:rsidP="006B4144">
      <w:pPr>
        <w:pStyle w:val="afffff4"/>
      </w:pPr>
      <w:r w:rsidRPr="0036649D">
        <w:rPr>
          <w:rFonts w:hint="eastAsia"/>
        </w:rPr>
        <w:t xml:space="preserve">然后通过在温度为 23 </w:t>
      </w:r>
      <w:r w:rsidRPr="0036649D">
        <w:rPr>
          <w:rFonts w:hAnsi="宋体" w:hint="eastAsia"/>
        </w:rPr>
        <w:t>℃</w:t>
      </w:r>
      <w:r w:rsidRPr="0036649D">
        <w:rPr>
          <w:rFonts w:hint="eastAsia"/>
        </w:rPr>
        <w:t xml:space="preserve">±2 </w:t>
      </w:r>
      <w:r w:rsidRPr="0036649D">
        <w:rPr>
          <w:rFonts w:hAnsi="宋体" w:hint="eastAsia"/>
        </w:rPr>
        <w:t>℃</w:t>
      </w:r>
      <w:r w:rsidRPr="0036649D">
        <w:rPr>
          <w:rFonts w:hint="eastAsia"/>
        </w:rPr>
        <w:t xml:space="preserve">  的空气中调节 70 小时使样品达到恒重。 然后再次在空气中称重样品 (</w:t>
      </w:r>
      <w:r w:rsidRPr="0036649D">
        <w:rPr>
          <w:rFonts w:hint="eastAsia"/>
          <w:i/>
        </w:rPr>
        <w:t>M</w:t>
      </w:r>
      <w:r w:rsidRPr="0036649D">
        <w:rPr>
          <w:rFonts w:hint="eastAsia"/>
          <w:vertAlign w:val="subscript"/>
        </w:rPr>
        <w:t>2</w:t>
      </w:r>
      <w:r w:rsidRPr="0036649D">
        <w:rPr>
          <w:rFonts w:hint="eastAsia"/>
        </w:rPr>
        <w:t xml:space="preserve">)。 </w:t>
      </w:r>
      <w:r w:rsidR="00AB6E86" w:rsidRPr="0036649D">
        <w:rPr>
          <w:rFonts w:hint="eastAsia"/>
        </w:rPr>
        <w:t>质量</w:t>
      </w:r>
      <w:r w:rsidRPr="0036649D">
        <w:rPr>
          <w:rFonts w:hint="eastAsia"/>
        </w:rPr>
        <w:t>损失</w:t>
      </w:r>
      <w:r w:rsidR="00FD481B" w:rsidRPr="0036649D">
        <w:rPr>
          <w:rFonts w:hint="eastAsia"/>
        </w:rPr>
        <w:t>率</w:t>
      </w:r>
      <w:r w:rsidRPr="0036649D">
        <w:rPr>
          <w:rFonts w:hint="eastAsia"/>
        </w:rPr>
        <w:t>计算按公式（</w:t>
      </w:r>
      <w:r w:rsidR="00915BD8" w:rsidRPr="0036649D">
        <w:rPr>
          <w:rFonts w:hint="eastAsia"/>
        </w:rPr>
        <w:t>7</w:t>
      </w:r>
      <w:r w:rsidRPr="0036649D">
        <w:rPr>
          <w:rFonts w:hint="eastAsia"/>
        </w:rPr>
        <w:t>）如下：</w:t>
      </w:r>
    </w:p>
    <w:p w:rsidR="006B4144" w:rsidRPr="0036649D" w:rsidRDefault="006B4144" w:rsidP="006B4144">
      <w:pPr>
        <w:spacing w:before="120" w:after="120"/>
        <w:jc w:val="center"/>
      </w:pPr>
      <w:r w:rsidRPr="0036649D">
        <w:rPr>
          <w:rFonts w:hint="eastAsia"/>
        </w:rPr>
        <w:t xml:space="preserve">          </w:t>
      </w:r>
      <w:r w:rsidRPr="0036649D">
        <w:rPr>
          <w:rFonts w:hint="eastAsia"/>
        </w:rPr>
        <w:t>质量损失率（</w:t>
      </w:r>
      <w:r w:rsidRPr="0036649D">
        <w:rPr>
          <w:rFonts w:hint="eastAsia"/>
        </w:rPr>
        <w:t>%</w:t>
      </w:r>
      <w:r w:rsidRPr="0036649D">
        <w:rPr>
          <w:rFonts w:hint="eastAsia"/>
        </w:rPr>
        <w:t>）</w:t>
      </w:r>
      <w:r w:rsidRPr="0036649D">
        <w:rPr>
          <w:rFonts w:hint="eastAsia"/>
        </w:rPr>
        <w:t>=</w:t>
      </w:r>
      <w:r w:rsidRPr="0036649D">
        <w:rPr>
          <w:noProof/>
        </w:rPr>
        <w:drawing>
          <wp:inline distT="0" distB="0" distL="0" distR="0">
            <wp:extent cx="1087755" cy="347345"/>
            <wp:effectExtent l="19050" t="0" r="0" b="0"/>
            <wp:docPr id="20"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22"/>
                    <a:srcRect/>
                    <a:stretch>
                      <a:fillRect/>
                    </a:stretch>
                  </pic:blipFill>
                  <pic:spPr bwMode="auto">
                    <a:xfrm>
                      <a:off x="0" y="0"/>
                      <a:ext cx="1087755" cy="347345"/>
                    </a:xfrm>
                    <a:prstGeom prst="rect">
                      <a:avLst/>
                    </a:prstGeom>
                    <a:noFill/>
                    <a:ln w="9525">
                      <a:noFill/>
                      <a:miter lim="800000"/>
                      <a:headEnd/>
                      <a:tailEnd/>
                    </a:ln>
                  </pic:spPr>
                </pic:pic>
              </a:graphicData>
            </a:graphic>
          </wp:inline>
        </w:drawing>
      </w:r>
      <w:r w:rsidRPr="0036649D">
        <w:rPr>
          <w:rFonts w:hint="eastAsia"/>
          <w:position w:val="-8"/>
          <w:sz w:val="24"/>
        </w:rPr>
        <w:t>••••••••••••••</w:t>
      </w:r>
      <w:r w:rsidRPr="0036649D">
        <w:rPr>
          <w:rFonts w:ascii="宋体" w:hint="eastAsia"/>
          <w:noProof/>
          <w:kern w:val="0"/>
          <w:position w:val="-8"/>
          <w:sz w:val="24"/>
          <w:szCs w:val="20"/>
        </w:rPr>
        <w:t>•••••••</w:t>
      </w:r>
      <w:r w:rsidRPr="0036649D">
        <w:rPr>
          <w:rFonts w:hint="eastAsia"/>
          <w:noProof/>
        </w:rPr>
        <w:t>（</w:t>
      </w:r>
      <w:r w:rsidR="00915BD8" w:rsidRPr="0036649D">
        <w:rPr>
          <w:rFonts w:ascii="宋体" w:hAnsi="宋体" w:hint="eastAsia"/>
          <w:noProof/>
        </w:rPr>
        <w:t>7</w:t>
      </w:r>
      <w:r w:rsidRPr="0036649D">
        <w:rPr>
          <w:rFonts w:hint="eastAsia"/>
          <w:noProof/>
        </w:rPr>
        <w:t>）</w:t>
      </w:r>
    </w:p>
    <w:p w:rsidR="006B4144" w:rsidRPr="0036649D" w:rsidRDefault="006B4144" w:rsidP="006B4144">
      <w:pPr>
        <w:pStyle w:val="a3"/>
        <w:spacing w:before="156" w:after="156"/>
      </w:pPr>
      <w:r w:rsidRPr="0036649D">
        <w:rPr>
          <w:rFonts w:hint="eastAsia"/>
        </w:rPr>
        <w:lastRenderedPageBreak/>
        <w:t>使用氢气进行的测试</w:t>
      </w:r>
    </w:p>
    <w:p w:rsidR="006B4144" w:rsidRPr="0036649D" w:rsidRDefault="006B4144" w:rsidP="006B4144">
      <w:pPr>
        <w:pStyle w:val="afffff4"/>
      </w:pPr>
      <w:r w:rsidRPr="0036649D">
        <w:rPr>
          <w:rFonts w:hint="eastAsia"/>
        </w:rPr>
        <w:t>方法1</w:t>
      </w:r>
    </w:p>
    <w:p w:rsidR="006B4144" w:rsidRPr="0036649D" w:rsidRDefault="006B4144" w:rsidP="006B4144">
      <w:pPr>
        <w:pStyle w:val="aff1"/>
      </w:pPr>
      <w:r w:rsidRPr="0036649D">
        <w:rPr>
          <w:rFonts w:hint="eastAsia"/>
        </w:rPr>
        <w:t>与气态氢气和氢气/</w:t>
      </w:r>
      <w:r w:rsidR="009E3FCE" w:rsidRPr="0036649D">
        <w:rPr>
          <w:rFonts w:hint="eastAsia"/>
        </w:rPr>
        <w:t>天然气接触的非金属材料制成的零件按以下方法测试时，体积变化率或质量变化率不应</w:t>
      </w:r>
      <w:r w:rsidRPr="0036649D">
        <w:rPr>
          <w:rFonts w:hint="eastAsia"/>
        </w:rPr>
        <w:t>出现过大变化：</w:t>
      </w:r>
    </w:p>
    <w:p w:rsidR="006B4144" w:rsidRPr="0036649D" w:rsidRDefault="006B4144" w:rsidP="006B4144">
      <w:pPr>
        <w:pStyle w:val="aff1"/>
      </w:pPr>
      <w:r w:rsidRPr="0036649D">
        <w:rPr>
          <w:rFonts w:hint="eastAsia"/>
        </w:rPr>
        <w:t>a） 制备、测量和称重部件中使用的每种非金属材料的一个或多个代</w:t>
      </w:r>
      <w:r w:rsidR="009E3FCE" w:rsidRPr="0036649D">
        <w:rPr>
          <w:rFonts w:hint="eastAsia"/>
        </w:rPr>
        <w:t>表性样品，然后将该样品或多个样品在室温下浸入压力等于其工作压力</w:t>
      </w:r>
      <w:r w:rsidRPr="0036649D">
        <w:rPr>
          <w:rFonts w:hint="eastAsia"/>
        </w:rPr>
        <w:t>但不低于100 kPa的气态氢</w:t>
      </w:r>
      <w:r w:rsidR="009E3FCE" w:rsidRPr="0036649D">
        <w:rPr>
          <w:rFonts w:hint="eastAsia"/>
        </w:rPr>
        <w:t>，</w:t>
      </w:r>
      <w:r w:rsidRPr="0036649D">
        <w:rPr>
          <w:rFonts w:hint="eastAsia"/>
        </w:rPr>
        <w:t>至少70h。</w:t>
      </w:r>
    </w:p>
    <w:p w:rsidR="006B4144" w:rsidRPr="0036649D" w:rsidRDefault="006B4144" w:rsidP="006B4144">
      <w:pPr>
        <w:pStyle w:val="aff1"/>
      </w:pPr>
      <w:r w:rsidRPr="0036649D">
        <w:rPr>
          <w:rFonts w:hint="eastAsia"/>
        </w:rPr>
        <w:t>b</w:t>
      </w:r>
      <w:r w:rsidR="00D40CEA" w:rsidRPr="0036649D">
        <w:rPr>
          <w:rFonts w:hint="eastAsia"/>
        </w:rPr>
        <w:t>）试验结束</w:t>
      </w:r>
      <w:r w:rsidR="00645E74" w:rsidRPr="0036649D">
        <w:rPr>
          <w:rFonts w:hint="eastAsia"/>
        </w:rPr>
        <w:t>后，迅速将试验压力降至大气压力，</w:t>
      </w:r>
      <w:r w:rsidR="00203F1D" w:rsidRPr="0036649D">
        <w:rPr>
          <w:rFonts w:hint="eastAsia"/>
        </w:rPr>
        <w:t>检查试验是否</w:t>
      </w:r>
      <w:r w:rsidR="00A21D56" w:rsidRPr="0036649D">
        <w:rPr>
          <w:rFonts w:hint="eastAsia"/>
        </w:rPr>
        <w:t>出现</w:t>
      </w:r>
      <w:r w:rsidRPr="0036649D">
        <w:rPr>
          <w:rFonts w:hint="eastAsia"/>
        </w:rPr>
        <w:t>粉碎或崩解</w:t>
      </w:r>
      <w:r w:rsidR="00645E74" w:rsidRPr="0036649D">
        <w:rPr>
          <w:rFonts w:hint="eastAsia"/>
        </w:rPr>
        <w:t>现象，</w:t>
      </w:r>
      <w:r w:rsidR="002C719A" w:rsidRPr="0036649D">
        <w:rPr>
          <w:rFonts w:hint="eastAsia"/>
        </w:rPr>
        <w:t>并</w:t>
      </w:r>
      <w:r w:rsidR="00203F1D" w:rsidRPr="0036649D">
        <w:rPr>
          <w:rFonts w:hint="eastAsia"/>
        </w:rPr>
        <w:t>按5.3.</w:t>
      </w:r>
      <w:r w:rsidR="002C719A" w:rsidRPr="0036649D">
        <w:rPr>
          <w:rFonts w:hint="eastAsia"/>
        </w:rPr>
        <w:t>6</w:t>
      </w:r>
      <w:r w:rsidR="00203F1D" w:rsidRPr="0036649D">
        <w:rPr>
          <w:rFonts w:hint="eastAsia"/>
        </w:rPr>
        <w:t>计算体积变化率和质量变化率，检查是否符合</w:t>
      </w:r>
      <w:r w:rsidR="00D40CEA" w:rsidRPr="0036649D">
        <w:rPr>
          <w:rFonts w:hint="eastAsia"/>
        </w:rPr>
        <w:t>4.4.</w:t>
      </w:r>
      <w:r w:rsidR="002C719A" w:rsidRPr="0036649D">
        <w:rPr>
          <w:rFonts w:hint="eastAsia"/>
        </w:rPr>
        <w:t>10</w:t>
      </w:r>
      <w:r w:rsidR="00D40CEA" w:rsidRPr="0036649D">
        <w:rPr>
          <w:rFonts w:hint="eastAsia"/>
        </w:rPr>
        <w:t>.2的</w:t>
      </w:r>
      <w:r w:rsidR="00203F1D" w:rsidRPr="0036649D">
        <w:rPr>
          <w:rFonts w:hint="eastAsia"/>
        </w:rPr>
        <w:t>要求</w:t>
      </w:r>
      <w:r w:rsidRPr="0036649D">
        <w:rPr>
          <w:rFonts w:hint="eastAsia"/>
        </w:rPr>
        <w:t>。</w:t>
      </w:r>
    </w:p>
    <w:p w:rsidR="006B4144" w:rsidRPr="0036649D" w:rsidRDefault="006B4144" w:rsidP="006B4144">
      <w:pPr>
        <w:pStyle w:val="afffff4"/>
      </w:pPr>
      <w:r w:rsidRPr="0036649D">
        <w:rPr>
          <w:rFonts w:hint="eastAsia"/>
        </w:rPr>
        <w:t>方法2</w:t>
      </w:r>
    </w:p>
    <w:p w:rsidR="006B4144" w:rsidRPr="0036649D" w:rsidRDefault="006B4144" w:rsidP="006B4144">
      <w:pPr>
        <w:pStyle w:val="aff1"/>
      </w:pPr>
      <w:r w:rsidRPr="0036649D">
        <w:rPr>
          <w:rFonts w:hint="eastAsia"/>
        </w:rPr>
        <w:t>按GB/T 42177-2022中5.10.1的试验方法，</w:t>
      </w:r>
      <w:r w:rsidR="00046B50" w:rsidRPr="0036649D">
        <w:rPr>
          <w:rFonts w:hint="eastAsia"/>
        </w:rPr>
        <w:t>将调压器连接到氢气管道，</w:t>
      </w:r>
      <w:r w:rsidRPr="0036649D">
        <w:rPr>
          <w:rFonts w:hint="eastAsia"/>
        </w:rPr>
        <w:t>常温下充入氢气至最大允许工作压力，保压70h</w:t>
      </w:r>
      <w:r w:rsidR="00046B50" w:rsidRPr="0036649D">
        <w:rPr>
          <w:rFonts w:hint="eastAsia"/>
        </w:rPr>
        <w:t>。然后</w:t>
      </w:r>
      <w:r w:rsidRPr="0036649D">
        <w:rPr>
          <w:rFonts w:hint="eastAsia"/>
        </w:rPr>
        <w:t>将压力快速降至大气压力</w:t>
      </w:r>
      <w:r w:rsidR="00D40CEA" w:rsidRPr="0036649D">
        <w:rPr>
          <w:rFonts w:hint="eastAsia"/>
        </w:rPr>
        <w:t>。用专用检漏仪或检漏液进行泄漏检查</w:t>
      </w:r>
      <w:r w:rsidRPr="0036649D">
        <w:rPr>
          <w:rFonts w:hint="eastAsia"/>
        </w:rPr>
        <w:t>，</w:t>
      </w:r>
      <w:r w:rsidR="00D40CEA" w:rsidRPr="0036649D">
        <w:rPr>
          <w:rFonts w:hint="eastAsia"/>
        </w:rPr>
        <w:t>检查是否符合4.4.</w:t>
      </w:r>
      <w:r w:rsidR="002C719A" w:rsidRPr="0036649D">
        <w:rPr>
          <w:rFonts w:hint="eastAsia"/>
        </w:rPr>
        <w:t>10</w:t>
      </w:r>
      <w:r w:rsidR="00D40CEA" w:rsidRPr="0036649D">
        <w:rPr>
          <w:rFonts w:hint="eastAsia"/>
        </w:rPr>
        <w:t>.2的要求</w:t>
      </w:r>
      <w:r w:rsidRPr="0036649D">
        <w:rPr>
          <w:rFonts w:hint="eastAsia"/>
        </w:rPr>
        <w:t>。</w:t>
      </w:r>
    </w:p>
    <w:p w:rsidR="006B4144" w:rsidRPr="0036649D" w:rsidRDefault="006B4144" w:rsidP="006B4144">
      <w:pPr>
        <w:pStyle w:val="a2"/>
        <w:spacing w:before="156" w:after="156"/>
      </w:pPr>
      <w:bookmarkStart w:id="605" w:name="_Toc84362515"/>
      <w:r w:rsidRPr="0036649D">
        <w:rPr>
          <w:rFonts w:hint="eastAsia"/>
        </w:rPr>
        <w:t>加速老化测试</w:t>
      </w:r>
      <w:bookmarkEnd w:id="605"/>
    </w:p>
    <w:p w:rsidR="00157AAA" w:rsidRPr="0036649D" w:rsidRDefault="009B229F" w:rsidP="00670B99">
      <w:pPr>
        <w:pStyle w:val="aff1"/>
      </w:pPr>
      <w:r w:rsidRPr="0036649D">
        <w:rPr>
          <w:rFonts w:hint="eastAsia"/>
        </w:rPr>
        <w:t>弹性体</w:t>
      </w:r>
      <w:r w:rsidR="006B4144" w:rsidRPr="0036649D">
        <w:rPr>
          <w:rFonts w:hint="eastAsia"/>
        </w:rPr>
        <w:t>加速老化试验按</w:t>
      </w:r>
      <w:r w:rsidRPr="0036649D">
        <w:rPr>
          <w:rFonts w:hint="eastAsia"/>
        </w:rPr>
        <w:t xml:space="preserve"> </w:t>
      </w:r>
      <w:r w:rsidR="006B4144" w:rsidRPr="0036649D">
        <w:rPr>
          <w:rFonts w:hint="eastAsia"/>
        </w:rPr>
        <w:t>ASTM E145的试验方法。</w:t>
      </w:r>
      <w:r w:rsidR="00157AAA" w:rsidRPr="0036649D">
        <w:rPr>
          <w:rFonts w:hint="eastAsia"/>
        </w:rPr>
        <w:t>弹性体放置于</w:t>
      </w:r>
      <w:r w:rsidR="00A77AFB" w:rsidRPr="0036649D">
        <w:rPr>
          <w:rFonts w:hint="eastAsia"/>
        </w:rPr>
        <w:t>IIA</w:t>
      </w:r>
      <w:r w:rsidR="00E55465" w:rsidRPr="0036649D">
        <w:rPr>
          <w:rFonts w:hint="eastAsia"/>
        </w:rPr>
        <w:t>型空气烘箱中，温度控制</w:t>
      </w:r>
      <w:r w:rsidR="00157AAA" w:rsidRPr="0036649D">
        <w:rPr>
          <w:rFonts w:hint="eastAsia"/>
        </w:rPr>
        <w:t xml:space="preserve">在100 </w:t>
      </w:r>
      <w:r w:rsidR="00157AAA" w:rsidRPr="0036649D">
        <w:rPr>
          <w:rFonts w:hAnsi="宋体" w:hint="eastAsia"/>
        </w:rPr>
        <w:t>℃</w:t>
      </w:r>
      <w:r w:rsidR="00E55465" w:rsidRPr="0036649D">
        <w:rPr>
          <w:rFonts w:hAnsi="宋体" w:hint="eastAsia"/>
        </w:rPr>
        <w:t>±5</w:t>
      </w:r>
      <w:r w:rsidR="006833F7" w:rsidRPr="0036649D">
        <w:rPr>
          <w:rFonts w:hAnsi="宋体" w:hint="eastAsia"/>
        </w:rPr>
        <w:t xml:space="preserve"> </w:t>
      </w:r>
      <w:r w:rsidR="00E55465" w:rsidRPr="0036649D">
        <w:rPr>
          <w:rFonts w:hAnsi="宋体" w:hint="eastAsia"/>
        </w:rPr>
        <w:t>℃，</w:t>
      </w:r>
      <w:r w:rsidR="00157AAA" w:rsidRPr="0036649D">
        <w:rPr>
          <w:rFonts w:hint="eastAsia"/>
        </w:rPr>
        <w:t>放置70 h，试验后，</w:t>
      </w:r>
      <w:r w:rsidR="00E55465" w:rsidRPr="0036649D">
        <w:rPr>
          <w:rFonts w:hint="eastAsia"/>
        </w:rPr>
        <w:t>检查试样是否有</w:t>
      </w:r>
      <w:r w:rsidR="00157AAA" w:rsidRPr="0036649D">
        <w:rPr>
          <w:rFonts w:hint="eastAsia"/>
        </w:rPr>
        <w:t>龟裂</w:t>
      </w:r>
      <w:r w:rsidR="00E55465" w:rsidRPr="0036649D">
        <w:rPr>
          <w:rFonts w:hint="eastAsia"/>
        </w:rPr>
        <w:t>及其他</w:t>
      </w:r>
      <w:r w:rsidR="00157AAA" w:rsidRPr="0036649D">
        <w:rPr>
          <w:rFonts w:hint="eastAsia"/>
        </w:rPr>
        <w:t>明显的退化现象。</w:t>
      </w:r>
    </w:p>
    <w:p w:rsidR="006B4144" w:rsidRPr="0036649D" w:rsidRDefault="006B4144" w:rsidP="006B4144">
      <w:pPr>
        <w:pStyle w:val="a2"/>
        <w:spacing w:before="156" w:after="156"/>
      </w:pPr>
      <w:bookmarkStart w:id="606" w:name="_Toc84362517"/>
      <w:r w:rsidRPr="0036649D">
        <w:rPr>
          <w:rFonts w:hint="eastAsia"/>
        </w:rPr>
        <w:t>加速氢压老化试验</w:t>
      </w:r>
      <w:bookmarkEnd w:id="606"/>
    </w:p>
    <w:p w:rsidR="006B4144" w:rsidRPr="0036649D" w:rsidRDefault="007476DA" w:rsidP="006B4144">
      <w:pPr>
        <w:pStyle w:val="aff1"/>
      </w:pPr>
      <w:r w:rsidRPr="0036649D">
        <w:rPr>
          <w:rFonts w:hint="eastAsia"/>
        </w:rPr>
        <w:t>弹性部件</w:t>
      </w:r>
      <w:r w:rsidR="006B4144" w:rsidRPr="0036649D">
        <w:rPr>
          <w:rFonts w:hint="eastAsia"/>
        </w:rPr>
        <w:t>根据</w:t>
      </w:r>
      <w:r w:rsidR="008638B5" w:rsidRPr="0036649D">
        <w:rPr>
          <w:rFonts w:hint="eastAsia"/>
        </w:rPr>
        <w:t>GB/T 13939</w:t>
      </w:r>
      <w:r w:rsidR="00E21459" w:rsidRPr="0036649D">
        <w:rPr>
          <w:rFonts w:hint="eastAsia"/>
        </w:rPr>
        <w:t>橡胶热和氧气老化试验方法，</w:t>
      </w:r>
      <w:r w:rsidR="007377A2" w:rsidRPr="0036649D">
        <w:rPr>
          <w:rFonts w:hint="eastAsia"/>
        </w:rPr>
        <w:t>用</w:t>
      </w:r>
      <w:r w:rsidR="00E21459" w:rsidRPr="0036649D">
        <w:rPr>
          <w:rFonts w:hint="eastAsia"/>
        </w:rPr>
        <w:t>氢气代替氧气</w:t>
      </w:r>
      <w:r w:rsidR="000C0FC8" w:rsidRPr="0036649D">
        <w:rPr>
          <w:rFonts w:hint="eastAsia"/>
        </w:rPr>
        <w:t>进行</w:t>
      </w:r>
      <w:r w:rsidR="00E21459" w:rsidRPr="0036649D">
        <w:rPr>
          <w:rFonts w:hint="eastAsia"/>
        </w:rPr>
        <w:t>试验，弹性部件应</w:t>
      </w:r>
      <w:r w:rsidR="006B4144" w:rsidRPr="0036649D">
        <w:rPr>
          <w:rFonts w:hint="eastAsia"/>
        </w:rPr>
        <w:t>在</w:t>
      </w:r>
      <w:r w:rsidR="00E21459" w:rsidRPr="0036649D">
        <w:rPr>
          <w:rFonts w:hint="eastAsia"/>
        </w:rPr>
        <w:t>压力为</w:t>
      </w:r>
      <w:r w:rsidR="006B4144" w:rsidRPr="0036649D">
        <w:rPr>
          <w:rFonts w:hint="eastAsia"/>
        </w:rPr>
        <w:t xml:space="preserve"> </w:t>
      </w:r>
      <w:r w:rsidR="00673D67" w:rsidRPr="0036649D">
        <w:rPr>
          <w:rFonts w:hint="eastAsia"/>
        </w:rPr>
        <w:t>(2100</w:t>
      </w:r>
      <w:r w:rsidR="006B4144" w:rsidRPr="0036649D">
        <w:rPr>
          <w:rFonts w:hint="eastAsia"/>
        </w:rPr>
        <w:t xml:space="preserve"> kPa ±</w:t>
      </w:r>
      <w:r w:rsidR="00673D67" w:rsidRPr="0036649D">
        <w:rPr>
          <w:rFonts w:hint="eastAsia"/>
        </w:rPr>
        <w:t xml:space="preserve"> 100</w:t>
      </w:r>
      <w:r w:rsidR="00692E86" w:rsidRPr="0036649D">
        <w:rPr>
          <w:rFonts w:hint="eastAsia"/>
        </w:rPr>
        <w:t>kPa)</w:t>
      </w:r>
      <w:r w:rsidR="00E21459" w:rsidRPr="0036649D">
        <w:rPr>
          <w:rFonts w:hint="eastAsia"/>
        </w:rPr>
        <w:t>、温度</w:t>
      </w:r>
      <w:r w:rsidR="006B4144" w:rsidRPr="0036649D">
        <w:rPr>
          <w:rFonts w:hint="eastAsia"/>
        </w:rPr>
        <w:t xml:space="preserve"> </w:t>
      </w:r>
      <w:r w:rsidR="00E21459" w:rsidRPr="0036649D">
        <w:rPr>
          <w:rFonts w:hint="eastAsia"/>
        </w:rPr>
        <w:t>8</w:t>
      </w:r>
      <w:r w:rsidR="006B4144" w:rsidRPr="0036649D">
        <w:rPr>
          <w:rFonts w:hint="eastAsia"/>
        </w:rPr>
        <w:t xml:space="preserve">0 </w:t>
      </w:r>
      <w:r w:rsidR="006B4144" w:rsidRPr="0036649D">
        <w:rPr>
          <w:rFonts w:hAnsi="宋体" w:hint="eastAsia"/>
        </w:rPr>
        <w:t>℃</w:t>
      </w:r>
      <w:r w:rsidR="006B4144" w:rsidRPr="0036649D">
        <w:rPr>
          <w:rFonts w:hint="eastAsia"/>
        </w:rPr>
        <w:t xml:space="preserve">±1 </w:t>
      </w:r>
      <w:r w:rsidR="006B4144" w:rsidRPr="0036649D">
        <w:rPr>
          <w:rFonts w:hAnsi="宋体" w:hint="eastAsia"/>
        </w:rPr>
        <w:t>℃</w:t>
      </w:r>
      <w:r w:rsidR="00E21459" w:rsidRPr="0036649D">
        <w:rPr>
          <w:rFonts w:hint="eastAsia"/>
        </w:rPr>
        <w:t>的条件</w:t>
      </w:r>
      <w:r w:rsidR="006B4144" w:rsidRPr="0036649D">
        <w:rPr>
          <w:rFonts w:hint="eastAsia"/>
        </w:rPr>
        <w:t>下暴露于氢气中14 d</w:t>
      </w:r>
      <w:r w:rsidRPr="0036649D">
        <w:rPr>
          <w:rFonts w:hint="eastAsia"/>
        </w:rPr>
        <w:t>，</w:t>
      </w:r>
      <w:r w:rsidR="00B455A5" w:rsidRPr="0036649D">
        <w:rPr>
          <w:rFonts w:hint="eastAsia"/>
        </w:rPr>
        <w:t>检查是否存在</w:t>
      </w:r>
      <w:r w:rsidRPr="0036649D">
        <w:rPr>
          <w:rFonts w:hint="eastAsia"/>
        </w:rPr>
        <w:t>开裂、起泡或出现明显的劣化</w:t>
      </w:r>
      <w:r w:rsidR="00B455A5" w:rsidRPr="0036649D">
        <w:rPr>
          <w:rFonts w:hint="eastAsia"/>
        </w:rPr>
        <w:t>现象</w:t>
      </w:r>
      <w:r w:rsidRPr="0036649D">
        <w:rPr>
          <w:rFonts w:hint="eastAsia"/>
        </w:rPr>
        <w:t>。</w:t>
      </w:r>
    </w:p>
    <w:p w:rsidR="006B4144" w:rsidRPr="0036649D" w:rsidRDefault="006B4144" w:rsidP="00AE610F">
      <w:pPr>
        <w:pStyle w:val="a1"/>
        <w:spacing w:before="156" w:after="156"/>
      </w:pPr>
      <w:bookmarkStart w:id="607" w:name="_Toc75164270"/>
      <w:bookmarkStart w:id="608" w:name="_Toc84362519"/>
      <w:bookmarkStart w:id="609" w:name="_Toc84362600"/>
      <w:bookmarkStart w:id="610" w:name="_Toc84364868"/>
      <w:bookmarkStart w:id="611" w:name="_Toc84498537"/>
      <w:bookmarkStart w:id="612" w:name="_Toc127744872"/>
      <w:bookmarkStart w:id="613" w:name="_Toc140335043"/>
      <w:bookmarkStart w:id="614" w:name="_Toc160289153"/>
      <w:bookmarkStart w:id="615" w:name="_Toc160289365"/>
      <w:bookmarkStart w:id="616" w:name="_Toc171273806"/>
      <w:bookmarkStart w:id="617" w:name="_Toc171280461"/>
      <w:bookmarkStart w:id="618" w:name="_Toc173595722"/>
      <w:bookmarkStart w:id="619" w:name="_Toc173602928"/>
      <w:bookmarkStart w:id="620" w:name="_Toc173616879"/>
      <w:bookmarkStart w:id="621" w:name="_Toc173616996"/>
      <w:bookmarkStart w:id="622" w:name="_Toc173617179"/>
      <w:bookmarkStart w:id="623" w:name="_Toc173878716"/>
      <w:r w:rsidRPr="0036649D">
        <w:rPr>
          <w:rFonts w:hint="eastAsia"/>
        </w:rPr>
        <w:t>计量设备</w:t>
      </w:r>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p>
    <w:p w:rsidR="00197460" w:rsidRPr="0036649D" w:rsidRDefault="00197460" w:rsidP="00197460">
      <w:pPr>
        <w:pStyle w:val="a2"/>
        <w:spacing w:before="156" w:after="156"/>
      </w:pPr>
      <w:r w:rsidRPr="0036649D">
        <w:rPr>
          <w:rFonts w:hint="eastAsia"/>
        </w:rPr>
        <w:t>通用试验方法</w:t>
      </w:r>
    </w:p>
    <w:p w:rsidR="00197460" w:rsidRPr="0036649D" w:rsidRDefault="00197460" w:rsidP="00197460">
      <w:pPr>
        <w:pStyle w:val="aff1"/>
      </w:pPr>
      <w:r w:rsidRPr="0036649D">
        <w:rPr>
          <w:rFonts w:hint="eastAsia"/>
        </w:rPr>
        <w:t>封堵流量计</w:t>
      </w:r>
      <w:r w:rsidR="00397E7F" w:rsidRPr="0036649D">
        <w:rPr>
          <w:rFonts w:hint="eastAsia"/>
        </w:rPr>
        <w:t>或燃气表</w:t>
      </w:r>
      <w:r w:rsidRPr="0036649D">
        <w:rPr>
          <w:rFonts w:hint="eastAsia"/>
        </w:rPr>
        <w:t>的</w:t>
      </w:r>
      <w:r w:rsidR="00397E7F" w:rsidRPr="0036649D">
        <w:rPr>
          <w:rFonts w:hint="eastAsia"/>
        </w:rPr>
        <w:t>出口</w:t>
      </w:r>
      <w:r w:rsidRPr="0036649D">
        <w:rPr>
          <w:rFonts w:hint="eastAsia"/>
        </w:rPr>
        <w:t>端,将流量计</w:t>
      </w:r>
      <w:r w:rsidR="00397E7F" w:rsidRPr="0036649D">
        <w:rPr>
          <w:rFonts w:hint="eastAsia"/>
        </w:rPr>
        <w:t>或燃气表</w:t>
      </w:r>
      <w:r w:rsidRPr="0036649D">
        <w:rPr>
          <w:rFonts w:hint="eastAsia"/>
        </w:rPr>
        <w:t>进气口与气源连接,从进气口充人氢气至试验压力，并保压30min。采用专用检漏液进行检漏,在规定的试验时间内应无气泡产生。</w:t>
      </w:r>
    </w:p>
    <w:p w:rsidR="006B4144" w:rsidRPr="0036649D" w:rsidRDefault="006B4144" w:rsidP="006B4144">
      <w:pPr>
        <w:pStyle w:val="a2"/>
        <w:spacing w:before="156" w:after="156"/>
      </w:pPr>
      <w:bookmarkStart w:id="624" w:name="_Toc84362521"/>
      <w:r w:rsidRPr="0036649D">
        <w:rPr>
          <w:rFonts w:hint="eastAsia"/>
        </w:rPr>
        <w:t>流量计</w:t>
      </w:r>
      <w:bookmarkEnd w:id="624"/>
    </w:p>
    <w:p w:rsidR="009245AC" w:rsidRPr="0036649D" w:rsidRDefault="009245AC" w:rsidP="009245AC">
      <w:pPr>
        <w:pStyle w:val="a3"/>
        <w:spacing w:before="156" w:after="156"/>
      </w:pPr>
      <w:r w:rsidRPr="0036649D">
        <w:rPr>
          <w:rFonts w:hint="eastAsia"/>
        </w:rPr>
        <w:t>密封性</w:t>
      </w:r>
    </w:p>
    <w:p w:rsidR="006B4144" w:rsidRPr="0036649D" w:rsidRDefault="006B4144" w:rsidP="006B4144">
      <w:pPr>
        <w:pStyle w:val="aff1"/>
      </w:pPr>
      <w:r w:rsidRPr="0036649D">
        <w:rPr>
          <w:rFonts w:hint="eastAsia"/>
        </w:rPr>
        <w:t>流量计的</w:t>
      </w:r>
      <w:r w:rsidR="009245AC" w:rsidRPr="0036649D">
        <w:rPr>
          <w:rFonts w:hint="eastAsia"/>
        </w:rPr>
        <w:t>静压力试验的</w:t>
      </w:r>
      <w:r w:rsidRPr="0036649D">
        <w:rPr>
          <w:rFonts w:hint="eastAsia"/>
        </w:rPr>
        <w:t>试验方法按GB/T 18940、GB/T 18604、GB/T 31130、GB/T 28848、JJG 1030等相关产品标准的规定。</w:t>
      </w:r>
    </w:p>
    <w:p w:rsidR="009245AC" w:rsidRPr="0036649D" w:rsidRDefault="009245AC" w:rsidP="009245AC">
      <w:pPr>
        <w:pStyle w:val="aff1"/>
      </w:pPr>
      <w:r w:rsidRPr="0036649D">
        <w:rPr>
          <w:rFonts w:hint="eastAsia"/>
        </w:rPr>
        <w:t>封堵流量计或燃气表的出口端,将流量计或燃气表进气口与气源连接,从进气口充人氦气至试验压力，并保压30min。采用专用检漏液进行检漏,检查在规定的试验时间内有无气泡产生。</w:t>
      </w:r>
    </w:p>
    <w:p w:rsidR="009245AC" w:rsidRPr="0036649D" w:rsidRDefault="009245AC" w:rsidP="009245AC">
      <w:pPr>
        <w:pStyle w:val="a3"/>
        <w:spacing w:before="156" w:after="156"/>
      </w:pPr>
      <w:r w:rsidRPr="0036649D">
        <w:rPr>
          <w:rFonts w:hint="eastAsia"/>
        </w:rPr>
        <w:t>耐压强度</w:t>
      </w:r>
    </w:p>
    <w:p w:rsidR="006B705A" w:rsidRPr="0036649D" w:rsidRDefault="006B705A" w:rsidP="009245AC">
      <w:pPr>
        <w:pStyle w:val="aff1"/>
      </w:pPr>
      <w:r w:rsidRPr="0036649D">
        <w:rPr>
          <w:rFonts w:hint="eastAsia"/>
        </w:rPr>
        <w:t>科里奥利质量流量计的耐压强度试验的试验方法按GB/T 31130的规定。</w:t>
      </w:r>
    </w:p>
    <w:p w:rsidR="009245AC" w:rsidRPr="0036649D" w:rsidRDefault="006B705A" w:rsidP="009245AC">
      <w:pPr>
        <w:pStyle w:val="aff1"/>
      </w:pPr>
      <w:r w:rsidRPr="0036649D">
        <w:rPr>
          <w:rFonts w:hint="eastAsia"/>
        </w:rPr>
        <w:t>其他</w:t>
      </w:r>
      <w:r w:rsidR="009245AC" w:rsidRPr="0036649D">
        <w:rPr>
          <w:rFonts w:hint="eastAsia"/>
        </w:rPr>
        <w:t>流量计的耐压强度试验的试验方法按GB/T 18940、GB/T 18604、GB/T 28848、JJG 1030等相关产品标准的规定。</w:t>
      </w:r>
    </w:p>
    <w:p w:rsidR="006B705A" w:rsidRPr="0036649D" w:rsidRDefault="006B705A" w:rsidP="006B705A">
      <w:pPr>
        <w:pStyle w:val="a3"/>
        <w:spacing w:before="156" w:after="156"/>
      </w:pPr>
      <w:r w:rsidRPr="0036649D">
        <w:rPr>
          <w:rFonts w:hint="eastAsia"/>
        </w:rPr>
        <w:t>过载能力</w:t>
      </w:r>
    </w:p>
    <w:p w:rsidR="000363F8" w:rsidRPr="0036649D" w:rsidRDefault="000363F8" w:rsidP="000363F8">
      <w:pPr>
        <w:pStyle w:val="aff1"/>
      </w:pPr>
      <w:r w:rsidRPr="0036649D">
        <w:rPr>
          <w:rFonts w:hint="eastAsia"/>
        </w:rPr>
        <w:lastRenderedPageBreak/>
        <w:t>气体流量计的过载流量试验方法按GB/T 18940、GB/T 18604、GB/T 31130、GB/T 28848、JJG 1030等相关产品标准的规定。</w:t>
      </w:r>
    </w:p>
    <w:p w:rsidR="000363F8" w:rsidRPr="0036649D" w:rsidRDefault="000363F8" w:rsidP="000363F8">
      <w:pPr>
        <w:pStyle w:val="a3"/>
        <w:spacing w:before="156" w:after="156"/>
      </w:pPr>
      <w:r w:rsidRPr="0036649D">
        <w:rPr>
          <w:rFonts w:hint="eastAsia"/>
        </w:rPr>
        <w:t>安全性</w:t>
      </w:r>
    </w:p>
    <w:p w:rsidR="009245AC" w:rsidRPr="0036649D" w:rsidRDefault="000363F8" w:rsidP="006B4144">
      <w:pPr>
        <w:pStyle w:val="aff1"/>
      </w:pPr>
      <w:r w:rsidRPr="0036649D">
        <w:rPr>
          <w:rFonts w:hint="eastAsia"/>
        </w:rPr>
        <w:t>气体流量计的安全性试验方法按GB/T 18940、GB/T 18604、GB/T 31130、GB/T 28848、JJG 1030等相关产品标准的规定。</w:t>
      </w:r>
    </w:p>
    <w:p w:rsidR="006B4144" w:rsidRPr="0036649D" w:rsidRDefault="006B4144" w:rsidP="006B4144">
      <w:pPr>
        <w:pStyle w:val="a2"/>
        <w:spacing w:before="156" w:after="156"/>
      </w:pPr>
      <w:bookmarkStart w:id="625" w:name="_Toc84362520"/>
      <w:r w:rsidRPr="0036649D">
        <w:rPr>
          <w:rFonts w:hint="eastAsia"/>
        </w:rPr>
        <w:t>燃气表</w:t>
      </w:r>
      <w:bookmarkEnd w:id="625"/>
      <w:r w:rsidRPr="0036649D">
        <w:rPr>
          <w:rFonts w:hint="eastAsia"/>
        </w:rPr>
        <w:t xml:space="preserve">  </w:t>
      </w:r>
    </w:p>
    <w:p w:rsidR="00013438" w:rsidRPr="0036649D" w:rsidRDefault="00013438" w:rsidP="00013438">
      <w:pPr>
        <w:pStyle w:val="a3"/>
        <w:spacing w:before="156" w:after="156"/>
      </w:pPr>
      <w:r w:rsidRPr="0036649D">
        <w:rPr>
          <w:rFonts w:hint="eastAsia"/>
        </w:rPr>
        <w:t>密封性</w:t>
      </w:r>
    </w:p>
    <w:p w:rsidR="00013438" w:rsidRPr="0036649D" w:rsidRDefault="00013438" w:rsidP="00013438">
      <w:pPr>
        <w:pStyle w:val="aff1"/>
      </w:pPr>
      <w:r w:rsidRPr="0036649D">
        <w:rPr>
          <w:rFonts w:hint="eastAsia"/>
        </w:rPr>
        <w:t>封堵燃气表的出口端,将燃气表进气口与气源连接,从进气口充人氢气至试验压力，并保压30min。采用专用检漏液进行检漏,在规定的试验时间内应无气泡产生。</w:t>
      </w:r>
    </w:p>
    <w:p w:rsidR="00013438" w:rsidRPr="0036649D" w:rsidRDefault="00013438" w:rsidP="00013438">
      <w:pPr>
        <w:pStyle w:val="a3"/>
        <w:spacing w:before="156" w:after="156"/>
      </w:pPr>
      <w:r w:rsidRPr="0036649D">
        <w:rPr>
          <w:rFonts w:hint="eastAsia"/>
        </w:rPr>
        <w:t>耐压强度</w:t>
      </w:r>
    </w:p>
    <w:p w:rsidR="00013438" w:rsidRPr="0036649D" w:rsidRDefault="00013438" w:rsidP="00013438">
      <w:pPr>
        <w:pStyle w:val="aff1"/>
      </w:pPr>
      <w:r w:rsidRPr="0036649D">
        <w:rPr>
          <w:rFonts w:hint="eastAsia"/>
        </w:rPr>
        <w:t>燃气表耐压强度试验的试验方法按GB/T 6968、</w:t>
      </w:r>
      <w:r w:rsidRPr="0036649D">
        <w:t>CJ/T 449等相关产品标准</w:t>
      </w:r>
      <w:r w:rsidRPr="0036649D">
        <w:rPr>
          <w:rFonts w:hint="eastAsia"/>
        </w:rPr>
        <w:t>的规定试验方法。</w:t>
      </w:r>
    </w:p>
    <w:p w:rsidR="006B4144" w:rsidRPr="0036649D" w:rsidRDefault="006B4144" w:rsidP="00AE610F">
      <w:pPr>
        <w:pStyle w:val="a1"/>
        <w:spacing w:before="156" w:after="156"/>
      </w:pPr>
      <w:bookmarkStart w:id="626" w:name="_Toc160289154"/>
      <w:bookmarkStart w:id="627" w:name="_Toc160289366"/>
      <w:bookmarkStart w:id="628" w:name="_Toc171273807"/>
      <w:bookmarkStart w:id="629" w:name="_Toc171280462"/>
      <w:bookmarkStart w:id="630" w:name="_Toc173595723"/>
      <w:bookmarkStart w:id="631" w:name="_Toc173602929"/>
      <w:bookmarkStart w:id="632" w:name="_Toc173616880"/>
      <w:bookmarkStart w:id="633" w:name="_Toc173616997"/>
      <w:bookmarkStart w:id="634" w:name="_Toc173617180"/>
      <w:bookmarkStart w:id="635" w:name="_Toc173878717"/>
      <w:r w:rsidRPr="0036649D">
        <w:rPr>
          <w:rFonts w:hint="eastAsia"/>
        </w:rPr>
        <w:t>阀门</w:t>
      </w:r>
      <w:bookmarkEnd w:id="626"/>
      <w:bookmarkEnd w:id="627"/>
      <w:bookmarkEnd w:id="628"/>
      <w:bookmarkEnd w:id="629"/>
      <w:bookmarkEnd w:id="630"/>
      <w:bookmarkEnd w:id="631"/>
      <w:bookmarkEnd w:id="632"/>
      <w:bookmarkEnd w:id="633"/>
      <w:bookmarkEnd w:id="634"/>
      <w:bookmarkEnd w:id="635"/>
    </w:p>
    <w:p w:rsidR="006B4144" w:rsidRPr="0036649D" w:rsidRDefault="006B4144" w:rsidP="006B4144">
      <w:pPr>
        <w:pStyle w:val="a2"/>
        <w:spacing w:before="156" w:after="156"/>
      </w:pPr>
      <w:bookmarkStart w:id="636" w:name="_Toc84362528"/>
      <w:r w:rsidRPr="0036649D">
        <w:rPr>
          <w:rFonts w:hint="eastAsia"/>
        </w:rPr>
        <w:t>一般要求</w:t>
      </w:r>
      <w:bookmarkEnd w:id="636"/>
    </w:p>
    <w:p w:rsidR="006B4144" w:rsidRPr="0036649D" w:rsidRDefault="006B4144" w:rsidP="006B4144">
      <w:pPr>
        <w:pStyle w:val="aff1"/>
      </w:pPr>
      <w:r w:rsidRPr="0036649D">
        <w:rPr>
          <w:rFonts w:hint="eastAsia"/>
        </w:rPr>
        <w:t>每个试验都可使用一个新阀门。 当一系列仅尺寸不同的阀门时，应选择3个具有代表性的样品。 至少应评估最小、最大和中型阀门。</w:t>
      </w:r>
    </w:p>
    <w:p w:rsidR="006B4144" w:rsidRPr="0036649D" w:rsidRDefault="006B4144" w:rsidP="006B4144">
      <w:pPr>
        <w:pStyle w:val="a2"/>
        <w:spacing w:before="156" w:after="156"/>
      </w:pPr>
      <w:bookmarkStart w:id="637" w:name="_Toc84362529"/>
      <w:r w:rsidRPr="0036649D">
        <w:rPr>
          <w:rFonts w:hint="eastAsia"/>
        </w:rPr>
        <w:t>试验条件</w:t>
      </w:r>
      <w:bookmarkEnd w:id="637"/>
      <w:r w:rsidRPr="0036649D">
        <w:rPr>
          <w:rFonts w:hint="eastAsia"/>
        </w:rPr>
        <w:t xml:space="preserve"> </w:t>
      </w:r>
    </w:p>
    <w:p w:rsidR="006B4144" w:rsidRPr="0036649D" w:rsidRDefault="006B4144" w:rsidP="006B4144">
      <w:pPr>
        <w:pStyle w:val="a3"/>
        <w:spacing w:before="156" w:after="156"/>
      </w:pPr>
      <w:r w:rsidRPr="0036649D">
        <w:rPr>
          <w:rFonts w:hint="eastAsia"/>
        </w:rPr>
        <w:t xml:space="preserve">试验压力 </w:t>
      </w:r>
    </w:p>
    <w:p w:rsidR="006B4144" w:rsidRPr="0036649D" w:rsidRDefault="006B4144" w:rsidP="006B4144">
      <w:pPr>
        <w:pStyle w:val="aff1"/>
      </w:pPr>
      <w:r w:rsidRPr="0036649D">
        <w:rPr>
          <w:rFonts w:hint="eastAsia"/>
        </w:rPr>
        <w:t>压力系统阀门的试验压力可用该压力系统的最大允许工作压力。除另有说明，本文件中注明的所有压力均为表压。</w:t>
      </w:r>
    </w:p>
    <w:p w:rsidR="006B4144" w:rsidRPr="0036649D" w:rsidRDefault="006B4144" w:rsidP="006B4144">
      <w:pPr>
        <w:pStyle w:val="a3"/>
        <w:spacing w:before="156" w:after="156"/>
      </w:pPr>
      <w:r w:rsidRPr="0036649D">
        <w:rPr>
          <w:rFonts w:hint="eastAsia"/>
        </w:rPr>
        <w:t xml:space="preserve">试验温度 </w:t>
      </w:r>
    </w:p>
    <w:p w:rsidR="006B4144" w:rsidRPr="0036649D" w:rsidRDefault="006B4144" w:rsidP="006B4144">
      <w:pPr>
        <w:pStyle w:val="aff1"/>
      </w:pPr>
      <w:r w:rsidRPr="0036649D">
        <w:rPr>
          <w:rFonts w:hint="eastAsia"/>
        </w:rPr>
        <w:t xml:space="preserve">试验应在（20±5）℃的室温下进行。如有特殊要求，高温和低温试验温度可按制造商声明的温度范围进行。 </w:t>
      </w:r>
    </w:p>
    <w:p w:rsidR="006B4144" w:rsidRPr="0036649D" w:rsidRDefault="006B4144" w:rsidP="006B4144">
      <w:pPr>
        <w:pStyle w:val="a3"/>
        <w:spacing w:before="156" w:after="156"/>
      </w:pPr>
      <w:r w:rsidRPr="0036649D">
        <w:rPr>
          <w:rFonts w:hint="eastAsia"/>
        </w:rPr>
        <w:t xml:space="preserve">试验介质 </w:t>
      </w:r>
    </w:p>
    <w:p w:rsidR="006B4144" w:rsidRPr="0036649D" w:rsidRDefault="006B4144" w:rsidP="006B4144">
      <w:pPr>
        <w:pStyle w:val="aff1"/>
      </w:pPr>
      <w:r w:rsidRPr="0036649D">
        <w:rPr>
          <w:rFonts w:hint="eastAsia"/>
        </w:rPr>
        <w:t>试验介质应为：</w:t>
      </w:r>
    </w:p>
    <w:p w:rsidR="006B4144" w:rsidRPr="0036649D" w:rsidRDefault="006B4144" w:rsidP="006B4144">
      <w:pPr>
        <w:pStyle w:val="aff1"/>
      </w:pPr>
      <w:r w:rsidRPr="0036649D">
        <w:rPr>
          <w:rFonts w:hint="eastAsia"/>
        </w:rPr>
        <w:t xml:space="preserve"> a) 氢气压力循环试验、泄漏试验用氢气； </w:t>
      </w:r>
    </w:p>
    <w:p w:rsidR="006B4144" w:rsidRPr="0036649D" w:rsidRDefault="006B4144" w:rsidP="006B4144">
      <w:pPr>
        <w:pStyle w:val="aff1"/>
        <w:ind w:firstLineChars="250" w:firstLine="525"/>
      </w:pPr>
      <w:r w:rsidRPr="0036649D">
        <w:rPr>
          <w:rFonts w:hint="eastAsia"/>
        </w:rPr>
        <w:t>b) 静水压</w:t>
      </w:r>
      <w:r w:rsidR="00011E8D" w:rsidRPr="0036649D">
        <w:rPr>
          <w:rFonts w:hint="eastAsia"/>
        </w:rPr>
        <w:t>强度试验用纯净水，奥氏体不锈钢阀门水压试验时，水中氯离子含量不应</w:t>
      </w:r>
      <w:r w:rsidRPr="0036649D">
        <w:rPr>
          <w:rFonts w:hint="eastAsia"/>
        </w:rPr>
        <w:t>超过50μg/g；</w:t>
      </w:r>
    </w:p>
    <w:p w:rsidR="006B4144" w:rsidRPr="0036649D" w:rsidRDefault="006B4144" w:rsidP="006B4144">
      <w:pPr>
        <w:pStyle w:val="aff1"/>
      </w:pPr>
      <w:r w:rsidRPr="0036649D">
        <w:rPr>
          <w:rFonts w:hint="eastAsia"/>
        </w:rPr>
        <w:t xml:space="preserve"> c) </w:t>
      </w:r>
      <w:r w:rsidR="00011E8D" w:rsidRPr="0036649D">
        <w:rPr>
          <w:rFonts w:hint="eastAsia"/>
        </w:rPr>
        <w:t>其他试验采用</w:t>
      </w:r>
      <w:r w:rsidR="00600BF6" w:rsidRPr="0036649D">
        <w:rPr>
          <w:rFonts w:hint="eastAsia"/>
        </w:rPr>
        <w:t>干燥、洁净的氢气、氮气或其他惰性气体。</w:t>
      </w:r>
    </w:p>
    <w:p w:rsidR="006B4144" w:rsidRPr="0036649D" w:rsidRDefault="006B4144" w:rsidP="00A0571E">
      <w:pPr>
        <w:pStyle w:val="a2"/>
        <w:spacing w:before="156" w:after="156"/>
      </w:pPr>
      <w:r w:rsidRPr="0036649D">
        <w:t>壳体试验</w:t>
      </w:r>
    </w:p>
    <w:p w:rsidR="006B4144" w:rsidRPr="0036649D" w:rsidRDefault="006B4144" w:rsidP="006B4144">
      <w:pPr>
        <w:pStyle w:val="aff1"/>
      </w:pPr>
      <w:r w:rsidRPr="0036649D">
        <w:t>壳体试验应符合</w:t>
      </w:r>
      <w:r w:rsidR="008A46A7" w:rsidRPr="0036649D">
        <w:rPr>
          <w:rFonts w:hint="eastAsia"/>
        </w:rPr>
        <w:t>GB/T 13927-2022 中</w:t>
      </w:r>
      <w:r w:rsidR="00F0104D" w:rsidRPr="0036649D">
        <w:rPr>
          <w:rFonts w:hint="eastAsia"/>
        </w:rPr>
        <w:t>6</w:t>
      </w:r>
      <w:r w:rsidR="00EE1283" w:rsidRPr="0036649D">
        <w:rPr>
          <w:rFonts w:hint="eastAsia"/>
        </w:rPr>
        <w:t>.1的</w:t>
      </w:r>
      <w:r w:rsidRPr="0036649D">
        <w:t>规定。</w:t>
      </w:r>
    </w:p>
    <w:p w:rsidR="006B4144" w:rsidRPr="0036649D" w:rsidRDefault="006B4144" w:rsidP="006B4144">
      <w:pPr>
        <w:pStyle w:val="a2"/>
        <w:spacing w:before="156" w:after="156"/>
      </w:pPr>
      <w:r w:rsidRPr="0036649D">
        <w:rPr>
          <w:rFonts w:hint="eastAsia"/>
        </w:rPr>
        <w:t>密封试验</w:t>
      </w:r>
    </w:p>
    <w:p w:rsidR="00F0104D" w:rsidRPr="0036649D" w:rsidRDefault="00F0104D" w:rsidP="00F0104D">
      <w:pPr>
        <w:pStyle w:val="aff1"/>
      </w:pPr>
      <w:r w:rsidRPr="0036649D">
        <w:rPr>
          <w:rFonts w:hint="eastAsia"/>
        </w:rPr>
        <w:t>上</w:t>
      </w:r>
      <w:r w:rsidR="006B4144" w:rsidRPr="0036649D">
        <w:rPr>
          <w:rFonts w:hint="eastAsia"/>
        </w:rPr>
        <w:t>密封</w:t>
      </w:r>
      <w:r w:rsidR="006B4144" w:rsidRPr="0036649D">
        <w:t>试验</w:t>
      </w:r>
      <w:r w:rsidRPr="0036649D">
        <w:t>的试验方法</w:t>
      </w:r>
      <w:r w:rsidR="001A45A4" w:rsidRPr="0036649D">
        <w:t>应符合</w:t>
      </w:r>
      <w:r w:rsidR="001A45A4" w:rsidRPr="0036649D">
        <w:rPr>
          <w:rFonts w:hint="eastAsia"/>
        </w:rPr>
        <w:t>GB/T 13927-2022 中</w:t>
      </w:r>
      <w:r w:rsidRPr="0036649D">
        <w:rPr>
          <w:rFonts w:hint="eastAsia"/>
        </w:rPr>
        <w:t>6.2</w:t>
      </w:r>
      <w:r w:rsidR="001A45A4" w:rsidRPr="0036649D">
        <w:rPr>
          <w:rFonts w:hint="eastAsia"/>
        </w:rPr>
        <w:t>的</w:t>
      </w:r>
      <w:r w:rsidR="00777006" w:rsidRPr="0036649D">
        <w:t>规定，</w:t>
      </w:r>
      <w:r w:rsidRPr="0036649D">
        <w:rPr>
          <w:rFonts w:hint="eastAsia"/>
        </w:rPr>
        <w:t>密封</w:t>
      </w:r>
      <w:r w:rsidRPr="0036649D">
        <w:t>试验的试验方法应符合</w:t>
      </w:r>
      <w:r w:rsidRPr="0036649D">
        <w:rPr>
          <w:rFonts w:hint="eastAsia"/>
        </w:rPr>
        <w:t>GB/T 13927-2022 中6.3的</w:t>
      </w:r>
      <w:r w:rsidRPr="0036649D">
        <w:t>规定。</w:t>
      </w:r>
    </w:p>
    <w:p w:rsidR="00F0104D" w:rsidRPr="0036649D" w:rsidRDefault="00F0104D" w:rsidP="006B4144">
      <w:pPr>
        <w:pStyle w:val="aff1"/>
      </w:pPr>
    </w:p>
    <w:p w:rsidR="006B4144" w:rsidRPr="0036649D" w:rsidRDefault="006B4144" w:rsidP="006B4144">
      <w:pPr>
        <w:pStyle w:val="a2"/>
        <w:spacing w:before="156" w:after="156"/>
        <w:rPr>
          <w:b/>
        </w:rPr>
      </w:pPr>
      <w:r w:rsidRPr="0036649D">
        <w:rPr>
          <w:b/>
        </w:rPr>
        <w:t>非金属</w:t>
      </w:r>
      <w:r w:rsidRPr="0036649D">
        <w:t>密封</w:t>
      </w:r>
      <w:r w:rsidRPr="0036649D">
        <w:rPr>
          <w:b/>
        </w:rPr>
        <w:t>材料氢气密封性能试验</w:t>
      </w:r>
    </w:p>
    <w:p w:rsidR="006B4144" w:rsidRPr="0036649D" w:rsidRDefault="006B4144" w:rsidP="006B4144">
      <w:pPr>
        <w:pStyle w:val="aff1"/>
      </w:pPr>
      <w:r w:rsidRPr="0036649D">
        <w:rPr>
          <w:rFonts w:hint="eastAsia"/>
        </w:rPr>
        <w:t>非金属密封材料氢气密封性能试验按GB/T 42177</w:t>
      </w:r>
      <w:r w:rsidR="00350322" w:rsidRPr="0036649D">
        <w:rPr>
          <w:rFonts w:hint="eastAsia"/>
        </w:rPr>
        <w:t>-2022中5.10.1</w:t>
      </w:r>
      <w:r w:rsidRPr="0036649D">
        <w:rPr>
          <w:rFonts w:hint="eastAsia"/>
        </w:rPr>
        <w:t>的试验方法。</w:t>
      </w:r>
    </w:p>
    <w:p w:rsidR="006B4144" w:rsidRPr="0036649D" w:rsidRDefault="006B4144" w:rsidP="006B4144">
      <w:pPr>
        <w:pStyle w:val="a2"/>
        <w:spacing w:before="156" w:after="156"/>
      </w:pPr>
      <w:r w:rsidRPr="0036649D">
        <w:rPr>
          <w:rFonts w:hint="eastAsia"/>
        </w:rPr>
        <w:t>扭矩试验</w:t>
      </w:r>
    </w:p>
    <w:p w:rsidR="006B4144" w:rsidRPr="0036649D" w:rsidRDefault="006B4144" w:rsidP="006B4144">
      <w:pPr>
        <w:pStyle w:val="aff1"/>
      </w:pPr>
      <w:r w:rsidRPr="0036649D">
        <w:rPr>
          <w:rFonts w:hint="eastAsia"/>
        </w:rPr>
        <w:t xml:space="preserve">用卡具固定阀门后，用力矩扳手或其他能够设定扭矩的装置对阀门施加1.5倍设计最大扭矩，然后 按5.5.4条规定进行泄漏试验。 </w:t>
      </w:r>
    </w:p>
    <w:p w:rsidR="006B4144" w:rsidRPr="0036649D" w:rsidRDefault="006B4144" w:rsidP="006B4144">
      <w:pPr>
        <w:pStyle w:val="a2"/>
        <w:spacing w:before="156" w:after="156"/>
      </w:pPr>
      <w:r w:rsidRPr="0036649D">
        <w:rPr>
          <w:rFonts w:hint="eastAsia"/>
        </w:rPr>
        <w:t>弯曲试验</w:t>
      </w:r>
    </w:p>
    <w:p w:rsidR="006B4144" w:rsidRPr="0036649D" w:rsidRDefault="006B4144" w:rsidP="006B4144">
      <w:pPr>
        <w:ind w:firstLineChars="200" w:firstLine="420"/>
        <w:rPr>
          <w:rFonts w:ascii="宋体" w:hAnsi="宋体"/>
        </w:rPr>
      </w:pPr>
      <w:r w:rsidRPr="0036649D">
        <w:rPr>
          <w:rFonts w:ascii="宋体" w:hAnsi="宋体" w:hint="eastAsia"/>
        </w:rPr>
        <w:t>弯曲试验应按下列步骤进行</w:t>
      </w:r>
      <w:r w:rsidR="00FA47B1" w:rsidRPr="0036649D">
        <w:rPr>
          <w:rFonts w:ascii="宋体" w:hAnsi="宋体" w:hint="eastAsia"/>
        </w:rPr>
        <w:t>：</w:t>
      </w:r>
    </w:p>
    <w:p w:rsidR="006B4144" w:rsidRPr="0036649D" w:rsidRDefault="006B4144" w:rsidP="004D1768">
      <w:pPr>
        <w:pStyle w:val="af8"/>
        <w:numPr>
          <w:ilvl w:val="0"/>
          <w:numId w:val="21"/>
        </w:numPr>
        <w:rPr>
          <w:rFonts w:hAnsi="宋体"/>
        </w:rPr>
      </w:pPr>
      <w:r w:rsidRPr="0036649D">
        <w:rPr>
          <w:rFonts w:hAnsi="宋体" w:hint="eastAsia"/>
        </w:rPr>
        <w:t>使用进行扭转试验的同一阀，将其按图1所示组装；</w:t>
      </w:r>
    </w:p>
    <w:p w:rsidR="006B4144" w:rsidRPr="0036649D" w:rsidRDefault="00FA47B1" w:rsidP="004D1768">
      <w:pPr>
        <w:pStyle w:val="af8"/>
        <w:numPr>
          <w:ilvl w:val="0"/>
          <w:numId w:val="21"/>
        </w:numPr>
        <w:rPr>
          <w:rFonts w:hAnsi="宋体"/>
        </w:rPr>
      </w:pPr>
      <w:r w:rsidRPr="0036649D">
        <w:rPr>
          <w:rFonts w:hint="eastAsia"/>
        </w:rPr>
        <w:t>检查阀门进出气口连接的密封性，若存在泄漏应重新安装；</w:t>
      </w:r>
    </w:p>
    <w:p w:rsidR="006B4144" w:rsidRPr="0036649D" w:rsidRDefault="006B4144" w:rsidP="004D1768">
      <w:pPr>
        <w:pStyle w:val="af8"/>
        <w:numPr>
          <w:ilvl w:val="0"/>
          <w:numId w:val="21"/>
        </w:numPr>
        <w:rPr>
          <w:rFonts w:hAnsi="宋体"/>
        </w:rPr>
      </w:pPr>
      <w:r w:rsidRPr="0036649D">
        <w:rPr>
          <w:rFonts w:hAnsi="宋体" w:hint="eastAsia"/>
        </w:rPr>
        <w:t>根据表</w:t>
      </w:r>
      <w:r w:rsidR="00964752" w:rsidRPr="0036649D">
        <w:rPr>
          <w:rFonts w:hAnsi="宋体" w:hint="eastAsia"/>
        </w:rPr>
        <w:t>7</w:t>
      </w:r>
      <w:r w:rsidRPr="0036649D">
        <w:rPr>
          <w:rFonts w:hAnsi="宋体" w:hint="eastAsia"/>
        </w:rPr>
        <w:t>规定的弯矩，按公式（</w:t>
      </w:r>
      <w:r w:rsidR="00964752" w:rsidRPr="0036649D">
        <w:rPr>
          <w:rFonts w:hAnsi="宋体" w:hint="eastAsia"/>
        </w:rPr>
        <w:t>8</w:t>
      </w:r>
      <w:r w:rsidRPr="0036649D">
        <w:rPr>
          <w:rFonts w:hAnsi="宋体" w:hint="eastAsia"/>
        </w:rPr>
        <w:t>）计算施加力F：</w:t>
      </w:r>
    </w:p>
    <w:p w:rsidR="006B4144" w:rsidRPr="0036649D" w:rsidRDefault="006B4144" w:rsidP="00F604CA">
      <w:pPr>
        <w:pStyle w:val="af8"/>
        <w:numPr>
          <w:ilvl w:val="0"/>
          <w:numId w:val="0"/>
        </w:numPr>
        <w:ind w:left="839" w:right="420"/>
        <w:jc w:val="right"/>
        <w:rPr>
          <w:rFonts w:hAnsi="宋体"/>
          <w:position w:val="-28"/>
          <w:szCs w:val="21"/>
        </w:rPr>
      </w:pPr>
      <w:r w:rsidRPr="0036649D">
        <w:rPr>
          <w:rFonts w:hAnsi="宋体"/>
          <w:position w:val="-30"/>
          <w:szCs w:val="21"/>
        </w:rPr>
        <w:object w:dxaOrig="1200" w:dyaOrig="679">
          <v:shape id="Object 1" o:spid="_x0000_i1027" type="#_x0000_t75" style="width:59.25pt;height:34.9pt" o:ole="">
            <v:imagedata r:id="rId23" o:title=""/>
          </v:shape>
          <o:OLEObject Type="Embed" ProgID="Equation.DSMT4" ShapeID="Object 1" DrawAspect="Content" ObjectID="_1784491574" r:id="rId24"/>
        </w:object>
      </w:r>
      <w:r w:rsidRPr="0036649D">
        <w:rPr>
          <w:rFonts w:hAnsi="宋体" w:hint="eastAsia"/>
          <w:szCs w:val="21"/>
        </w:rPr>
        <w:t>••••••••••••••••••••••••••••••••••••（</w:t>
      </w:r>
      <w:r w:rsidR="00915BD8" w:rsidRPr="0036649D">
        <w:rPr>
          <w:rFonts w:hAnsi="宋体" w:hint="eastAsia"/>
          <w:szCs w:val="21"/>
        </w:rPr>
        <w:t>8</w:t>
      </w:r>
      <w:r w:rsidRPr="0036649D">
        <w:rPr>
          <w:rFonts w:hAnsi="宋体" w:hint="eastAsia"/>
          <w:szCs w:val="21"/>
        </w:rPr>
        <w:t>）</w:t>
      </w:r>
    </w:p>
    <w:p w:rsidR="006B4144" w:rsidRPr="0036649D" w:rsidRDefault="006B4144" w:rsidP="006B4144">
      <w:pPr>
        <w:pStyle w:val="aff1"/>
      </w:pPr>
      <w:r w:rsidRPr="0036649D">
        <w:rPr>
          <w:rFonts w:hint="eastAsia"/>
        </w:rPr>
        <w:t>式中：</w:t>
      </w:r>
    </w:p>
    <w:p w:rsidR="006B4144" w:rsidRPr="0036649D" w:rsidRDefault="006B4144" w:rsidP="006B4144">
      <w:pPr>
        <w:ind w:firstLineChars="400" w:firstLine="840"/>
        <w:rPr>
          <w:rFonts w:ascii="宋体" w:hAnsi="宋体"/>
          <w:szCs w:val="21"/>
        </w:rPr>
      </w:pPr>
      <w:r w:rsidRPr="0036649D">
        <w:rPr>
          <w:rFonts w:ascii="宋体" w:hAnsi="宋体" w:hint="eastAsia"/>
          <w:i/>
          <w:szCs w:val="21"/>
        </w:rPr>
        <w:t xml:space="preserve">F  </w:t>
      </w:r>
      <w:r w:rsidRPr="0036649D">
        <w:rPr>
          <w:rFonts w:ascii="宋体" w:hAnsi="宋体" w:hint="eastAsia"/>
          <w:szCs w:val="21"/>
        </w:rPr>
        <w:t>—— 施加的力，单位为牛顿（N）；</w:t>
      </w:r>
    </w:p>
    <w:p w:rsidR="006B4144" w:rsidRPr="0036649D" w:rsidRDefault="006B4144" w:rsidP="006B4144">
      <w:pPr>
        <w:rPr>
          <w:szCs w:val="21"/>
        </w:rPr>
      </w:pPr>
      <w:r w:rsidRPr="0036649D">
        <w:rPr>
          <w:szCs w:val="21"/>
        </w:rPr>
        <w:t xml:space="preserve">    </w:t>
      </w:r>
      <w:r w:rsidRPr="0036649D">
        <w:rPr>
          <w:rFonts w:hint="eastAsia"/>
          <w:szCs w:val="21"/>
        </w:rPr>
        <w:t xml:space="preserve">    </w:t>
      </w:r>
      <w:r w:rsidRPr="0036649D">
        <w:rPr>
          <w:i/>
          <w:szCs w:val="21"/>
        </w:rPr>
        <w:t>M</w:t>
      </w:r>
      <w:r w:rsidRPr="0036649D">
        <w:rPr>
          <w:rFonts w:hint="eastAsia"/>
          <w:i/>
          <w:szCs w:val="21"/>
        </w:rPr>
        <w:t xml:space="preserve"> </w:t>
      </w:r>
      <w:r w:rsidRPr="0036649D">
        <w:rPr>
          <w:rFonts w:ascii="宋体" w:hAnsi="宋体" w:hint="eastAsia"/>
          <w:szCs w:val="21"/>
        </w:rPr>
        <w:t xml:space="preserve">—— </w:t>
      </w:r>
      <w:r w:rsidRPr="0036649D">
        <w:rPr>
          <w:szCs w:val="21"/>
        </w:rPr>
        <w:t>弯矩，</w:t>
      </w:r>
      <w:r w:rsidRPr="0036649D">
        <w:rPr>
          <w:rFonts w:ascii="宋体" w:hAnsi="宋体" w:hint="eastAsia"/>
          <w:szCs w:val="21"/>
        </w:rPr>
        <w:t>单位为牛顿·米（</w:t>
      </w:r>
      <w:r w:rsidRPr="0036649D">
        <w:rPr>
          <w:szCs w:val="21"/>
        </w:rPr>
        <w:t>N</w:t>
      </w:r>
      <w:r w:rsidRPr="0036649D">
        <w:rPr>
          <w:rFonts w:ascii="宋体" w:hAnsi="宋体" w:hint="eastAsia"/>
          <w:szCs w:val="21"/>
        </w:rPr>
        <w:t>·</w:t>
      </w:r>
      <w:r w:rsidRPr="0036649D">
        <w:rPr>
          <w:szCs w:val="21"/>
        </w:rPr>
        <w:t>m</w:t>
      </w:r>
      <w:r w:rsidRPr="0036649D">
        <w:rPr>
          <w:rFonts w:ascii="宋体" w:hAnsi="宋体" w:hint="eastAsia"/>
          <w:szCs w:val="21"/>
        </w:rPr>
        <w:t>）</w:t>
      </w:r>
      <w:r w:rsidRPr="0036649D">
        <w:rPr>
          <w:szCs w:val="21"/>
        </w:rPr>
        <w:t>；</w:t>
      </w:r>
    </w:p>
    <w:p w:rsidR="006B4144" w:rsidRPr="0036649D" w:rsidRDefault="006B4144" w:rsidP="006B4144">
      <w:pPr>
        <w:ind w:firstLineChars="400" w:firstLine="840"/>
        <w:rPr>
          <w:szCs w:val="21"/>
        </w:rPr>
      </w:pPr>
      <w:r w:rsidRPr="0036649D">
        <w:rPr>
          <w:rFonts w:hint="eastAsia"/>
          <w:i/>
          <w:szCs w:val="21"/>
        </w:rPr>
        <w:t>l</w:t>
      </w:r>
      <w:r w:rsidRPr="0036649D">
        <w:rPr>
          <w:szCs w:val="21"/>
          <w:vertAlign w:val="subscript"/>
        </w:rPr>
        <w:t>v</w:t>
      </w:r>
      <w:r w:rsidRPr="0036649D">
        <w:rPr>
          <w:rFonts w:hint="eastAsia"/>
          <w:szCs w:val="21"/>
          <w:vertAlign w:val="subscript"/>
        </w:rPr>
        <w:t xml:space="preserve">  </w:t>
      </w:r>
      <w:r w:rsidRPr="0036649D">
        <w:rPr>
          <w:rFonts w:ascii="宋体" w:hAnsi="宋体" w:hint="eastAsia"/>
          <w:szCs w:val="21"/>
        </w:rPr>
        <w:t xml:space="preserve">—— </w:t>
      </w:r>
      <w:r w:rsidRPr="0036649D">
        <w:rPr>
          <w:szCs w:val="21"/>
        </w:rPr>
        <w:t>阀门长度，单位为米</w:t>
      </w:r>
      <w:r w:rsidRPr="0036649D">
        <w:rPr>
          <w:rFonts w:hint="eastAsia"/>
          <w:szCs w:val="21"/>
        </w:rPr>
        <w:t>（</w:t>
      </w:r>
      <w:r w:rsidRPr="0036649D">
        <w:rPr>
          <w:szCs w:val="21"/>
        </w:rPr>
        <w:t>m</w:t>
      </w:r>
      <w:r w:rsidRPr="0036649D">
        <w:rPr>
          <w:rFonts w:hint="eastAsia"/>
          <w:szCs w:val="21"/>
        </w:rPr>
        <w:t>）。</w:t>
      </w:r>
    </w:p>
    <w:p w:rsidR="006B4144" w:rsidRPr="0036649D" w:rsidRDefault="006B4144" w:rsidP="004D1768">
      <w:pPr>
        <w:pStyle w:val="af8"/>
        <w:numPr>
          <w:ilvl w:val="0"/>
          <w:numId w:val="21"/>
        </w:numPr>
        <w:rPr>
          <w:rFonts w:hAnsi="宋体"/>
        </w:rPr>
      </w:pPr>
      <w:r w:rsidRPr="0036649D">
        <w:rPr>
          <w:rFonts w:hAnsi="宋体" w:hint="eastAsia"/>
        </w:rPr>
        <w:t>在距离阀300mm处施加力F，保持时间为10s：</w:t>
      </w:r>
    </w:p>
    <w:p w:rsidR="006B4144" w:rsidRPr="0036649D" w:rsidRDefault="006B4144" w:rsidP="004D1768">
      <w:pPr>
        <w:pStyle w:val="af8"/>
        <w:numPr>
          <w:ilvl w:val="0"/>
          <w:numId w:val="21"/>
        </w:numPr>
        <w:rPr>
          <w:rFonts w:hAnsi="宋体"/>
        </w:rPr>
      </w:pPr>
      <w:r w:rsidRPr="0036649D">
        <w:rPr>
          <w:rFonts w:hAnsi="宋体" w:hint="eastAsia"/>
        </w:rPr>
        <w:t>卸除弯矩后，目测阀有无任何变形；</w:t>
      </w:r>
    </w:p>
    <w:p w:rsidR="006B4144" w:rsidRPr="0036649D" w:rsidRDefault="006B4144" w:rsidP="004D1768">
      <w:pPr>
        <w:pStyle w:val="af8"/>
        <w:numPr>
          <w:ilvl w:val="0"/>
          <w:numId w:val="21"/>
        </w:numPr>
        <w:rPr>
          <w:rFonts w:hAnsi="宋体"/>
        </w:rPr>
      </w:pPr>
      <w:r w:rsidRPr="0036649D">
        <w:rPr>
          <w:rFonts w:hAnsi="宋体" w:hint="eastAsia"/>
        </w:rPr>
        <w:t>然后按5.</w:t>
      </w:r>
      <w:r w:rsidR="00F604CA" w:rsidRPr="0036649D">
        <w:rPr>
          <w:rFonts w:hAnsi="宋体" w:hint="eastAsia"/>
        </w:rPr>
        <w:t>5.</w:t>
      </w:r>
      <w:r w:rsidR="00964752" w:rsidRPr="0036649D">
        <w:rPr>
          <w:rFonts w:hAnsi="宋体" w:hint="eastAsia"/>
        </w:rPr>
        <w:t>4</w:t>
      </w:r>
      <w:r w:rsidRPr="0036649D">
        <w:rPr>
          <w:rFonts w:hAnsi="宋体" w:hint="eastAsia"/>
        </w:rPr>
        <w:t>规定的试验方法进行气密性试验。</w:t>
      </w:r>
    </w:p>
    <w:p w:rsidR="006B4144" w:rsidRPr="0036649D" w:rsidRDefault="006B4144" w:rsidP="006B4144">
      <w:pPr>
        <w:jc w:val="center"/>
        <w:rPr>
          <w:rFonts w:ascii="宋体" w:hAnsi="宋体"/>
        </w:rPr>
      </w:pPr>
      <w:r w:rsidRPr="0036649D">
        <w:rPr>
          <w:noProof/>
          <w:sz w:val="24"/>
        </w:rPr>
        <w:drawing>
          <wp:inline distT="0" distB="0" distL="0" distR="0">
            <wp:extent cx="3460750" cy="1186180"/>
            <wp:effectExtent l="19050" t="0" r="6350" b="0"/>
            <wp:docPr id="22"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25"/>
                    <a:srcRect/>
                    <a:stretch>
                      <a:fillRect/>
                    </a:stretch>
                  </pic:blipFill>
                  <pic:spPr bwMode="auto">
                    <a:xfrm>
                      <a:off x="0" y="0"/>
                      <a:ext cx="3460750" cy="1186180"/>
                    </a:xfrm>
                    <a:prstGeom prst="rect">
                      <a:avLst/>
                    </a:prstGeom>
                    <a:noFill/>
                    <a:ln w="9525">
                      <a:noFill/>
                      <a:miter lim="800000"/>
                      <a:headEnd/>
                      <a:tailEnd/>
                    </a:ln>
                  </pic:spPr>
                </pic:pic>
              </a:graphicData>
            </a:graphic>
          </wp:inline>
        </w:drawing>
      </w:r>
    </w:p>
    <w:p w:rsidR="006B4144" w:rsidRPr="0036649D" w:rsidRDefault="006B4144" w:rsidP="006B4144">
      <w:pPr>
        <w:pStyle w:val="aff1"/>
        <w:ind w:firstLine="360"/>
        <w:rPr>
          <w:rFonts w:hAnsi="宋体"/>
          <w:sz w:val="18"/>
          <w:szCs w:val="18"/>
        </w:rPr>
      </w:pPr>
      <w:r w:rsidRPr="0036649D">
        <w:rPr>
          <w:rFonts w:hAnsi="宋体" w:hint="eastAsia"/>
          <w:sz w:val="18"/>
          <w:szCs w:val="18"/>
        </w:rPr>
        <w:t>标引序号说明：</w:t>
      </w:r>
    </w:p>
    <w:p w:rsidR="006B4144" w:rsidRPr="0036649D" w:rsidRDefault="006B4144" w:rsidP="006B4144">
      <w:pPr>
        <w:pStyle w:val="aff1"/>
        <w:ind w:firstLineChars="233" w:firstLine="419"/>
        <w:rPr>
          <w:rFonts w:hAnsi="宋体"/>
          <w:sz w:val="18"/>
          <w:szCs w:val="18"/>
        </w:rPr>
      </w:pPr>
      <w:r w:rsidRPr="0036649D">
        <w:rPr>
          <w:rFonts w:hAnsi="宋体" w:hint="eastAsia"/>
          <w:sz w:val="18"/>
          <w:szCs w:val="18"/>
        </w:rPr>
        <w:t>1 ——固定夹具；</w:t>
      </w:r>
    </w:p>
    <w:p w:rsidR="006B4144" w:rsidRPr="0036649D" w:rsidRDefault="006B4144" w:rsidP="006B4144">
      <w:pPr>
        <w:pStyle w:val="aff1"/>
        <w:ind w:firstLineChars="233" w:firstLine="419"/>
        <w:rPr>
          <w:rFonts w:hAnsi="宋体"/>
          <w:sz w:val="18"/>
          <w:szCs w:val="18"/>
        </w:rPr>
      </w:pPr>
      <w:r w:rsidRPr="0036649D">
        <w:rPr>
          <w:rFonts w:hAnsi="宋体" w:hint="eastAsia"/>
          <w:sz w:val="18"/>
          <w:szCs w:val="18"/>
        </w:rPr>
        <w:t>2 ——测试阀；</w:t>
      </w:r>
    </w:p>
    <w:p w:rsidR="006B4144" w:rsidRPr="0036649D" w:rsidRDefault="006B4144" w:rsidP="006B4144">
      <w:pPr>
        <w:pStyle w:val="aff1"/>
        <w:ind w:firstLineChars="233" w:firstLine="419"/>
        <w:rPr>
          <w:rFonts w:hAnsi="宋体"/>
          <w:sz w:val="18"/>
          <w:szCs w:val="18"/>
        </w:rPr>
      </w:pPr>
      <w:r w:rsidRPr="0036649D">
        <w:rPr>
          <w:rFonts w:hAnsi="宋体" w:hint="eastAsia"/>
          <w:sz w:val="18"/>
          <w:szCs w:val="18"/>
        </w:rPr>
        <w:t>3 ——测试连接接头；</w:t>
      </w:r>
    </w:p>
    <w:p w:rsidR="006B4144" w:rsidRPr="0036649D" w:rsidRDefault="006B4144" w:rsidP="006B4144">
      <w:pPr>
        <w:pStyle w:val="aff1"/>
        <w:ind w:firstLineChars="233" w:firstLine="419"/>
        <w:rPr>
          <w:rFonts w:hAnsi="宋体"/>
          <w:sz w:val="18"/>
          <w:szCs w:val="18"/>
        </w:rPr>
      </w:pPr>
      <w:r w:rsidRPr="0036649D">
        <w:rPr>
          <w:rFonts w:hAnsi="宋体" w:hint="eastAsia"/>
          <w:i/>
          <w:sz w:val="18"/>
          <w:szCs w:val="18"/>
        </w:rPr>
        <w:t xml:space="preserve">D </w:t>
      </w:r>
      <w:r w:rsidRPr="0036649D">
        <w:rPr>
          <w:rFonts w:hAnsi="宋体" w:hint="eastAsia"/>
          <w:sz w:val="18"/>
          <w:szCs w:val="18"/>
        </w:rPr>
        <w:t>——外径；</w:t>
      </w:r>
    </w:p>
    <w:p w:rsidR="006B4144" w:rsidRPr="0036649D" w:rsidRDefault="006B4144" w:rsidP="006B4144">
      <w:pPr>
        <w:pStyle w:val="aff1"/>
        <w:rPr>
          <w:rFonts w:hAnsi="宋体"/>
          <w:sz w:val="18"/>
          <w:szCs w:val="18"/>
        </w:rPr>
      </w:pPr>
      <w:r w:rsidRPr="0036649D">
        <w:rPr>
          <w:rFonts w:ascii="Times New Roman" w:hint="eastAsia"/>
          <w:i/>
          <w:szCs w:val="21"/>
        </w:rPr>
        <w:t>l</w:t>
      </w:r>
      <w:r w:rsidRPr="0036649D">
        <w:rPr>
          <w:rFonts w:ascii="Times New Roman" w:hint="eastAsia"/>
          <w:szCs w:val="21"/>
          <w:vertAlign w:val="subscript"/>
        </w:rPr>
        <w:t>v</w:t>
      </w:r>
      <w:r w:rsidRPr="0036649D">
        <w:rPr>
          <w:rFonts w:ascii="Times New Roman" w:hint="eastAsia"/>
          <w:szCs w:val="21"/>
        </w:rPr>
        <w:t xml:space="preserve"> </w:t>
      </w:r>
      <w:r w:rsidRPr="0036649D">
        <w:rPr>
          <w:rFonts w:hAnsi="宋体" w:hint="eastAsia"/>
          <w:sz w:val="18"/>
          <w:szCs w:val="18"/>
        </w:rPr>
        <w:t>——</w:t>
      </w:r>
      <w:r w:rsidRPr="0036649D">
        <w:rPr>
          <w:rFonts w:ascii="Times New Roman" w:hint="eastAsia"/>
          <w:sz w:val="18"/>
          <w:szCs w:val="18"/>
        </w:rPr>
        <w:t>阀的长度</w:t>
      </w:r>
      <w:r w:rsidRPr="0036649D">
        <w:rPr>
          <w:rFonts w:ascii="Times New Roman" w:hint="eastAsia"/>
          <w:sz w:val="18"/>
          <w:szCs w:val="18"/>
        </w:rPr>
        <w:t>;</w:t>
      </w:r>
    </w:p>
    <w:p w:rsidR="006B4144" w:rsidRPr="0036649D" w:rsidRDefault="006B4144" w:rsidP="006B4144">
      <w:pPr>
        <w:ind w:firstLineChars="200" w:firstLine="360"/>
        <w:rPr>
          <w:rFonts w:ascii="宋体" w:hAnsi="宋体"/>
          <w:sz w:val="18"/>
          <w:szCs w:val="18"/>
        </w:rPr>
      </w:pPr>
      <w:r w:rsidRPr="0036649D">
        <w:rPr>
          <w:rFonts w:ascii="宋体" w:hAnsi="宋体" w:hint="eastAsia"/>
          <w:i/>
          <w:sz w:val="18"/>
          <w:szCs w:val="18"/>
        </w:rPr>
        <w:t xml:space="preserve">F </w:t>
      </w:r>
      <w:r w:rsidRPr="0036649D">
        <w:rPr>
          <w:rFonts w:ascii="宋体" w:hAnsi="宋体" w:hint="eastAsia"/>
          <w:sz w:val="18"/>
          <w:szCs w:val="18"/>
        </w:rPr>
        <w:t>——施加的力，N。</w:t>
      </w:r>
    </w:p>
    <w:p w:rsidR="006B4144" w:rsidRPr="0036649D" w:rsidRDefault="006B4144" w:rsidP="00AE610F">
      <w:pPr>
        <w:pStyle w:val="ac"/>
        <w:spacing w:before="156" w:after="156"/>
      </w:pPr>
      <w:r w:rsidRPr="0036649D">
        <w:rPr>
          <w:rFonts w:hAnsi="黑体" w:hint="eastAsia"/>
        </w:rPr>
        <w:t>弯曲试验示意图</w:t>
      </w:r>
    </w:p>
    <w:p w:rsidR="00925148" w:rsidRPr="0036649D" w:rsidRDefault="00925148" w:rsidP="00925148">
      <w:pPr>
        <w:pStyle w:val="a2"/>
        <w:spacing w:before="156" w:after="156"/>
      </w:pPr>
      <w:r w:rsidRPr="0036649D">
        <w:rPr>
          <w:rFonts w:hint="eastAsia"/>
        </w:rPr>
        <w:t>带压启闭试验</w:t>
      </w:r>
    </w:p>
    <w:p w:rsidR="00925148" w:rsidRPr="0036649D" w:rsidRDefault="00925148" w:rsidP="00925148">
      <w:pPr>
        <w:pStyle w:val="aff1"/>
      </w:pPr>
      <w:r w:rsidRPr="0036649D">
        <w:rPr>
          <w:rFonts w:hint="eastAsia"/>
        </w:rPr>
        <w:t>手动阀分别在-20℃和60℃，关闭阀门，充人氢气至阀门最大允许工作压力，之后，打开阀门泄压至大气压力，重复300次，再按</w:t>
      </w:r>
      <w:r w:rsidR="00A76389" w:rsidRPr="0036649D">
        <w:rPr>
          <w:rFonts w:hint="eastAsia"/>
        </w:rPr>
        <w:t>5.5.4</w:t>
      </w:r>
      <w:r w:rsidRPr="0036649D">
        <w:rPr>
          <w:rFonts w:hint="eastAsia"/>
        </w:rPr>
        <w:t>的方法进行泄漏试验。</w:t>
      </w:r>
    </w:p>
    <w:p w:rsidR="00925148" w:rsidRPr="0036649D" w:rsidRDefault="00925148" w:rsidP="00925148">
      <w:pPr>
        <w:pStyle w:val="a2"/>
        <w:spacing w:before="156" w:after="156"/>
      </w:pPr>
      <w:r w:rsidRPr="0036649D">
        <w:rPr>
          <w:rFonts w:hint="eastAsia"/>
        </w:rPr>
        <w:lastRenderedPageBreak/>
        <w:t>极限温度压力循环试验</w:t>
      </w:r>
    </w:p>
    <w:p w:rsidR="00925148" w:rsidRPr="0036649D" w:rsidRDefault="00925148" w:rsidP="00925148">
      <w:pPr>
        <w:pStyle w:val="aff1"/>
      </w:pPr>
      <w:r w:rsidRPr="0036649D">
        <w:rPr>
          <w:rFonts w:hint="eastAsia"/>
        </w:rPr>
        <w:t>封堵阀门出气口,</w:t>
      </w:r>
      <w:r w:rsidR="00011E8D" w:rsidRPr="0036649D">
        <w:rPr>
          <w:rFonts w:hint="eastAsia"/>
        </w:rPr>
        <w:t>将阀门进气口与气源连接。循环压力下限应不</w:t>
      </w:r>
      <w:r w:rsidRPr="0036649D">
        <w:rPr>
          <w:rFonts w:hint="eastAsia"/>
        </w:rPr>
        <w:t>超过阀门最大允许工作压力的0.05 倍,循环压力上限应在阀门最大允许工作压力的(1</w:t>
      </w:r>
      <w:r w:rsidRPr="0036649D">
        <w:rPr>
          <w:rFonts w:ascii="Times New Roman"/>
        </w:rPr>
        <w:t>~</w:t>
      </w:r>
      <w:r w:rsidRPr="0036649D">
        <w:rPr>
          <w:rFonts w:hint="eastAsia"/>
        </w:rPr>
        <w:t>1.03)倍范围内,频率不应超过 10 次/min。试验应按以下步骤进行：</w:t>
      </w:r>
    </w:p>
    <w:p w:rsidR="00925148" w:rsidRPr="0036649D" w:rsidRDefault="00925148" w:rsidP="00925148">
      <w:pPr>
        <w:pStyle w:val="aff1"/>
      </w:pPr>
      <w:r w:rsidRPr="0036649D">
        <w:rPr>
          <w:rFonts w:hint="eastAsia"/>
        </w:rPr>
        <w:t>常温：在常温下,对阀门连续进行 1 000 次循环试验；</w:t>
      </w:r>
    </w:p>
    <w:p w:rsidR="00925148" w:rsidRPr="0036649D" w:rsidRDefault="00925148" w:rsidP="00925148">
      <w:pPr>
        <w:pStyle w:val="aff1"/>
      </w:pPr>
      <w:r w:rsidRPr="0036649D">
        <w:rPr>
          <w:rFonts w:hint="eastAsia"/>
        </w:rPr>
        <w:t>高温：在不低于60</w:t>
      </w:r>
      <w:r w:rsidRPr="0036649D">
        <w:rPr>
          <w:rFonts w:hAnsi="宋体" w:hint="eastAsia"/>
        </w:rPr>
        <w:t>℃</w:t>
      </w:r>
      <w:r w:rsidRPr="0036649D">
        <w:rPr>
          <w:rFonts w:hint="eastAsia"/>
        </w:rPr>
        <w:t>的试验温度下,对阀门连续进行1000次循环试验；</w:t>
      </w:r>
    </w:p>
    <w:p w:rsidR="00925148" w:rsidRPr="0036649D" w:rsidRDefault="00925148" w:rsidP="00925148">
      <w:pPr>
        <w:pStyle w:val="aff1"/>
      </w:pPr>
      <w:r w:rsidRPr="0036649D">
        <w:rPr>
          <w:rFonts w:hint="eastAsia"/>
        </w:rPr>
        <w:t>低温：在不高于-20</w:t>
      </w:r>
      <w:r w:rsidRPr="0036649D">
        <w:rPr>
          <w:rFonts w:hAnsi="宋体" w:hint="eastAsia"/>
        </w:rPr>
        <w:t>℃</w:t>
      </w:r>
      <w:r w:rsidRPr="0036649D">
        <w:rPr>
          <w:rFonts w:hint="eastAsia"/>
        </w:rPr>
        <w:t>的试验温度下,对阀门连续进行1000次循环试验。</w:t>
      </w:r>
    </w:p>
    <w:p w:rsidR="00AA79E7" w:rsidRPr="0036649D" w:rsidRDefault="00AA79E7" w:rsidP="00AA79E7">
      <w:pPr>
        <w:pStyle w:val="a2"/>
        <w:spacing w:before="156" w:after="156"/>
      </w:pPr>
      <w:r w:rsidRPr="0036649D">
        <w:rPr>
          <w:rFonts w:hint="eastAsia"/>
        </w:rPr>
        <w:t>抗氢致开裂</w:t>
      </w:r>
    </w:p>
    <w:p w:rsidR="00AA79E7" w:rsidRPr="0036649D" w:rsidRDefault="00AA79E7" w:rsidP="00AA79E7">
      <w:pPr>
        <w:pStyle w:val="aff1"/>
      </w:pPr>
      <w:r w:rsidRPr="0036649D">
        <w:rPr>
          <w:rFonts w:hint="eastAsia"/>
        </w:rPr>
        <w:t>抗氢致开裂（H</w:t>
      </w:r>
      <w:r w:rsidRPr="0036649D">
        <w:t>IC</w:t>
      </w:r>
      <w:r w:rsidRPr="0036649D">
        <w:rPr>
          <w:rFonts w:hint="eastAsia"/>
        </w:rPr>
        <w:t>）按GB/T 8650的规定进行检测。</w:t>
      </w:r>
    </w:p>
    <w:p w:rsidR="00AA79E7" w:rsidRPr="0036649D" w:rsidRDefault="00AA79E7" w:rsidP="00AA79E7">
      <w:pPr>
        <w:pStyle w:val="a2"/>
        <w:spacing w:before="156" w:after="156"/>
        <w:rPr>
          <w:b/>
        </w:rPr>
      </w:pPr>
      <w:r w:rsidRPr="0036649D">
        <w:rPr>
          <w:rFonts w:hint="eastAsia"/>
          <w:b/>
        </w:rPr>
        <w:t>脱脂检查</w:t>
      </w:r>
    </w:p>
    <w:p w:rsidR="00AA79E7" w:rsidRPr="0036649D" w:rsidRDefault="00AA79E7" w:rsidP="00AA79E7">
      <w:pPr>
        <w:pStyle w:val="aff1"/>
      </w:pPr>
      <w:r w:rsidRPr="0036649D">
        <w:rPr>
          <w:rFonts w:hint="eastAsia"/>
        </w:rPr>
        <w:t>阀门所有零部件在装配前应进行脱脂、烘干处理，水压试验后应进行拆零清洗、烘干处理。</w:t>
      </w:r>
    </w:p>
    <w:p w:rsidR="00AA79E7" w:rsidRPr="0036649D" w:rsidRDefault="00AA79E7" w:rsidP="00AA79E7">
      <w:pPr>
        <w:pStyle w:val="aff1"/>
      </w:pPr>
      <w:r w:rsidRPr="0036649D">
        <w:rPr>
          <w:rFonts w:hint="eastAsia"/>
        </w:rPr>
        <w:t>表面油脂残留量测定方法应按 HG 20202-2014 附录E的规定。</w:t>
      </w:r>
    </w:p>
    <w:p w:rsidR="00DD3FDD" w:rsidRPr="0036649D" w:rsidRDefault="00DD3FDD" w:rsidP="00DD3FDD">
      <w:pPr>
        <w:pStyle w:val="a2"/>
        <w:spacing w:before="156" w:after="156"/>
        <w:rPr>
          <w:b/>
        </w:rPr>
      </w:pPr>
      <w:r w:rsidRPr="0036649D">
        <w:rPr>
          <w:rFonts w:hint="eastAsia"/>
          <w:b/>
        </w:rPr>
        <w:t>波纹管组件试验</w:t>
      </w:r>
    </w:p>
    <w:p w:rsidR="00DD3FDD" w:rsidRPr="0036649D" w:rsidRDefault="00DD3FDD" w:rsidP="00DD3FDD">
      <w:pPr>
        <w:pStyle w:val="aff1"/>
      </w:pPr>
      <w:r w:rsidRPr="0036649D">
        <w:t>有波纹管密封结构的阀门，波纹管组件试验应</w:t>
      </w:r>
      <w:r w:rsidRPr="0036649D">
        <w:rPr>
          <w:rFonts w:hint="eastAsia"/>
        </w:rPr>
        <w:t>按</w:t>
      </w:r>
      <w:r w:rsidR="00F76275" w:rsidRPr="0036649D">
        <w:t>JB/T 11150-2011中</w:t>
      </w:r>
      <w:r w:rsidR="00F76275" w:rsidRPr="0036649D">
        <w:rPr>
          <w:rFonts w:hint="eastAsia"/>
        </w:rPr>
        <w:t>6.1</w:t>
      </w:r>
      <w:r w:rsidRPr="0036649D">
        <w:t>的规定。</w:t>
      </w:r>
    </w:p>
    <w:p w:rsidR="00D06254" w:rsidRPr="0036649D" w:rsidRDefault="00D06254" w:rsidP="00D06254">
      <w:pPr>
        <w:pStyle w:val="a2"/>
        <w:spacing w:before="156" w:after="156"/>
        <w:rPr>
          <w:b/>
        </w:rPr>
      </w:pPr>
      <w:r w:rsidRPr="0036649D">
        <w:rPr>
          <w:rFonts w:hint="eastAsia"/>
          <w:b/>
        </w:rPr>
        <w:t>防静电</w:t>
      </w:r>
    </w:p>
    <w:p w:rsidR="00D06254" w:rsidRPr="0036649D" w:rsidRDefault="00D06254" w:rsidP="00D06254">
      <w:pPr>
        <w:pStyle w:val="aff1"/>
      </w:pPr>
      <w:r w:rsidRPr="0036649D">
        <w:t>对压力试验合格并经干燥的阀门进行不少于5次的启闭操作后，使用不超过12V的直流电源对阀体、启闭件和阀杆等各部件间进行电阻测量。</w:t>
      </w:r>
    </w:p>
    <w:p w:rsidR="001964A2" w:rsidRPr="0036649D" w:rsidRDefault="001964A2" w:rsidP="001964A2">
      <w:pPr>
        <w:pStyle w:val="a2"/>
        <w:spacing w:before="156" w:after="156"/>
        <w:rPr>
          <w:b/>
        </w:rPr>
      </w:pPr>
      <w:r w:rsidRPr="0036649D">
        <w:rPr>
          <w:rFonts w:hint="eastAsia"/>
          <w:b/>
        </w:rPr>
        <w:t>耐火试验</w:t>
      </w:r>
    </w:p>
    <w:p w:rsidR="001964A2" w:rsidRPr="0036649D" w:rsidRDefault="001964A2" w:rsidP="001964A2">
      <w:pPr>
        <w:pStyle w:val="aff1"/>
      </w:pPr>
      <w:r w:rsidRPr="0036649D">
        <w:rPr>
          <w:rFonts w:hint="eastAsia"/>
        </w:rPr>
        <w:t>有耐火要求的阀门应按 JB/T 6899 的规定进行耐火性能试验。</w:t>
      </w:r>
    </w:p>
    <w:p w:rsidR="003E33EB" w:rsidRPr="0036649D" w:rsidRDefault="003E33EB" w:rsidP="003E33EB">
      <w:pPr>
        <w:pStyle w:val="a2"/>
        <w:spacing w:before="156" w:after="156"/>
      </w:pPr>
      <w:r w:rsidRPr="0036649D">
        <w:t>常温逸散性试验</w:t>
      </w:r>
    </w:p>
    <w:p w:rsidR="003E33EB" w:rsidRPr="0036649D" w:rsidRDefault="003E33EB" w:rsidP="003E33EB">
      <w:pPr>
        <w:pStyle w:val="aff1"/>
        <w:rPr>
          <w:rFonts w:hAnsi="宋体"/>
        </w:rPr>
      </w:pPr>
      <w:r w:rsidRPr="0036649D">
        <w:rPr>
          <w:rFonts w:hAnsi="宋体" w:hint="eastAsia"/>
        </w:rPr>
        <w:t>阀门的逸散性试验方法应符合</w:t>
      </w:r>
      <w:r w:rsidR="00B51AC1" w:rsidRPr="0036649D">
        <w:rPr>
          <w:rFonts w:hAnsi="宋体" w:hint="eastAsia"/>
        </w:rPr>
        <w:t>G</w:t>
      </w:r>
      <w:r w:rsidR="00B51AC1" w:rsidRPr="0036649D">
        <w:rPr>
          <w:rFonts w:hAnsi="宋体"/>
        </w:rPr>
        <w:t>B/T 26481-</w:t>
      </w:r>
      <w:r w:rsidR="00B51AC1" w:rsidRPr="0036649D">
        <w:rPr>
          <w:rFonts w:hAnsi="宋体" w:hint="eastAsia"/>
        </w:rPr>
        <w:t>2022中6.1、6.2</w:t>
      </w:r>
      <w:r w:rsidRPr="0036649D">
        <w:rPr>
          <w:rFonts w:hAnsi="宋体" w:hint="eastAsia"/>
        </w:rPr>
        <w:t>的规定。</w:t>
      </w:r>
    </w:p>
    <w:p w:rsidR="00C41D53" w:rsidRPr="0036649D" w:rsidRDefault="00C41D53" w:rsidP="00C41D53">
      <w:pPr>
        <w:pStyle w:val="a2"/>
        <w:spacing w:before="156" w:after="156"/>
      </w:pPr>
      <w:r w:rsidRPr="0036649D">
        <w:rPr>
          <w:rFonts w:hint="eastAsia"/>
        </w:rPr>
        <w:t>手动阀扭矩循环试验</w:t>
      </w:r>
    </w:p>
    <w:p w:rsidR="00C41D53" w:rsidRPr="0036649D" w:rsidRDefault="00C41D53" w:rsidP="00C41D53">
      <w:pPr>
        <w:pStyle w:val="aff1"/>
        <w:jc w:val="left"/>
      </w:pPr>
      <w:r w:rsidRPr="0036649D">
        <w:rPr>
          <w:rFonts w:hint="eastAsia"/>
        </w:rPr>
        <w:t xml:space="preserve">用卡具将手动阀固定，使用力矩扳手或其他能够设定扭矩的装置对处于关闭状态的手动阀施加1.5 倍设计最大扭矩使其完全打开，循环次数为20次，试验后，按5.5.6规定进行泄漏试验。 </w:t>
      </w:r>
    </w:p>
    <w:p w:rsidR="00C41D53" w:rsidRPr="0036649D" w:rsidRDefault="00C41D53" w:rsidP="00C41D53">
      <w:pPr>
        <w:pStyle w:val="a"/>
        <w:ind w:leftChars="100" w:left="210" w:firstLineChars="100" w:firstLine="180"/>
      </w:pPr>
      <w:r w:rsidRPr="0036649D">
        <w:rPr>
          <w:rFonts w:hint="eastAsia"/>
        </w:rPr>
        <w:t>该试验不适用于手动球阀。</w:t>
      </w:r>
    </w:p>
    <w:p w:rsidR="00925148" w:rsidRPr="0036649D" w:rsidRDefault="00925148" w:rsidP="00925148">
      <w:pPr>
        <w:pStyle w:val="a2"/>
        <w:spacing w:before="156" w:after="156"/>
      </w:pPr>
      <w:r w:rsidRPr="0036649D">
        <w:rPr>
          <w:rFonts w:hint="eastAsia"/>
        </w:rPr>
        <w:t>手动阀最大流量关闭试验</w:t>
      </w:r>
    </w:p>
    <w:p w:rsidR="00925148" w:rsidRPr="0036649D" w:rsidRDefault="00925148" w:rsidP="00925148">
      <w:pPr>
        <w:pStyle w:val="aff1"/>
      </w:pPr>
      <w:r w:rsidRPr="0036649D">
        <w:rPr>
          <w:rFonts w:hint="eastAsia"/>
        </w:rPr>
        <w:t>手动阀最大流量关闭试试验方法按GB/T 42177 -2022中10.9.1进行。</w:t>
      </w:r>
    </w:p>
    <w:p w:rsidR="00925148" w:rsidRPr="0036649D" w:rsidRDefault="00925148" w:rsidP="00925148">
      <w:pPr>
        <w:pStyle w:val="a2"/>
        <w:spacing w:before="156" w:after="156"/>
        <w:rPr>
          <w:b/>
        </w:rPr>
      </w:pPr>
      <w:r w:rsidRPr="0036649D">
        <w:rPr>
          <w:rFonts w:hint="eastAsia"/>
          <w:b/>
        </w:rPr>
        <w:t>调节阀</w:t>
      </w:r>
    </w:p>
    <w:p w:rsidR="00925148" w:rsidRPr="0036649D" w:rsidRDefault="00925148" w:rsidP="00465BBE">
      <w:pPr>
        <w:pStyle w:val="aff1"/>
      </w:pPr>
      <w:r w:rsidRPr="0036649D">
        <w:rPr>
          <w:rFonts w:hint="eastAsia"/>
        </w:rPr>
        <w:t>气动调节阀试验</w:t>
      </w:r>
      <w:r w:rsidRPr="0036649D">
        <w:rPr>
          <w:rFonts w:hAnsi="宋体" w:hint="eastAsia"/>
        </w:rPr>
        <w:t>方法应符合</w:t>
      </w:r>
      <w:r w:rsidRPr="0036649D">
        <w:rPr>
          <w:rFonts w:hAnsi="宋体"/>
        </w:rPr>
        <w:t>GB</w:t>
      </w:r>
      <w:r w:rsidRPr="0036649D">
        <w:t>/T 4213-2008</w:t>
      </w:r>
      <w:r w:rsidR="00C6044D" w:rsidRPr="0036649D">
        <w:t>中</w:t>
      </w:r>
      <w:r w:rsidR="00C6044D" w:rsidRPr="0036649D">
        <w:rPr>
          <w:rFonts w:hint="eastAsia"/>
        </w:rPr>
        <w:t>6</w:t>
      </w:r>
      <w:r w:rsidRPr="0036649D">
        <w:rPr>
          <w:rFonts w:hint="eastAsia"/>
        </w:rPr>
        <w:t>的规定。电动调节阀试验</w:t>
      </w:r>
      <w:r w:rsidRPr="0036649D">
        <w:rPr>
          <w:rFonts w:hAnsi="宋体" w:hint="eastAsia"/>
        </w:rPr>
        <w:t>方法应符合</w:t>
      </w:r>
      <w:r w:rsidRPr="0036649D">
        <w:rPr>
          <w:rFonts w:hint="eastAsia"/>
        </w:rPr>
        <w:t xml:space="preserve"> JB/T 7387-2014 </w:t>
      </w:r>
      <w:r w:rsidR="00C6044D" w:rsidRPr="0036649D">
        <w:rPr>
          <w:rFonts w:hint="eastAsia"/>
        </w:rPr>
        <w:t>中6</w:t>
      </w:r>
      <w:r w:rsidRPr="0036649D">
        <w:rPr>
          <w:rFonts w:hint="eastAsia"/>
        </w:rPr>
        <w:t>的规定。</w:t>
      </w:r>
    </w:p>
    <w:p w:rsidR="00FD3575" w:rsidRPr="0036649D" w:rsidRDefault="00FD3575" w:rsidP="00925148">
      <w:pPr>
        <w:pStyle w:val="a2"/>
        <w:spacing w:before="156" w:after="156"/>
      </w:pPr>
      <w:r w:rsidRPr="0036649D">
        <w:rPr>
          <w:rFonts w:hint="eastAsia"/>
        </w:rPr>
        <w:t>安全阀</w:t>
      </w:r>
    </w:p>
    <w:p w:rsidR="00925148" w:rsidRPr="0036649D" w:rsidRDefault="00925148" w:rsidP="00512447">
      <w:pPr>
        <w:pStyle w:val="a3"/>
        <w:spacing w:before="156" w:after="156"/>
      </w:pPr>
      <w:r w:rsidRPr="0036649D">
        <w:rPr>
          <w:rFonts w:hint="eastAsia"/>
        </w:rPr>
        <w:t xml:space="preserve">安全阀泄漏试验 </w:t>
      </w:r>
    </w:p>
    <w:p w:rsidR="00925148" w:rsidRPr="0036649D" w:rsidRDefault="00925148" w:rsidP="00512447">
      <w:pPr>
        <w:pStyle w:val="a4"/>
        <w:spacing w:before="156" w:after="156"/>
      </w:pPr>
      <w:r w:rsidRPr="0036649D">
        <w:rPr>
          <w:rFonts w:hint="eastAsia"/>
        </w:rPr>
        <w:lastRenderedPageBreak/>
        <w:t xml:space="preserve">外部泄漏试验 </w:t>
      </w:r>
    </w:p>
    <w:p w:rsidR="00925148" w:rsidRPr="0036649D" w:rsidRDefault="00925148" w:rsidP="00925148">
      <w:pPr>
        <w:pStyle w:val="aff1"/>
        <w:jc w:val="left"/>
      </w:pPr>
      <w:r w:rsidRPr="0036649D">
        <w:rPr>
          <w:rFonts w:hint="eastAsia"/>
        </w:rPr>
        <w:t>对安全阀从进口至密封面间的部位和密封面之后排放侧的壳体部位，分别在常温、不低于60℃、不高于-20℃的试验温度下进行试验。</w:t>
      </w:r>
    </w:p>
    <w:p w:rsidR="00925148" w:rsidRPr="0036649D" w:rsidRDefault="00925148" w:rsidP="00925148">
      <w:pPr>
        <w:pStyle w:val="aff1"/>
        <w:jc w:val="left"/>
      </w:pPr>
      <w:r w:rsidRPr="0036649D">
        <w:rPr>
          <w:rFonts w:hint="eastAsia"/>
        </w:rPr>
        <w:t>安全阀从进口至密封面间部位的试验压力为阀门最大允许工作压力,密封面之后排放侧壳体部位的试验压力为阀门设计最大背压力</w:t>
      </w:r>
      <w:r w:rsidR="002D0926" w:rsidRPr="0036649D">
        <w:rPr>
          <w:rFonts w:hint="eastAsia"/>
        </w:rPr>
        <w:t>，</w:t>
      </w:r>
      <w:r w:rsidRPr="0036649D">
        <w:rPr>
          <w:rFonts w:hint="eastAsia"/>
        </w:rPr>
        <w:t>保压时间为30 min。</w:t>
      </w:r>
    </w:p>
    <w:p w:rsidR="00925148" w:rsidRPr="0036649D" w:rsidRDefault="00925148" w:rsidP="00512447">
      <w:pPr>
        <w:pStyle w:val="a4"/>
        <w:spacing w:before="156" w:after="156"/>
      </w:pPr>
      <w:r w:rsidRPr="0036649D">
        <w:rPr>
          <w:rFonts w:hint="eastAsia"/>
        </w:rPr>
        <w:t xml:space="preserve">内部泄漏试验 </w:t>
      </w:r>
    </w:p>
    <w:p w:rsidR="00925148" w:rsidRPr="0036649D" w:rsidRDefault="00925148" w:rsidP="00925148">
      <w:pPr>
        <w:pStyle w:val="aff1"/>
        <w:jc w:val="left"/>
      </w:pPr>
      <w:r w:rsidRPr="0036649D">
        <w:rPr>
          <w:rFonts w:hint="eastAsia"/>
        </w:rPr>
        <w:t>将安全阀进气口与气源连接，分别在常温、不低于60℃、不高于-20℃的试验温度下，从阀门进气口充入氢气至0.9 倍整定压力的试验压力，</w:t>
      </w:r>
      <w:r w:rsidR="00990459" w:rsidRPr="0036649D">
        <w:rPr>
          <w:rFonts w:hint="eastAsia"/>
        </w:rPr>
        <w:t>保压时间为</w:t>
      </w:r>
      <w:r w:rsidRPr="0036649D">
        <w:rPr>
          <w:rFonts w:hint="eastAsia"/>
        </w:rPr>
        <w:t>30 min。</w:t>
      </w:r>
    </w:p>
    <w:p w:rsidR="00925148" w:rsidRPr="0036649D" w:rsidRDefault="00925148" w:rsidP="00512447">
      <w:pPr>
        <w:pStyle w:val="a3"/>
        <w:spacing w:before="156" w:after="156"/>
      </w:pPr>
      <w:r w:rsidRPr="0036649D">
        <w:rPr>
          <w:rFonts w:hint="eastAsia"/>
        </w:rPr>
        <w:t>安全阀动作试验</w:t>
      </w:r>
    </w:p>
    <w:p w:rsidR="00925148" w:rsidRPr="0036649D" w:rsidRDefault="00925148" w:rsidP="00925148">
      <w:pPr>
        <w:pStyle w:val="aff1"/>
      </w:pPr>
      <w:r w:rsidRPr="0036649D">
        <w:rPr>
          <w:rFonts w:hint="eastAsia"/>
        </w:rPr>
        <w:t>3只安全阀分别在常温、-20</w:t>
      </w:r>
      <w:r w:rsidRPr="0036649D">
        <w:rPr>
          <w:rFonts w:hAnsi="宋体" w:hint="eastAsia"/>
        </w:rPr>
        <w:t>℃</w:t>
      </w:r>
      <w:r w:rsidRPr="0036649D">
        <w:rPr>
          <w:rFonts w:hint="eastAsia"/>
        </w:rPr>
        <w:t>和60</w:t>
      </w:r>
      <w:r w:rsidRPr="0036649D">
        <w:rPr>
          <w:rFonts w:hAnsi="宋体" w:hint="eastAsia"/>
        </w:rPr>
        <w:t>℃</w:t>
      </w:r>
      <w:r w:rsidRPr="0036649D">
        <w:rPr>
          <w:rFonts w:hint="eastAsia"/>
        </w:rPr>
        <w:t>的试验温度下进行动作试验。</w:t>
      </w:r>
    </w:p>
    <w:p w:rsidR="00925148" w:rsidRPr="0036649D" w:rsidRDefault="00925148" w:rsidP="00925148">
      <w:pPr>
        <w:pStyle w:val="aff1"/>
      </w:pPr>
      <w:r w:rsidRPr="0036649D">
        <w:rPr>
          <w:rFonts w:hint="eastAsia"/>
        </w:rPr>
        <w:t>从安全阀进气口缓慢加压至 1.1 倍的整定压力</w:t>
      </w:r>
      <w:r w:rsidR="00465BBE" w:rsidRPr="0036649D">
        <w:rPr>
          <w:rFonts w:hint="eastAsia"/>
        </w:rPr>
        <w:t>，</w:t>
      </w:r>
      <w:r w:rsidRPr="0036649D">
        <w:rPr>
          <w:rFonts w:hint="eastAsia"/>
        </w:rPr>
        <w:t>记录其开启压力,然后降低进气口压力至安全阀开启高度为零，记录其回座压力。</w:t>
      </w:r>
    </w:p>
    <w:p w:rsidR="00512447" w:rsidRPr="0036649D" w:rsidRDefault="00512447" w:rsidP="00512447">
      <w:pPr>
        <w:pStyle w:val="a3"/>
        <w:spacing w:before="156" w:after="156"/>
      </w:pPr>
      <w:r w:rsidRPr="0036649D">
        <w:rPr>
          <w:rFonts w:hint="eastAsia"/>
        </w:rPr>
        <w:t>安全阀其他性能试验</w:t>
      </w:r>
    </w:p>
    <w:p w:rsidR="00512447" w:rsidRPr="0036649D" w:rsidRDefault="00512447" w:rsidP="00512447">
      <w:pPr>
        <w:pStyle w:val="aff1"/>
      </w:pPr>
      <w:r w:rsidRPr="0036649D">
        <w:rPr>
          <w:rFonts w:hint="eastAsia"/>
        </w:rPr>
        <w:t>安全阀其他性能</w:t>
      </w:r>
      <w:r w:rsidR="00216482" w:rsidRPr="0036649D">
        <w:rPr>
          <w:rFonts w:hint="eastAsia"/>
        </w:rPr>
        <w:t>试验方法</w:t>
      </w:r>
      <w:r w:rsidRPr="0036649D">
        <w:rPr>
          <w:rFonts w:hint="eastAsia"/>
        </w:rPr>
        <w:t>应符合</w:t>
      </w:r>
      <w:r w:rsidRPr="0036649D">
        <w:t xml:space="preserve">GB/T </w:t>
      </w:r>
      <w:r w:rsidRPr="0036649D">
        <w:rPr>
          <w:rFonts w:hint="eastAsia"/>
        </w:rPr>
        <w:t>12241-2021的要求。</w:t>
      </w:r>
    </w:p>
    <w:p w:rsidR="00925148" w:rsidRPr="0036649D" w:rsidRDefault="00925148" w:rsidP="00925148">
      <w:pPr>
        <w:pStyle w:val="a2"/>
        <w:spacing w:before="156" w:after="156"/>
      </w:pPr>
      <w:r w:rsidRPr="0036649D">
        <w:rPr>
          <w:rFonts w:hint="eastAsia"/>
        </w:rPr>
        <w:t>安全切断阀</w:t>
      </w:r>
    </w:p>
    <w:p w:rsidR="00925148" w:rsidRPr="0036649D" w:rsidRDefault="00925148" w:rsidP="00925148">
      <w:pPr>
        <w:pStyle w:val="aff1"/>
      </w:pPr>
      <w:r w:rsidRPr="0036649D">
        <w:rPr>
          <w:rFonts w:hint="eastAsia"/>
        </w:rPr>
        <w:t>安全切断阀的试验方法按GB/T 41315的要求进行。</w:t>
      </w:r>
    </w:p>
    <w:p w:rsidR="001F6C12" w:rsidRPr="0036649D" w:rsidRDefault="001F6C12" w:rsidP="0097382E">
      <w:pPr>
        <w:pStyle w:val="a2"/>
        <w:spacing w:before="156" w:after="156"/>
      </w:pPr>
      <w:r w:rsidRPr="0036649D">
        <w:rPr>
          <w:rFonts w:hint="eastAsia"/>
        </w:rPr>
        <w:t>标志</w:t>
      </w:r>
    </w:p>
    <w:p w:rsidR="00E011EC" w:rsidRPr="0036649D" w:rsidRDefault="00E011EC" w:rsidP="00E011EC">
      <w:pPr>
        <w:pStyle w:val="aff1"/>
      </w:pPr>
      <w:r w:rsidRPr="0036649D">
        <w:rPr>
          <w:rFonts w:hint="eastAsia"/>
        </w:rPr>
        <w:t>目视检查阀体、铭牌标志及流向标识、防爆标志等。</w:t>
      </w:r>
    </w:p>
    <w:p w:rsidR="00E011EC" w:rsidRPr="0036649D" w:rsidRDefault="00E011EC" w:rsidP="0097382E">
      <w:pPr>
        <w:pStyle w:val="aff1"/>
      </w:pPr>
    </w:p>
    <w:p w:rsidR="006B4144" w:rsidRPr="0036649D" w:rsidRDefault="006B4144" w:rsidP="00AE610F">
      <w:pPr>
        <w:pStyle w:val="a1"/>
        <w:spacing w:before="156" w:after="156"/>
      </w:pPr>
      <w:bookmarkStart w:id="638" w:name="_Toc75164273"/>
      <w:bookmarkStart w:id="639" w:name="_Toc84362549"/>
      <w:bookmarkStart w:id="640" w:name="_Toc84362603"/>
      <w:bookmarkStart w:id="641" w:name="_Toc84364871"/>
      <w:bookmarkStart w:id="642" w:name="_Toc84498540"/>
      <w:bookmarkStart w:id="643" w:name="_Toc127744875"/>
      <w:bookmarkStart w:id="644" w:name="_Toc140335046"/>
      <w:bookmarkStart w:id="645" w:name="_Toc160289155"/>
      <w:bookmarkStart w:id="646" w:name="_Toc160289367"/>
      <w:bookmarkStart w:id="647" w:name="_Toc171273808"/>
      <w:bookmarkStart w:id="648" w:name="_Toc171280463"/>
      <w:bookmarkStart w:id="649" w:name="_Toc173595724"/>
      <w:bookmarkStart w:id="650" w:name="_Toc173602930"/>
      <w:bookmarkStart w:id="651" w:name="_Toc173616881"/>
      <w:bookmarkStart w:id="652" w:name="_Toc173616998"/>
      <w:bookmarkStart w:id="653" w:name="_Toc173617181"/>
      <w:bookmarkStart w:id="654" w:name="_Toc173878718"/>
      <w:r w:rsidRPr="0036649D">
        <w:rPr>
          <w:rFonts w:hint="eastAsia"/>
        </w:rPr>
        <w:t>管道组成件</w:t>
      </w:r>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p>
    <w:p w:rsidR="006B4144" w:rsidRPr="0036649D" w:rsidRDefault="006B4144" w:rsidP="006B4144">
      <w:pPr>
        <w:pStyle w:val="a2"/>
        <w:spacing w:before="156" w:after="156"/>
      </w:pPr>
      <w:bookmarkStart w:id="655" w:name="_Toc84362550"/>
      <w:r w:rsidRPr="0036649D">
        <w:rPr>
          <w:rFonts w:hint="eastAsia"/>
        </w:rPr>
        <w:t>管道清洁</w:t>
      </w:r>
      <w:bookmarkEnd w:id="655"/>
    </w:p>
    <w:p w:rsidR="00183F91" w:rsidRPr="0036649D" w:rsidRDefault="00183F91" w:rsidP="002C726E">
      <w:pPr>
        <w:pStyle w:val="aff1"/>
        <w:tabs>
          <w:tab w:val="left" w:pos="2127"/>
        </w:tabs>
      </w:pPr>
      <w:r w:rsidRPr="0036649D">
        <w:rPr>
          <w:rFonts w:hint="eastAsia"/>
        </w:rPr>
        <w:t>管道吹扫</w:t>
      </w:r>
      <w:r w:rsidR="00003529" w:rsidRPr="0036649D">
        <w:rPr>
          <w:rFonts w:hint="eastAsia"/>
        </w:rPr>
        <w:t>在试验后排水后，采用干燥、无油的氮气或空气吹扫，压力宜为</w:t>
      </w:r>
      <w:r w:rsidR="00003529" w:rsidRPr="0036649D">
        <w:t>0.1MPa</w:t>
      </w:r>
      <w:r w:rsidR="00003529" w:rsidRPr="0036649D">
        <w:rPr>
          <w:rFonts w:hint="eastAsia"/>
        </w:rPr>
        <w:t>～</w:t>
      </w:r>
      <w:r w:rsidR="00003529" w:rsidRPr="0036649D">
        <w:t>0.3MPa</w:t>
      </w:r>
      <w:r w:rsidR="00003529" w:rsidRPr="0036649D">
        <w:rPr>
          <w:rFonts w:hint="eastAsia"/>
        </w:rPr>
        <w:t>，气体流速不得小于 20m/s，排气口白色油漆板板上检查</w:t>
      </w:r>
      <w:r w:rsidR="00711135" w:rsidRPr="0036649D">
        <w:rPr>
          <w:rFonts w:hint="eastAsia"/>
        </w:rPr>
        <w:t>，保持至少10min，有无</w:t>
      </w:r>
      <w:r w:rsidR="00003529" w:rsidRPr="0036649D">
        <w:rPr>
          <w:rFonts w:hint="eastAsia"/>
        </w:rPr>
        <w:t>铁锈或其他杂物。</w:t>
      </w:r>
    </w:p>
    <w:p w:rsidR="006B4144" w:rsidRPr="0036649D" w:rsidRDefault="006B4144" w:rsidP="006B4144">
      <w:pPr>
        <w:pStyle w:val="aff1"/>
      </w:pPr>
      <w:r w:rsidRPr="0036649D">
        <w:rPr>
          <w:rFonts w:hint="eastAsia"/>
        </w:rPr>
        <w:t>管道脱脂按JB/T 6896的有关测定方法和评定规则进行，</w:t>
      </w:r>
      <w:r w:rsidR="00711135" w:rsidRPr="0036649D">
        <w:rPr>
          <w:rFonts w:hint="eastAsia"/>
        </w:rPr>
        <w:t>检查</w:t>
      </w:r>
      <w:r w:rsidRPr="0036649D">
        <w:rPr>
          <w:rFonts w:hint="eastAsia"/>
        </w:rPr>
        <w:t>油脂残留率</w:t>
      </w:r>
      <w:r w:rsidR="00711135" w:rsidRPr="0036649D">
        <w:rPr>
          <w:rFonts w:hint="eastAsia"/>
        </w:rPr>
        <w:t>是否符合4.7.6.3的要求</w:t>
      </w:r>
      <w:r w:rsidRPr="0036649D">
        <w:rPr>
          <w:rFonts w:hint="eastAsia"/>
        </w:rPr>
        <w:t>。</w:t>
      </w:r>
    </w:p>
    <w:p w:rsidR="006B4144" w:rsidRPr="0036649D" w:rsidRDefault="006B4144" w:rsidP="006B4144">
      <w:pPr>
        <w:pStyle w:val="a2"/>
        <w:spacing w:before="156" w:after="156"/>
      </w:pPr>
      <w:bookmarkStart w:id="656" w:name="_Toc84362551"/>
      <w:r w:rsidRPr="0036649D">
        <w:rPr>
          <w:rFonts w:hint="eastAsia"/>
        </w:rPr>
        <w:t>无损检测</w:t>
      </w:r>
      <w:bookmarkEnd w:id="656"/>
    </w:p>
    <w:p w:rsidR="006B4144" w:rsidRPr="0036649D" w:rsidRDefault="006B4144" w:rsidP="006B4144">
      <w:pPr>
        <w:pStyle w:val="afffff0"/>
      </w:pPr>
      <w:r w:rsidRPr="0036649D">
        <w:rPr>
          <w:rFonts w:hint="eastAsia"/>
        </w:rPr>
        <w:t>无损检测应采用下列方法：</w:t>
      </w:r>
    </w:p>
    <w:p w:rsidR="006B4144" w:rsidRPr="0036649D" w:rsidRDefault="006B4144" w:rsidP="00506F3E">
      <w:pPr>
        <w:pStyle w:val="af8"/>
        <w:numPr>
          <w:ilvl w:val="0"/>
          <w:numId w:val="36"/>
        </w:numPr>
      </w:pPr>
      <w:r w:rsidRPr="0036649D">
        <w:rPr>
          <w:rFonts w:hint="eastAsia"/>
        </w:rPr>
        <w:t>射线检测方法应符合</w:t>
      </w:r>
      <w:r w:rsidRPr="0036649D">
        <w:t>NB/T 47013</w:t>
      </w:r>
      <w:r w:rsidRPr="0036649D">
        <w:rPr>
          <w:rFonts w:hint="eastAsia"/>
        </w:rPr>
        <w:t>.2的规定；</w:t>
      </w:r>
    </w:p>
    <w:p w:rsidR="006B4144" w:rsidRPr="0036649D" w:rsidRDefault="006B4144" w:rsidP="00506F3E">
      <w:pPr>
        <w:pStyle w:val="af8"/>
        <w:numPr>
          <w:ilvl w:val="0"/>
          <w:numId w:val="36"/>
        </w:numPr>
      </w:pPr>
      <w:r w:rsidRPr="0036649D">
        <w:rPr>
          <w:rFonts w:hint="eastAsia"/>
        </w:rPr>
        <w:t>超声检测方法应符合</w:t>
      </w:r>
      <w:r w:rsidRPr="0036649D">
        <w:t>NB/T 47013</w:t>
      </w:r>
      <w:r w:rsidRPr="0036649D">
        <w:rPr>
          <w:rFonts w:hint="eastAsia"/>
        </w:rPr>
        <w:t>.3的规定；</w:t>
      </w:r>
    </w:p>
    <w:p w:rsidR="00785953" w:rsidRPr="0036649D" w:rsidRDefault="00785953" w:rsidP="00506F3E">
      <w:pPr>
        <w:pStyle w:val="af8"/>
        <w:numPr>
          <w:ilvl w:val="0"/>
          <w:numId w:val="36"/>
        </w:numPr>
      </w:pPr>
      <w:r w:rsidRPr="0036649D">
        <w:rPr>
          <w:rFonts w:hint="eastAsia"/>
        </w:rPr>
        <w:t>磁粉检测方法应符合</w:t>
      </w:r>
      <w:r w:rsidRPr="0036649D">
        <w:t>NB/T 47013</w:t>
      </w:r>
      <w:r w:rsidRPr="0036649D">
        <w:rPr>
          <w:rFonts w:hint="eastAsia"/>
        </w:rPr>
        <w:t>.4的规定；</w:t>
      </w:r>
    </w:p>
    <w:p w:rsidR="006B4144" w:rsidRPr="0036649D" w:rsidRDefault="006B4144" w:rsidP="00506F3E">
      <w:pPr>
        <w:pStyle w:val="af8"/>
        <w:numPr>
          <w:ilvl w:val="0"/>
          <w:numId w:val="36"/>
        </w:numPr>
      </w:pPr>
      <w:r w:rsidRPr="0036649D">
        <w:rPr>
          <w:rFonts w:hint="eastAsia"/>
        </w:rPr>
        <w:t>渗透检测方法应符合</w:t>
      </w:r>
      <w:r w:rsidRPr="0036649D">
        <w:t>NB/T 47013</w:t>
      </w:r>
      <w:r w:rsidRPr="0036649D">
        <w:rPr>
          <w:rFonts w:hint="eastAsia"/>
        </w:rPr>
        <w:t>.5的规定。</w:t>
      </w:r>
    </w:p>
    <w:p w:rsidR="006B4144" w:rsidRPr="0036649D" w:rsidRDefault="006B4144" w:rsidP="006B4144">
      <w:pPr>
        <w:pStyle w:val="afffff0"/>
      </w:pPr>
      <w:r w:rsidRPr="0036649D">
        <w:rPr>
          <w:rFonts w:hint="eastAsia"/>
        </w:rPr>
        <w:t>焊接接头的检测位置应</w:t>
      </w:r>
      <w:r w:rsidR="00330362" w:rsidRPr="0036649D">
        <w:rPr>
          <w:rFonts w:hint="eastAsia"/>
        </w:rPr>
        <w:t>符合GB/T20801.5 中第6.3.2.1条的规定</w:t>
      </w:r>
      <w:r w:rsidRPr="0036649D">
        <w:rPr>
          <w:rFonts w:hint="eastAsia"/>
        </w:rPr>
        <w:t>。</w:t>
      </w:r>
    </w:p>
    <w:p w:rsidR="006B4144" w:rsidRPr="0036649D" w:rsidRDefault="006B4144" w:rsidP="006B4144">
      <w:pPr>
        <w:pStyle w:val="a2"/>
        <w:spacing w:before="156" w:after="156"/>
      </w:pPr>
      <w:bookmarkStart w:id="657" w:name="_Toc84362552"/>
      <w:r w:rsidRPr="0036649D">
        <w:rPr>
          <w:rFonts w:hint="eastAsia"/>
        </w:rPr>
        <w:t>强度试验</w:t>
      </w:r>
      <w:bookmarkEnd w:id="657"/>
    </w:p>
    <w:p w:rsidR="006B4144" w:rsidRPr="0036649D" w:rsidRDefault="006B4144" w:rsidP="006B4144">
      <w:pPr>
        <w:pStyle w:val="a3"/>
        <w:spacing w:before="156" w:after="156"/>
      </w:pPr>
      <w:r w:rsidRPr="0036649D">
        <w:rPr>
          <w:rFonts w:hint="eastAsia"/>
        </w:rPr>
        <w:t>一般要求</w:t>
      </w:r>
    </w:p>
    <w:p w:rsidR="006B4144" w:rsidRPr="0036649D" w:rsidRDefault="006B4144" w:rsidP="006B4144">
      <w:pPr>
        <w:pStyle w:val="afffff4"/>
      </w:pPr>
      <w:r w:rsidRPr="0036649D">
        <w:rPr>
          <w:rFonts w:hint="eastAsia"/>
        </w:rPr>
        <w:lastRenderedPageBreak/>
        <w:t>管道组成件所有压力组件应进行强度试验。开孔补强圈应在强度试验前通入0.4MPa～0.5MPa的压缩空气检查焊接接头质量。</w:t>
      </w:r>
    </w:p>
    <w:p w:rsidR="006B4144" w:rsidRPr="0036649D" w:rsidRDefault="006B4144" w:rsidP="006B4144">
      <w:pPr>
        <w:pStyle w:val="afffff4"/>
      </w:pPr>
      <w:r w:rsidRPr="0036649D">
        <w:rPr>
          <w:rFonts w:hint="eastAsia"/>
        </w:rPr>
        <w:t>试验后排水后，采用干燥、无油的氮气或空气吹扫，压力宜为</w:t>
      </w:r>
      <w:r w:rsidRPr="0036649D">
        <w:t>0.1MPa</w:t>
      </w:r>
      <w:r w:rsidR="00522C01" w:rsidRPr="0036649D">
        <w:rPr>
          <w:rFonts w:hint="eastAsia"/>
        </w:rPr>
        <w:t>～</w:t>
      </w:r>
      <w:r w:rsidRPr="0036649D">
        <w:t>0.3MPa</w:t>
      </w:r>
      <w:r w:rsidRPr="0036649D">
        <w:rPr>
          <w:rFonts w:hint="eastAsia"/>
        </w:rPr>
        <w:t>，气体流速不得小于 20m/s，应以 10min内排气口白色油漆板板上检查无铁锈或其他杂物为合格。</w:t>
      </w:r>
    </w:p>
    <w:p w:rsidR="006B4144" w:rsidRPr="0036649D" w:rsidRDefault="006B4144" w:rsidP="006B4144">
      <w:pPr>
        <w:pStyle w:val="a3"/>
        <w:spacing w:before="156" w:after="156"/>
      </w:pPr>
      <w:bookmarkStart w:id="658" w:name="_Toc69735339"/>
      <w:r w:rsidRPr="0036649D">
        <w:rPr>
          <w:rFonts w:hint="eastAsia"/>
        </w:rPr>
        <w:t>试验条件</w:t>
      </w:r>
      <w:bookmarkEnd w:id="658"/>
    </w:p>
    <w:p w:rsidR="006B4144" w:rsidRPr="0036649D" w:rsidRDefault="006B4144" w:rsidP="006B4144">
      <w:pPr>
        <w:pStyle w:val="afffff4"/>
      </w:pPr>
      <w:bookmarkStart w:id="659" w:name="_Toc25237783"/>
      <w:bookmarkStart w:id="660" w:name="_Toc25243581"/>
      <w:bookmarkStart w:id="661" w:name="_Toc25243642"/>
      <w:r w:rsidRPr="0036649D">
        <w:rPr>
          <w:rFonts w:hint="eastAsia"/>
        </w:rPr>
        <w:t>用水作为试压介质时，应使用无腐蚀性的洁净水</w:t>
      </w:r>
      <w:r w:rsidR="00E63F2E" w:rsidRPr="0036649D">
        <w:rPr>
          <w:rFonts w:hint="eastAsia"/>
        </w:rPr>
        <w:t>，奥氏体不锈钢管道水压试验时，水中氯离子含量不得超过50μg/g</w:t>
      </w:r>
      <w:r w:rsidRPr="0036649D">
        <w:rPr>
          <w:rFonts w:hint="eastAsia"/>
        </w:rPr>
        <w:t>，水温应在</w:t>
      </w:r>
      <w:smartTag w:uri="urn:schemas-microsoft-com:office:smarttags" w:element="chmetcnv">
        <w:smartTagPr>
          <w:attr w:name="TCSC" w:val="0"/>
          <w:attr w:name="NumberType" w:val="1"/>
          <w:attr w:name="Negative" w:val="False"/>
          <w:attr w:name="HasSpace" w:val="False"/>
          <w:attr w:name="SourceValue" w:val="5"/>
          <w:attr w:name="UnitName" w:val="℃"/>
        </w:smartTagPr>
        <w:r w:rsidRPr="0036649D">
          <w:rPr>
            <w:rFonts w:hint="eastAsia"/>
          </w:rPr>
          <w:t>5℃</w:t>
        </w:r>
      </w:smartTag>
      <w:r w:rsidRPr="0036649D">
        <w:rPr>
          <w:rFonts w:hint="eastAsia"/>
        </w:rPr>
        <w:t>以上，否则应采取防冻措施。试验完成后，应将液体排尽，并用压缩空气将内部吹干。</w:t>
      </w:r>
      <w:bookmarkEnd w:id="659"/>
      <w:bookmarkEnd w:id="660"/>
      <w:bookmarkEnd w:id="661"/>
    </w:p>
    <w:p w:rsidR="006B4144" w:rsidRPr="0036649D" w:rsidRDefault="006B4144" w:rsidP="006B4144">
      <w:pPr>
        <w:pStyle w:val="afffff4"/>
      </w:pPr>
      <w:bookmarkStart w:id="662" w:name="_Toc25237784"/>
      <w:bookmarkStart w:id="663" w:name="_Toc25243582"/>
      <w:bookmarkStart w:id="664" w:name="_Toc25243643"/>
      <w:r w:rsidRPr="0036649D">
        <w:rPr>
          <w:rFonts w:hint="eastAsia"/>
        </w:rPr>
        <w:t>在采取安全防护措施的情况下，允许采用气体作为强度试验介质。</w:t>
      </w:r>
      <w:bookmarkEnd w:id="662"/>
      <w:bookmarkEnd w:id="663"/>
      <w:bookmarkEnd w:id="664"/>
    </w:p>
    <w:p w:rsidR="006B4144" w:rsidRPr="0036649D" w:rsidRDefault="006B4144" w:rsidP="006B4144">
      <w:pPr>
        <w:pStyle w:val="a3"/>
        <w:spacing w:before="156" w:after="156"/>
      </w:pPr>
      <w:bookmarkStart w:id="665" w:name="_Toc69735340"/>
      <w:r w:rsidRPr="0036649D">
        <w:rPr>
          <w:rFonts w:hint="eastAsia"/>
        </w:rPr>
        <w:t>试验方法</w:t>
      </w:r>
      <w:bookmarkEnd w:id="665"/>
    </w:p>
    <w:p w:rsidR="006B4144" w:rsidRPr="0036649D" w:rsidRDefault="006B4144" w:rsidP="006B4144">
      <w:pPr>
        <w:pStyle w:val="afffff4"/>
      </w:pPr>
      <w:r w:rsidRPr="0036649D">
        <w:rPr>
          <w:rFonts w:hint="eastAsia"/>
        </w:rPr>
        <w:t>当介质为水时，试验时压力应缓慢上升，达到规定试验压力后，保压时间不少于30min。然后将压力降至设计压力，对承压件的所有焊接接头和连接部位进行检查，</w:t>
      </w:r>
      <w:r w:rsidR="00387F78" w:rsidRPr="0036649D">
        <w:t>是否存在变形、</w:t>
      </w:r>
      <w:r w:rsidRPr="0036649D">
        <w:t>泄漏</w:t>
      </w:r>
      <w:r w:rsidRPr="0036649D">
        <w:rPr>
          <w:rFonts w:hint="eastAsia"/>
        </w:rPr>
        <w:t>。如有渗漏，修补后重新试验。</w:t>
      </w:r>
    </w:p>
    <w:p w:rsidR="006B4144" w:rsidRPr="0036649D" w:rsidRDefault="006B4144" w:rsidP="006B4144">
      <w:pPr>
        <w:pStyle w:val="afffff4"/>
      </w:pPr>
      <w:r w:rsidRPr="0036649D">
        <w:rPr>
          <w:rFonts w:hint="eastAsia"/>
        </w:rPr>
        <w:t>当介质为压缩空气或惰性气体时,试验时压力缓慢上升至规定试验压力的10%，保压5～10 min，对所有焊缝和连接部位进行初次检查。如有泄漏，返工后重新试验。如无泄漏可继续升压至规定试验压力的50%。如无异常现象，其后按规定试验压力的10%逐级升压，直至试验压力，保压时间不少于30min。然后将压力降至设计压力，对承压件的所有焊接接头和连接部位进行检查，</w:t>
      </w:r>
      <w:r w:rsidR="00387F78" w:rsidRPr="0036649D">
        <w:t>是否存在变形、泄漏</w:t>
      </w:r>
      <w:r w:rsidR="00387F78" w:rsidRPr="0036649D">
        <w:rPr>
          <w:rFonts w:hint="eastAsia"/>
        </w:rPr>
        <w:t>。</w:t>
      </w:r>
      <w:r w:rsidRPr="0036649D">
        <w:rPr>
          <w:rFonts w:hint="eastAsia"/>
        </w:rPr>
        <w:t>如有渗漏，修补后重新试验。</w:t>
      </w:r>
    </w:p>
    <w:p w:rsidR="006B4144" w:rsidRPr="0036649D" w:rsidRDefault="006B4144" w:rsidP="006B4144">
      <w:pPr>
        <w:pStyle w:val="a2"/>
        <w:spacing w:before="156" w:after="156"/>
      </w:pPr>
      <w:bookmarkStart w:id="666" w:name="_Toc84362553"/>
      <w:r w:rsidRPr="0036649D">
        <w:rPr>
          <w:rFonts w:hint="eastAsia"/>
        </w:rPr>
        <w:t>气密性试验</w:t>
      </w:r>
      <w:bookmarkEnd w:id="666"/>
    </w:p>
    <w:p w:rsidR="006B4144" w:rsidRPr="0036649D" w:rsidRDefault="006B4144" w:rsidP="006B4144">
      <w:pPr>
        <w:pStyle w:val="a3"/>
        <w:spacing w:before="156" w:after="156"/>
      </w:pPr>
      <w:r w:rsidRPr="0036649D">
        <w:rPr>
          <w:rFonts w:hint="eastAsia"/>
        </w:rPr>
        <w:t>一般要求</w:t>
      </w:r>
    </w:p>
    <w:p w:rsidR="006B4144" w:rsidRPr="0036649D" w:rsidRDefault="006B4144" w:rsidP="006B4144">
      <w:pPr>
        <w:pStyle w:val="aff1"/>
      </w:pPr>
      <w:r w:rsidRPr="0036649D">
        <w:rPr>
          <w:rFonts w:hint="eastAsia"/>
        </w:rPr>
        <w:t>经强度试验合格后，应整体进行气密性试验。</w:t>
      </w:r>
    </w:p>
    <w:p w:rsidR="006B4144" w:rsidRPr="0036649D" w:rsidRDefault="006B4144" w:rsidP="006B4144">
      <w:pPr>
        <w:pStyle w:val="a3"/>
        <w:spacing w:before="156" w:after="156"/>
      </w:pPr>
      <w:bookmarkStart w:id="667" w:name="_Toc69735342"/>
      <w:r w:rsidRPr="0036649D">
        <w:rPr>
          <w:rFonts w:hint="eastAsia"/>
        </w:rPr>
        <w:t>试验条件</w:t>
      </w:r>
      <w:bookmarkEnd w:id="667"/>
    </w:p>
    <w:p w:rsidR="00542234" w:rsidRPr="0036649D" w:rsidRDefault="00542234" w:rsidP="00542234">
      <w:pPr>
        <w:pStyle w:val="afffff4"/>
        <w:rPr>
          <w:rFonts w:hAnsi="宋体"/>
        </w:rPr>
      </w:pPr>
      <w:r w:rsidRPr="0036649D">
        <w:rPr>
          <w:rFonts w:hAnsi="宋体" w:hint="eastAsia"/>
        </w:rPr>
        <w:t>气密性试验介质宜氮气、氦气或</w:t>
      </w:r>
      <w:r w:rsidRPr="0036649D">
        <w:rPr>
          <w:rFonts w:hAnsi="宋体"/>
        </w:rPr>
        <w:t>氦氮混合气(氦气体积百分含量不小于5%)。</w:t>
      </w:r>
    </w:p>
    <w:p w:rsidR="006B4144" w:rsidRPr="0036649D" w:rsidRDefault="006B4144" w:rsidP="00542234">
      <w:pPr>
        <w:pStyle w:val="afffff4"/>
        <w:rPr>
          <w:rFonts w:hAnsi="宋体"/>
        </w:rPr>
      </w:pPr>
      <w:r w:rsidRPr="0036649D">
        <w:t>试验</w:t>
      </w:r>
      <w:r w:rsidRPr="0036649D">
        <w:rPr>
          <w:rFonts w:hAnsi="宋体" w:hint="eastAsia"/>
        </w:rPr>
        <w:t>时，气体的温度不应低于</w:t>
      </w:r>
      <w:smartTag w:uri="urn:schemas-microsoft-com:office:smarttags" w:element="chmetcnv">
        <w:smartTagPr>
          <w:attr w:name="UnitName" w:val="℃"/>
          <w:attr w:name="SourceValue" w:val="5"/>
          <w:attr w:name="HasSpace" w:val="False"/>
          <w:attr w:name="Negative" w:val="False"/>
          <w:attr w:name="NumberType" w:val="1"/>
          <w:attr w:name="TCSC" w:val="0"/>
        </w:smartTagPr>
        <w:r w:rsidRPr="0036649D">
          <w:rPr>
            <w:rFonts w:hAnsi="宋体" w:hint="eastAsia"/>
          </w:rPr>
          <w:t>5℃</w:t>
        </w:r>
      </w:smartTag>
      <w:r w:rsidRPr="0036649D">
        <w:rPr>
          <w:rFonts w:hAnsi="宋体" w:hint="eastAsia"/>
        </w:rPr>
        <w:t>，保压过程中温度波动不应超过±</w:t>
      </w:r>
      <w:smartTag w:uri="urn:schemas-microsoft-com:office:smarttags" w:element="chmetcnv">
        <w:smartTagPr>
          <w:attr w:name="UnitName" w:val="℃"/>
          <w:attr w:name="SourceValue" w:val="5"/>
          <w:attr w:name="HasSpace" w:val="False"/>
          <w:attr w:name="Negative" w:val="False"/>
          <w:attr w:name="NumberType" w:val="1"/>
          <w:attr w:name="TCSC" w:val="0"/>
        </w:smartTagPr>
        <w:r w:rsidRPr="0036649D">
          <w:rPr>
            <w:rFonts w:hAnsi="宋体" w:hint="eastAsia"/>
          </w:rPr>
          <w:t>5℃</w:t>
        </w:r>
      </w:smartTag>
      <w:r w:rsidRPr="0036649D">
        <w:rPr>
          <w:rFonts w:hAnsi="宋体" w:hint="eastAsia"/>
        </w:rPr>
        <w:t>。</w:t>
      </w:r>
    </w:p>
    <w:p w:rsidR="002A68A0" w:rsidRPr="0036649D" w:rsidRDefault="002A68A0" w:rsidP="00542234">
      <w:pPr>
        <w:pStyle w:val="afffff4"/>
        <w:rPr>
          <w:rFonts w:hAnsi="宋体"/>
        </w:rPr>
      </w:pPr>
      <w:r w:rsidRPr="0036649D">
        <w:rPr>
          <w:rFonts w:hAnsi="宋体" w:hint="eastAsia"/>
        </w:rPr>
        <w:t>试验压力为设计压力的1.05倍。</w:t>
      </w:r>
    </w:p>
    <w:p w:rsidR="006B4144" w:rsidRPr="0036649D" w:rsidRDefault="006B4144" w:rsidP="006B4144">
      <w:pPr>
        <w:pStyle w:val="a3"/>
        <w:spacing w:before="156" w:after="156"/>
      </w:pPr>
      <w:bookmarkStart w:id="668" w:name="_Toc69735343"/>
      <w:r w:rsidRPr="0036649D">
        <w:rPr>
          <w:rFonts w:hint="eastAsia"/>
        </w:rPr>
        <w:t>试验方法</w:t>
      </w:r>
      <w:bookmarkEnd w:id="668"/>
    </w:p>
    <w:p w:rsidR="006B4144" w:rsidRPr="0036649D" w:rsidRDefault="006B4144" w:rsidP="006B4144">
      <w:pPr>
        <w:pStyle w:val="afffff4"/>
        <w:rPr>
          <w:rFonts w:hAnsi="宋体"/>
        </w:rPr>
      </w:pPr>
      <w:r w:rsidRPr="0036649D">
        <w:rPr>
          <w:rFonts w:hint="eastAsia"/>
        </w:rPr>
        <w:t>试验</w:t>
      </w:r>
      <w:r w:rsidRPr="0036649D">
        <w:rPr>
          <w:rFonts w:hAnsi="宋体" w:hint="eastAsia"/>
        </w:rPr>
        <w:t>时管道内增压，压力应缓慢上升。</w:t>
      </w:r>
    </w:p>
    <w:p w:rsidR="006B4144" w:rsidRPr="0036649D" w:rsidRDefault="006B4144" w:rsidP="006B4144">
      <w:pPr>
        <w:pStyle w:val="afffff4"/>
      </w:pPr>
      <w:r w:rsidRPr="0036649D">
        <w:rPr>
          <w:rFonts w:hint="eastAsia"/>
        </w:rPr>
        <w:t>气密性试验应分为高、低压检测阶段，在气体压力试验达到试验压力后应保压5min，然后降压至设计压力，对焊缝和连接部位进行检查</w:t>
      </w:r>
      <w:r w:rsidR="00E86AAF" w:rsidRPr="0036649D">
        <w:rPr>
          <w:rFonts w:hint="eastAsia"/>
        </w:rPr>
        <w:t>；</w:t>
      </w:r>
      <w:r w:rsidRPr="0036649D">
        <w:rPr>
          <w:rFonts w:hint="eastAsia"/>
        </w:rPr>
        <w:t>若未检出泄漏应继续保压不少于30min,无压力降后，应将试验压力降至零,</w:t>
      </w:r>
      <w:r w:rsidR="00E86AAF" w:rsidRPr="0036649D">
        <w:rPr>
          <w:rFonts w:hint="eastAsia"/>
        </w:rPr>
        <w:t>检查是否存在泄漏和压力降</w:t>
      </w:r>
      <w:r w:rsidRPr="0036649D">
        <w:rPr>
          <w:rFonts w:hint="eastAsia"/>
        </w:rPr>
        <w:t>。</w:t>
      </w:r>
    </w:p>
    <w:p w:rsidR="006B4144" w:rsidRPr="0036649D" w:rsidRDefault="006B4144" w:rsidP="006B4144">
      <w:pPr>
        <w:pStyle w:val="a2"/>
        <w:spacing w:before="156" w:after="156"/>
        <w:rPr>
          <w:rFonts w:hAnsi="宋体"/>
        </w:rPr>
      </w:pPr>
      <w:bookmarkStart w:id="669" w:name="_Toc140441342"/>
      <w:r w:rsidRPr="0036649D">
        <w:rPr>
          <w:rFonts w:hAnsi="宋体" w:hint="eastAsia"/>
        </w:rPr>
        <w:t>泄漏量试验</w:t>
      </w:r>
      <w:bookmarkEnd w:id="669"/>
    </w:p>
    <w:p w:rsidR="006B4144" w:rsidRPr="0036649D" w:rsidRDefault="006B4144" w:rsidP="006B4144">
      <w:pPr>
        <w:pStyle w:val="a3"/>
        <w:spacing w:before="156" w:after="156"/>
      </w:pPr>
      <w:r w:rsidRPr="0036649D">
        <w:rPr>
          <w:rFonts w:hint="eastAsia"/>
        </w:rPr>
        <w:t>一般要求</w:t>
      </w:r>
    </w:p>
    <w:p w:rsidR="006B4144" w:rsidRPr="0036649D" w:rsidRDefault="005850C2" w:rsidP="006B4144">
      <w:pPr>
        <w:pStyle w:val="aff1"/>
      </w:pPr>
      <w:r w:rsidRPr="0036649D">
        <w:rPr>
          <w:rFonts w:hAnsi="宋体" w:hint="eastAsia"/>
        </w:rPr>
        <w:t>经强度试验、气密性试验合格后，</w:t>
      </w:r>
      <w:r w:rsidR="006B4144" w:rsidRPr="0036649D">
        <w:rPr>
          <w:rFonts w:hAnsi="宋体" w:hint="eastAsia"/>
        </w:rPr>
        <w:t>应整体进行泄漏量试验。</w:t>
      </w:r>
    </w:p>
    <w:p w:rsidR="006B4144" w:rsidRPr="0036649D" w:rsidRDefault="006B4144" w:rsidP="006B4144">
      <w:pPr>
        <w:pStyle w:val="a3"/>
        <w:spacing w:before="156" w:after="156"/>
      </w:pPr>
      <w:r w:rsidRPr="0036649D">
        <w:rPr>
          <w:rFonts w:hint="eastAsia"/>
        </w:rPr>
        <w:t>试验条件</w:t>
      </w:r>
    </w:p>
    <w:p w:rsidR="006B4144" w:rsidRPr="0036649D" w:rsidRDefault="006B4144" w:rsidP="006B4144">
      <w:pPr>
        <w:pStyle w:val="afffff4"/>
        <w:rPr>
          <w:rFonts w:hAnsi="宋体"/>
        </w:rPr>
      </w:pPr>
      <w:r w:rsidRPr="0036649D">
        <w:rPr>
          <w:rFonts w:hAnsi="宋体" w:hint="eastAsia"/>
        </w:rPr>
        <w:lastRenderedPageBreak/>
        <w:t>泄漏量试验介质宜采用</w:t>
      </w:r>
      <w:r w:rsidRPr="0036649D">
        <w:rPr>
          <w:rFonts w:hAnsi="宋体"/>
        </w:rPr>
        <w:t>氦氮混合气(氦气体积百分含量不小于5%)或氦气。</w:t>
      </w:r>
    </w:p>
    <w:p w:rsidR="006B4144" w:rsidRPr="0036649D" w:rsidRDefault="006B4144" w:rsidP="006B4144">
      <w:pPr>
        <w:pStyle w:val="afffff4"/>
        <w:rPr>
          <w:rFonts w:hAnsi="宋体"/>
        </w:rPr>
      </w:pPr>
      <w:r w:rsidRPr="0036649D">
        <w:rPr>
          <w:rFonts w:hAnsi="宋体" w:hint="eastAsia"/>
        </w:rPr>
        <w:t>用</w:t>
      </w:r>
      <w:r w:rsidRPr="0036649D">
        <w:rPr>
          <w:rFonts w:hAnsi="宋体"/>
        </w:rPr>
        <w:t>氦氮混合气进行泄漏量试验</w:t>
      </w:r>
      <w:r w:rsidRPr="0036649D">
        <w:rPr>
          <w:rFonts w:hAnsi="宋体" w:hint="eastAsia"/>
        </w:rPr>
        <w:t>时，气体的温度不应低于</w:t>
      </w:r>
      <w:smartTag w:uri="urn:schemas-microsoft-com:office:smarttags" w:element="chmetcnv">
        <w:smartTagPr>
          <w:attr w:name="UnitName" w:val="℃"/>
          <w:attr w:name="SourceValue" w:val="5"/>
          <w:attr w:name="HasSpace" w:val="False"/>
          <w:attr w:name="Negative" w:val="False"/>
          <w:attr w:name="NumberType" w:val="1"/>
          <w:attr w:name="TCSC" w:val="0"/>
        </w:smartTagPr>
        <w:r w:rsidRPr="0036649D">
          <w:rPr>
            <w:rFonts w:hAnsi="宋体" w:hint="eastAsia"/>
          </w:rPr>
          <w:t>5℃</w:t>
        </w:r>
      </w:smartTag>
      <w:r w:rsidRPr="0036649D">
        <w:rPr>
          <w:rFonts w:hAnsi="宋体" w:hint="eastAsia"/>
        </w:rPr>
        <w:t>，保压过程中温度波动不应超过±</w:t>
      </w:r>
      <w:smartTag w:uri="urn:schemas-microsoft-com:office:smarttags" w:element="chmetcnv">
        <w:smartTagPr>
          <w:attr w:name="UnitName" w:val="℃"/>
          <w:attr w:name="SourceValue" w:val="5"/>
          <w:attr w:name="HasSpace" w:val="False"/>
          <w:attr w:name="Negative" w:val="False"/>
          <w:attr w:name="NumberType" w:val="1"/>
          <w:attr w:name="TCSC" w:val="0"/>
        </w:smartTagPr>
        <w:r w:rsidRPr="0036649D">
          <w:rPr>
            <w:rFonts w:hAnsi="宋体" w:hint="eastAsia"/>
          </w:rPr>
          <w:t>5℃</w:t>
        </w:r>
      </w:smartTag>
      <w:r w:rsidRPr="0036649D">
        <w:rPr>
          <w:rFonts w:hAnsi="宋体" w:hint="eastAsia"/>
        </w:rPr>
        <w:t>。</w:t>
      </w:r>
    </w:p>
    <w:p w:rsidR="006B4144" w:rsidRPr="0036649D" w:rsidRDefault="006B4144" w:rsidP="006B4144">
      <w:pPr>
        <w:pStyle w:val="afffff4"/>
        <w:rPr>
          <w:rFonts w:hAnsi="宋体"/>
        </w:rPr>
      </w:pPr>
      <w:r w:rsidRPr="0036649D">
        <w:rPr>
          <w:rFonts w:hAnsi="宋体" w:hint="eastAsia"/>
        </w:rPr>
        <w:t>试验压力应为设计压力。</w:t>
      </w:r>
    </w:p>
    <w:p w:rsidR="006B4144" w:rsidRPr="0036649D" w:rsidRDefault="006B4144" w:rsidP="006B4144">
      <w:pPr>
        <w:pStyle w:val="a3"/>
        <w:spacing w:before="156" w:after="156"/>
      </w:pPr>
      <w:r w:rsidRPr="0036649D">
        <w:rPr>
          <w:rFonts w:hint="eastAsia"/>
        </w:rPr>
        <w:t>试验方法</w:t>
      </w:r>
    </w:p>
    <w:p w:rsidR="006B4144" w:rsidRPr="0036649D" w:rsidRDefault="006B4144" w:rsidP="006B4144">
      <w:pPr>
        <w:pStyle w:val="afffff4"/>
      </w:pPr>
      <w:r w:rsidRPr="0036649D">
        <w:rPr>
          <w:rFonts w:hint="eastAsia"/>
        </w:rPr>
        <w:t>试验时压力应缓慢上升，达到规定试验压力后,进行泄漏检查,经检查无泄漏，再保压24h（采用氦气试验时，保压</w:t>
      </w:r>
      <w:r w:rsidR="00465BBE" w:rsidRPr="0036649D">
        <w:rPr>
          <w:rFonts w:hint="eastAsia"/>
        </w:rPr>
        <w:t>时间为</w:t>
      </w:r>
      <w:r w:rsidRPr="0036649D">
        <w:rPr>
          <w:rFonts w:hint="eastAsia"/>
        </w:rPr>
        <w:t>1h）。</w:t>
      </w:r>
    </w:p>
    <w:p w:rsidR="006B4144" w:rsidRPr="0036649D" w:rsidRDefault="006B4144" w:rsidP="006B4144">
      <w:pPr>
        <w:pStyle w:val="afffff4"/>
        <w:rPr>
          <w:rFonts w:hAnsi="宋体"/>
        </w:rPr>
      </w:pPr>
      <w:r w:rsidRPr="0036649D">
        <w:rPr>
          <w:rFonts w:hAnsi="宋体" w:hint="eastAsia"/>
        </w:rPr>
        <w:t>每小时</w:t>
      </w:r>
      <w:r w:rsidRPr="0036649D">
        <w:rPr>
          <w:rFonts w:hint="eastAsia"/>
        </w:rPr>
        <w:t>记录</w:t>
      </w:r>
      <w:r w:rsidRPr="0036649D">
        <w:rPr>
          <w:rFonts w:hAnsi="宋体" w:hint="eastAsia"/>
        </w:rPr>
        <w:t>试验压力和温度，试验结束后按式（</w:t>
      </w:r>
      <w:r w:rsidR="00915BD8" w:rsidRPr="0036649D">
        <w:rPr>
          <w:rFonts w:hAnsi="宋体" w:hint="eastAsia"/>
        </w:rPr>
        <w:t>9</w:t>
      </w:r>
      <w:r w:rsidRPr="0036649D">
        <w:rPr>
          <w:rFonts w:hAnsi="宋体" w:hint="eastAsia"/>
        </w:rPr>
        <w:t>）计算平均每小时的泄漏率</w:t>
      </w:r>
      <w:r w:rsidR="00167B28" w:rsidRPr="0036649D">
        <w:rPr>
          <w:rFonts w:hAnsi="宋体" w:hint="eastAsia"/>
        </w:rPr>
        <w:t>，检查是否符合4.7.10的要求</w:t>
      </w:r>
      <w:r w:rsidRPr="0036649D">
        <w:rPr>
          <w:rFonts w:hAnsi="宋体" w:hint="eastAsia"/>
        </w:rPr>
        <w:t>。</w:t>
      </w:r>
    </w:p>
    <w:p w:rsidR="006B4144" w:rsidRPr="0036649D" w:rsidRDefault="006B4144" w:rsidP="006B4144">
      <w:pPr>
        <w:pStyle w:val="aff1"/>
        <w:jc w:val="center"/>
        <w:rPr>
          <w:rFonts w:hAnsi="宋体"/>
        </w:rPr>
      </w:pPr>
      <w:r w:rsidRPr="0036649D">
        <w:rPr>
          <w:rFonts w:hAnsi="宋体" w:hint="eastAsia"/>
        </w:rPr>
        <w:drawing>
          <wp:inline distT="0" distB="0" distL="0" distR="0">
            <wp:extent cx="2239645" cy="434340"/>
            <wp:effectExtent l="19050" t="0" r="8255"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6"/>
                    <a:srcRect/>
                    <a:stretch>
                      <a:fillRect/>
                    </a:stretch>
                  </pic:blipFill>
                  <pic:spPr bwMode="auto">
                    <a:xfrm>
                      <a:off x="0" y="0"/>
                      <a:ext cx="2239645" cy="434340"/>
                    </a:xfrm>
                    <a:prstGeom prst="rect">
                      <a:avLst/>
                    </a:prstGeom>
                    <a:noFill/>
                    <a:ln w="9525">
                      <a:noFill/>
                      <a:miter lim="800000"/>
                      <a:headEnd/>
                      <a:tailEnd/>
                    </a:ln>
                  </pic:spPr>
                </pic:pic>
              </a:graphicData>
            </a:graphic>
          </wp:inline>
        </w:drawing>
      </w:r>
      <w:r w:rsidRPr="0036649D">
        <w:rPr>
          <w:rFonts w:hAnsi="宋体" w:hint="eastAsia"/>
        </w:rPr>
        <w:t xml:space="preserve">           （</w:t>
      </w:r>
      <w:r w:rsidR="00915BD8" w:rsidRPr="0036649D">
        <w:rPr>
          <w:rFonts w:hAnsi="宋体" w:hint="eastAsia"/>
        </w:rPr>
        <w:t>9</w:t>
      </w:r>
      <w:r w:rsidRPr="0036649D">
        <w:rPr>
          <w:rFonts w:hAnsi="宋体" w:hint="eastAsia"/>
        </w:rPr>
        <w:t>）</w:t>
      </w:r>
    </w:p>
    <w:p w:rsidR="006B4144" w:rsidRPr="0036649D" w:rsidRDefault="006B4144" w:rsidP="00E86AAF">
      <w:pPr>
        <w:pStyle w:val="aff1"/>
        <w:ind w:firstLineChars="0" w:firstLine="0"/>
        <w:rPr>
          <w:rFonts w:hAnsi="宋体"/>
        </w:rPr>
      </w:pPr>
      <w:r w:rsidRPr="0036649D">
        <w:rPr>
          <w:rFonts w:hAnsi="宋体" w:hint="eastAsia"/>
        </w:rPr>
        <w:t>式中:</w:t>
      </w:r>
    </w:p>
    <w:p w:rsidR="006B4144" w:rsidRPr="0036649D" w:rsidRDefault="006B4144" w:rsidP="006B4144">
      <w:pPr>
        <w:pStyle w:val="aff1"/>
        <w:rPr>
          <w:rFonts w:hAnsi="宋体"/>
        </w:rPr>
      </w:pPr>
      <w:r w:rsidRPr="0036649D">
        <w:rPr>
          <w:rFonts w:hAnsi="宋体" w:hint="eastAsia"/>
          <w:i/>
        </w:rPr>
        <w:t>A</w:t>
      </w:r>
      <w:r w:rsidRPr="0036649D">
        <w:rPr>
          <w:rFonts w:hAnsi="宋体" w:hint="eastAsia"/>
        </w:rPr>
        <w:t>— 泄漏率(%/h);</w:t>
      </w:r>
    </w:p>
    <w:p w:rsidR="006B4144" w:rsidRPr="0036649D" w:rsidRDefault="006B4144" w:rsidP="006B4144">
      <w:pPr>
        <w:pStyle w:val="aff1"/>
        <w:rPr>
          <w:rFonts w:hAnsi="宋体"/>
        </w:rPr>
      </w:pPr>
      <w:r w:rsidRPr="0036649D">
        <w:rPr>
          <w:rFonts w:hAnsi="宋体" w:hint="eastAsia"/>
          <w:i/>
        </w:rPr>
        <w:t>P</w:t>
      </w:r>
      <w:r w:rsidRPr="0036649D">
        <w:rPr>
          <w:rFonts w:hAnsi="宋体" w:hint="eastAsia"/>
          <w:vertAlign w:val="subscript"/>
        </w:rPr>
        <w:t>1</w:t>
      </w:r>
      <w:r w:rsidRPr="0036649D">
        <w:rPr>
          <w:rFonts w:hAnsi="宋体" w:hint="eastAsia"/>
        </w:rPr>
        <w:t>、</w:t>
      </w:r>
      <w:r w:rsidR="005850C2" w:rsidRPr="0036649D">
        <w:rPr>
          <w:rFonts w:hAnsi="宋体" w:hint="eastAsia"/>
          <w:i/>
        </w:rPr>
        <w:t>P</w:t>
      </w:r>
      <w:r w:rsidR="005850C2" w:rsidRPr="0036649D">
        <w:rPr>
          <w:rFonts w:hAnsi="宋体" w:hint="eastAsia"/>
          <w:vertAlign w:val="subscript"/>
        </w:rPr>
        <w:t>2</w:t>
      </w:r>
      <w:r w:rsidRPr="0036649D">
        <w:rPr>
          <w:rFonts w:hAnsi="宋体" w:hint="eastAsia"/>
        </w:rPr>
        <w:t>— 试验开始、结束时的绝对压力(MPa);</w:t>
      </w:r>
    </w:p>
    <w:p w:rsidR="006B4144" w:rsidRPr="0036649D" w:rsidRDefault="006B4144" w:rsidP="006B4144">
      <w:pPr>
        <w:pStyle w:val="aff1"/>
        <w:rPr>
          <w:rFonts w:hAnsi="宋体"/>
        </w:rPr>
      </w:pPr>
      <w:r w:rsidRPr="0036649D">
        <w:rPr>
          <w:rFonts w:hAnsi="宋体"/>
          <w:i/>
        </w:rPr>
        <w:t>t</w:t>
      </w:r>
      <w:r w:rsidRPr="0036649D">
        <w:rPr>
          <w:rFonts w:hAnsi="宋体" w:hint="eastAsia"/>
          <w:vertAlign w:val="subscript"/>
        </w:rPr>
        <w:t>1</w:t>
      </w:r>
      <w:r w:rsidRPr="0036649D">
        <w:rPr>
          <w:rFonts w:hAnsi="宋体" w:hint="eastAsia"/>
        </w:rPr>
        <w:t>、</w:t>
      </w:r>
      <w:r w:rsidRPr="0036649D">
        <w:rPr>
          <w:rFonts w:hAnsi="宋体" w:hint="eastAsia"/>
          <w:i/>
        </w:rPr>
        <w:t>t</w:t>
      </w:r>
      <w:r w:rsidRPr="0036649D">
        <w:rPr>
          <w:rFonts w:hAnsi="宋体" w:hint="eastAsia"/>
          <w:vertAlign w:val="subscript"/>
        </w:rPr>
        <w:t>2</w:t>
      </w:r>
      <w:r w:rsidRPr="0036649D">
        <w:rPr>
          <w:rFonts w:hAnsi="宋体" w:hint="eastAsia"/>
        </w:rPr>
        <w:t>— 试验开始、结束时的温度(℃)。</w:t>
      </w:r>
    </w:p>
    <w:p w:rsidR="006B4144" w:rsidRPr="0036649D" w:rsidRDefault="006B4144" w:rsidP="006B4144">
      <w:pPr>
        <w:pStyle w:val="afffff4"/>
        <w:rPr>
          <w:rFonts w:hAnsi="宋体"/>
        </w:rPr>
      </w:pPr>
      <w:r w:rsidRPr="0036649D">
        <w:t>管道系统在试验和吹扫合格后，应以氮气置换至含氧量低于</w:t>
      </w:r>
      <w:r w:rsidR="0065642A" w:rsidRPr="0036649D">
        <w:rPr>
          <w:rFonts w:hint="eastAsia"/>
        </w:rPr>
        <w:t>0.5</w:t>
      </w:r>
      <w:r w:rsidRPr="0036649D">
        <w:t>%，充氮气保持在</w:t>
      </w:r>
      <w:r w:rsidRPr="0036649D">
        <w:rPr>
          <w:rFonts w:hint="eastAsia"/>
        </w:rPr>
        <w:t>0.2MPa。</w:t>
      </w:r>
    </w:p>
    <w:p w:rsidR="006B4144" w:rsidRPr="0036649D" w:rsidRDefault="006B4144" w:rsidP="00AE610F">
      <w:pPr>
        <w:pStyle w:val="a1"/>
        <w:spacing w:before="156" w:after="156"/>
      </w:pPr>
      <w:bookmarkStart w:id="670" w:name="_Toc160289156"/>
      <w:bookmarkStart w:id="671" w:name="_Toc160289368"/>
      <w:bookmarkStart w:id="672" w:name="_Toc171273809"/>
      <w:bookmarkStart w:id="673" w:name="_Toc171280464"/>
      <w:bookmarkStart w:id="674" w:name="_Toc173595725"/>
      <w:bookmarkStart w:id="675" w:name="_Toc173602931"/>
      <w:bookmarkStart w:id="676" w:name="_Toc173616882"/>
      <w:bookmarkStart w:id="677" w:name="_Toc173616999"/>
      <w:bookmarkStart w:id="678" w:name="_Toc173617182"/>
      <w:bookmarkStart w:id="679" w:name="_Toc173878719"/>
      <w:r w:rsidRPr="0036649D">
        <w:rPr>
          <w:rFonts w:hint="eastAsia"/>
        </w:rPr>
        <w:t>氢气压缩机</w:t>
      </w:r>
      <w:bookmarkEnd w:id="670"/>
      <w:bookmarkEnd w:id="671"/>
      <w:bookmarkEnd w:id="672"/>
      <w:bookmarkEnd w:id="673"/>
      <w:bookmarkEnd w:id="674"/>
      <w:bookmarkEnd w:id="675"/>
      <w:bookmarkEnd w:id="676"/>
      <w:bookmarkEnd w:id="677"/>
      <w:bookmarkEnd w:id="678"/>
      <w:bookmarkEnd w:id="679"/>
    </w:p>
    <w:p w:rsidR="006B4144" w:rsidRPr="0036649D" w:rsidRDefault="006B4144" w:rsidP="006B4144">
      <w:pPr>
        <w:pStyle w:val="aff1"/>
      </w:pPr>
      <w:r w:rsidRPr="0036649D">
        <w:rPr>
          <w:rFonts w:hAnsi="宋体" w:cs="宋体" w:hint="eastAsia"/>
          <w:lang w:val="zh-CN" w:bidi="zh-CN"/>
        </w:rPr>
        <w:t>氢气压缩机的应按 GB 50275、GB 50156、GB 50516及技术说明书规定进行检查。</w:t>
      </w:r>
    </w:p>
    <w:p w:rsidR="006B4144" w:rsidRPr="0036649D" w:rsidRDefault="000C6E1F" w:rsidP="00AE610F">
      <w:pPr>
        <w:pStyle w:val="a1"/>
        <w:spacing w:before="156" w:after="156"/>
      </w:pPr>
      <w:bookmarkStart w:id="680" w:name="_Toc160289157"/>
      <w:bookmarkStart w:id="681" w:name="_Toc160289369"/>
      <w:bookmarkStart w:id="682" w:name="_Toc171273810"/>
      <w:bookmarkStart w:id="683" w:name="_Toc171280465"/>
      <w:bookmarkStart w:id="684" w:name="_Toc173595726"/>
      <w:bookmarkStart w:id="685" w:name="_Toc173602932"/>
      <w:bookmarkStart w:id="686" w:name="_Toc173616883"/>
      <w:bookmarkStart w:id="687" w:name="_Toc173617000"/>
      <w:bookmarkStart w:id="688" w:name="_Toc173617183"/>
      <w:bookmarkStart w:id="689" w:name="_Toc173878720"/>
      <w:r w:rsidRPr="0036649D">
        <w:rPr>
          <w:rFonts w:hint="eastAsia"/>
        </w:rPr>
        <w:t>电气控制</w:t>
      </w:r>
      <w:bookmarkEnd w:id="680"/>
      <w:bookmarkEnd w:id="681"/>
      <w:bookmarkEnd w:id="682"/>
      <w:bookmarkEnd w:id="683"/>
      <w:bookmarkEnd w:id="684"/>
      <w:bookmarkEnd w:id="685"/>
      <w:bookmarkEnd w:id="686"/>
      <w:bookmarkEnd w:id="687"/>
      <w:bookmarkEnd w:id="688"/>
      <w:bookmarkEnd w:id="689"/>
    </w:p>
    <w:p w:rsidR="006B4144" w:rsidRPr="0036649D" w:rsidRDefault="006B4144" w:rsidP="006B4144">
      <w:pPr>
        <w:pStyle w:val="a2"/>
        <w:spacing w:before="156" w:after="156"/>
      </w:pPr>
      <w:r w:rsidRPr="0036649D">
        <w:rPr>
          <w:rFonts w:hint="eastAsia"/>
        </w:rPr>
        <w:t>电气装置、电气设备</w:t>
      </w:r>
    </w:p>
    <w:p w:rsidR="006B4144" w:rsidRPr="0036649D" w:rsidRDefault="006B4144" w:rsidP="006B4144">
      <w:pPr>
        <w:pStyle w:val="aff1"/>
      </w:pPr>
      <w:r w:rsidRPr="0036649D">
        <w:rPr>
          <w:rFonts w:hint="eastAsia"/>
        </w:rPr>
        <w:t>电气装置、电气设备按GB 50058、GB 50217进行检查。</w:t>
      </w:r>
    </w:p>
    <w:p w:rsidR="0060047F" w:rsidRPr="0036649D" w:rsidRDefault="0060047F" w:rsidP="0060047F">
      <w:pPr>
        <w:pStyle w:val="a2"/>
        <w:spacing w:before="156" w:after="156"/>
      </w:pPr>
      <w:r w:rsidRPr="0036649D">
        <w:rPr>
          <w:rFonts w:hint="eastAsia"/>
        </w:rPr>
        <w:t>防雷、防静电装置</w:t>
      </w:r>
    </w:p>
    <w:p w:rsidR="006B4144" w:rsidRPr="0036649D" w:rsidRDefault="006B4144" w:rsidP="006B4144">
      <w:pPr>
        <w:pStyle w:val="aff1"/>
      </w:pPr>
      <w:r w:rsidRPr="0036649D">
        <w:rPr>
          <w:rFonts w:hint="eastAsia"/>
        </w:rPr>
        <w:t>防雷接地设施按GB 50057、GB 50058的有关规定进行检查。</w:t>
      </w:r>
    </w:p>
    <w:p w:rsidR="006B4144" w:rsidRPr="0036649D" w:rsidRDefault="006B4144" w:rsidP="006B4144">
      <w:pPr>
        <w:pStyle w:val="aff1"/>
      </w:pPr>
      <w:r w:rsidRPr="0036649D">
        <w:rPr>
          <w:rFonts w:hint="eastAsia"/>
        </w:rPr>
        <w:t>静电接地的检测方法按SH/T 3097-2017中附录A进行。</w:t>
      </w:r>
    </w:p>
    <w:p w:rsidR="006B4144" w:rsidRPr="0036649D" w:rsidRDefault="006B4144" w:rsidP="006B4144">
      <w:pPr>
        <w:pStyle w:val="a2"/>
        <w:spacing w:before="156" w:after="156"/>
      </w:pPr>
      <w:r w:rsidRPr="0036649D">
        <w:rPr>
          <w:rFonts w:hint="eastAsia"/>
        </w:rPr>
        <w:t>绝缘电阻</w:t>
      </w:r>
    </w:p>
    <w:p w:rsidR="006B4144" w:rsidRPr="0036649D" w:rsidRDefault="006B4144" w:rsidP="006B4144">
      <w:pPr>
        <w:pStyle w:val="aff1"/>
      </w:pPr>
      <w:r w:rsidRPr="0036649D">
        <w:rPr>
          <w:rFonts w:hint="eastAsia"/>
        </w:rPr>
        <w:t>绝缘电阻测定及绝缘介电强度试验按GB/T 3797的有关规定进行。</w:t>
      </w:r>
    </w:p>
    <w:p w:rsidR="005A4724" w:rsidRPr="0036649D" w:rsidRDefault="005A4724" w:rsidP="005A4724">
      <w:pPr>
        <w:pStyle w:val="a1"/>
        <w:spacing w:before="156" w:after="156"/>
      </w:pPr>
      <w:bookmarkStart w:id="690" w:name="_Toc173595727"/>
      <w:bookmarkStart w:id="691" w:name="_Toc173602933"/>
      <w:bookmarkStart w:id="692" w:name="_Toc173616884"/>
      <w:bookmarkStart w:id="693" w:name="_Toc173617001"/>
      <w:bookmarkStart w:id="694" w:name="_Toc173617184"/>
      <w:bookmarkStart w:id="695" w:name="_Toc173878721"/>
      <w:r w:rsidRPr="0036649D">
        <w:rPr>
          <w:rFonts w:hint="eastAsia"/>
        </w:rPr>
        <w:t>安全装置</w:t>
      </w:r>
      <w:bookmarkEnd w:id="690"/>
      <w:bookmarkEnd w:id="691"/>
      <w:bookmarkEnd w:id="692"/>
      <w:bookmarkEnd w:id="693"/>
      <w:bookmarkEnd w:id="694"/>
      <w:bookmarkEnd w:id="695"/>
      <w:r w:rsidRPr="0036649D">
        <w:rPr>
          <w:rFonts w:hint="eastAsia"/>
        </w:rPr>
        <w:tab/>
      </w:r>
    </w:p>
    <w:p w:rsidR="005A4724" w:rsidRPr="0036649D" w:rsidRDefault="005A4724" w:rsidP="005A4724">
      <w:pPr>
        <w:pStyle w:val="aff1"/>
      </w:pPr>
      <w:r w:rsidRPr="0036649D">
        <w:rPr>
          <w:rFonts w:hint="eastAsia"/>
        </w:rPr>
        <w:t>检查厂家提供的</w:t>
      </w:r>
      <w:r w:rsidRPr="0036649D">
        <w:rPr>
          <w:rFonts w:hAnsi="宋体" w:hint="eastAsia"/>
          <w:szCs w:val="24"/>
        </w:rPr>
        <w:t>安全阀应</w:t>
      </w:r>
      <w:r w:rsidRPr="0036649D">
        <w:rPr>
          <w:rFonts w:hint="eastAsia"/>
        </w:rPr>
        <w:t xml:space="preserve">、安全切断阀的质量证明文件、合格证等信息，核实信息。  </w:t>
      </w:r>
    </w:p>
    <w:p w:rsidR="007C126F" w:rsidRPr="0036649D" w:rsidRDefault="007C126F" w:rsidP="007C126F">
      <w:pPr>
        <w:pStyle w:val="a1"/>
        <w:spacing w:before="156" w:after="156"/>
        <w:rPr>
          <w:rFonts w:ascii="宋体" w:eastAsia="宋体" w:hAnsi="宋体"/>
        </w:rPr>
      </w:pPr>
      <w:bookmarkStart w:id="696" w:name="_Toc173595728"/>
      <w:bookmarkStart w:id="697" w:name="_Toc173602934"/>
      <w:bookmarkStart w:id="698" w:name="_Toc173616885"/>
      <w:bookmarkStart w:id="699" w:name="_Toc173617002"/>
      <w:bookmarkStart w:id="700" w:name="_Toc173617185"/>
      <w:bookmarkStart w:id="701" w:name="_Toc173878722"/>
      <w:r w:rsidRPr="0036649D">
        <w:rPr>
          <w:rFonts w:hint="eastAsia"/>
        </w:rPr>
        <w:t>监测和控制装置</w:t>
      </w:r>
      <w:bookmarkEnd w:id="696"/>
      <w:bookmarkEnd w:id="697"/>
      <w:bookmarkEnd w:id="698"/>
      <w:bookmarkEnd w:id="699"/>
      <w:bookmarkEnd w:id="700"/>
      <w:bookmarkEnd w:id="701"/>
      <w:r w:rsidRPr="0036649D">
        <w:rPr>
          <w:rFonts w:hint="eastAsia"/>
        </w:rPr>
        <w:tab/>
      </w:r>
    </w:p>
    <w:p w:rsidR="007C126F" w:rsidRPr="0036649D" w:rsidRDefault="007C126F" w:rsidP="007C126F">
      <w:pPr>
        <w:pStyle w:val="aff1"/>
      </w:pPr>
      <w:r w:rsidRPr="0036649D">
        <w:rPr>
          <w:rFonts w:hint="eastAsia"/>
        </w:rPr>
        <w:t>检查厂家提供的</w:t>
      </w:r>
      <w:r w:rsidRPr="0036649D">
        <w:rPr>
          <w:rFonts w:hAnsi="宋体" w:hint="eastAsia"/>
          <w:szCs w:val="24"/>
        </w:rPr>
        <w:t>设计</w:t>
      </w:r>
      <w:r w:rsidRPr="0036649D">
        <w:rPr>
          <w:rFonts w:hint="eastAsia"/>
        </w:rPr>
        <w:t xml:space="preserve">文件、设备说明书、检验报告、校准证书等信息，核实信息。  </w:t>
      </w:r>
    </w:p>
    <w:p w:rsidR="006B4144" w:rsidRPr="0036649D" w:rsidRDefault="00F81C11" w:rsidP="00AE610F">
      <w:pPr>
        <w:pStyle w:val="a1"/>
        <w:spacing w:before="156" w:after="156"/>
      </w:pPr>
      <w:bookmarkStart w:id="702" w:name="_Toc75164274"/>
      <w:bookmarkStart w:id="703" w:name="_Toc84362554"/>
      <w:bookmarkStart w:id="704" w:name="_Toc84362604"/>
      <w:bookmarkStart w:id="705" w:name="_Toc84364872"/>
      <w:bookmarkStart w:id="706" w:name="_Toc84498541"/>
      <w:bookmarkStart w:id="707" w:name="_Toc127744876"/>
      <w:bookmarkStart w:id="708" w:name="_Toc140335047"/>
      <w:bookmarkStart w:id="709" w:name="_Toc160289158"/>
      <w:bookmarkStart w:id="710" w:name="_Toc160289370"/>
      <w:bookmarkStart w:id="711" w:name="_Toc171273811"/>
      <w:bookmarkStart w:id="712" w:name="_Toc171280466"/>
      <w:bookmarkStart w:id="713" w:name="_Toc173595729"/>
      <w:bookmarkStart w:id="714" w:name="_Toc173602935"/>
      <w:bookmarkStart w:id="715" w:name="_Toc173616886"/>
      <w:bookmarkStart w:id="716" w:name="_Toc173617003"/>
      <w:bookmarkStart w:id="717" w:name="_Toc173617186"/>
      <w:bookmarkStart w:id="718" w:name="_Toc173878723"/>
      <w:r w:rsidRPr="0036649D">
        <w:rPr>
          <w:rFonts w:hint="eastAsia"/>
        </w:rPr>
        <w:t>可燃气体泄漏报警装置</w:t>
      </w:r>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p>
    <w:p w:rsidR="006B4144" w:rsidRPr="0036649D" w:rsidRDefault="00AE7A35" w:rsidP="00AE7A35">
      <w:pPr>
        <w:pStyle w:val="affc"/>
      </w:pPr>
      <w:r w:rsidRPr="0036649D">
        <w:rPr>
          <w:rFonts w:hint="eastAsia"/>
        </w:rPr>
        <w:lastRenderedPageBreak/>
        <w:t>可燃气体报警器</w:t>
      </w:r>
      <w:r w:rsidR="006B4144" w:rsidRPr="0036649D">
        <w:rPr>
          <w:rFonts w:hint="eastAsia"/>
        </w:rPr>
        <w:t>试验方法按CJJ/T146-2011中3.1、GB/T34004-2017中5.1、GB 12358-2006中6.3、</w:t>
      </w:r>
      <w:r w:rsidR="006B4144" w:rsidRPr="0036649D">
        <w:t>SY</w:t>
      </w:r>
      <w:r w:rsidR="006B4144" w:rsidRPr="0036649D">
        <w:rPr>
          <w:rFonts w:hint="eastAsia"/>
        </w:rPr>
        <w:t>/T</w:t>
      </w:r>
      <w:r w:rsidR="00F635B8" w:rsidRPr="0036649D">
        <w:t xml:space="preserve"> 6503</w:t>
      </w:r>
      <w:r w:rsidR="006B4144" w:rsidRPr="0036649D">
        <w:t>、</w:t>
      </w:r>
      <w:r w:rsidR="006B4144" w:rsidRPr="0036649D">
        <w:rPr>
          <w:rFonts w:hint="eastAsia"/>
        </w:rPr>
        <w:t>GB/T 34584、GB 50493</w:t>
      </w:r>
      <w:r w:rsidR="006B4144" w:rsidRPr="0036649D">
        <w:t>的要求。</w:t>
      </w:r>
    </w:p>
    <w:p w:rsidR="00AE7A35" w:rsidRPr="0036649D" w:rsidRDefault="00AE7A35" w:rsidP="00AE7A35">
      <w:pPr>
        <w:pStyle w:val="affc"/>
      </w:pPr>
      <w:r w:rsidRPr="0036649D">
        <w:rPr>
          <w:rFonts w:hint="eastAsia"/>
        </w:rPr>
        <w:t>可燃气体检测器的试验方法按GB/T 50493、GB 16808 的</w:t>
      </w:r>
      <w:r w:rsidR="00926A3A" w:rsidRPr="0036649D">
        <w:rPr>
          <w:rFonts w:hint="eastAsia"/>
        </w:rPr>
        <w:t>要求进行</w:t>
      </w:r>
      <w:r w:rsidRPr="0036649D">
        <w:rPr>
          <w:rFonts w:hint="eastAsia"/>
        </w:rPr>
        <w:t>。</w:t>
      </w:r>
    </w:p>
    <w:p w:rsidR="006B4144" w:rsidRPr="0036649D" w:rsidRDefault="006B4144" w:rsidP="00AE7A35">
      <w:pPr>
        <w:pStyle w:val="affc"/>
      </w:pPr>
      <w:r w:rsidRPr="0036649D">
        <w:rPr>
          <w:rFonts w:hint="eastAsia"/>
        </w:rPr>
        <w:t xml:space="preserve">氢气火焰探测器试验方法按GB </w:t>
      </w:r>
      <w:r w:rsidRPr="0036649D">
        <w:t>15631的要求进行。</w:t>
      </w:r>
    </w:p>
    <w:p w:rsidR="00BF5EE4" w:rsidRPr="0036649D" w:rsidRDefault="00BF5EE4" w:rsidP="00BF5EE4">
      <w:pPr>
        <w:pStyle w:val="a1"/>
        <w:spacing w:before="156" w:after="156"/>
      </w:pPr>
      <w:bookmarkStart w:id="719" w:name="_Toc171280467"/>
      <w:bookmarkStart w:id="720" w:name="_Toc173595730"/>
      <w:bookmarkStart w:id="721" w:name="_Toc173602936"/>
      <w:bookmarkStart w:id="722" w:name="_Toc173616887"/>
      <w:bookmarkStart w:id="723" w:name="_Toc173617004"/>
      <w:bookmarkStart w:id="724" w:name="_Toc173617187"/>
      <w:bookmarkStart w:id="725" w:name="_Toc173878724"/>
      <w:r w:rsidRPr="0036649D">
        <w:rPr>
          <w:rFonts w:hint="eastAsia"/>
        </w:rPr>
        <w:t>气体组分分析仪/浓度分析仪</w:t>
      </w:r>
      <w:bookmarkEnd w:id="719"/>
      <w:bookmarkEnd w:id="720"/>
      <w:bookmarkEnd w:id="721"/>
      <w:bookmarkEnd w:id="722"/>
      <w:bookmarkEnd w:id="723"/>
      <w:bookmarkEnd w:id="724"/>
      <w:bookmarkEnd w:id="725"/>
    </w:p>
    <w:p w:rsidR="00BF5EE4" w:rsidRPr="0036649D" w:rsidRDefault="00187C2A" w:rsidP="006B4144">
      <w:pPr>
        <w:pStyle w:val="aff1"/>
      </w:pPr>
      <w:r w:rsidRPr="0036649D">
        <w:rPr>
          <w:rFonts w:hint="eastAsia"/>
        </w:rPr>
        <w:t>检查厂家提供的氢气组分/浓度分析仪</w:t>
      </w:r>
      <w:r w:rsidR="003E6051" w:rsidRPr="0036649D">
        <w:rPr>
          <w:rFonts w:hint="eastAsia"/>
        </w:rPr>
        <w:t>的计量、校准、检定证书，</w:t>
      </w:r>
      <w:r w:rsidRPr="0036649D">
        <w:rPr>
          <w:rFonts w:hint="eastAsia"/>
        </w:rPr>
        <w:t xml:space="preserve">说明书，防爆证书、防爆合格证等，核实信息。  </w:t>
      </w:r>
    </w:p>
    <w:p w:rsidR="006B4144" w:rsidRPr="0036649D" w:rsidRDefault="006B4144" w:rsidP="00AE610F">
      <w:pPr>
        <w:pStyle w:val="a0"/>
        <w:spacing w:before="312" w:after="312"/>
      </w:pPr>
      <w:bookmarkStart w:id="726" w:name="_Toc75164275"/>
      <w:bookmarkStart w:id="727" w:name="_Toc84362555"/>
      <w:bookmarkStart w:id="728" w:name="_Toc84362605"/>
      <w:bookmarkStart w:id="729" w:name="_Toc84364873"/>
      <w:bookmarkStart w:id="730" w:name="_Toc84498542"/>
      <w:bookmarkStart w:id="731" w:name="_Toc127744877"/>
      <w:bookmarkStart w:id="732" w:name="_Toc140335049"/>
      <w:bookmarkStart w:id="733" w:name="_Toc160289159"/>
      <w:bookmarkStart w:id="734" w:name="_Toc160289371"/>
      <w:bookmarkStart w:id="735" w:name="_Toc171273812"/>
      <w:bookmarkStart w:id="736" w:name="_Toc171280468"/>
      <w:bookmarkStart w:id="737" w:name="_Toc173595731"/>
      <w:bookmarkStart w:id="738" w:name="_Toc173602937"/>
      <w:bookmarkStart w:id="739" w:name="_Toc173616888"/>
      <w:bookmarkStart w:id="740" w:name="_Toc173617005"/>
      <w:bookmarkStart w:id="741" w:name="_Toc173617188"/>
      <w:bookmarkStart w:id="742" w:name="_Toc173878725"/>
      <w:r w:rsidRPr="0036649D">
        <w:rPr>
          <w:rFonts w:hint="eastAsia"/>
        </w:rPr>
        <w:t>检验规则</w:t>
      </w:r>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p>
    <w:p w:rsidR="006B4144" w:rsidRPr="0036649D" w:rsidRDefault="006B4144" w:rsidP="00AE610F">
      <w:pPr>
        <w:pStyle w:val="a1"/>
        <w:spacing w:before="156" w:after="156"/>
      </w:pPr>
      <w:bookmarkStart w:id="743" w:name="_Toc30291217"/>
      <w:bookmarkStart w:id="744" w:name="_Toc30464328"/>
      <w:bookmarkStart w:id="745" w:name="_Toc30464494"/>
      <w:bookmarkStart w:id="746" w:name="_Toc33197813"/>
      <w:bookmarkStart w:id="747" w:name="_Toc33992784"/>
      <w:bookmarkStart w:id="748" w:name="_Toc34165130"/>
      <w:bookmarkStart w:id="749" w:name="_Toc34165258"/>
      <w:bookmarkStart w:id="750" w:name="_Toc34317619"/>
      <w:bookmarkStart w:id="751" w:name="_Toc35250691"/>
      <w:bookmarkStart w:id="752" w:name="_Toc47371865"/>
      <w:bookmarkStart w:id="753" w:name="_Toc48748207"/>
      <w:bookmarkStart w:id="754" w:name="_Toc49516860"/>
      <w:bookmarkStart w:id="755" w:name="_Toc75164276"/>
      <w:bookmarkStart w:id="756" w:name="_Toc84362556"/>
      <w:bookmarkStart w:id="757" w:name="_Toc84362606"/>
      <w:bookmarkStart w:id="758" w:name="_Toc84364874"/>
      <w:bookmarkStart w:id="759" w:name="_Toc84498543"/>
      <w:bookmarkStart w:id="760" w:name="_Toc127744878"/>
      <w:bookmarkStart w:id="761" w:name="_Toc140335050"/>
      <w:bookmarkStart w:id="762" w:name="_Toc160289160"/>
      <w:bookmarkStart w:id="763" w:name="_Toc160289372"/>
      <w:bookmarkStart w:id="764" w:name="_Toc171273813"/>
      <w:bookmarkStart w:id="765" w:name="_Toc171280469"/>
      <w:bookmarkStart w:id="766" w:name="_Toc173595732"/>
      <w:bookmarkStart w:id="767" w:name="_Toc173602938"/>
      <w:bookmarkStart w:id="768" w:name="_Toc173616889"/>
      <w:bookmarkStart w:id="769" w:name="_Toc173617006"/>
      <w:bookmarkStart w:id="770" w:name="_Toc173617189"/>
      <w:bookmarkStart w:id="771" w:name="_Toc173878726"/>
      <w:r w:rsidRPr="0036649D">
        <w:rPr>
          <w:rFonts w:hint="eastAsia"/>
        </w:rPr>
        <w:t>检验分类</w:t>
      </w:r>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 w:rsidR="006B4144" w:rsidRPr="0036649D" w:rsidRDefault="006B4144" w:rsidP="006B4144">
      <w:pPr>
        <w:pStyle w:val="aff1"/>
        <w:rPr>
          <w:rFonts w:hAnsi="宋体"/>
        </w:rPr>
      </w:pPr>
      <w:r w:rsidRPr="0036649D">
        <w:rPr>
          <w:rFonts w:hAnsi="宋体" w:hint="eastAsia"/>
        </w:rPr>
        <w:t>检验分为出厂检验和型式检验。</w:t>
      </w:r>
    </w:p>
    <w:p w:rsidR="006B4144" w:rsidRPr="0036649D" w:rsidRDefault="006B4144" w:rsidP="00AE610F">
      <w:pPr>
        <w:pStyle w:val="a1"/>
        <w:spacing w:before="156" w:after="156"/>
        <w:jc w:val="both"/>
      </w:pPr>
      <w:bookmarkStart w:id="772" w:name="_Toc131580321"/>
      <w:bookmarkStart w:id="773" w:name="_Toc137869449"/>
      <w:bookmarkStart w:id="774" w:name="_Toc143921436"/>
      <w:bookmarkStart w:id="775" w:name="_Toc160849790"/>
      <w:bookmarkStart w:id="776" w:name="_Toc242861859"/>
      <w:bookmarkStart w:id="777" w:name="_Toc27121242"/>
      <w:bookmarkStart w:id="778" w:name="_Toc27121299"/>
      <w:bookmarkStart w:id="779" w:name="_Toc27121354"/>
      <w:bookmarkStart w:id="780" w:name="_Toc27121407"/>
      <w:bookmarkStart w:id="781" w:name="_Toc27158173"/>
      <w:bookmarkStart w:id="782" w:name="_Toc28007238"/>
      <w:bookmarkStart w:id="783" w:name="_Toc30291218"/>
      <w:bookmarkStart w:id="784" w:name="_Toc30464329"/>
      <w:bookmarkStart w:id="785" w:name="_Toc30464495"/>
      <w:bookmarkStart w:id="786" w:name="_Toc33197814"/>
      <w:bookmarkStart w:id="787" w:name="_Toc33992785"/>
      <w:bookmarkStart w:id="788" w:name="_Toc34165131"/>
      <w:bookmarkStart w:id="789" w:name="_Toc34165259"/>
      <w:bookmarkStart w:id="790" w:name="_Toc34317620"/>
      <w:bookmarkStart w:id="791" w:name="_Toc35250692"/>
      <w:bookmarkStart w:id="792" w:name="_Toc47371866"/>
      <w:bookmarkStart w:id="793" w:name="_Toc48748208"/>
      <w:bookmarkStart w:id="794" w:name="_Toc49516861"/>
      <w:bookmarkStart w:id="795" w:name="_Toc75164277"/>
      <w:bookmarkStart w:id="796" w:name="_Toc84362557"/>
      <w:bookmarkStart w:id="797" w:name="_Toc84362607"/>
      <w:bookmarkStart w:id="798" w:name="_Toc84364875"/>
      <w:bookmarkStart w:id="799" w:name="_Toc84498544"/>
      <w:bookmarkStart w:id="800" w:name="_Toc127744879"/>
      <w:bookmarkStart w:id="801" w:name="_Toc140335051"/>
      <w:bookmarkStart w:id="802" w:name="_Toc160289161"/>
      <w:bookmarkStart w:id="803" w:name="_Toc160289373"/>
      <w:bookmarkStart w:id="804" w:name="_Toc171273814"/>
      <w:bookmarkStart w:id="805" w:name="_Toc171280470"/>
      <w:bookmarkStart w:id="806" w:name="_Toc173595733"/>
      <w:bookmarkStart w:id="807" w:name="_Toc173602939"/>
      <w:bookmarkStart w:id="808" w:name="_Toc173616890"/>
      <w:bookmarkStart w:id="809" w:name="_Toc173617007"/>
      <w:bookmarkStart w:id="810" w:name="_Toc173617190"/>
      <w:bookmarkStart w:id="811" w:name="_Toc173878727"/>
      <w:r w:rsidRPr="0036649D">
        <w:rPr>
          <w:rFonts w:hint="eastAsia"/>
        </w:rPr>
        <w:t>出厂检验</w:t>
      </w:r>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p>
    <w:p w:rsidR="006B4144" w:rsidRPr="0036649D" w:rsidRDefault="006B4144" w:rsidP="006B4144">
      <w:pPr>
        <w:pStyle w:val="affc"/>
        <w:jc w:val="both"/>
      </w:pPr>
      <w:r w:rsidRPr="0036649D">
        <w:rPr>
          <w:rFonts w:hint="eastAsia"/>
        </w:rPr>
        <w:t>输配设备应经检验合格，并签发产品质量合格证后方可出厂。</w:t>
      </w:r>
    </w:p>
    <w:p w:rsidR="006B4144" w:rsidRPr="0036649D" w:rsidRDefault="006B4144" w:rsidP="006B4144">
      <w:pPr>
        <w:pStyle w:val="affc"/>
        <w:jc w:val="both"/>
      </w:pPr>
      <w:r w:rsidRPr="0036649D">
        <w:rPr>
          <w:rFonts w:hint="eastAsia"/>
        </w:rPr>
        <w:t>出厂检验项目应至少包括下列内容：</w:t>
      </w:r>
    </w:p>
    <w:p w:rsidR="006B4144" w:rsidRPr="0036649D" w:rsidRDefault="006B4144" w:rsidP="00506F3E">
      <w:pPr>
        <w:pStyle w:val="af8"/>
        <w:numPr>
          <w:ilvl w:val="0"/>
          <w:numId w:val="35"/>
        </w:numPr>
      </w:pPr>
      <w:r w:rsidRPr="0036649D">
        <w:rPr>
          <w:rFonts w:hint="eastAsia"/>
        </w:rPr>
        <w:t>储存设备：</w:t>
      </w:r>
      <w:r w:rsidR="000C1247" w:rsidRPr="0036649D">
        <w:rPr>
          <w:rFonts w:hint="eastAsia"/>
        </w:rPr>
        <w:t>4.2.2</w:t>
      </w:r>
      <w:r w:rsidRPr="0036649D">
        <w:rPr>
          <w:rFonts w:hint="eastAsia"/>
        </w:rPr>
        <w:t>；</w:t>
      </w:r>
    </w:p>
    <w:p w:rsidR="006B4144" w:rsidRPr="0036649D" w:rsidRDefault="00CF54D8" w:rsidP="00506F3E">
      <w:pPr>
        <w:pStyle w:val="af8"/>
        <w:numPr>
          <w:ilvl w:val="0"/>
          <w:numId w:val="35"/>
        </w:numPr>
      </w:pPr>
      <w:r w:rsidRPr="0036649D">
        <w:rPr>
          <w:rFonts w:hint="eastAsia"/>
        </w:rPr>
        <w:t>净化</w:t>
      </w:r>
      <w:r w:rsidR="006B4144" w:rsidRPr="0036649D">
        <w:rPr>
          <w:rFonts w:hint="eastAsia"/>
        </w:rPr>
        <w:t>设备：</w:t>
      </w:r>
      <w:r w:rsidRPr="0036649D">
        <w:rPr>
          <w:rFonts w:hint="eastAsia"/>
        </w:rPr>
        <w:t>4.3.2</w:t>
      </w:r>
      <w:r w:rsidR="006B4144" w:rsidRPr="0036649D">
        <w:rPr>
          <w:rFonts w:hint="eastAsia"/>
        </w:rPr>
        <w:t>～</w:t>
      </w:r>
      <w:r w:rsidRPr="0036649D">
        <w:rPr>
          <w:rFonts w:hint="eastAsia"/>
        </w:rPr>
        <w:t>4.3.</w:t>
      </w:r>
      <w:r w:rsidR="006B4144" w:rsidRPr="0036649D">
        <w:rPr>
          <w:rFonts w:hint="eastAsia"/>
        </w:rPr>
        <w:t>4；</w:t>
      </w:r>
    </w:p>
    <w:p w:rsidR="006B4144" w:rsidRPr="0036649D" w:rsidRDefault="006B4144" w:rsidP="00506F3E">
      <w:pPr>
        <w:pStyle w:val="af8"/>
        <w:numPr>
          <w:ilvl w:val="0"/>
          <w:numId w:val="35"/>
        </w:numPr>
      </w:pPr>
      <w:r w:rsidRPr="0036649D">
        <w:rPr>
          <w:rFonts w:hint="eastAsia"/>
        </w:rPr>
        <w:t>调压设备：</w:t>
      </w:r>
      <w:r w:rsidR="00595EB4" w:rsidRPr="0036649D">
        <w:rPr>
          <w:rFonts w:hint="eastAsia"/>
        </w:rPr>
        <w:t>4.4.3</w:t>
      </w:r>
      <w:r w:rsidR="00044578" w:rsidRPr="0036649D">
        <w:rPr>
          <w:rFonts w:hint="eastAsia"/>
        </w:rPr>
        <w:t>～</w:t>
      </w:r>
      <w:r w:rsidRPr="0036649D">
        <w:rPr>
          <w:rFonts w:hint="eastAsia"/>
        </w:rPr>
        <w:t>4.4.</w:t>
      </w:r>
      <w:r w:rsidR="00595EB4" w:rsidRPr="0036649D">
        <w:rPr>
          <w:rFonts w:hint="eastAsia"/>
        </w:rPr>
        <w:t>6</w:t>
      </w:r>
      <w:r w:rsidRPr="0036649D">
        <w:rPr>
          <w:rFonts w:hint="eastAsia"/>
        </w:rPr>
        <w:t>；</w:t>
      </w:r>
    </w:p>
    <w:p w:rsidR="009C5A1F" w:rsidRPr="0036649D" w:rsidRDefault="009C5A1F" w:rsidP="00506F3E">
      <w:pPr>
        <w:pStyle w:val="af8"/>
        <w:numPr>
          <w:ilvl w:val="0"/>
          <w:numId w:val="35"/>
        </w:numPr>
      </w:pPr>
      <w:r w:rsidRPr="0036649D">
        <w:rPr>
          <w:rFonts w:hint="eastAsia"/>
        </w:rPr>
        <w:t>计量设备：4.5.</w:t>
      </w:r>
      <w:r w:rsidR="009C3363" w:rsidRPr="0036649D">
        <w:rPr>
          <w:rFonts w:hint="eastAsia"/>
        </w:rPr>
        <w:t>2</w:t>
      </w:r>
      <w:r w:rsidRPr="0036649D">
        <w:rPr>
          <w:rFonts w:hint="eastAsia"/>
        </w:rPr>
        <w:t>.1、4.5.</w:t>
      </w:r>
      <w:r w:rsidR="009C3363" w:rsidRPr="0036649D">
        <w:rPr>
          <w:rFonts w:hint="eastAsia"/>
        </w:rPr>
        <w:t>2</w:t>
      </w:r>
      <w:r w:rsidRPr="0036649D">
        <w:rPr>
          <w:rFonts w:hint="eastAsia"/>
        </w:rPr>
        <w:t>.2、4.5.</w:t>
      </w:r>
      <w:r w:rsidR="009C3363" w:rsidRPr="0036649D">
        <w:rPr>
          <w:rFonts w:hint="eastAsia"/>
        </w:rPr>
        <w:t>2</w:t>
      </w:r>
      <w:r w:rsidRPr="0036649D">
        <w:rPr>
          <w:rFonts w:hint="eastAsia"/>
        </w:rPr>
        <w:t>.3、</w:t>
      </w:r>
      <w:r w:rsidR="009C3363" w:rsidRPr="0036649D">
        <w:rPr>
          <w:rFonts w:hint="eastAsia"/>
        </w:rPr>
        <w:t>4.5.3</w:t>
      </w:r>
      <w:r w:rsidRPr="0036649D">
        <w:rPr>
          <w:rFonts w:hint="eastAsia"/>
        </w:rPr>
        <w:t>.1、4.5.</w:t>
      </w:r>
      <w:r w:rsidR="00595EB4" w:rsidRPr="0036649D">
        <w:rPr>
          <w:rFonts w:hint="eastAsia"/>
        </w:rPr>
        <w:t>3</w:t>
      </w:r>
      <w:r w:rsidRPr="0036649D">
        <w:rPr>
          <w:rFonts w:hint="eastAsia"/>
        </w:rPr>
        <w:t>.2；</w:t>
      </w:r>
    </w:p>
    <w:p w:rsidR="009C5A1F" w:rsidRPr="0036649D" w:rsidRDefault="009C5A1F" w:rsidP="00506F3E">
      <w:pPr>
        <w:pStyle w:val="af8"/>
        <w:numPr>
          <w:ilvl w:val="0"/>
          <w:numId w:val="35"/>
        </w:numPr>
      </w:pPr>
      <w:r w:rsidRPr="0036649D">
        <w:rPr>
          <w:rFonts w:hint="eastAsia"/>
        </w:rPr>
        <w:t>阀门：4.6.</w:t>
      </w:r>
      <w:r w:rsidR="009764BD" w:rsidRPr="0036649D">
        <w:rPr>
          <w:rFonts w:hint="eastAsia"/>
        </w:rPr>
        <w:t>4</w:t>
      </w:r>
      <w:r w:rsidRPr="0036649D">
        <w:rPr>
          <w:rFonts w:hint="eastAsia"/>
        </w:rPr>
        <w:t>.2、</w:t>
      </w:r>
      <w:r w:rsidR="009764BD" w:rsidRPr="0036649D">
        <w:rPr>
          <w:rFonts w:hint="eastAsia"/>
        </w:rPr>
        <w:t>4.6.4</w:t>
      </w:r>
      <w:r w:rsidRPr="0036649D">
        <w:rPr>
          <w:rFonts w:hint="eastAsia"/>
        </w:rPr>
        <w:t>.3、4.6.</w:t>
      </w:r>
      <w:r w:rsidR="009764BD" w:rsidRPr="0036649D">
        <w:rPr>
          <w:rFonts w:hint="eastAsia"/>
        </w:rPr>
        <w:t>4</w:t>
      </w:r>
      <w:r w:rsidRPr="0036649D">
        <w:rPr>
          <w:rFonts w:hint="eastAsia"/>
        </w:rPr>
        <w:t>.4～4.6.</w:t>
      </w:r>
      <w:r w:rsidR="009764BD" w:rsidRPr="0036649D">
        <w:rPr>
          <w:rFonts w:hint="eastAsia"/>
        </w:rPr>
        <w:t>4</w:t>
      </w:r>
      <w:r w:rsidRPr="0036649D">
        <w:rPr>
          <w:rFonts w:hint="eastAsia"/>
        </w:rPr>
        <w:t>.6；</w:t>
      </w:r>
    </w:p>
    <w:p w:rsidR="00995659" w:rsidRPr="0036649D" w:rsidRDefault="009C5A1F" w:rsidP="00506F3E">
      <w:pPr>
        <w:pStyle w:val="af8"/>
        <w:numPr>
          <w:ilvl w:val="0"/>
          <w:numId w:val="35"/>
        </w:numPr>
      </w:pPr>
      <w:r w:rsidRPr="0036649D">
        <w:rPr>
          <w:rFonts w:hint="eastAsia"/>
        </w:rPr>
        <w:t>管道组成件</w:t>
      </w:r>
      <w:r w:rsidR="00995659" w:rsidRPr="0036649D">
        <w:rPr>
          <w:rFonts w:hint="eastAsia"/>
        </w:rPr>
        <w:t>：4.7.7、4.7.8、4.7.9、4.7.10；</w:t>
      </w:r>
    </w:p>
    <w:p w:rsidR="009C5A1F" w:rsidRPr="0036649D" w:rsidRDefault="009C5A1F" w:rsidP="00506F3E">
      <w:pPr>
        <w:pStyle w:val="af8"/>
        <w:numPr>
          <w:ilvl w:val="0"/>
          <w:numId w:val="35"/>
        </w:numPr>
      </w:pPr>
      <w:r w:rsidRPr="0036649D">
        <w:rPr>
          <w:rFonts w:hint="eastAsia"/>
        </w:rPr>
        <w:t>压缩机：</w:t>
      </w:r>
      <w:r w:rsidR="00B84584" w:rsidRPr="0036649D">
        <w:rPr>
          <w:rFonts w:hint="eastAsia"/>
        </w:rPr>
        <w:t>4.8.</w:t>
      </w:r>
      <w:r w:rsidRPr="0036649D">
        <w:rPr>
          <w:rFonts w:hint="eastAsia"/>
        </w:rPr>
        <w:t>3、</w:t>
      </w:r>
      <w:r w:rsidR="00B84584" w:rsidRPr="0036649D">
        <w:rPr>
          <w:rFonts w:hint="eastAsia"/>
        </w:rPr>
        <w:t>4.8.</w:t>
      </w:r>
      <w:r w:rsidRPr="0036649D">
        <w:rPr>
          <w:rFonts w:hint="eastAsia"/>
        </w:rPr>
        <w:t>4</w:t>
      </w:r>
      <w:r w:rsidR="00690893" w:rsidRPr="0036649D">
        <w:rPr>
          <w:rFonts w:hint="eastAsia"/>
        </w:rPr>
        <w:t>、4.8.5</w:t>
      </w:r>
      <w:r w:rsidRPr="0036649D">
        <w:rPr>
          <w:rFonts w:hint="eastAsia"/>
        </w:rPr>
        <w:t>；</w:t>
      </w:r>
    </w:p>
    <w:p w:rsidR="006B4144" w:rsidRPr="0036649D" w:rsidRDefault="009C5A1F" w:rsidP="00506F3E">
      <w:pPr>
        <w:pStyle w:val="af8"/>
        <w:numPr>
          <w:ilvl w:val="0"/>
          <w:numId w:val="35"/>
        </w:numPr>
      </w:pPr>
      <w:r w:rsidRPr="0036649D">
        <w:rPr>
          <w:rFonts w:hint="eastAsia"/>
        </w:rPr>
        <w:t>电气装置、电气仪表</w:t>
      </w:r>
      <w:r w:rsidR="006B4144" w:rsidRPr="0036649D">
        <w:rPr>
          <w:rFonts w:hint="eastAsia"/>
        </w:rPr>
        <w:t>：</w:t>
      </w:r>
      <w:r w:rsidRPr="0036649D">
        <w:rPr>
          <w:rFonts w:hint="eastAsia"/>
        </w:rPr>
        <w:t>4.9</w:t>
      </w:r>
      <w:r w:rsidR="006B4144" w:rsidRPr="0036649D">
        <w:rPr>
          <w:rFonts w:hint="eastAsia"/>
        </w:rPr>
        <w:t>.1.2、4.</w:t>
      </w:r>
      <w:r w:rsidRPr="0036649D">
        <w:rPr>
          <w:rFonts w:hint="eastAsia"/>
        </w:rPr>
        <w:t>9</w:t>
      </w:r>
      <w:r w:rsidR="006B4144" w:rsidRPr="0036649D">
        <w:rPr>
          <w:rFonts w:hint="eastAsia"/>
        </w:rPr>
        <w:t>.2.4、4.</w:t>
      </w:r>
      <w:r w:rsidRPr="0036649D">
        <w:rPr>
          <w:rFonts w:hint="eastAsia"/>
        </w:rPr>
        <w:t>9</w:t>
      </w:r>
      <w:r w:rsidR="006B4144" w:rsidRPr="0036649D">
        <w:rPr>
          <w:rFonts w:hint="eastAsia"/>
        </w:rPr>
        <w:t>.</w:t>
      </w:r>
      <w:r w:rsidR="00B84584" w:rsidRPr="0036649D">
        <w:rPr>
          <w:rFonts w:hint="eastAsia"/>
        </w:rPr>
        <w:t>2</w:t>
      </w:r>
      <w:r w:rsidR="006B4144" w:rsidRPr="0036649D">
        <w:rPr>
          <w:rFonts w:hint="eastAsia"/>
        </w:rPr>
        <w:t>.5、4.</w:t>
      </w:r>
      <w:r w:rsidRPr="0036649D">
        <w:rPr>
          <w:rFonts w:hint="eastAsia"/>
        </w:rPr>
        <w:t>9</w:t>
      </w:r>
      <w:r w:rsidR="006B4144" w:rsidRPr="0036649D">
        <w:rPr>
          <w:rFonts w:hint="eastAsia"/>
        </w:rPr>
        <w:t>.</w:t>
      </w:r>
      <w:r w:rsidR="00B84584" w:rsidRPr="0036649D">
        <w:rPr>
          <w:rFonts w:hint="eastAsia"/>
        </w:rPr>
        <w:t>2</w:t>
      </w:r>
      <w:r w:rsidR="006B4144" w:rsidRPr="0036649D">
        <w:rPr>
          <w:rFonts w:hint="eastAsia"/>
        </w:rPr>
        <w:t>.6</w:t>
      </w:r>
      <w:r w:rsidR="00B84584" w:rsidRPr="0036649D">
        <w:rPr>
          <w:rFonts w:hint="eastAsia"/>
        </w:rPr>
        <w:t>、4.9.2.9、4.9.2.10</w:t>
      </w:r>
      <w:r w:rsidR="006B4144" w:rsidRPr="0036649D">
        <w:rPr>
          <w:rFonts w:hint="eastAsia"/>
        </w:rPr>
        <w:t>、4.</w:t>
      </w:r>
      <w:r w:rsidRPr="0036649D">
        <w:rPr>
          <w:rFonts w:hint="eastAsia"/>
        </w:rPr>
        <w:t>9</w:t>
      </w:r>
      <w:r w:rsidR="006B4144" w:rsidRPr="0036649D">
        <w:rPr>
          <w:rFonts w:hint="eastAsia"/>
        </w:rPr>
        <w:t>.</w:t>
      </w:r>
      <w:r w:rsidR="00B84584" w:rsidRPr="0036649D">
        <w:rPr>
          <w:rFonts w:hint="eastAsia"/>
        </w:rPr>
        <w:t>3</w:t>
      </w:r>
      <w:r w:rsidR="006B4144" w:rsidRPr="0036649D">
        <w:rPr>
          <w:rFonts w:hint="eastAsia"/>
        </w:rPr>
        <w:t>；</w:t>
      </w:r>
    </w:p>
    <w:p w:rsidR="00690893" w:rsidRPr="0036649D" w:rsidRDefault="00690893" w:rsidP="00506F3E">
      <w:pPr>
        <w:pStyle w:val="af8"/>
        <w:numPr>
          <w:ilvl w:val="0"/>
          <w:numId w:val="35"/>
        </w:numPr>
      </w:pPr>
      <w:r w:rsidRPr="0036649D">
        <w:rPr>
          <w:rFonts w:hint="eastAsia"/>
        </w:rPr>
        <w:t>安全装置：4.10.1.4、4.10.1.5；</w:t>
      </w:r>
    </w:p>
    <w:p w:rsidR="006B4144" w:rsidRPr="0036649D" w:rsidRDefault="00645B51" w:rsidP="00506F3E">
      <w:pPr>
        <w:pStyle w:val="af8"/>
        <w:numPr>
          <w:ilvl w:val="0"/>
          <w:numId w:val="35"/>
        </w:numPr>
      </w:pPr>
      <w:r w:rsidRPr="0036649D">
        <w:rPr>
          <w:rFonts w:hint="eastAsia"/>
        </w:rPr>
        <w:t>监测和控制装置</w:t>
      </w:r>
      <w:r w:rsidR="006B4144" w:rsidRPr="0036649D">
        <w:rPr>
          <w:rFonts w:hint="eastAsia"/>
        </w:rPr>
        <w:t>：</w:t>
      </w:r>
      <w:r w:rsidR="00BF5EE4" w:rsidRPr="0036649D">
        <w:rPr>
          <w:rFonts w:hint="eastAsia"/>
        </w:rPr>
        <w:t>4.</w:t>
      </w:r>
      <w:r w:rsidRPr="0036649D">
        <w:rPr>
          <w:rFonts w:hint="eastAsia"/>
        </w:rPr>
        <w:t>11；</w:t>
      </w:r>
    </w:p>
    <w:p w:rsidR="00645B51" w:rsidRPr="0036649D" w:rsidRDefault="00645B51" w:rsidP="00506F3E">
      <w:pPr>
        <w:pStyle w:val="af8"/>
        <w:numPr>
          <w:ilvl w:val="0"/>
          <w:numId w:val="35"/>
        </w:numPr>
      </w:pPr>
      <w:r w:rsidRPr="0036649D">
        <w:rPr>
          <w:rFonts w:hint="eastAsia"/>
        </w:rPr>
        <w:t>可燃气体泄漏报警装置：4.12.1.1、</w:t>
      </w:r>
      <w:r w:rsidR="00690893" w:rsidRPr="0036649D">
        <w:rPr>
          <w:rFonts w:hint="eastAsia"/>
        </w:rPr>
        <w:t>4.12.2.2、</w:t>
      </w:r>
      <w:r w:rsidRPr="0036649D">
        <w:rPr>
          <w:rFonts w:hint="eastAsia"/>
        </w:rPr>
        <w:t>4.12.2.3、4.12.3.1、4.12.4.1；</w:t>
      </w:r>
    </w:p>
    <w:p w:rsidR="00645B51" w:rsidRPr="0036649D" w:rsidRDefault="00645B51" w:rsidP="00506F3E">
      <w:pPr>
        <w:pStyle w:val="af8"/>
        <w:numPr>
          <w:ilvl w:val="0"/>
          <w:numId w:val="35"/>
        </w:numPr>
      </w:pPr>
      <w:r w:rsidRPr="0036649D">
        <w:rPr>
          <w:rFonts w:hint="eastAsia"/>
        </w:rPr>
        <w:t>气体组分分析仪/浓度分析仪：4.13.5、4.13.6。</w:t>
      </w:r>
    </w:p>
    <w:p w:rsidR="006B4144" w:rsidRPr="0036649D" w:rsidRDefault="006B4144" w:rsidP="006B4144">
      <w:pPr>
        <w:pStyle w:val="affc"/>
        <w:jc w:val="both"/>
      </w:pPr>
      <w:r w:rsidRPr="0036649D">
        <w:rPr>
          <w:rFonts w:hint="eastAsia"/>
        </w:rPr>
        <w:t>出厂检验应采用逐台检验的方式。</w:t>
      </w:r>
    </w:p>
    <w:p w:rsidR="006B4144" w:rsidRPr="0036649D" w:rsidRDefault="006B4144" w:rsidP="00AE610F">
      <w:pPr>
        <w:pStyle w:val="a1"/>
        <w:spacing w:before="156" w:after="156"/>
      </w:pPr>
      <w:bookmarkStart w:id="812" w:name="_Toc131580322"/>
      <w:bookmarkStart w:id="813" w:name="_Toc137869450"/>
      <w:bookmarkStart w:id="814" w:name="_Toc143921437"/>
      <w:bookmarkStart w:id="815" w:name="_Toc160849791"/>
      <w:bookmarkStart w:id="816" w:name="_Toc242861860"/>
      <w:bookmarkStart w:id="817" w:name="_Toc27121244"/>
      <w:bookmarkStart w:id="818" w:name="_Toc27121301"/>
      <w:bookmarkStart w:id="819" w:name="_Toc27121356"/>
      <w:bookmarkStart w:id="820" w:name="_Toc27121409"/>
      <w:bookmarkStart w:id="821" w:name="_Toc27158175"/>
      <w:bookmarkStart w:id="822" w:name="_Toc28007239"/>
      <w:bookmarkStart w:id="823" w:name="_Toc30291219"/>
      <w:bookmarkStart w:id="824" w:name="_Toc30464330"/>
      <w:bookmarkStart w:id="825" w:name="_Toc30464496"/>
      <w:bookmarkStart w:id="826" w:name="_Toc33197815"/>
      <w:bookmarkStart w:id="827" w:name="_Toc33992786"/>
      <w:bookmarkStart w:id="828" w:name="_Toc34165132"/>
      <w:bookmarkStart w:id="829" w:name="_Toc34165260"/>
      <w:bookmarkStart w:id="830" w:name="_Toc34317621"/>
      <w:bookmarkStart w:id="831" w:name="_Toc35250693"/>
      <w:bookmarkStart w:id="832" w:name="_Toc47371867"/>
      <w:bookmarkStart w:id="833" w:name="_Toc48748209"/>
      <w:bookmarkStart w:id="834" w:name="_Toc49516862"/>
      <w:bookmarkStart w:id="835" w:name="_Toc75164278"/>
      <w:bookmarkStart w:id="836" w:name="_Toc84362558"/>
      <w:bookmarkStart w:id="837" w:name="_Toc84362608"/>
      <w:bookmarkStart w:id="838" w:name="_Toc84364876"/>
      <w:bookmarkStart w:id="839" w:name="_Toc84498545"/>
      <w:bookmarkStart w:id="840" w:name="_Toc127744880"/>
      <w:bookmarkStart w:id="841" w:name="_Toc140335052"/>
      <w:bookmarkStart w:id="842" w:name="_Toc160289162"/>
      <w:bookmarkStart w:id="843" w:name="_Toc160289374"/>
      <w:bookmarkStart w:id="844" w:name="_Toc171273815"/>
      <w:bookmarkStart w:id="845" w:name="_Toc171280471"/>
      <w:bookmarkStart w:id="846" w:name="_Toc173595734"/>
      <w:bookmarkStart w:id="847" w:name="_Toc173602940"/>
      <w:bookmarkStart w:id="848" w:name="_Toc173616891"/>
      <w:bookmarkStart w:id="849" w:name="_Toc173617008"/>
      <w:bookmarkStart w:id="850" w:name="_Toc173617191"/>
      <w:bookmarkStart w:id="851" w:name="_Toc173878728"/>
      <w:r w:rsidRPr="0036649D">
        <w:rPr>
          <w:rFonts w:hint="eastAsia"/>
        </w:rPr>
        <w:t>型式检验</w:t>
      </w:r>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p>
    <w:p w:rsidR="006B4144" w:rsidRPr="0036649D" w:rsidRDefault="006B4144" w:rsidP="006B4144">
      <w:pPr>
        <w:pStyle w:val="affc"/>
      </w:pPr>
      <w:r w:rsidRPr="0036649D">
        <w:rPr>
          <w:rFonts w:hint="eastAsia"/>
        </w:rPr>
        <w:t>有下列情况之一时，应进行型式检验：</w:t>
      </w:r>
    </w:p>
    <w:p w:rsidR="006B4144" w:rsidRPr="0036649D" w:rsidRDefault="006B4144" w:rsidP="004D1768">
      <w:pPr>
        <w:pStyle w:val="af8"/>
        <w:numPr>
          <w:ilvl w:val="0"/>
          <w:numId w:val="20"/>
        </w:numPr>
      </w:pPr>
      <w:r w:rsidRPr="0036649D">
        <w:rPr>
          <w:rFonts w:hint="eastAsia"/>
        </w:rPr>
        <w:t>定型产品试制完成定型时；</w:t>
      </w:r>
    </w:p>
    <w:p w:rsidR="006B4144" w:rsidRPr="0036649D" w:rsidRDefault="006B4144" w:rsidP="004D1768">
      <w:pPr>
        <w:pStyle w:val="af8"/>
        <w:numPr>
          <w:ilvl w:val="0"/>
          <w:numId w:val="20"/>
        </w:numPr>
      </w:pPr>
      <w:r w:rsidRPr="0036649D">
        <w:rPr>
          <w:rFonts w:hint="eastAsia"/>
        </w:rPr>
        <w:t>正常生产时，如工艺、材料、设备发生变化，可能影响产品性能时；</w:t>
      </w:r>
    </w:p>
    <w:p w:rsidR="006B4144" w:rsidRPr="0036649D" w:rsidRDefault="006B4144" w:rsidP="004D1768">
      <w:pPr>
        <w:pStyle w:val="af8"/>
        <w:numPr>
          <w:ilvl w:val="0"/>
          <w:numId w:val="20"/>
        </w:numPr>
      </w:pPr>
      <w:r w:rsidRPr="0036649D">
        <w:rPr>
          <w:rFonts w:hint="eastAsia"/>
        </w:rPr>
        <w:t>停产半年重新恢复生产时。</w:t>
      </w:r>
    </w:p>
    <w:p w:rsidR="006B4144" w:rsidRPr="0036649D" w:rsidRDefault="006B4144" w:rsidP="006B4144">
      <w:pPr>
        <w:pStyle w:val="affc"/>
      </w:pPr>
      <w:r w:rsidRPr="0036649D">
        <w:rPr>
          <w:rFonts w:hint="eastAsia"/>
        </w:rPr>
        <w:t>型式试验的检验项目应按4规定的全部项目。</w:t>
      </w:r>
    </w:p>
    <w:p w:rsidR="006B4144" w:rsidRPr="0036649D" w:rsidRDefault="006B4144" w:rsidP="00AE610F">
      <w:pPr>
        <w:pStyle w:val="a1"/>
        <w:spacing w:before="156" w:after="156"/>
      </w:pPr>
      <w:bookmarkStart w:id="852" w:name="_Toc30291220"/>
      <w:bookmarkStart w:id="853" w:name="_Toc30464331"/>
      <w:bookmarkStart w:id="854" w:name="_Toc30464497"/>
      <w:bookmarkStart w:id="855" w:name="_Toc33197816"/>
      <w:bookmarkStart w:id="856" w:name="_Toc33992787"/>
      <w:bookmarkStart w:id="857" w:name="_Toc34165133"/>
      <w:bookmarkStart w:id="858" w:name="_Toc34165261"/>
      <w:bookmarkStart w:id="859" w:name="_Toc34317622"/>
      <w:bookmarkStart w:id="860" w:name="_Toc35250694"/>
      <w:bookmarkStart w:id="861" w:name="_Toc47371868"/>
      <w:bookmarkStart w:id="862" w:name="_Toc48748210"/>
      <w:bookmarkStart w:id="863" w:name="_Toc49516863"/>
      <w:bookmarkStart w:id="864" w:name="_Toc75164279"/>
      <w:bookmarkStart w:id="865" w:name="_Toc84362559"/>
      <w:bookmarkStart w:id="866" w:name="_Toc84362609"/>
      <w:bookmarkStart w:id="867" w:name="_Toc84364877"/>
      <w:bookmarkStart w:id="868" w:name="_Toc84498546"/>
      <w:bookmarkStart w:id="869" w:name="_Toc127744881"/>
      <w:bookmarkStart w:id="870" w:name="_Toc140335053"/>
      <w:bookmarkStart w:id="871" w:name="_Toc160289163"/>
      <w:bookmarkStart w:id="872" w:name="_Toc160289375"/>
      <w:bookmarkStart w:id="873" w:name="_Toc171273816"/>
      <w:bookmarkStart w:id="874" w:name="_Toc171280472"/>
      <w:bookmarkStart w:id="875" w:name="_Toc173595735"/>
      <w:bookmarkStart w:id="876" w:name="_Toc173602941"/>
      <w:bookmarkStart w:id="877" w:name="_Toc173616892"/>
      <w:bookmarkStart w:id="878" w:name="_Toc173617009"/>
      <w:bookmarkStart w:id="879" w:name="_Toc173617192"/>
      <w:bookmarkStart w:id="880" w:name="_Toc173878729"/>
      <w:r w:rsidRPr="0036649D">
        <w:rPr>
          <w:rFonts w:hint="eastAsia"/>
        </w:rPr>
        <w:t>判</w:t>
      </w:r>
      <w:bookmarkEnd w:id="852"/>
      <w:r w:rsidRPr="0036649D">
        <w:rPr>
          <w:rFonts w:hint="eastAsia"/>
        </w:rPr>
        <w:t>定规则</w:t>
      </w:r>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p>
    <w:p w:rsidR="006B4144" w:rsidRPr="0036649D" w:rsidRDefault="006B4144" w:rsidP="006B4144">
      <w:pPr>
        <w:pStyle w:val="affc"/>
      </w:pPr>
      <w:r w:rsidRPr="0036649D">
        <w:rPr>
          <w:rFonts w:hint="eastAsia"/>
        </w:rPr>
        <w:t>出厂检验</w:t>
      </w:r>
    </w:p>
    <w:p w:rsidR="006B4144" w:rsidRPr="0036649D" w:rsidRDefault="006B4144" w:rsidP="006B4144">
      <w:pPr>
        <w:pStyle w:val="aff1"/>
      </w:pPr>
      <w:r w:rsidRPr="0036649D">
        <w:rPr>
          <w:rFonts w:hint="eastAsia"/>
        </w:rPr>
        <w:lastRenderedPageBreak/>
        <w:t>所有项目应合格，方可出厂。不合格项目允许返工后进行复检，若仍不合格，则该产品判定为不合格，不应出厂。</w:t>
      </w:r>
    </w:p>
    <w:p w:rsidR="006B4144" w:rsidRPr="0036649D" w:rsidRDefault="006B4144" w:rsidP="006B4144">
      <w:pPr>
        <w:pStyle w:val="affc"/>
      </w:pPr>
      <w:r w:rsidRPr="0036649D">
        <w:rPr>
          <w:rFonts w:hint="eastAsia"/>
        </w:rPr>
        <w:t>型式检验</w:t>
      </w:r>
    </w:p>
    <w:p w:rsidR="006B4144" w:rsidRPr="0036649D" w:rsidRDefault="006B4144" w:rsidP="006B4144">
      <w:pPr>
        <w:pStyle w:val="aff1"/>
      </w:pPr>
      <w:r w:rsidRPr="0036649D">
        <w:rPr>
          <w:rFonts w:hint="eastAsia"/>
        </w:rPr>
        <w:t>各项指标均符合要求时，则判该次型式检验合格。</w:t>
      </w:r>
    </w:p>
    <w:p w:rsidR="006B4144" w:rsidRPr="0036649D" w:rsidRDefault="006B4144" w:rsidP="00AE610F">
      <w:pPr>
        <w:pStyle w:val="a0"/>
        <w:spacing w:before="312" w:after="312"/>
      </w:pPr>
      <w:bookmarkStart w:id="881" w:name="_Toc242861861"/>
      <w:bookmarkStart w:id="882" w:name="_Toc260295128"/>
      <w:bookmarkStart w:id="883" w:name="_Toc27121245"/>
      <w:bookmarkStart w:id="884" w:name="_Toc27121302"/>
      <w:bookmarkStart w:id="885" w:name="_Toc27121357"/>
      <w:bookmarkStart w:id="886" w:name="_Toc27121410"/>
      <w:bookmarkStart w:id="887" w:name="_Toc27158176"/>
      <w:bookmarkStart w:id="888" w:name="_Toc28007240"/>
      <w:bookmarkStart w:id="889" w:name="_Toc30291221"/>
      <w:bookmarkStart w:id="890" w:name="_Toc30464332"/>
      <w:bookmarkStart w:id="891" w:name="_Toc30464498"/>
      <w:bookmarkStart w:id="892" w:name="_Toc33197817"/>
      <w:bookmarkStart w:id="893" w:name="_Toc33992788"/>
      <w:bookmarkStart w:id="894" w:name="_Toc34165134"/>
      <w:bookmarkStart w:id="895" w:name="_Toc34165262"/>
      <w:bookmarkStart w:id="896" w:name="_Toc34317623"/>
      <w:bookmarkStart w:id="897" w:name="_Toc35250695"/>
      <w:bookmarkStart w:id="898" w:name="_Toc47371869"/>
      <w:bookmarkStart w:id="899" w:name="_Toc48748211"/>
      <w:bookmarkStart w:id="900" w:name="_Toc49516864"/>
      <w:bookmarkStart w:id="901" w:name="_Toc75164280"/>
      <w:bookmarkStart w:id="902" w:name="_Toc84362560"/>
      <w:bookmarkStart w:id="903" w:name="_Toc84362610"/>
      <w:bookmarkStart w:id="904" w:name="_Toc84364878"/>
      <w:bookmarkStart w:id="905" w:name="_Toc84498547"/>
      <w:bookmarkStart w:id="906" w:name="_Toc127744882"/>
      <w:bookmarkStart w:id="907" w:name="_Toc140335054"/>
      <w:bookmarkStart w:id="908" w:name="_Toc160289164"/>
      <w:bookmarkStart w:id="909" w:name="_Toc160289376"/>
      <w:bookmarkStart w:id="910" w:name="_Toc171273817"/>
      <w:bookmarkStart w:id="911" w:name="_Toc171280473"/>
      <w:bookmarkStart w:id="912" w:name="_Toc173595736"/>
      <w:bookmarkStart w:id="913" w:name="_Toc173602942"/>
      <w:bookmarkStart w:id="914" w:name="_Toc173616893"/>
      <w:bookmarkStart w:id="915" w:name="_Toc173617010"/>
      <w:bookmarkStart w:id="916" w:name="_Toc173617193"/>
      <w:bookmarkStart w:id="917" w:name="_Toc173878730"/>
      <w:r w:rsidRPr="0036649D">
        <w:rPr>
          <w:rFonts w:hint="eastAsia"/>
        </w:rPr>
        <w:t>质量证明</w:t>
      </w:r>
      <w:bookmarkEnd w:id="881"/>
      <w:r w:rsidRPr="0036649D">
        <w:rPr>
          <w:rFonts w:hint="eastAsia"/>
        </w:rPr>
        <w:t>文件、</w:t>
      </w:r>
      <w:bookmarkStart w:id="918" w:name="_Toc131580326"/>
      <w:bookmarkStart w:id="919" w:name="_Toc137869454"/>
      <w:bookmarkStart w:id="920" w:name="_Toc143921440"/>
      <w:bookmarkStart w:id="921" w:name="_Toc160849794"/>
      <w:bookmarkStart w:id="922" w:name="_Toc242861863"/>
      <w:r w:rsidRPr="0036649D">
        <w:rPr>
          <w:rFonts w:hint="eastAsia"/>
        </w:rPr>
        <w:t>标志、包装、运输</w:t>
      </w:r>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18"/>
      <w:bookmarkEnd w:id="919"/>
      <w:bookmarkEnd w:id="920"/>
      <w:bookmarkEnd w:id="921"/>
      <w:bookmarkEnd w:id="922"/>
      <w:r w:rsidRPr="0036649D">
        <w:rPr>
          <w:rFonts w:hint="eastAsia"/>
        </w:rPr>
        <w:t>和贮存</w:t>
      </w:r>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p>
    <w:p w:rsidR="006B4144" w:rsidRPr="0036649D" w:rsidRDefault="006B4144" w:rsidP="00AE610F">
      <w:pPr>
        <w:pStyle w:val="a1"/>
        <w:spacing w:before="156" w:after="156"/>
      </w:pPr>
      <w:bookmarkStart w:id="923" w:name="_Toc27121246"/>
      <w:bookmarkStart w:id="924" w:name="_Toc27121303"/>
      <w:bookmarkStart w:id="925" w:name="_Toc27121358"/>
      <w:bookmarkStart w:id="926" w:name="_Toc27121411"/>
      <w:bookmarkStart w:id="927" w:name="_Toc27158177"/>
      <w:bookmarkStart w:id="928" w:name="_Toc30291222"/>
      <w:bookmarkStart w:id="929" w:name="_Toc30464333"/>
      <w:bookmarkStart w:id="930" w:name="_Toc30464499"/>
      <w:bookmarkStart w:id="931" w:name="_Toc33197818"/>
      <w:bookmarkStart w:id="932" w:name="_Toc33992789"/>
      <w:bookmarkStart w:id="933" w:name="_Toc34165135"/>
      <w:bookmarkStart w:id="934" w:name="_Toc34165263"/>
      <w:bookmarkStart w:id="935" w:name="_Toc34317624"/>
      <w:bookmarkStart w:id="936" w:name="_Toc35250696"/>
      <w:bookmarkStart w:id="937" w:name="_Toc47371870"/>
      <w:bookmarkStart w:id="938" w:name="_Toc48748212"/>
      <w:bookmarkStart w:id="939" w:name="_Toc49516865"/>
      <w:bookmarkStart w:id="940" w:name="_Toc75164281"/>
      <w:bookmarkStart w:id="941" w:name="_Toc84362561"/>
      <w:bookmarkStart w:id="942" w:name="_Toc84362611"/>
      <w:bookmarkStart w:id="943" w:name="_Toc84364879"/>
      <w:bookmarkStart w:id="944" w:name="_Toc84498548"/>
      <w:bookmarkStart w:id="945" w:name="_Toc127744883"/>
      <w:bookmarkStart w:id="946" w:name="_Toc140335055"/>
      <w:bookmarkStart w:id="947" w:name="_Toc160289165"/>
      <w:bookmarkStart w:id="948" w:name="_Toc160289377"/>
      <w:bookmarkStart w:id="949" w:name="_Toc171273818"/>
      <w:bookmarkStart w:id="950" w:name="_Toc171280474"/>
      <w:bookmarkStart w:id="951" w:name="_Toc173595737"/>
      <w:bookmarkStart w:id="952" w:name="_Toc173602943"/>
      <w:bookmarkStart w:id="953" w:name="_Toc173616894"/>
      <w:bookmarkStart w:id="954" w:name="_Toc173617011"/>
      <w:bookmarkStart w:id="955" w:name="_Toc173617194"/>
      <w:bookmarkStart w:id="956" w:name="_Toc173878731"/>
      <w:r w:rsidRPr="0036649D">
        <w:rPr>
          <w:rFonts w:hint="eastAsia"/>
        </w:rPr>
        <w:t>质量证明文件</w:t>
      </w:r>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p>
    <w:p w:rsidR="006B4144" w:rsidRPr="0036649D" w:rsidRDefault="006B4144" w:rsidP="006B4144">
      <w:pPr>
        <w:pStyle w:val="aff1"/>
      </w:pPr>
      <w:r w:rsidRPr="0036649D">
        <w:rPr>
          <w:rFonts w:hint="eastAsia"/>
        </w:rPr>
        <w:t>产品出厂应具有下列质量证明文件：</w:t>
      </w:r>
    </w:p>
    <w:p w:rsidR="006B4144" w:rsidRPr="0036649D" w:rsidRDefault="006B4144" w:rsidP="007435F4">
      <w:pPr>
        <w:pStyle w:val="af8"/>
        <w:numPr>
          <w:ilvl w:val="0"/>
          <w:numId w:val="12"/>
        </w:numPr>
      </w:pPr>
      <w:r w:rsidRPr="0036649D">
        <w:rPr>
          <w:rFonts w:hint="eastAsia"/>
        </w:rPr>
        <w:t>产品合格证；</w:t>
      </w:r>
    </w:p>
    <w:p w:rsidR="006B4144" w:rsidRPr="0036649D" w:rsidRDefault="006B4144" w:rsidP="007435F4">
      <w:pPr>
        <w:pStyle w:val="af8"/>
        <w:numPr>
          <w:ilvl w:val="0"/>
          <w:numId w:val="12"/>
        </w:numPr>
      </w:pPr>
      <w:r w:rsidRPr="0036649D">
        <w:rPr>
          <w:rFonts w:hint="eastAsia"/>
        </w:rPr>
        <w:t>产品使用说明书，应至少包括内容：</w:t>
      </w:r>
    </w:p>
    <w:p w:rsidR="006B4144" w:rsidRPr="0036649D" w:rsidRDefault="006B4144" w:rsidP="006B4144">
      <w:pPr>
        <w:pStyle w:val="a8"/>
      </w:pPr>
      <w:r w:rsidRPr="0036649D">
        <w:rPr>
          <w:rFonts w:hint="eastAsia"/>
        </w:rPr>
        <w:t>安装说明；</w:t>
      </w:r>
    </w:p>
    <w:p w:rsidR="006B4144" w:rsidRPr="0036649D" w:rsidRDefault="006B4144" w:rsidP="006B4144">
      <w:pPr>
        <w:pStyle w:val="a8"/>
      </w:pPr>
      <w:r w:rsidRPr="0036649D">
        <w:rPr>
          <w:rFonts w:hint="eastAsia"/>
        </w:rPr>
        <w:t>操作运行说明；</w:t>
      </w:r>
    </w:p>
    <w:p w:rsidR="006B4144" w:rsidRPr="0036649D" w:rsidRDefault="006B4144" w:rsidP="006B4144">
      <w:pPr>
        <w:pStyle w:val="a8"/>
      </w:pPr>
      <w:r w:rsidRPr="0036649D">
        <w:rPr>
          <w:rFonts w:hint="eastAsia"/>
        </w:rPr>
        <w:t>维修与保养；</w:t>
      </w:r>
    </w:p>
    <w:p w:rsidR="006B4144" w:rsidRPr="0036649D" w:rsidRDefault="006B4144" w:rsidP="006B4144">
      <w:pPr>
        <w:pStyle w:val="a8"/>
        <w:rPr>
          <w:rFonts w:hAnsi="宋体"/>
        </w:rPr>
      </w:pPr>
      <w:r w:rsidRPr="0036649D">
        <w:rPr>
          <w:rFonts w:hint="eastAsia"/>
        </w:rPr>
        <w:t>设备</w:t>
      </w:r>
      <w:r w:rsidRPr="0036649D">
        <w:rPr>
          <w:rFonts w:hAnsi="宋体" w:hint="eastAsia"/>
        </w:rPr>
        <w:t>说明书。</w:t>
      </w:r>
    </w:p>
    <w:p w:rsidR="006B4144" w:rsidRPr="0036649D" w:rsidRDefault="006B4144" w:rsidP="007435F4">
      <w:pPr>
        <w:pStyle w:val="af8"/>
        <w:numPr>
          <w:ilvl w:val="0"/>
          <w:numId w:val="12"/>
        </w:numPr>
      </w:pPr>
      <w:r w:rsidRPr="0036649D">
        <w:rPr>
          <w:rFonts w:hint="eastAsia"/>
        </w:rPr>
        <w:t>质量证明书，应至少包括内容：</w:t>
      </w:r>
    </w:p>
    <w:p w:rsidR="006B4144" w:rsidRPr="0036649D" w:rsidRDefault="006B4144" w:rsidP="006B4144">
      <w:pPr>
        <w:pStyle w:val="a8"/>
      </w:pPr>
      <w:r w:rsidRPr="0036649D">
        <w:rPr>
          <w:rFonts w:hint="eastAsia"/>
        </w:rPr>
        <w:t>产品设计的主要参数；</w:t>
      </w:r>
    </w:p>
    <w:p w:rsidR="006B4144" w:rsidRPr="0036649D" w:rsidRDefault="006B4144" w:rsidP="006B4144">
      <w:pPr>
        <w:pStyle w:val="a8"/>
      </w:pPr>
      <w:r w:rsidRPr="0036649D">
        <w:rPr>
          <w:rFonts w:hint="eastAsia"/>
        </w:rPr>
        <w:t>承压部件用原材质、管件的规格、执行标准；</w:t>
      </w:r>
    </w:p>
    <w:p w:rsidR="006B4144" w:rsidRPr="0036649D" w:rsidRDefault="006B4144" w:rsidP="006B4144">
      <w:pPr>
        <w:pStyle w:val="a8"/>
      </w:pPr>
      <w:r w:rsidRPr="0036649D">
        <w:rPr>
          <w:rFonts w:hint="eastAsia"/>
        </w:rPr>
        <w:t>外观几何尺寸检验结果；</w:t>
      </w:r>
    </w:p>
    <w:p w:rsidR="006B4144" w:rsidRPr="0036649D" w:rsidRDefault="006B4144" w:rsidP="006B4144">
      <w:pPr>
        <w:pStyle w:val="a8"/>
      </w:pPr>
      <w:r w:rsidRPr="0036649D">
        <w:rPr>
          <w:rFonts w:hint="eastAsia"/>
        </w:rPr>
        <w:t>无损检测焊接接头标志示意图（无需无损检测除外）；</w:t>
      </w:r>
    </w:p>
    <w:p w:rsidR="006B4144" w:rsidRPr="0036649D" w:rsidRDefault="006B4144" w:rsidP="006B4144">
      <w:pPr>
        <w:pStyle w:val="a8"/>
      </w:pPr>
      <w:r w:rsidRPr="0036649D">
        <w:rPr>
          <w:rFonts w:hint="eastAsia"/>
        </w:rPr>
        <w:t>无损检测报告及射线评片记录表（无需无损检测除外）；</w:t>
      </w:r>
    </w:p>
    <w:p w:rsidR="006B4144" w:rsidRPr="0036649D" w:rsidRDefault="006B4144" w:rsidP="006B4144">
      <w:pPr>
        <w:pStyle w:val="a8"/>
      </w:pPr>
      <w:r w:rsidRPr="0036649D">
        <w:rPr>
          <w:rFonts w:hint="eastAsia"/>
        </w:rPr>
        <w:t>强度试验与气密性试验结果；</w:t>
      </w:r>
    </w:p>
    <w:p w:rsidR="006B4144" w:rsidRPr="0036649D" w:rsidRDefault="006B4144" w:rsidP="006B4144">
      <w:pPr>
        <w:pStyle w:val="a8"/>
      </w:pPr>
      <w:r w:rsidRPr="0036649D">
        <w:rPr>
          <w:rFonts w:hint="eastAsia"/>
        </w:rPr>
        <w:t>调压器、过滤器、安全阀、流量计</w:t>
      </w:r>
      <w:r w:rsidR="00006C42" w:rsidRPr="0036649D">
        <w:rPr>
          <w:rFonts w:hint="eastAsia"/>
        </w:rPr>
        <w:t>等</w:t>
      </w:r>
      <w:r w:rsidR="00AA6B90" w:rsidRPr="0036649D">
        <w:rPr>
          <w:rFonts w:hint="eastAsia"/>
        </w:rPr>
        <w:t>设备的</w:t>
      </w:r>
      <w:r w:rsidRPr="0036649D">
        <w:rPr>
          <w:rFonts w:hint="eastAsia"/>
        </w:rPr>
        <w:t>检验、检测报告。</w:t>
      </w:r>
    </w:p>
    <w:p w:rsidR="006B4144" w:rsidRPr="0036649D" w:rsidRDefault="006B4144" w:rsidP="00AE610F">
      <w:pPr>
        <w:pStyle w:val="a1"/>
        <w:spacing w:before="156" w:after="156"/>
      </w:pPr>
      <w:bookmarkStart w:id="957" w:name="_Toc27121247"/>
      <w:bookmarkStart w:id="958" w:name="_Toc27121304"/>
      <w:bookmarkStart w:id="959" w:name="_Toc27121359"/>
      <w:bookmarkStart w:id="960" w:name="_Toc27121412"/>
      <w:bookmarkStart w:id="961" w:name="_Toc27158178"/>
      <w:bookmarkStart w:id="962" w:name="_Toc28007241"/>
      <w:bookmarkStart w:id="963" w:name="_Toc30291223"/>
      <w:bookmarkStart w:id="964" w:name="_Toc30464334"/>
      <w:bookmarkStart w:id="965" w:name="_Toc30464500"/>
      <w:bookmarkStart w:id="966" w:name="_Toc33197819"/>
      <w:bookmarkStart w:id="967" w:name="_Toc33992790"/>
      <w:bookmarkStart w:id="968" w:name="_Toc34165136"/>
      <w:bookmarkStart w:id="969" w:name="_Toc34165264"/>
      <w:bookmarkStart w:id="970" w:name="_Toc34317625"/>
      <w:bookmarkStart w:id="971" w:name="_Toc35250697"/>
      <w:bookmarkStart w:id="972" w:name="_Toc47371871"/>
      <w:bookmarkStart w:id="973" w:name="_Toc48748213"/>
      <w:bookmarkStart w:id="974" w:name="_Toc49516866"/>
      <w:bookmarkStart w:id="975" w:name="_Toc75164282"/>
      <w:bookmarkStart w:id="976" w:name="_Toc84362562"/>
      <w:bookmarkStart w:id="977" w:name="_Toc84362612"/>
      <w:bookmarkStart w:id="978" w:name="_Toc84364880"/>
      <w:bookmarkStart w:id="979" w:name="_Toc84498549"/>
      <w:bookmarkStart w:id="980" w:name="_Toc127744884"/>
      <w:bookmarkStart w:id="981" w:name="_Toc140335056"/>
      <w:bookmarkStart w:id="982" w:name="_Toc160289166"/>
      <w:bookmarkStart w:id="983" w:name="_Toc160289378"/>
      <w:bookmarkStart w:id="984" w:name="_Toc171273819"/>
      <w:bookmarkStart w:id="985" w:name="_Toc171280475"/>
      <w:bookmarkStart w:id="986" w:name="_Toc173595738"/>
      <w:bookmarkStart w:id="987" w:name="_Toc173602944"/>
      <w:bookmarkStart w:id="988" w:name="_Toc173616895"/>
      <w:bookmarkStart w:id="989" w:name="_Toc173617012"/>
      <w:bookmarkStart w:id="990" w:name="_Toc173617195"/>
      <w:bookmarkStart w:id="991" w:name="_Toc173878732"/>
      <w:r w:rsidRPr="0036649D">
        <w:rPr>
          <w:rFonts w:hint="eastAsia"/>
        </w:rPr>
        <w:t>标</w:t>
      </w:r>
      <w:bookmarkEnd w:id="957"/>
      <w:bookmarkEnd w:id="958"/>
      <w:bookmarkEnd w:id="959"/>
      <w:bookmarkEnd w:id="960"/>
      <w:bookmarkEnd w:id="961"/>
      <w:bookmarkEnd w:id="962"/>
      <w:bookmarkEnd w:id="963"/>
      <w:bookmarkEnd w:id="964"/>
      <w:bookmarkEnd w:id="965"/>
      <w:r w:rsidRPr="0036649D">
        <w:rPr>
          <w:rFonts w:hint="eastAsia"/>
        </w:rPr>
        <w:t>志</w:t>
      </w:r>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p>
    <w:p w:rsidR="006B4144" w:rsidRPr="0036649D" w:rsidRDefault="006B4144" w:rsidP="006B4144">
      <w:pPr>
        <w:pStyle w:val="a2"/>
        <w:spacing w:before="156" w:after="156"/>
      </w:pPr>
      <w:bookmarkStart w:id="992" w:name="_Toc27121248"/>
      <w:bookmarkStart w:id="993" w:name="_Toc84362563"/>
      <w:r w:rsidRPr="0036649D">
        <w:rPr>
          <w:rFonts w:hint="eastAsia"/>
        </w:rPr>
        <w:t>铭牌</w:t>
      </w:r>
      <w:bookmarkEnd w:id="992"/>
      <w:bookmarkEnd w:id="993"/>
    </w:p>
    <w:p w:rsidR="006B4144" w:rsidRPr="0036649D" w:rsidRDefault="006B4144" w:rsidP="006B4144">
      <w:pPr>
        <w:pStyle w:val="aff1"/>
        <w:rPr>
          <w:rFonts w:hAnsi="宋体"/>
        </w:rPr>
      </w:pPr>
      <w:r w:rsidRPr="0036649D">
        <w:rPr>
          <w:rFonts w:hAnsi="宋体" w:hint="eastAsia"/>
        </w:rPr>
        <w:t>铭牌应固定于明显的位置，并</w:t>
      </w:r>
      <w:r w:rsidRPr="0036649D">
        <w:rPr>
          <w:rFonts w:hint="eastAsia"/>
        </w:rPr>
        <w:t>应至少包括下列内容</w:t>
      </w:r>
      <w:r w:rsidRPr="0036649D">
        <w:rPr>
          <w:rFonts w:hAnsi="宋体" w:hint="eastAsia"/>
        </w:rPr>
        <w:t>：</w:t>
      </w:r>
    </w:p>
    <w:p w:rsidR="006B4144" w:rsidRPr="0036649D" w:rsidRDefault="006B4144" w:rsidP="006B4144">
      <w:pPr>
        <w:pStyle w:val="aff1"/>
        <w:rPr>
          <w:rFonts w:hAnsi="宋体"/>
        </w:rPr>
      </w:pPr>
      <w:r w:rsidRPr="0036649D">
        <w:rPr>
          <w:rFonts w:hAnsi="宋体" w:hint="eastAsia"/>
        </w:rPr>
        <w:t>a）制造单位名称；</w:t>
      </w:r>
    </w:p>
    <w:p w:rsidR="006B4144" w:rsidRPr="0036649D" w:rsidRDefault="006B4144" w:rsidP="006B4144">
      <w:pPr>
        <w:pStyle w:val="aff1"/>
        <w:rPr>
          <w:rFonts w:hAnsi="宋体"/>
        </w:rPr>
      </w:pPr>
      <w:r w:rsidRPr="0036649D">
        <w:rPr>
          <w:rFonts w:hAnsi="宋体" w:hint="eastAsia"/>
        </w:rPr>
        <w:t>b）产品名称；</w:t>
      </w:r>
    </w:p>
    <w:p w:rsidR="006B4144" w:rsidRPr="0036649D" w:rsidRDefault="006B4144" w:rsidP="006B4144">
      <w:pPr>
        <w:pStyle w:val="aff1"/>
        <w:rPr>
          <w:rFonts w:hAnsi="宋体"/>
        </w:rPr>
      </w:pPr>
      <w:r w:rsidRPr="0036649D">
        <w:rPr>
          <w:rFonts w:hAnsi="宋体" w:hint="eastAsia"/>
        </w:rPr>
        <w:t>c）产品型号；</w:t>
      </w:r>
    </w:p>
    <w:p w:rsidR="006B4144" w:rsidRPr="0036649D" w:rsidRDefault="006B4144" w:rsidP="006B4144">
      <w:pPr>
        <w:pStyle w:val="aff1"/>
        <w:rPr>
          <w:rFonts w:hAnsi="宋体"/>
        </w:rPr>
      </w:pPr>
      <w:r w:rsidRPr="0036649D">
        <w:rPr>
          <w:rFonts w:hAnsi="宋体" w:hint="eastAsia"/>
        </w:rPr>
        <w:t>d）进口压力（范围）或最大允许工作压力；</w:t>
      </w:r>
    </w:p>
    <w:p w:rsidR="001B2475" w:rsidRPr="0036649D" w:rsidRDefault="001B2475" w:rsidP="006B4144">
      <w:pPr>
        <w:pStyle w:val="aff1"/>
        <w:rPr>
          <w:rFonts w:hAnsi="宋体"/>
        </w:rPr>
      </w:pPr>
      <w:r w:rsidRPr="0036649D">
        <w:rPr>
          <w:rFonts w:hAnsi="宋体" w:hint="eastAsia"/>
        </w:rPr>
        <w:t>e）工作介质，氢气（H</w:t>
      </w:r>
      <w:r w:rsidRPr="0036649D">
        <w:rPr>
          <w:rFonts w:hAnsi="宋体" w:hint="eastAsia"/>
          <w:vertAlign w:val="subscript"/>
        </w:rPr>
        <w:t>2</w:t>
      </w:r>
      <w:r w:rsidRPr="0036649D">
        <w:rPr>
          <w:rFonts w:hAnsi="宋体" w:hint="eastAsia"/>
        </w:rPr>
        <w:t>）或掺氢天然气</w:t>
      </w:r>
      <w:r w:rsidR="00551668" w:rsidRPr="0036649D">
        <w:rPr>
          <w:rFonts w:hAnsi="宋体" w:hint="eastAsia"/>
        </w:rPr>
        <w:t>中氢气比例（%）</w:t>
      </w:r>
      <w:r w:rsidRPr="0036649D">
        <w:rPr>
          <w:rFonts w:hAnsi="宋体" w:hint="eastAsia"/>
        </w:rPr>
        <w:t>标志；</w:t>
      </w:r>
    </w:p>
    <w:p w:rsidR="006B4144" w:rsidRPr="0036649D" w:rsidRDefault="001B2475" w:rsidP="006B4144">
      <w:pPr>
        <w:pStyle w:val="aff1"/>
        <w:rPr>
          <w:rFonts w:hAnsi="宋体"/>
        </w:rPr>
      </w:pPr>
      <w:r w:rsidRPr="0036649D">
        <w:rPr>
          <w:rFonts w:hAnsi="宋体" w:hint="eastAsia"/>
        </w:rPr>
        <w:t>f</w:t>
      </w:r>
      <w:r w:rsidR="006B4144" w:rsidRPr="0036649D">
        <w:rPr>
          <w:rFonts w:hAnsi="宋体" w:hint="eastAsia"/>
        </w:rPr>
        <w:t>）产品编号；</w:t>
      </w:r>
    </w:p>
    <w:p w:rsidR="006B4144" w:rsidRPr="0036649D" w:rsidRDefault="001B2475" w:rsidP="006B4144">
      <w:pPr>
        <w:pStyle w:val="aff1"/>
        <w:rPr>
          <w:rFonts w:hAnsi="宋体"/>
        </w:rPr>
      </w:pPr>
      <w:r w:rsidRPr="0036649D">
        <w:rPr>
          <w:rFonts w:hAnsi="宋体" w:hint="eastAsia"/>
        </w:rPr>
        <w:t>g</w:t>
      </w:r>
      <w:r w:rsidR="006B4144" w:rsidRPr="0036649D">
        <w:rPr>
          <w:rFonts w:hAnsi="宋体" w:hint="eastAsia"/>
        </w:rPr>
        <w:t>）生产日期。</w:t>
      </w:r>
    </w:p>
    <w:p w:rsidR="006B4144" w:rsidRPr="0036649D" w:rsidRDefault="006B4144" w:rsidP="006B4144">
      <w:pPr>
        <w:pStyle w:val="a2"/>
        <w:spacing w:before="156" w:after="156"/>
        <w:jc w:val="both"/>
      </w:pPr>
      <w:bookmarkStart w:id="994" w:name="_Toc27121249"/>
      <w:bookmarkStart w:id="995" w:name="_Toc84362564"/>
      <w:r w:rsidRPr="0036649D">
        <w:rPr>
          <w:rFonts w:hint="eastAsia"/>
        </w:rPr>
        <w:t>其它标志</w:t>
      </w:r>
      <w:bookmarkEnd w:id="994"/>
      <w:bookmarkEnd w:id="995"/>
    </w:p>
    <w:p w:rsidR="006B4144" w:rsidRPr="0036649D" w:rsidRDefault="006B4144" w:rsidP="006B4144">
      <w:pPr>
        <w:pStyle w:val="aff1"/>
      </w:pPr>
      <w:r w:rsidRPr="0036649D">
        <w:rPr>
          <w:rFonts w:hint="eastAsia"/>
        </w:rPr>
        <w:t>在设备的明显位置应有下列标志：</w:t>
      </w:r>
    </w:p>
    <w:p w:rsidR="006B4144" w:rsidRPr="0036649D" w:rsidRDefault="006B4144" w:rsidP="007435F4">
      <w:pPr>
        <w:pStyle w:val="af8"/>
        <w:numPr>
          <w:ilvl w:val="0"/>
          <w:numId w:val="13"/>
        </w:numPr>
      </w:pPr>
      <w:r w:rsidRPr="0036649D">
        <w:rPr>
          <w:rFonts w:hint="eastAsia"/>
        </w:rPr>
        <w:t>商标；</w:t>
      </w:r>
    </w:p>
    <w:p w:rsidR="001B2475" w:rsidRPr="0036649D" w:rsidRDefault="001B2475" w:rsidP="007435F4">
      <w:pPr>
        <w:pStyle w:val="af8"/>
        <w:numPr>
          <w:ilvl w:val="0"/>
          <w:numId w:val="13"/>
        </w:numPr>
      </w:pPr>
      <w:r w:rsidRPr="0036649D">
        <w:rPr>
          <w:rFonts w:hint="eastAsia"/>
        </w:rPr>
        <w:t>H</w:t>
      </w:r>
      <w:r w:rsidRPr="0036649D">
        <w:rPr>
          <w:rFonts w:hint="eastAsia"/>
          <w:vertAlign w:val="subscript"/>
        </w:rPr>
        <w:t>2</w:t>
      </w:r>
      <w:r w:rsidRPr="0036649D">
        <w:rPr>
          <w:rFonts w:hint="eastAsia"/>
        </w:rPr>
        <w:t>标志；</w:t>
      </w:r>
    </w:p>
    <w:p w:rsidR="006B4144" w:rsidRPr="0036649D" w:rsidRDefault="006B4144" w:rsidP="007435F4">
      <w:pPr>
        <w:pStyle w:val="af8"/>
        <w:numPr>
          <w:ilvl w:val="0"/>
          <w:numId w:val="13"/>
        </w:numPr>
      </w:pPr>
      <w:r w:rsidRPr="0036649D">
        <w:rPr>
          <w:rFonts w:hint="eastAsia"/>
        </w:rPr>
        <w:t>安全标志；</w:t>
      </w:r>
    </w:p>
    <w:p w:rsidR="006B4144" w:rsidRPr="0036649D" w:rsidRDefault="006B4144" w:rsidP="007435F4">
      <w:pPr>
        <w:pStyle w:val="af8"/>
        <w:numPr>
          <w:ilvl w:val="0"/>
          <w:numId w:val="13"/>
        </w:numPr>
      </w:pPr>
      <w:r w:rsidRPr="0036649D">
        <w:rPr>
          <w:rFonts w:hint="eastAsia"/>
        </w:rPr>
        <w:t>起吊标志；</w:t>
      </w:r>
    </w:p>
    <w:p w:rsidR="006B4144" w:rsidRPr="0036649D" w:rsidRDefault="006B4144" w:rsidP="007435F4">
      <w:pPr>
        <w:pStyle w:val="af8"/>
        <w:numPr>
          <w:ilvl w:val="0"/>
          <w:numId w:val="13"/>
        </w:numPr>
      </w:pPr>
      <w:r w:rsidRPr="0036649D">
        <w:rPr>
          <w:rFonts w:hint="eastAsia"/>
        </w:rPr>
        <w:lastRenderedPageBreak/>
        <w:t>设备进出口标志；</w:t>
      </w:r>
    </w:p>
    <w:p w:rsidR="006B4144" w:rsidRPr="0036649D" w:rsidRDefault="006B4144" w:rsidP="007435F4">
      <w:pPr>
        <w:pStyle w:val="af8"/>
        <w:numPr>
          <w:ilvl w:val="0"/>
          <w:numId w:val="13"/>
        </w:numPr>
      </w:pPr>
      <w:r w:rsidRPr="0036649D">
        <w:rPr>
          <w:rFonts w:hint="eastAsia"/>
        </w:rPr>
        <w:t>其它安全警告及提示标志，如防火标志、公用或其他紧急情况时使用的电话号码标志等。</w:t>
      </w:r>
    </w:p>
    <w:p w:rsidR="006B4144" w:rsidRPr="0036649D" w:rsidRDefault="006B4144" w:rsidP="00AE610F">
      <w:pPr>
        <w:pStyle w:val="a1"/>
        <w:spacing w:before="156" w:after="156"/>
        <w:jc w:val="both"/>
      </w:pPr>
      <w:bookmarkStart w:id="996" w:name="_Toc131580327"/>
      <w:bookmarkStart w:id="997" w:name="_Toc137869455"/>
      <w:bookmarkStart w:id="998" w:name="_Toc143921441"/>
      <w:bookmarkStart w:id="999" w:name="_Toc160849795"/>
      <w:bookmarkStart w:id="1000" w:name="_Toc242861864"/>
      <w:bookmarkStart w:id="1001" w:name="_Toc27121250"/>
      <w:bookmarkStart w:id="1002" w:name="_Toc27121305"/>
      <w:bookmarkStart w:id="1003" w:name="_Toc27121360"/>
      <w:bookmarkStart w:id="1004" w:name="_Toc27121413"/>
      <w:bookmarkStart w:id="1005" w:name="_Toc27158179"/>
      <w:bookmarkStart w:id="1006" w:name="_Toc28007242"/>
      <w:bookmarkStart w:id="1007" w:name="_Toc30291224"/>
      <w:bookmarkStart w:id="1008" w:name="_Toc30464335"/>
      <w:bookmarkStart w:id="1009" w:name="_Toc30464501"/>
      <w:bookmarkStart w:id="1010" w:name="_Toc33197820"/>
      <w:bookmarkStart w:id="1011" w:name="_Toc33992791"/>
      <w:bookmarkStart w:id="1012" w:name="_Toc34165137"/>
      <w:bookmarkStart w:id="1013" w:name="_Toc34165265"/>
      <w:bookmarkStart w:id="1014" w:name="_Toc34317626"/>
      <w:bookmarkStart w:id="1015" w:name="_Toc35250698"/>
      <w:bookmarkStart w:id="1016" w:name="_Toc47371872"/>
      <w:bookmarkStart w:id="1017" w:name="_Toc48748214"/>
      <w:bookmarkStart w:id="1018" w:name="_Toc49516867"/>
      <w:bookmarkStart w:id="1019" w:name="_Toc75164283"/>
      <w:bookmarkStart w:id="1020" w:name="_Toc84362565"/>
      <w:bookmarkStart w:id="1021" w:name="_Toc84362613"/>
      <w:bookmarkStart w:id="1022" w:name="_Toc84364881"/>
      <w:bookmarkStart w:id="1023" w:name="_Toc84498550"/>
      <w:bookmarkStart w:id="1024" w:name="_Toc127744885"/>
      <w:bookmarkStart w:id="1025" w:name="_Toc140335057"/>
      <w:bookmarkStart w:id="1026" w:name="_Toc160289167"/>
      <w:bookmarkStart w:id="1027" w:name="_Toc160289379"/>
      <w:bookmarkStart w:id="1028" w:name="_Toc171273820"/>
      <w:bookmarkStart w:id="1029" w:name="_Toc171280476"/>
      <w:bookmarkStart w:id="1030" w:name="_Toc173595739"/>
      <w:bookmarkStart w:id="1031" w:name="_Toc173602945"/>
      <w:bookmarkStart w:id="1032" w:name="_Toc173616896"/>
      <w:bookmarkStart w:id="1033" w:name="_Toc173617013"/>
      <w:bookmarkStart w:id="1034" w:name="_Toc173617196"/>
      <w:bookmarkStart w:id="1035" w:name="_Toc173878733"/>
      <w:r w:rsidRPr="0036649D">
        <w:rPr>
          <w:rFonts w:hint="eastAsia"/>
        </w:rPr>
        <w:t>包装、运输</w:t>
      </w:r>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p>
    <w:p w:rsidR="006B4144" w:rsidRPr="0036649D" w:rsidRDefault="006B4144" w:rsidP="006B4144">
      <w:pPr>
        <w:pStyle w:val="affc"/>
        <w:jc w:val="both"/>
      </w:pPr>
      <w:r w:rsidRPr="0036649D">
        <w:rPr>
          <w:rFonts w:hint="eastAsia"/>
        </w:rPr>
        <w:t>包装的结构和方法应根据使用要求、尺寸结构、重量大小等特点选择，并应保证运输的安全。</w:t>
      </w:r>
    </w:p>
    <w:p w:rsidR="006B4144" w:rsidRPr="0036649D" w:rsidRDefault="006B4144" w:rsidP="006B4144">
      <w:pPr>
        <w:pStyle w:val="affc"/>
        <w:jc w:val="both"/>
      </w:pPr>
      <w:r w:rsidRPr="0036649D">
        <w:rPr>
          <w:rFonts w:hint="eastAsia"/>
        </w:rPr>
        <w:t>法兰、螺纹接口、待焊的接管等应采取相应措施保护，防止运输过程中的损坏。</w:t>
      </w:r>
    </w:p>
    <w:p w:rsidR="006B4144" w:rsidRPr="0036649D" w:rsidRDefault="006B4144" w:rsidP="006B4144">
      <w:pPr>
        <w:pStyle w:val="affc"/>
        <w:jc w:val="both"/>
      </w:pPr>
      <w:r w:rsidRPr="0036649D">
        <w:rPr>
          <w:rFonts w:hint="eastAsia"/>
        </w:rPr>
        <w:t>单独交付的内件、零部件、备品备件及专用工具等应单独包装或装箱，并采取必要的保护措施。</w:t>
      </w:r>
    </w:p>
    <w:p w:rsidR="006B4144" w:rsidRPr="0036649D" w:rsidRDefault="006B4144" w:rsidP="006B4144">
      <w:pPr>
        <w:pStyle w:val="affc"/>
        <w:jc w:val="both"/>
      </w:pPr>
      <w:r w:rsidRPr="0036649D">
        <w:rPr>
          <w:rFonts w:hint="eastAsia"/>
        </w:rPr>
        <w:t>包装箱内应包括装箱清单、产品合格证和使用说明书等出厂文件。</w:t>
      </w:r>
    </w:p>
    <w:p w:rsidR="006B4144" w:rsidRPr="0036649D" w:rsidRDefault="006B4144" w:rsidP="006B4144">
      <w:pPr>
        <w:pStyle w:val="affc"/>
        <w:jc w:val="both"/>
      </w:pPr>
      <w:r w:rsidRPr="0036649D">
        <w:rPr>
          <w:rFonts w:hint="eastAsia"/>
        </w:rPr>
        <w:t>包装和运输方式应保证设备在运输和装卸过程中不变形、不受污染和损伤。</w:t>
      </w:r>
    </w:p>
    <w:p w:rsidR="006B4144" w:rsidRPr="0036649D" w:rsidRDefault="006B4144" w:rsidP="006B4144">
      <w:pPr>
        <w:pStyle w:val="affc"/>
        <w:jc w:val="both"/>
      </w:pPr>
      <w:r w:rsidRPr="0036649D">
        <w:rPr>
          <w:rFonts w:hint="eastAsia"/>
        </w:rPr>
        <w:t>运输过程中应带有明显的发货标志和运输包装图示标志，并提供相应的吊装要求。</w:t>
      </w:r>
    </w:p>
    <w:p w:rsidR="006B4144" w:rsidRPr="0036649D" w:rsidRDefault="006B4144" w:rsidP="00AE610F">
      <w:pPr>
        <w:pStyle w:val="a1"/>
        <w:spacing w:before="156" w:after="156"/>
      </w:pPr>
      <w:bookmarkStart w:id="1036" w:name="_Toc131580328"/>
      <w:bookmarkStart w:id="1037" w:name="_Toc137869456"/>
      <w:bookmarkStart w:id="1038" w:name="_Toc143921442"/>
      <w:bookmarkStart w:id="1039" w:name="_Toc160849796"/>
      <w:bookmarkStart w:id="1040" w:name="_Toc242861865"/>
      <w:bookmarkStart w:id="1041" w:name="_Toc27121251"/>
      <w:bookmarkStart w:id="1042" w:name="_Toc27121306"/>
      <w:bookmarkStart w:id="1043" w:name="_Toc27121361"/>
      <w:bookmarkStart w:id="1044" w:name="_Toc27121414"/>
      <w:bookmarkStart w:id="1045" w:name="_Toc27158180"/>
      <w:bookmarkStart w:id="1046" w:name="_Toc28007243"/>
      <w:bookmarkStart w:id="1047" w:name="_Toc30291225"/>
      <w:bookmarkStart w:id="1048" w:name="_Toc30464336"/>
      <w:bookmarkStart w:id="1049" w:name="_Toc30464502"/>
      <w:bookmarkStart w:id="1050" w:name="_Toc33197821"/>
      <w:bookmarkStart w:id="1051" w:name="_Toc33992792"/>
      <w:bookmarkStart w:id="1052" w:name="_Toc34165138"/>
      <w:bookmarkStart w:id="1053" w:name="_Toc34165266"/>
      <w:bookmarkStart w:id="1054" w:name="_Toc34317627"/>
      <w:bookmarkStart w:id="1055" w:name="_Toc35250699"/>
      <w:bookmarkStart w:id="1056" w:name="_Toc47371873"/>
      <w:bookmarkStart w:id="1057" w:name="_Toc48748215"/>
      <w:bookmarkStart w:id="1058" w:name="_Toc49516868"/>
      <w:bookmarkStart w:id="1059" w:name="_Toc75164284"/>
      <w:bookmarkStart w:id="1060" w:name="_Toc84362566"/>
      <w:bookmarkStart w:id="1061" w:name="_Toc84362614"/>
      <w:bookmarkStart w:id="1062" w:name="_Toc84364882"/>
      <w:bookmarkStart w:id="1063" w:name="_Toc84498551"/>
      <w:bookmarkStart w:id="1064" w:name="_Toc127744886"/>
      <w:bookmarkStart w:id="1065" w:name="_Toc140335058"/>
      <w:bookmarkStart w:id="1066" w:name="_Toc160289168"/>
      <w:bookmarkStart w:id="1067" w:name="_Toc160289380"/>
      <w:bookmarkStart w:id="1068" w:name="_Toc171273821"/>
      <w:bookmarkStart w:id="1069" w:name="_Toc171280477"/>
      <w:bookmarkStart w:id="1070" w:name="_Toc173595740"/>
      <w:bookmarkStart w:id="1071" w:name="_Toc173602946"/>
      <w:bookmarkStart w:id="1072" w:name="_Toc173616897"/>
      <w:bookmarkStart w:id="1073" w:name="_Toc173617014"/>
      <w:bookmarkStart w:id="1074" w:name="_Toc173617197"/>
      <w:bookmarkStart w:id="1075" w:name="_Toc173878734"/>
      <w:r w:rsidRPr="0036649D">
        <w:rPr>
          <w:rFonts w:hint="eastAsia"/>
        </w:rPr>
        <w:t>贮存</w:t>
      </w:r>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p>
    <w:p w:rsidR="006B4144" w:rsidRPr="0036649D" w:rsidRDefault="006B4144" w:rsidP="006B4144">
      <w:pPr>
        <w:pStyle w:val="aff1"/>
      </w:pPr>
      <w:r w:rsidRPr="0036649D">
        <w:rPr>
          <w:rFonts w:hint="eastAsia"/>
        </w:rPr>
        <w:t>成品设备使用前,不应露天存放，长期不投入使用的设备，应以氮气置换，封闭进出口防止锈蚀。</w:t>
      </w:r>
      <w:bookmarkStart w:id="1076" w:name="_Toc143921443"/>
      <w:bookmarkStart w:id="1077" w:name="_Toc143921470"/>
      <w:bookmarkEnd w:id="1076"/>
      <w:bookmarkEnd w:id="1077"/>
    </w:p>
    <w:p w:rsidR="006B4144" w:rsidRPr="0036649D" w:rsidRDefault="006B4144" w:rsidP="006B4144">
      <w:pPr>
        <w:pStyle w:val="aff1"/>
      </w:pPr>
    </w:p>
    <w:p w:rsidR="006B4144" w:rsidRPr="0036649D" w:rsidRDefault="006B4144" w:rsidP="006B4144">
      <w:pPr>
        <w:pStyle w:val="aff1"/>
      </w:pPr>
    </w:p>
    <w:p w:rsidR="006B4144" w:rsidRPr="0036649D" w:rsidRDefault="006B4144" w:rsidP="006B4144">
      <w:pPr>
        <w:pStyle w:val="aff1"/>
      </w:pPr>
    </w:p>
    <w:p w:rsidR="006B4144" w:rsidRPr="0036649D" w:rsidRDefault="006B4144" w:rsidP="006B4144">
      <w:pPr>
        <w:pStyle w:val="aff1"/>
      </w:pPr>
    </w:p>
    <w:p w:rsidR="00654961" w:rsidRPr="0036649D" w:rsidRDefault="00654961" w:rsidP="00654961">
      <w:pPr>
        <w:pStyle w:val="a6"/>
        <w:rPr>
          <w:color w:val="auto"/>
        </w:rPr>
      </w:pPr>
    </w:p>
    <w:p w:rsidR="00654961" w:rsidRPr="0036649D" w:rsidRDefault="00654961" w:rsidP="00654961">
      <w:pPr>
        <w:pStyle w:val="ae"/>
        <w:rPr>
          <w:color w:val="auto"/>
        </w:rPr>
      </w:pPr>
    </w:p>
    <w:p w:rsidR="00654961" w:rsidRPr="0036649D" w:rsidRDefault="00654961" w:rsidP="00654961">
      <w:pPr>
        <w:pStyle w:val="af1"/>
      </w:pPr>
      <w:r w:rsidRPr="0036649D">
        <w:br/>
      </w:r>
      <w:bookmarkStart w:id="1078" w:name="_Toc160289169"/>
      <w:bookmarkStart w:id="1079" w:name="_Toc160289381"/>
      <w:bookmarkStart w:id="1080" w:name="_Toc171273822"/>
      <w:bookmarkStart w:id="1081" w:name="_Toc171280478"/>
      <w:bookmarkStart w:id="1082" w:name="_Toc173595741"/>
      <w:bookmarkStart w:id="1083" w:name="_Toc173602947"/>
      <w:bookmarkStart w:id="1084" w:name="_Toc173616898"/>
      <w:bookmarkStart w:id="1085" w:name="_Toc173617015"/>
      <w:bookmarkStart w:id="1086" w:name="_Toc173617198"/>
      <w:bookmarkStart w:id="1087" w:name="_Toc173878735"/>
      <w:r w:rsidRPr="0036649D">
        <w:rPr>
          <w:rFonts w:hint="eastAsia"/>
        </w:rPr>
        <w:t>（资料性附录）</w:t>
      </w:r>
      <w:r w:rsidRPr="0036649D">
        <w:br/>
      </w:r>
      <w:r w:rsidRPr="0036649D">
        <w:rPr>
          <w:rFonts w:hint="eastAsia"/>
        </w:rPr>
        <w:t>临氢材料的脆性和适用性</w:t>
      </w:r>
      <w:bookmarkEnd w:id="1078"/>
      <w:bookmarkEnd w:id="1079"/>
      <w:bookmarkEnd w:id="1080"/>
      <w:bookmarkEnd w:id="1081"/>
      <w:bookmarkEnd w:id="1082"/>
      <w:bookmarkEnd w:id="1083"/>
      <w:bookmarkEnd w:id="1084"/>
      <w:bookmarkEnd w:id="1085"/>
      <w:bookmarkEnd w:id="1086"/>
      <w:bookmarkEnd w:id="1087"/>
    </w:p>
    <w:p w:rsidR="0079275E" w:rsidRPr="0036649D" w:rsidRDefault="0079275E" w:rsidP="00B84A0B">
      <w:pPr>
        <w:pStyle w:val="af2"/>
        <w:spacing w:before="312" w:after="312"/>
      </w:pPr>
      <w:r w:rsidRPr="0036649D">
        <w:rPr>
          <w:rFonts w:hint="eastAsia"/>
        </w:rPr>
        <w:t>材料选择</w:t>
      </w:r>
    </w:p>
    <w:p w:rsidR="0079275E" w:rsidRPr="0036649D" w:rsidRDefault="0079275E" w:rsidP="00B84A0B">
      <w:pPr>
        <w:pStyle w:val="aff1"/>
      </w:pPr>
      <w:r w:rsidRPr="0036649D">
        <w:rPr>
          <w:rFonts w:hint="eastAsia"/>
        </w:rPr>
        <w:t>氢系统通常涉及各种材料，包括金属和非金属（如聚合物）。应评估所涉及的每种材料（例如，阀座、密封件、粘合剂、润滑剂、电气绝缘、弹簧、螺栓和管道）在设计、操作和紧急情况下的使用情况。</w:t>
      </w:r>
    </w:p>
    <w:p w:rsidR="0079275E" w:rsidRPr="0036649D" w:rsidRDefault="0079275E" w:rsidP="00B84A0B">
      <w:pPr>
        <w:pStyle w:val="aff1"/>
      </w:pPr>
      <w:r w:rsidRPr="0036649D">
        <w:rPr>
          <w:rFonts w:hint="eastAsia"/>
        </w:rPr>
        <w:t>在选择氢气系统的材料时，应需要考虑以下因素：</w:t>
      </w:r>
    </w:p>
    <w:p w:rsidR="0079275E" w:rsidRPr="0036649D" w:rsidRDefault="0079275E" w:rsidP="00B84A0B">
      <w:pPr>
        <w:pStyle w:val="a8"/>
      </w:pPr>
      <w:r w:rsidRPr="0036649D">
        <w:rPr>
          <w:rFonts w:hint="eastAsia"/>
        </w:rPr>
        <w:t>与氢的相容性（包括氢脆、氢侵蚀、渗透和扩散等）；</w:t>
      </w:r>
    </w:p>
    <w:p w:rsidR="0079275E" w:rsidRPr="0036649D" w:rsidRDefault="0079275E" w:rsidP="00B84A0B">
      <w:pPr>
        <w:pStyle w:val="a8"/>
      </w:pPr>
      <w:r w:rsidRPr="0036649D">
        <w:rPr>
          <w:rFonts w:hint="eastAsia"/>
        </w:rPr>
        <w:t>与相</w:t>
      </w:r>
      <w:r w:rsidR="00B84A0B" w:rsidRPr="0036649D">
        <w:rPr>
          <w:rFonts w:hint="eastAsia"/>
        </w:rPr>
        <w:t>邻材料的兼容性（例如，</w:t>
      </w:r>
      <w:r w:rsidRPr="0036649D">
        <w:rPr>
          <w:rFonts w:hint="eastAsia"/>
        </w:rPr>
        <w:t>温度和压力变化下的匹配性能，以及对材料形状和尺寸的影响）；</w:t>
      </w:r>
    </w:p>
    <w:p w:rsidR="0079275E" w:rsidRPr="0036649D" w:rsidRDefault="0079275E" w:rsidP="00B84A0B">
      <w:pPr>
        <w:pStyle w:val="a8"/>
      </w:pPr>
      <w:r w:rsidRPr="0036649D">
        <w:rPr>
          <w:rFonts w:hint="eastAsia"/>
        </w:rPr>
        <w:t>与使用条件的兼容性</w:t>
      </w:r>
      <w:r w:rsidR="00B84A0B" w:rsidRPr="0036649D">
        <w:rPr>
          <w:rFonts w:hint="eastAsia"/>
        </w:rPr>
        <w:t>（</w:t>
      </w:r>
      <w:r w:rsidRPr="0036649D">
        <w:rPr>
          <w:rFonts w:hint="eastAsia"/>
        </w:rPr>
        <w:t>例如，温度和压力对延展性和膨胀/收缩的影响；与操作条件变化相关的性能变化）；</w:t>
      </w:r>
    </w:p>
    <w:p w:rsidR="0079275E" w:rsidRPr="0036649D" w:rsidRDefault="0079275E" w:rsidP="00B84A0B">
      <w:pPr>
        <w:pStyle w:val="a8"/>
      </w:pPr>
      <w:r w:rsidRPr="0036649D">
        <w:rPr>
          <w:rFonts w:hint="eastAsia"/>
        </w:rPr>
        <w:t>与周围环境或暴露的兼容性（例如腐蚀性环境、氢气火灾或附近材料火灾的高温</w:t>
      </w:r>
      <w:r w:rsidR="00B84A0B" w:rsidRPr="0036649D">
        <w:rPr>
          <w:rFonts w:hint="eastAsia"/>
        </w:rPr>
        <w:t>环境</w:t>
      </w:r>
      <w:r w:rsidRPr="0036649D">
        <w:rPr>
          <w:rFonts w:hint="eastAsia"/>
        </w:rPr>
        <w:t>）；</w:t>
      </w:r>
    </w:p>
    <w:p w:rsidR="0079275E" w:rsidRPr="0036649D" w:rsidRDefault="0079275E" w:rsidP="00B84A0B">
      <w:pPr>
        <w:pStyle w:val="a8"/>
      </w:pPr>
      <w:r w:rsidRPr="0036649D">
        <w:rPr>
          <w:rFonts w:hint="eastAsia"/>
        </w:rPr>
        <w:t>失效模式（例如，脆性快速断裂与延性缓慢分离）；</w:t>
      </w:r>
    </w:p>
    <w:p w:rsidR="0079275E" w:rsidRPr="0036649D" w:rsidRDefault="0079275E" w:rsidP="00B84A0B">
      <w:pPr>
        <w:pStyle w:val="a8"/>
      </w:pPr>
      <w:r w:rsidRPr="0036649D">
        <w:rPr>
          <w:rFonts w:hint="eastAsia"/>
        </w:rPr>
        <w:t>材料的加工性能（例如，加工、焊接和弯曲</w:t>
      </w:r>
      <w:r w:rsidR="00B84A0B" w:rsidRPr="0036649D">
        <w:rPr>
          <w:rFonts w:hint="eastAsia"/>
        </w:rPr>
        <w:t>等</w:t>
      </w:r>
      <w:r w:rsidRPr="0036649D">
        <w:rPr>
          <w:rFonts w:hint="eastAsia"/>
        </w:rPr>
        <w:t>）；</w:t>
      </w:r>
    </w:p>
    <w:p w:rsidR="0079275E" w:rsidRPr="0036649D" w:rsidRDefault="0079275E" w:rsidP="00B84A0B">
      <w:pPr>
        <w:pStyle w:val="a8"/>
      </w:pPr>
      <w:r w:rsidRPr="0036649D">
        <w:rPr>
          <w:rFonts w:hint="eastAsia"/>
        </w:rPr>
        <w:t>经济性；</w:t>
      </w:r>
    </w:p>
    <w:p w:rsidR="0079275E" w:rsidRPr="0036649D" w:rsidRDefault="0079275E" w:rsidP="00B84A0B">
      <w:pPr>
        <w:pStyle w:val="a8"/>
      </w:pPr>
      <w:r w:rsidRPr="0036649D">
        <w:rPr>
          <w:rFonts w:hint="eastAsia"/>
        </w:rPr>
        <w:t>可利用性。</w:t>
      </w:r>
    </w:p>
    <w:p w:rsidR="007E0CFE" w:rsidRPr="0036649D" w:rsidRDefault="007E0CFE" w:rsidP="007E0CFE">
      <w:pPr>
        <w:pStyle w:val="af2"/>
        <w:spacing w:before="312" w:after="312"/>
      </w:pPr>
      <w:r w:rsidRPr="0036649D">
        <w:rPr>
          <w:rFonts w:hint="eastAsia"/>
        </w:rPr>
        <w:t>氢脆</w:t>
      </w:r>
    </w:p>
    <w:p w:rsidR="007E0CFE" w:rsidRPr="0036649D" w:rsidRDefault="007E0CFE" w:rsidP="007E0CFE">
      <w:pPr>
        <w:pStyle w:val="aff1"/>
      </w:pPr>
      <w:r w:rsidRPr="0036649D">
        <w:rPr>
          <w:rFonts w:hint="eastAsia"/>
        </w:rPr>
        <w:t>氢脆是暴露在氢气中的金属的一个严重问题，氢脆会导致金属机械性能的显著恶化。氢脆涉及环境温度和压力</w:t>
      </w:r>
      <w:r w:rsidR="00463748" w:rsidRPr="0036649D">
        <w:rPr>
          <w:rFonts w:hint="eastAsia"/>
        </w:rPr>
        <w:t>等大量变量；</w:t>
      </w:r>
      <w:r w:rsidRPr="0036649D">
        <w:rPr>
          <w:rFonts w:hint="eastAsia"/>
        </w:rPr>
        <w:t>氢气的纯度、浓度和暴露时间；以及材料中任何裂纹前缘的应力状态、物理和机械性能、微观结构、表面状况和性质。表A.1总结了一些常用金属的氢脆敏感性。</w:t>
      </w:r>
    </w:p>
    <w:p w:rsidR="00654961" w:rsidRPr="0036649D" w:rsidRDefault="00654961" w:rsidP="00654961">
      <w:pPr>
        <w:pStyle w:val="af"/>
        <w:spacing w:before="156" w:after="156"/>
      </w:pPr>
      <w:r w:rsidRPr="0036649D">
        <w:rPr>
          <w:rFonts w:hint="eastAsia"/>
        </w:rPr>
        <w:t xml:space="preserve"> </w:t>
      </w:r>
      <w:r w:rsidR="002F6384" w:rsidRPr="0036649D">
        <w:rPr>
          <w:rFonts w:hint="eastAsia"/>
        </w:rPr>
        <w:t>一些</w:t>
      </w:r>
      <w:r w:rsidRPr="0036649D">
        <w:rPr>
          <w:rFonts w:hint="eastAsia"/>
        </w:rPr>
        <w:t>常用金属的</w:t>
      </w:r>
      <w:r w:rsidR="002F6384" w:rsidRPr="0036649D">
        <w:rPr>
          <w:rFonts w:hint="eastAsia"/>
        </w:rPr>
        <w:t>氢脆</w:t>
      </w:r>
      <w:r w:rsidRPr="0036649D">
        <w:rPr>
          <w:rFonts w:hint="eastAsia"/>
        </w:rPr>
        <w:t>敏感性</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68"/>
        <w:gridCol w:w="1702"/>
        <w:gridCol w:w="1702"/>
        <w:gridCol w:w="1702"/>
        <w:gridCol w:w="1703"/>
      </w:tblGrid>
      <w:tr w:rsidR="00654961" w:rsidRPr="0036649D" w:rsidTr="00FE30D5">
        <w:trPr>
          <w:trHeight w:val="360"/>
        </w:trPr>
        <w:tc>
          <w:tcPr>
            <w:tcW w:w="2268" w:type="dxa"/>
            <w:vAlign w:val="center"/>
          </w:tcPr>
          <w:p w:rsidR="00654961" w:rsidRPr="0036649D" w:rsidRDefault="00654961" w:rsidP="00FE30D5">
            <w:pPr>
              <w:tabs>
                <w:tab w:val="left" w:pos="3600"/>
              </w:tabs>
              <w:jc w:val="center"/>
              <w:rPr>
                <w:rFonts w:ascii="宋体" w:hAnsi="宋体"/>
                <w:b/>
                <w:bCs/>
                <w:sz w:val="18"/>
                <w:szCs w:val="18"/>
              </w:rPr>
            </w:pPr>
            <w:r w:rsidRPr="0036649D">
              <w:rPr>
                <w:rFonts w:ascii="宋体" w:hAnsi="宋体" w:hint="eastAsia"/>
                <w:b/>
                <w:bCs/>
                <w:sz w:val="18"/>
                <w:szCs w:val="18"/>
              </w:rPr>
              <w:t>金属材料</w:t>
            </w:r>
          </w:p>
        </w:tc>
        <w:tc>
          <w:tcPr>
            <w:tcW w:w="1702" w:type="dxa"/>
            <w:vAlign w:val="center"/>
          </w:tcPr>
          <w:p w:rsidR="00654961" w:rsidRPr="0036649D" w:rsidRDefault="00654961" w:rsidP="00FE30D5">
            <w:pPr>
              <w:tabs>
                <w:tab w:val="left" w:pos="3600"/>
              </w:tabs>
              <w:jc w:val="center"/>
              <w:rPr>
                <w:rFonts w:ascii="宋体" w:hAnsi="宋体"/>
                <w:b/>
                <w:bCs/>
                <w:sz w:val="18"/>
                <w:szCs w:val="18"/>
              </w:rPr>
            </w:pPr>
            <w:r w:rsidRPr="0036649D">
              <w:rPr>
                <w:rFonts w:ascii="宋体" w:hAnsi="宋体" w:hint="eastAsia"/>
                <w:b/>
                <w:bCs/>
                <w:sz w:val="18"/>
                <w:szCs w:val="18"/>
              </w:rPr>
              <w:t>极度脆化</w:t>
            </w:r>
          </w:p>
        </w:tc>
        <w:tc>
          <w:tcPr>
            <w:tcW w:w="1702" w:type="dxa"/>
            <w:vAlign w:val="center"/>
          </w:tcPr>
          <w:p w:rsidR="00654961" w:rsidRPr="0036649D" w:rsidRDefault="00654961" w:rsidP="00FE30D5">
            <w:pPr>
              <w:tabs>
                <w:tab w:val="left" w:pos="3600"/>
              </w:tabs>
              <w:jc w:val="center"/>
              <w:rPr>
                <w:rFonts w:ascii="宋体" w:hAnsi="宋体"/>
                <w:b/>
                <w:bCs/>
                <w:sz w:val="18"/>
                <w:szCs w:val="18"/>
              </w:rPr>
            </w:pPr>
            <w:r w:rsidRPr="0036649D">
              <w:rPr>
                <w:rFonts w:ascii="宋体" w:hAnsi="宋体" w:hint="eastAsia"/>
                <w:b/>
                <w:bCs/>
                <w:sz w:val="18"/>
                <w:szCs w:val="18"/>
              </w:rPr>
              <w:t>严重脆化</w:t>
            </w:r>
          </w:p>
        </w:tc>
        <w:tc>
          <w:tcPr>
            <w:tcW w:w="1702" w:type="dxa"/>
            <w:vAlign w:val="center"/>
          </w:tcPr>
          <w:p w:rsidR="00654961" w:rsidRPr="0036649D" w:rsidRDefault="00654961" w:rsidP="00FE30D5">
            <w:pPr>
              <w:tabs>
                <w:tab w:val="left" w:pos="3600"/>
              </w:tabs>
              <w:jc w:val="center"/>
              <w:rPr>
                <w:rFonts w:ascii="宋体" w:hAnsi="宋体"/>
                <w:b/>
                <w:bCs/>
                <w:sz w:val="18"/>
                <w:szCs w:val="18"/>
              </w:rPr>
            </w:pPr>
            <w:r w:rsidRPr="0036649D">
              <w:rPr>
                <w:rFonts w:ascii="宋体" w:hAnsi="宋体" w:hint="eastAsia"/>
                <w:b/>
                <w:bCs/>
                <w:sz w:val="18"/>
                <w:szCs w:val="18"/>
              </w:rPr>
              <w:t>有点脆</w:t>
            </w:r>
          </w:p>
        </w:tc>
        <w:tc>
          <w:tcPr>
            <w:tcW w:w="1703" w:type="dxa"/>
            <w:vAlign w:val="center"/>
          </w:tcPr>
          <w:p w:rsidR="00654961" w:rsidRPr="0036649D" w:rsidRDefault="00654961" w:rsidP="00FE30D5">
            <w:pPr>
              <w:tabs>
                <w:tab w:val="left" w:pos="3600"/>
              </w:tabs>
              <w:jc w:val="center"/>
              <w:rPr>
                <w:rFonts w:ascii="宋体" w:hAnsi="宋体"/>
                <w:b/>
                <w:bCs/>
                <w:sz w:val="18"/>
                <w:szCs w:val="18"/>
              </w:rPr>
            </w:pPr>
            <w:r w:rsidRPr="0036649D">
              <w:rPr>
                <w:rFonts w:ascii="宋体" w:hAnsi="宋体" w:hint="eastAsia"/>
                <w:b/>
                <w:bCs/>
                <w:sz w:val="18"/>
                <w:szCs w:val="18"/>
              </w:rPr>
              <w:t>可忽略的脆化</w:t>
            </w:r>
          </w:p>
        </w:tc>
      </w:tr>
      <w:tr w:rsidR="00654961" w:rsidRPr="0036649D" w:rsidTr="00FE30D5">
        <w:trPr>
          <w:trHeight w:val="360"/>
        </w:trPr>
        <w:tc>
          <w:tcPr>
            <w:tcW w:w="2268" w:type="dxa"/>
            <w:vAlign w:val="center"/>
          </w:tcPr>
          <w:p w:rsidR="00654961" w:rsidRPr="0036649D" w:rsidRDefault="00654961" w:rsidP="00FE30D5">
            <w:pPr>
              <w:tabs>
                <w:tab w:val="left" w:pos="3600"/>
              </w:tabs>
              <w:jc w:val="left"/>
              <w:rPr>
                <w:rFonts w:ascii="宋体" w:hAnsi="宋体"/>
                <w:b/>
                <w:bCs/>
                <w:sz w:val="18"/>
                <w:szCs w:val="18"/>
              </w:rPr>
            </w:pPr>
            <w:r w:rsidRPr="0036649D">
              <w:rPr>
                <w:rFonts w:ascii="宋体" w:hAnsi="宋体" w:hint="eastAsia"/>
                <w:b/>
                <w:bCs/>
                <w:sz w:val="18"/>
                <w:szCs w:val="18"/>
              </w:rPr>
              <w:t>铝合金</w:t>
            </w:r>
          </w:p>
        </w:tc>
        <w:tc>
          <w:tcPr>
            <w:tcW w:w="6809" w:type="dxa"/>
            <w:gridSpan w:val="4"/>
            <w:vAlign w:val="center"/>
          </w:tcPr>
          <w:p w:rsidR="00654961" w:rsidRPr="0036649D" w:rsidRDefault="00654961" w:rsidP="00FE30D5">
            <w:pPr>
              <w:tabs>
                <w:tab w:val="left" w:pos="3600"/>
              </w:tabs>
              <w:jc w:val="center"/>
              <w:rPr>
                <w:rFonts w:ascii="宋体" w:hAnsi="宋体"/>
                <w:bCs/>
                <w:sz w:val="18"/>
                <w:szCs w:val="18"/>
              </w:rPr>
            </w:pPr>
          </w:p>
        </w:tc>
      </w:tr>
      <w:tr w:rsidR="00654961" w:rsidRPr="0036649D" w:rsidTr="00FE30D5">
        <w:trPr>
          <w:trHeight w:val="360"/>
        </w:trPr>
        <w:tc>
          <w:tcPr>
            <w:tcW w:w="2268" w:type="dxa"/>
            <w:vAlign w:val="center"/>
          </w:tcPr>
          <w:p w:rsidR="00654961" w:rsidRPr="0036649D" w:rsidRDefault="00654961" w:rsidP="00FE30D5">
            <w:pPr>
              <w:tabs>
                <w:tab w:val="left" w:pos="3600"/>
              </w:tabs>
              <w:jc w:val="center"/>
              <w:rPr>
                <w:rFonts w:ascii="宋体" w:hAnsi="宋体"/>
                <w:bCs/>
                <w:sz w:val="18"/>
                <w:szCs w:val="18"/>
              </w:rPr>
            </w:pPr>
            <w:r w:rsidRPr="0036649D">
              <w:rPr>
                <w:rFonts w:ascii="宋体" w:hAnsi="宋体" w:hint="eastAsia"/>
                <w:bCs/>
                <w:sz w:val="18"/>
                <w:szCs w:val="18"/>
              </w:rPr>
              <w:t>1100</w:t>
            </w:r>
          </w:p>
        </w:tc>
        <w:tc>
          <w:tcPr>
            <w:tcW w:w="1702" w:type="dxa"/>
            <w:vAlign w:val="center"/>
          </w:tcPr>
          <w:p w:rsidR="00654961" w:rsidRPr="0036649D" w:rsidRDefault="00654961" w:rsidP="00FE30D5">
            <w:pPr>
              <w:tabs>
                <w:tab w:val="left" w:pos="3600"/>
              </w:tabs>
              <w:jc w:val="center"/>
              <w:rPr>
                <w:rFonts w:ascii="宋体" w:hAnsi="宋体"/>
                <w:bCs/>
                <w:sz w:val="18"/>
                <w:szCs w:val="18"/>
              </w:rPr>
            </w:pPr>
          </w:p>
        </w:tc>
        <w:tc>
          <w:tcPr>
            <w:tcW w:w="1702" w:type="dxa"/>
            <w:vAlign w:val="center"/>
          </w:tcPr>
          <w:p w:rsidR="00654961" w:rsidRPr="0036649D" w:rsidRDefault="00654961" w:rsidP="00FE30D5">
            <w:pPr>
              <w:tabs>
                <w:tab w:val="left" w:pos="3600"/>
              </w:tabs>
              <w:jc w:val="center"/>
              <w:rPr>
                <w:rFonts w:ascii="宋体" w:hAnsi="宋体"/>
                <w:bCs/>
                <w:sz w:val="18"/>
                <w:szCs w:val="18"/>
              </w:rPr>
            </w:pPr>
          </w:p>
        </w:tc>
        <w:tc>
          <w:tcPr>
            <w:tcW w:w="1702" w:type="dxa"/>
            <w:vAlign w:val="center"/>
          </w:tcPr>
          <w:p w:rsidR="00654961" w:rsidRPr="0036649D" w:rsidRDefault="00654961" w:rsidP="00FE30D5">
            <w:pPr>
              <w:tabs>
                <w:tab w:val="left" w:pos="3600"/>
              </w:tabs>
              <w:jc w:val="center"/>
              <w:rPr>
                <w:rFonts w:ascii="宋体" w:hAnsi="宋体"/>
                <w:bCs/>
                <w:sz w:val="18"/>
                <w:szCs w:val="18"/>
              </w:rPr>
            </w:pPr>
          </w:p>
        </w:tc>
        <w:tc>
          <w:tcPr>
            <w:tcW w:w="1703" w:type="dxa"/>
            <w:vAlign w:val="center"/>
          </w:tcPr>
          <w:p w:rsidR="00654961" w:rsidRPr="0036649D" w:rsidRDefault="00654961" w:rsidP="00FE30D5">
            <w:pPr>
              <w:tabs>
                <w:tab w:val="left" w:pos="3600"/>
              </w:tabs>
              <w:jc w:val="center"/>
              <w:rPr>
                <w:rFonts w:ascii="宋体" w:hAnsi="宋体"/>
                <w:bCs/>
                <w:sz w:val="18"/>
                <w:szCs w:val="18"/>
              </w:rPr>
            </w:pPr>
            <w:r w:rsidRPr="0036649D">
              <w:rPr>
                <w:rFonts w:ascii="宋体" w:hAnsi="宋体" w:hint="eastAsia"/>
                <w:bCs/>
                <w:sz w:val="18"/>
                <w:szCs w:val="18"/>
              </w:rPr>
              <w:t>X</w:t>
            </w:r>
          </w:p>
        </w:tc>
      </w:tr>
      <w:tr w:rsidR="00654961" w:rsidRPr="0036649D" w:rsidTr="00FE30D5">
        <w:trPr>
          <w:trHeight w:val="360"/>
        </w:trPr>
        <w:tc>
          <w:tcPr>
            <w:tcW w:w="2268" w:type="dxa"/>
            <w:vAlign w:val="center"/>
          </w:tcPr>
          <w:p w:rsidR="00654961" w:rsidRPr="0036649D" w:rsidRDefault="00654961" w:rsidP="00FE30D5">
            <w:pPr>
              <w:tabs>
                <w:tab w:val="left" w:pos="3600"/>
              </w:tabs>
              <w:jc w:val="center"/>
              <w:rPr>
                <w:rFonts w:ascii="宋体" w:hAnsi="宋体"/>
                <w:bCs/>
                <w:sz w:val="18"/>
                <w:szCs w:val="18"/>
              </w:rPr>
            </w:pPr>
            <w:r w:rsidRPr="0036649D">
              <w:rPr>
                <w:rFonts w:ascii="宋体" w:hAnsi="宋体" w:hint="eastAsia"/>
                <w:bCs/>
                <w:sz w:val="18"/>
                <w:szCs w:val="18"/>
              </w:rPr>
              <w:t>6061-T6</w:t>
            </w:r>
          </w:p>
        </w:tc>
        <w:tc>
          <w:tcPr>
            <w:tcW w:w="1702" w:type="dxa"/>
            <w:vAlign w:val="center"/>
          </w:tcPr>
          <w:p w:rsidR="00654961" w:rsidRPr="0036649D" w:rsidRDefault="00654961" w:rsidP="00FE30D5">
            <w:pPr>
              <w:tabs>
                <w:tab w:val="left" w:pos="3600"/>
              </w:tabs>
              <w:jc w:val="center"/>
              <w:rPr>
                <w:rFonts w:ascii="宋体" w:hAnsi="宋体"/>
                <w:bCs/>
                <w:sz w:val="18"/>
                <w:szCs w:val="18"/>
              </w:rPr>
            </w:pPr>
          </w:p>
        </w:tc>
        <w:tc>
          <w:tcPr>
            <w:tcW w:w="1702" w:type="dxa"/>
            <w:vAlign w:val="center"/>
          </w:tcPr>
          <w:p w:rsidR="00654961" w:rsidRPr="0036649D" w:rsidRDefault="00654961" w:rsidP="00FE30D5">
            <w:pPr>
              <w:tabs>
                <w:tab w:val="left" w:pos="3600"/>
              </w:tabs>
              <w:jc w:val="center"/>
              <w:rPr>
                <w:rFonts w:ascii="宋体" w:hAnsi="宋体"/>
                <w:bCs/>
                <w:sz w:val="18"/>
                <w:szCs w:val="18"/>
              </w:rPr>
            </w:pPr>
          </w:p>
        </w:tc>
        <w:tc>
          <w:tcPr>
            <w:tcW w:w="1702" w:type="dxa"/>
            <w:vAlign w:val="center"/>
          </w:tcPr>
          <w:p w:rsidR="00654961" w:rsidRPr="0036649D" w:rsidRDefault="00654961" w:rsidP="00FE30D5">
            <w:pPr>
              <w:tabs>
                <w:tab w:val="left" w:pos="3600"/>
              </w:tabs>
              <w:jc w:val="center"/>
              <w:rPr>
                <w:rFonts w:ascii="宋体" w:hAnsi="宋体"/>
                <w:bCs/>
                <w:sz w:val="18"/>
                <w:szCs w:val="18"/>
              </w:rPr>
            </w:pPr>
          </w:p>
        </w:tc>
        <w:tc>
          <w:tcPr>
            <w:tcW w:w="1703" w:type="dxa"/>
            <w:vAlign w:val="center"/>
          </w:tcPr>
          <w:p w:rsidR="00654961" w:rsidRPr="0036649D" w:rsidRDefault="00654961" w:rsidP="00FE30D5">
            <w:pPr>
              <w:tabs>
                <w:tab w:val="left" w:pos="3600"/>
              </w:tabs>
              <w:jc w:val="center"/>
              <w:rPr>
                <w:rFonts w:ascii="宋体" w:hAnsi="宋体"/>
                <w:bCs/>
                <w:sz w:val="18"/>
                <w:szCs w:val="18"/>
              </w:rPr>
            </w:pPr>
            <w:r w:rsidRPr="0036649D">
              <w:rPr>
                <w:rFonts w:ascii="宋体" w:hAnsi="宋体" w:hint="eastAsia"/>
                <w:bCs/>
                <w:sz w:val="18"/>
                <w:szCs w:val="18"/>
              </w:rPr>
              <w:t>X</w:t>
            </w:r>
          </w:p>
        </w:tc>
      </w:tr>
      <w:tr w:rsidR="00654961" w:rsidRPr="0036649D" w:rsidTr="00FE30D5">
        <w:trPr>
          <w:trHeight w:val="360"/>
        </w:trPr>
        <w:tc>
          <w:tcPr>
            <w:tcW w:w="2268" w:type="dxa"/>
            <w:vAlign w:val="center"/>
          </w:tcPr>
          <w:p w:rsidR="00654961" w:rsidRPr="0036649D" w:rsidRDefault="00654961" w:rsidP="00FE30D5">
            <w:pPr>
              <w:tabs>
                <w:tab w:val="left" w:pos="3600"/>
              </w:tabs>
              <w:jc w:val="center"/>
              <w:rPr>
                <w:rFonts w:ascii="宋体" w:hAnsi="宋体"/>
                <w:bCs/>
                <w:sz w:val="18"/>
                <w:szCs w:val="18"/>
              </w:rPr>
            </w:pPr>
            <w:r w:rsidRPr="0036649D">
              <w:rPr>
                <w:rFonts w:ascii="宋体" w:hAnsi="宋体" w:hint="eastAsia"/>
                <w:bCs/>
                <w:sz w:val="18"/>
                <w:szCs w:val="18"/>
              </w:rPr>
              <w:t>7075-T73</w:t>
            </w:r>
          </w:p>
        </w:tc>
        <w:tc>
          <w:tcPr>
            <w:tcW w:w="1702" w:type="dxa"/>
            <w:vAlign w:val="center"/>
          </w:tcPr>
          <w:p w:rsidR="00654961" w:rsidRPr="0036649D" w:rsidRDefault="00654961" w:rsidP="00FE30D5">
            <w:pPr>
              <w:tabs>
                <w:tab w:val="left" w:pos="3600"/>
              </w:tabs>
              <w:jc w:val="center"/>
              <w:rPr>
                <w:rFonts w:ascii="宋体" w:hAnsi="宋体"/>
                <w:bCs/>
                <w:sz w:val="18"/>
                <w:szCs w:val="18"/>
              </w:rPr>
            </w:pPr>
          </w:p>
        </w:tc>
        <w:tc>
          <w:tcPr>
            <w:tcW w:w="1702" w:type="dxa"/>
            <w:vAlign w:val="center"/>
          </w:tcPr>
          <w:p w:rsidR="00654961" w:rsidRPr="0036649D" w:rsidRDefault="00654961" w:rsidP="00FE30D5">
            <w:pPr>
              <w:tabs>
                <w:tab w:val="left" w:pos="3600"/>
              </w:tabs>
              <w:jc w:val="center"/>
              <w:rPr>
                <w:rFonts w:ascii="宋体" w:hAnsi="宋体"/>
                <w:bCs/>
                <w:sz w:val="18"/>
                <w:szCs w:val="18"/>
              </w:rPr>
            </w:pPr>
          </w:p>
        </w:tc>
        <w:tc>
          <w:tcPr>
            <w:tcW w:w="1702" w:type="dxa"/>
            <w:vAlign w:val="center"/>
          </w:tcPr>
          <w:p w:rsidR="00654961" w:rsidRPr="0036649D" w:rsidRDefault="00654961" w:rsidP="00FE30D5">
            <w:pPr>
              <w:tabs>
                <w:tab w:val="left" w:pos="3600"/>
              </w:tabs>
              <w:jc w:val="center"/>
              <w:rPr>
                <w:rFonts w:ascii="宋体" w:hAnsi="宋体"/>
                <w:bCs/>
                <w:sz w:val="18"/>
                <w:szCs w:val="18"/>
              </w:rPr>
            </w:pPr>
          </w:p>
        </w:tc>
        <w:tc>
          <w:tcPr>
            <w:tcW w:w="1703" w:type="dxa"/>
            <w:vAlign w:val="center"/>
          </w:tcPr>
          <w:p w:rsidR="00654961" w:rsidRPr="0036649D" w:rsidRDefault="00654961" w:rsidP="00FE30D5">
            <w:pPr>
              <w:tabs>
                <w:tab w:val="left" w:pos="3600"/>
              </w:tabs>
              <w:jc w:val="center"/>
              <w:rPr>
                <w:rFonts w:ascii="宋体" w:hAnsi="宋体"/>
                <w:bCs/>
                <w:sz w:val="18"/>
                <w:szCs w:val="18"/>
              </w:rPr>
            </w:pPr>
            <w:r w:rsidRPr="0036649D">
              <w:rPr>
                <w:rFonts w:ascii="宋体" w:hAnsi="宋体" w:hint="eastAsia"/>
                <w:bCs/>
                <w:sz w:val="18"/>
                <w:szCs w:val="18"/>
              </w:rPr>
              <w:t>X</w:t>
            </w:r>
          </w:p>
        </w:tc>
      </w:tr>
      <w:tr w:rsidR="00654961" w:rsidRPr="0036649D" w:rsidTr="00FE30D5">
        <w:trPr>
          <w:trHeight w:val="360"/>
        </w:trPr>
        <w:tc>
          <w:tcPr>
            <w:tcW w:w="2268" w:type="dxa"/>
            <w:vAlign w:val="center"/>
          </w:tcPr>
          <w:p w:rsidR="00654961" w:rsidRPr="0036649D" w:rsidRDefault="00654961" w:rsidP="00FE30D5">
            <w:pPr>
              <w:tabs>
                <w:tab w:val="left" w:pos="3600"/>
              </w:tabs>
              <w:jc w:val="center"/>
              <w:rPr>
                <w:rFonts w:ascii="宋体" w:hAnsi="宋体"/>
                <w:bCs/>
                <w:sz w:val="18"/>
                <w:szCs w:val="18"/>
              </w:rPr>
            </w:pPr>
            <w:r w:rsidRPr="0036649D">
              <w:rPr>
                <w:rFonts w:ascii="宋体" w:hAnsi="宋体" w:hint="eastAsia"/>
                <w:bCs/>
                <w:sz w:val="18"/>
                <w:szCs w:val="18"/>
              </w:rPr>
              <w:t>Be-Cu合金25</w:t>
            </w:r>
          </w:p>
        </w:tc>
        <w:tc>
          <w:tcPr>
            <w:tcW w:w="1702" w:type="dxa"/>
            <w:vAlign w:val="center"/>
          </w:tcPr>
          <w:p w:rsidR="00654961" w:rsidRPr="0036649D" w:rsidRDefault="00654961" w:rsidP="00FE30D5">
            <w:pPr>
              <w:tabs>
                <w:tab w:val="left" w:pos="3600"/>
              </w:tabs>
              <w:jc w:val="center"/>
              <w:rPr>
                <w:rFonts w:ascii="宋体" w:hAnsi="宋体"/>
                <w:bCs/>
                <w:sz w:val="18"/>
                <w:szCs w:val="18"/>
              </w:rPr>
            </w:pPr>
          </w:p>
        </w:tc>
        <w:tc>
          <w:tcPr>
            <w:tcW w:w="1702" w:type="dxa"/>
            <w:vAlign w:val="center"/>
          </w:tcPr>
          <w:p w:rsidR="00654961" w:rsidRPr="0036649D" w:rsidRDefault="00654961" w:rsidP="00FE30D5">
            <w:pPr>
              <w:tabs>
                <w:tab w:val="left" w:pos="3600"/>
              </w:tabs>
              <w:jc w:val="center"/>
              <w:rPr>
                <w:rFonts w:ascii="宋体" w:hAnsi="宋体"/>
                <w:bCs/>
                <w:sz w:val="18"/>
                <w:szCs w:val="18"/>
              </w:rPr>
            </w:pPr>
          </w:p>
        </w:tc>
        <w:tc>
          <w:tcPr>
            <w:tcW w:w="1702" w:type="dxa"/>
            <w:vAlign w:val="center"/>
          </w:tcPr>
          <w:p w:rsidR="00654961" w:rsidRPr="0036649D" w:rsidRDefault="00654961" w:rsidP="00FE30D5">
            <w:pPr>
              <w:tabs>
                <w:tab w:val="left" w:pos="3600"/>
              </w:tabs>
              <w:jc w:val="center"/>
              <w:rPr>
                <w:rFonts w:ascii="宋体" w:hAnsi="宋体"/>
                <w:bCs/>
                <w:sz w:val="18"/>
                <w:szCs w:val="18"/>
              </w:rPr>
            </w:pPr>
          </w:p>
        </w:tc>
        <w:tc>
          <w:tcPr>
            <w:tcW w:w="1703" w:type="dxa"/>
            <w:vAlign w:val="center"/>
          </w:tcPr>
          <w:p w:rsidR="00654961" w:rsidRPr="0036649D" w:rsidRDefault="00654961" w:rsidP="00FE30D5">
            <w:pPr>
              <w:tabs>
                <w:tab w:val="left" w:pos="3600"/>
              </w:tabs>
              <w:jc w:val="center"/>
              <w:rPr>
                <w:rFonts w:ascii="宋体" w:hAnsi="宋体"/>
                <w:bCs/>
                <w:sz w:val="18"/>
                <w:szCs w:val="18"/>
              </w:rPr>
            </w:pPr>
            <w:r w:rsidRPr="0036649D">
              <w:rPr>
                <w:rFonts w:ascii="宋体" w:hAnsi="宋体" w:hint="eastAsia"/>
                <w:bCs/>
                <w:sz w:val="18"/>
                <w:szCs w:val="18"/>
              </w:rPr>
              <w:t>X</w:t>
            </w:r>
          </w:p>
        </w:tc>
      </w:tr>
      <w:tr w:rsidR="00654961" w:rsidRPr="0036649D" w:rsidTr="00FE30D5">
        <w:trPr>
          <w:trHeight w:val="360"/>
        </w:trPr>
        <w:tc>
          <w:tcPr>
            <w:tcW w:w="2268" w:type="dxa"/>
            <w:vAlign w:val="center"/>
          </w:tcPr>
          <w:p w:rsidR="00654961" w:rsidRPr="0036649D" w:rsidRDefault="00654961" w:rsidP="00FE30D5">
            <w:pPr>
              <w:tabs>
                <w:tab w:val="left" w:pos="3600"/>
              </w:tabs>
              <w:jc w:val="center"/>
              <w:rPr>
                <w:rFonts w:ascii="宋体" w:hAnsi="宋体"/>
                <w:bCs/>
                <w:sz w:val="18"/>
                <w:szCs w:val="18"/>
              </w:rPr>
            </w:pPr>
            <w:r w:rsidRPr="0036649D">
              <w:rPr>
                <w:rFonts w:ascii="宋体" w:hAnsi="宋体" w:hint="eastAsia"/>
                <w:bCs/>
                <w:sz w:val="18"/>
                <w:szCs w:val="18"/>
              </w:rPr>
              <w:t xml:space="preserve">镍钢,270 </w:t>
            </w:r>
          </w:p>
        </w:tc>
        <w:tc>
          <w:tcPr>
            <w:tcW w:w="1702" w:type="dxa"/>
            <w:vAlign w:val="center"/>
          </w:tcPr>
          <w:p w:rsidR="00654961" w:rsidRPr="0036649D" w:rsidRDefault="00654961" w:rsidP="00FE30D5">
            <w:pPr>
              <w:tabs>
                <w:tab w:val="left" w:pos="3600"/>
              </w:tabs>
              <w:jc w:val="center"/>
              <w:rPr>
                <w:rFonts w:ascii="宋体" w:hAnsi="宋体"/>
                <w:bCs/>
                <w:sz w:val="18"/>
                <w:szCs w:val="18"/>
              </w:rPr>
            </w:pPr>
          </w:p>
        </w:tc>
        <w:tc>
          <w:tcPr>
            <w:tcW w:w="1702" w:type="dxa"/>
            <w:vAlign w:val="center"/>
          </w:tcPr>
          <w:p w:rsidR="00654961" w:rsidRPr="0036649D" w:rsidRDefault="00654961" w:rsidP="00FE30D5">
            <w:pPr>
              <w:tabs>
                <w:tab w:val="left" w:pos="3600"/>
              </w:tabs>
              <w:jc w:val="center"/>
              <w:rPr>
                <w:rFonts w:ascii="宋体" w:hAnsi="宋体"/>
                <w:bCs/>
                <w:sz w:val="18"/>
                <w:szCs w:val="18"/>
              </w:rPr>
            </w:pPr>
            <w:r w:rsidRPr="0036649D">
              <w:rPr>
                <w:rFonts w:ascii="宋体" w:hAnsi="宋体" w:hint="eastAsia"/>
                <w:bCs/>
                <w:sz w:val="18"/>
                <w:szCs w:val="18"/>
              </w:rPr>
              <w:t>X</w:t>
            </w:r>
          </w:p>
        </w:tc>
        <w:tc>
          <w:tcPr>
            <w:tcW w:w="1702" w:type="dxa"/>
            <w:vAlign w:val="center"/>
          </w:tcPr>
          <w:p w:rsidR="00654961" w:rsidRPr="0036649D" w:rsidRDefault="00654961" w:rsidP="00FE30D5">
            <w:pPr>
              <w:tabs>
                <w:tab w:val="left" w:pos="3600"/>
              </w:tabs>
              <w:jc w:val="center"/>
              <w:rPr>
                <w:rFonts w:ascii="宋体" w:hAnsi="宋体"/>
                <w:bCs/>
                <w:sz w:val="18"/>
                <w:szCs w:val="18"/>
              </w:rPr>
            </w:pPr>
          </w:p>
        </w:tc>
        <w:tc>
          <w:tcPr>
            <w:tcW w:w="1703" w:type="dxa"/>
            <w:vAlign w:val="center"/>
          </w:tcPr>
          <w:p w:rsidR="00654961" w:rsidRPr="0036649D" w:rsidRDefault="00654961" w:rsidP="00FE30D5">
            <w:pPr>
              <w:tabs>
                <w:tab w:val="left" w:pos="3600"/>
              </w:tabs>
              <w:jc w:val="center"/>
              <w:rPr>
                <w:rFonts w:ascii="宋体" w:hAnsi="宋体"/>
                <w:bCs/>
                <w:sz w:val="18"/>
                <w:szCs w:val="18"/>
              </w:rPr>
            </w:pPr>
          </w:p>
        </w:tc>
      </w:tr>
      <w:tr w:rsidR="00654961" w:rsidRPr="0036649D" w:rsidTr="00FE30D5">
        <w:trPr>
          <w:trHeight w:val="360"/>
        </w:trPr>
        <w:tc>
          <w:tcPr>
            <w:tcW w:w="2268" w:type="dxa"/>
            <w:vAlign w:val="center"/>
          </w:tcPr>
          <w:p w:rsidR="00654961" w:rsidRPr="0036649D" w:rsidRDefault="00654961" w:rsidP="00FE30D5">
            <w:pPr>
              <w:tabs>
                <w:tab w:val="left" w:pos="3600"/>
              </w:tabs>
              <w:jc w:val="left"/>
              <w:rPr>
                <w:rFonts w:ascii="宋体" w:hAnsi="宋体"/>
                <w:b/>
                <w:bCs/>
                <w:sz w:val="18"/>
                <w:szCs w:val="18"/>
              </w:rPr>
            </w:pPr>
            <w:r w:rsidRPr="0036649D">
              <w:rPr>
                <w:rFonts w:ascii="宋体" w:hAnsi="宋体" w:hint="eastAsia"/>
                <w:b/>
                <w:bCs/>
                <w:sz w:val="18"/>
                <w:szCs w:val="18"/>
              </w:rPr>
              <w:t>钢</w:t>
            </w:r>
          </w:p>
        </w:tc>
        <w:tc>
          <w:tcPr>
            <w:tcW w:w="6809" w:type="dxa"/>
            <w:gridSpan w:val="4"/>
            <w:vAlign w:val="center"/>
          </w:tcPr>
          <w:p w:rsidR="00654961" w:rsidRPr="0036649D" w:rsidRDefault="00654961" w:rsidP="00FE30D5">
            <w:pPr>
              <w:tabs>
                <w:tab w:val="left" w:pos="3600"/>
              </w:tabs>
              <w:jc w:val="center"/>
              <w:rPr>
                <w:rFonts w:ascii="宋体" w:hAnsi="宋体"/>
                <w:bCs/>
                <w:sz w:val="18"/>
                <w:szCs w:val="18"/>
              </w:rPr>
            </w:pPr>
          </w:p>
        </w:tc>
      </w:tr>
      <w:tr w:rsidR="00654961" w:rsidRPr="0036649D" w:rsidTr="00FE30D5">
        <w:trPr>
          <w:trHeight w:val="360"/>
        </w:trPr>
        <w:tc>
          <w:tcPr>
            <w:tcW w:w="2268" w:type="dxa"/>
            <w:vAlign w:val="center"/>
          </w:tcPr>
          <w:p w:rsidR="00654961" w:rsidRPr="0036649D" w:rsidRDefault="00654961" w:rsidP="00FE30D5">
            <w:pPr>
              <w:tabs>
                <w:tab w:val="left" w:pos="3600"/>
              </w:tabs>
              <w:jc w:val="center"/>
              <w:rPr>
                <w:rFonts w:ascii="宋体" w:hAnsi="宋体"/>
                <w:bCs/>
                <w:sz w:val="18"/>
                <w:szCs w:val="18"/>
              </w:rPr>
            </w:pPr>
            <w:bookmarkStart w:id="1088" w:name="OLE_LINK1"/>
            <w:r w:rsidRPr="0036649D">
              <w:rPr>
                <w:rFonts w:ascii="宋体" w:hAnsi="宋体" w:hint="eastAsia"/>
                <w:bCs/>
                <w:sz w:val="18"/>
                <w:szCs w:val="18"/>
              </w:rPr>
              <w:t>合金钢,4140</w:t>
            </w:r>
            <w:bookmarkEnd w:id="1088"/>
            <w:r w:rsidR="0045268B" w:rsidRPr="0036649D">
              <w:rPr>
                <w:rFonts w:ascii="宋体" w:hAnsi="宋体" w:hint="eastAsia"/>
                <w:bCs/>
                <w:sz w:val="18"/>
                <w:szCs w:val="18"/>
              </w:rPr>
              <w:t>（</w:t>
            </w:r>
            <w:r w:rsidR="0045268B" w:rsidRPr="0036649D">
              <w:rPr>
                <w:rFonts w:ascii="宋体" w:hAnsi="宋体"/>
                <w:bCs/>
                <w:sz w:val="18"/>
                <w:szCs w:val="18"/>
              </w:rPr>
              <w:t>42CrMo</w:t>
            </w:r>
            <w:r w:rsidR="0045268B" w:rsidRPr="0036649D">
              <w:rPr>
                <w:rFonts w:ascii="宋体" w:hAnsi="宋体" w:hint="eastAsia"/>
                <w:bCs/>
                <w:sz w:val="18"/>
                <w:szCs w:val="18"/>
              </w:rPr>
              <w:t>）</w:t>
            </w:r>
          </w:p>
        </w:tc>
        <w:tc>
          <w:tcPr>
            <w:tcW w:w="1702" w:type="dxa"/>
            <w:vAlign w:val="center"/>
          </w:tcPr>
          <w:p w:rsidR="00654961" w:rsidRPr="0036649D" w:rsidRDefault="00654961" w:rsidP="00FE30D5">
            <w:pPr>
              <w:tabs>
                <w:tab w:val="left" w:pos="3600"/>
              </w:tabs>
              <w:jc w:val="center"/>
              <w:rPr>
                <w:rFonts w:ascii="宋体" w:hAnsi="宋体"/>
                <w:bCs/>
                <w:sz w:val="18"/>
                <w:szCs w:val="18"/>
              </w:rPr>
            </w:pPr>
          </w:p>
        </w:tc>
        <w:tc>
          <w:tcPr>
            <w:tcW w:w="1702" w:type="dxa"/>
            <w:vAlign w:val="center"/>
          </w:tcPr>
          <w:p w:rsidR="00654961" w:rsidRPr="0036649D" w:rsidRDefault="00654961" w:rsidP="00FE30D5">
            <w:pPr>
              <w:tabs>
                <w:tab w:val="left" w:pos="3600"/>
              </w:tabs>
              <w:jc w:val="center"/>
              <w:rPr>
                <w:rFonts w:ascii="宋体" w:hAnsi="宋体"/>
                <w:bCs/>
                <w:sz w:val="18"/>
                <w:szCs w:val="18"/>
              </w:rPr>
            </w:pPr>
            <w:r w:rsidRPr="0036649D">
              <w:rPr>
                <w:rFonts w:ascii="宋体" w:hAnsi="宋体" w:hint="eastAsia"/>
                <w:bCs/>
                <w:sz w:val="18"/>
                <w:szCs w:val="18"/>
              </w:rPr>
              <w:t>X</w:t>
            </w:r>
          </w:p>
        </w:tc>
        <w:tc>
          <w:tcPr>
            <w:tcW w:w="1702" w:type="dxa"/>
            <w:vAlign w:val="center"/>
          </w:tcPr>
          <w:p w:rsidR="00654961" w:rsidRPr="0036649D" w:rsidRDefault="00654961" w:rsidP="00FE30D5">
            <w:pPr>
              <w:tabs>
                <w:tab w:val="left" w:pos="3600"/>
              </w:tabs>
              <w:jc w:val="center"/>
              <w:rPr>
                <w:rFonts w:ascii="宋体" w:hAnsi="宋体"/>
                <w:bCs/>
                <w:sz w:val="18"/>
                <w:szCs w:val="18"/>
              </w:rPr>
            </w:pPr>
          </w:p>
        </w:tc>
        <w:tc>
          <w:tcPr>
            <w:tcW w:w="1703" w:type="dxa"/>
            <w:vAlign w:val="center"/>
          </w:tcPr>
          <w:p w:rsidR="00654961" w:rsidRPr="0036649D" w:rsidRDefault="00654961" w:rsidP="00FE30D5">
            <w:pPr>
              <w:tabs>
                <w:tab w:val="left" w:pos="3600"/>
              </w:tabs>
              <w:jc w:val="center"/>
              <w:rPr>
                <w:rFonts w:ascii="宋体" w:hAnsi="宋体"/>
                <w:bCs/>
                <w:sz w:val="18"/>
                <w:szCs w:val="18"/>
              </w:rPr>
            </w:pPr>
          </w:p>
        </w:tc>
      </w:tr>
      <w:tr w:rsidR="00654961" w:rsidRPr="0036649D" w:rsidTr="00FE30D5">
        <w:trPr>
          <w:trHeight w:val="360"/>
        </w:trPr>
        <w:tc>
          <w:tcPr>
            <w:tcW w:w="2268" w:type="dxa"/>
            <w:vAlign w:val="center"/>
          </w:tcPr>
          <w:p w:rsidR="00654961" w:rsidRPr="0036649D" w:rsidRDefault="00654961" w:rsidP="00FE30D5">
            <w:pPr>
              <w:tabs>
                <w:tab w:val="left" w:pos="3600"/>
              </w:tabs>
              <w:jc w:val="left"/>
              <w:rPr>
                <w:rFonts w:ascii="宋体" w:hAnsi="宋体"/>
                <w:b/>
                <w:bCs/>
                <w:sz w:val="18"/>
                <w:szCs w:val="18"/>
              </w:rPr>
            </w:pPr>
            <w:r w:rsidRPr="0036649D">
              <w:rPr>
                <w:rFonts w:ascii="宋体" w:hAnsi="宋体" w:hint="eastAsia"/>
                <w:b/>
                <w:bCs/>
                <w:sz w:val="18"/>
                <w:szCs w:val="18"/>
              </w:rPr>
              <w:t>碳钢</w:t>
            </w:r>
          </w:p>
        </w:tc>
        <w:tc>
          <w:tcPr>
            <w:tcW w:w="6809" w:type="dxa"/>
            <w:gridSpan w:val="4"/>
            <w:vAlign w:val="center"/>
          </w:tcPr>
          <w:p w:rsidR="00654961" w:rsidRPr="0036649D" w:rsidRDefault="00654961" w:rsidP="00FE30D5">
            <w:pPr>
              <w:tabs>
                <w:tab w:val="left" w:pos="3600"/>
              </w:tabs>
              <w:jc w:val="center"/>
              <w:rPr>
                <w:rFonts w:ascii="宋体" w:hAnsi="宋体"/>
                <w:bCs/>
                <w:sz w:val="18"/>
                <w:szCs w:val="18"/>
              </w:rPr>
            </w:pPr>
          </w:p>
        </w:tc>
      </w:tr>
      <w:tr w:rsidR="00654961" w:rsidRPr="0036649D" w:rsidTr="00FE30D5">
        <w:trPr>
          <w:trHeight w:val="360"/>
        </w:trPr>
        <w:tc>
          <w:tcPr>
            <w:tcW w:w="2268" w:type="dxa"/>
            <w:vAlign w:val="center"/>
          </w:tcPr>
          <w:p w:rsidR="00654961" w:rsidRPr="0036649D" w:rsidRDefault="00654961" w:rsidP="0045268B">
            <w:pPr>
              <w:tabs>
                <w:tab w:val="left" w:pos="3600"/>
              </w:tabs>
              <w:jc w:val="center"/>
              <w:rPr>
                <w:rFonts w:ascii="宋体" w:hAnsi="宋体"/>
                <w:sz w:val="18"/>
                <w:szCs w:val="18"/>
              </w:rPr>
            </w:pPr>
            <w:r w:rsidRPr="0036649D">
              <w:rPr>
                <w:rFonts w:ascii="宋体" w:hAnsi="宋体"/>
                <w:bCs/>
                <w:sz w:val="18"/>
                <w:szCs w:val="18"/>
              </w:rPr>
              <w:t>1020</w:t>
            </w:r>
            <w:r w:rsidRPr="0036649D">
              <w:rPr>
                <w:rFonts w:ascii="宋体" w:hAnsi="宋体"/>
                <w:sz w:val="18"/>
                <w:szCs w:val="18"/>
              </w:rPr>
              <w:t xml:space="preserve"> </w:t>
            </w:r>
            <w:r w:rsidR="0045268B" w:rsidRPr="0036649D">
              <w:rPr>
                <w:rFonts w:ascii="宋体" w:hAnsi="宋体" w:hint="eastAsia"/>
                <w:bCs/>
                <w:sz w:val="18"/>
                <w:szCs w:val="18"/>
              </w:rPr>
              <w:t>（</w:t>
            </w:r>
            <w:r w:rsidR="0045268B" w:rsidRPr="0036649D">
              <w:rPr>
                <w:rFonts w:ascii="宋体" w:hAnsi="宋体"/>
                <w:bCs/>
                <w:sz w:val="18"/>
                <w:szCs w:val="18"/>
              </w:rPr>
              <w:t>20#</w:t>
            </w:r>
            <w:r w:rsidR="0045268B" w:rsidRPr="0036649D">
              <w:rPr>
                <w:rFonts w:ascii="宋体" w:hAnsi="宋体" w:hint="eastAsia"/>
                <w:bCs/>
                <w:sz w:val="18"/>
                <w:szCs w:val="18"/>
              </w:rPr>
              <w:t>）</w:t>
            </w:r>
          </w:p>
        </w:tc>
        <w:tc>
          <w:tcPr>
            <w:tcW w:w="1702" w:type="dxa"/>
            <w:vAlign w:val="center"/>
          </w:tcPr>
          <w:p w:rsidR="00654961" w:rsidRPr="0036649D" w:rsidRDefault="00654961" w:rsidP="00FE30D5">
            <w:pPr>
              <w:tabs>
                <w:tab w:val="left" w:pos="3600"/>
              </w:tabs>
              <w:jc w:val="center"/>
              <w:rPr>
                <w:rFonts w:ascii="宋体" w:hAnsi="宋体"/>
                <w:bCs/>
                <w:sz w:val="18"/>
                <w:szCs w:val="18"/>
              </w:rPr>
            </w:pPr>
          </w:p>
        </w:tc>
        <w:tc>
          <w:tcPr>
            <w:tcW w:w="1702" w:type="dxa"/>
            <w:vAlign w:val="center"/>
          </w:tcPr>
          <w:p w:rsidR="00654961" w:rsidRPr="0036649D" w:rsidRDefault="00654961" w:rsidP="00FE30D5">
            <w:pPr>
              <w:tabs>
                <w:tab w:val="left" w:pos="3600"/>
              </w:tabs>
              <w:jc w:val="center"/>
              <w:rPr>
                <w:rFonts w:ascii="宋体" w:hAnsi="宋体"/>
                <w:bCs/>
                <w:sz w:val="18"/>
                <w:szCs w:val="18"/>
              </w:rPr>
            </w:pPr>
          </w:p>
        </w:tc>
        <w:tc>
          <w:tcPr>
            <w:tcW w:w="1702" w:type="dxa"/>
            <w:vAlign w:val="center"/>
          </w:tcPr>
          <w:p w:rsidR="00654961" w:rsidRPr="0036649D" w:rsidRDefault="00654961" w:rsidP="00FE30D5">
            <w:pPr>
              <w:tabs>
                <w:tab w:val="left" w:pos="3600"/>
              </w:tabs>
              <w:jc w:val="center"/>
              <w:rPr>
                <w:rFonts w:ascii="宋体" w:hAnsi="宋体"/>
                <w:bCs/>
                <w:sz w:val="18"/>
                <w:szCs w:val="18"/>
              </w:rPr>
            </w:pPr>
            <w:r w:rsidRPr="0036649D">
              <w:rPr>
                <w:rFonts w:ascii="宋体" w:hAnsi="宋体" w:hint="eastAsia"/>
                <w:bCs/>
                <w:sz w:val="18"/>
                <w:szCs w:val="18"/>
              </w:rPr>
              <w:t>X</w:t>
            </w:r>
          </w:p>
        </w:tc>
        <w:tc>
          <w:tcPr>
            <w:tcW w:w="1703" w:type="dxa"/>
            <w:vAlign w:val="center"/>
          </w:tcPr>
          <w:p w:rsidR="00654961" w:rsidRPr="0036649D" w:rsidRDefault="00654961" w:rsidP="00FE30D5">
            <w:pPr>
              <w:tabs>
                <w:tab w:val="left" w:pos="3600"/>
              </w:tabs>
              <w:jc w:val="center"/>
              <w:rPr>
                <w:rFonts w:ascii="宋体" w:hAnsi="宋体"/>
                <w:bCs/>
                <w:sz w:val="18"/>
                <w:szCs w:val="18"/>
              </w:rPr>
            </w:pPr>
          </w:p>
        </w:tc>
      </w:tr>
      <w:tr w:rsidR="00654961" w:rsidRPr="0036649D" w:rsidTr="00FE30D5">
        <w:trPr>
          <w:trHeight w:val="360"/>
        </w:trPr>
        <w:tc>
          <w:tcPr>
            <w:tcW w:w="2268" w:type="dxa"/>
            <w:vAlign w:val="center"/>
          </w:tcPr>
          <w:p w:rsidR="00654961" w:rsidRPr="0036649D" w:rsidRDefault="00654961" w:rsidP="00FE30D5">
            <w:pPr>
              <w:tabs>
                <w:tab w:val="left" w:pos="3600"/>
              </w:tabs>
              <w:jc w:val="center"/>
              <w:rPr>
                <w:rFonts w:ascii="宋体" w:hAnsi="宋体"/>
                <w:sz w:val="18"/>
                <w:szCs w:val="18"/>
              </w:rPr>
            </w:pPr>
            <w:r w:rsidRPr="0036649D">
              <w:rPr>
                <w:rFonts w:ascii="宋体" w:hAnsi="宋体" w:hint="eastAsia"/>
                <w:bCs/>
                <w:sz w:val="18"/>
                <w:szCs w:val="18"/>
              </w:rPr>
              <w:t>1042</w:t>
            </w:r>
            <w:r w:rsidR="00CD01E6" w:rsidRPr="0036649D">
              <w:rPr>
                <w:rFonts w:ascii="宋体" w:hAnsi="宋体" w:hint="eastAsia"/>
                <w:bCs/>
                <w:sz w:val="18"/>
                <w:szCs w:val="18"/>
              </w:rPr>
              <w:t>（正火</w:t>
            </w:r>
            <w:r w:rsidRPr="0036649D">
              <w:rPr>
                <w:rFonts w:ascii="宋体" w:hAnsi="宋体" w:hint="eastAsia"/>
                <w:bCs/>
                <w:sz w:val="18"/>
                <w:szCs w:val="18"/>
              </w:rPr>
              <w:t>）</w:t>
            </w:r>
            <w:r w:rsidR="0045268B" w:rsidRPr="0036649D">
              <w:rPr>
                <w:rFonts w:ascii="宋体" w:hAnsi="宋体" w:hint="eastAsia"/>
                <w:bCs/>
                <w:sz w:val="18"/>
                <w:szCs w:val="18"/>
              </w:rPr>
              <w:t>（</w:t>
            </w:r>
            <w:r w:rsidR="0045268B" w:rsidRPr="0036649D">
              <w:rPr>
                <w:rFonts w:ascii="宋体" w:hAnsi="宋体"/>
                <w:bCs/>
                <w:sz w:val="18"/>
                <w:szCs w:val="18"/>
              </w:rPr>
              <w:t>45#</w:t>
            </w:r>
            <w:r w:rsidR="0045268B" w:rsidRPr="0036649D">
              <w:rPr>
                <w:rFonts w:ascii="宋体" w:hAnsi="宋体" w:hint="eastAsia"/>
                <w:bCs/>
                <w:sz w:val="18"/>
                <w:szCs w:val="18"/>
              </w:rPr>
              <w:t>）</w:t>
            </w:r>
          </w:p>
        </w:tc>
        <w:tc>
          <w:tcPr>
            <w:tcW w:w="1702" w:type="dxa"/>
            <w:vAlign w:val="center"/>
          </w:tcPr>
          <w:p w:rsidR="00654961" w:rsidRPr="0036649D" w:rsidRDefault="00654961" w:rsidP="00FE30D5">
            <w:pPr>
              <w:tabs>
                <w:tab w:val="left" w:pos="3600"/>
              </w:tabs>
              <w:jc w:val="center"/>
              <w:rPr>
                <w:rFonts w:ascii="宋体" w:hAnsi="宋体"/>
                <w:bCs/>
                <w:sz w:val="18"/>
                <w:szCs w:val="18"/>
              </w:rPr>
            </w:pPr>
          </w:p>
        </w:tc>
        <w:tc>
          <w:tcPr>
            <w:tcW w:w="1702" w:type="dxa"/>
            <w:vAlign w:val="center"/>
          </w:tcPr>
          <w:p w:rsidR="00654961" w:rsidRPr="0036649D" w:rsidRDefault="00654961" w:rsidP="00FE30D5">
            <w:pPr>
              <w:tabs>
                <w:tab w:val="left" w:pos="3600"/>
              </w:tabs>
              <w:jc w:val="center"/>
              <w:rPr>
                <w:rFonts w:ascii="宋体" w:hAnsi="宋体"/>
                <w:bCs/>
                <w:sz w:val="18"/>
                <w:szCs w:val="18"/>
              </w:rPr>
            </w:pPr>
          </w:p>
        </w:tc>
        <w:tc>
          <w:tcPr>
            <w:tcW w:w="1702" w:type="dxa"/>
            <w:vAlign w:val="center"/>
          </w:tcPr>
          <w:p w:rsidR="00654961" w:rsidRPr="0036649D" w:rsidRDefault="00654961" w:rsidP="00FE30D5">
            <w:pPr>
              <w:tabs>
                <w:tab w:val="left" w:pos="3600"/>
              </w:tabs>
              <w:jc w:val="center"/>
              <w:rPr>
                <w:rFonts w:ascii="宋体" w:hAnsi="宋体"/>
                <w:bCs/>
                <w:sz w:val="18"/>
                <w:szCs w:val="18"/>
              </w:rPr>
            </w:pPr>
            <w:r w:rsidRPr="0036649D">
              <w:rPr>
                <w:rFonts w:ascii="宋体" w:hAnsi="宋体" w:hint="eastAsia"/>
                <w:bCs/>
                <w:sz w:val="18"/>
                <w:szCs w:val="18"/>
              </w:rPr>
              <w:t>X</w:t>
            </w:r>
          </w:p>
        </w:tc>
        <w:tc>
          <w:tcPr>
            <w:tcW w:w="1703" w:type="dxa"/>
            <w:vAlign w:val="center"/>
          </w:tcPr>
          <w:p w:rsidR="00654961" w:rsidRPr="0036649D" w:rsidRDefault="00654961" w:rsidP="00FE30D5">
            <w:pPr>
              <w:tabs>
                <w:tab w:val="left" w:pos="3600"/>
              </w:tabs>
              <w:jc w:val="center"/>
              <w:rPr>
                <w:rFonts w:ascii="宋体" w:hAnsi="宋体"/>
                <w:bCs/>
                <w:sz w:val="18"/>
                <w:szCs w:val="18"/>
              </w:rPr>
            </w:pPr>
          </w:p>
        </w:tc>
      </w:tr>
      <w:tr w:rsidR="00654961" w:rsidRPr="0036649D" w:rsidTr="00FE30D5">
        <w:trPr>
          <w:trHeight w:val="360"/>
        </w:trPr>
        <w:tc>
          <w:tcPr>
            <w:tcW w:w="2268" w:type="dxa"/>
            <w:vAlign w:val="center"/>
          </w:tcPr>
          <w:p w:rsidR="00654961" w:rsidRPr="0036649D" w:rsidRDefault="00654961" w:rsidP="00FE30D5">
            <w:pPr>
              <w:tabs>
                <w:tab w:val="left" w:pos="3600"/>
              </w:tabs>
              <w:jc w:val="center"/>
              <w:rPr>
                <w:rFonts w:ascii="宋体" w:hAnsi="宋体"/>
                <w:sz w:val="18"/>
                <w:szCs w:val="18"/>
              </w:rPr>
            </w:pPr>
            <w:r w:rsidRPr="0036649D">
              <w:rPr>
                <w:rFonts w:ascii="宋体" w:hAnsi="宋体" w:hint="eastAsia"/>
                <w:bCs/>
                <w:sz w:val="18"/>
                <w:szCs w:val="18"/>
              </w:rPr>
              <w:lastRenderedPageBreak/>
              <w:t>1042（淬火和回火）</w:t>
            </w:r>
            <w:r w:rsidR="0045268B" w:rsidRPr="0036649D">
              <w:rPr>
                <w:rFonts w:ascii="宋体" w:hAnsi="宋体" w:hint="eastAsia"/>
                <w:bCs/>
                <w:sz w:val="18"/>
                <w:szCs w:val="18"/>
              </w:rPr>
              <w:t>（</w:t>
            </w:r>
            <w:r w:rsidR="0045268B" w:rsidRPr="0036649D">
              <w:rPr>
                <w:rFonts w:ascii="宋体" w:hAnsi="宋体"/>
                <w:bCs/>
                <w:sz w:val="18"/>
                <w:szCs w:val="18"/>
              </w:rPr>
              <w:t>45#</w:t>
            </w:r>
            <w:r w:rsidR="0045268B" w:rsidRPr="0036649D">
              <w:rPr>
                <w:rFonts w:ascii="宋体" w:hAnsi="宋体" w:hint="eastAsia"/>
                <w:bCs/>
                <w:sz w:val="18"/>
                <w:szCs w:val="18"/>
              </w:rPr>
              <w:t>）</w:t>
            </w:r>
          </w:p>
        </w:tc>
        <w:tc>
          <w:tcPr>
            <w:tcW w:w="1702" w:type="dxa"/>
            <w:vAlign w:val="center"/>
          </w:tcPr>
          <w:p w:rsidR="00654961" w:rsidRPr="0036649D" w:rsidRDefault="00654961" w:rsidP="00FE30D5">
            <w:pPr>
              <w:tabs>
                <w:tab w:val="left" w:pos="3600"/>
              </w:tabs>
              <w:jc w:val="center"/>
              <w:rPr>
                <w:rFonts w:ascii="宋体" w:hAnsi="宋体"/>
                <w:bCs/>
                <w:sz w:val="18"/>
                <w:szCs w:val="18"/>
              </w:rPr>
            </w:pPr>
          </w:p>
        </w:tc>
        <w:tc>
          <w:tcPr>
            <w:tcW w:w="1702" w:type="dxa"/>
            <w:vAlign w:val="center"/>
          </w:tcPr>
          <w:p w:rsidR="00654961" w:rsidRPr="0036649D" w:rsidRDefault="00654961" w:rsidP="00FE30D5">
            <w:pPr>
              <w:tabs>
                <w:tab w:val="left" w:pos="3600"/>
              </w:tabs>
              <w:jc w:val="center"/>
              <w:rPr>
                <w:rFonts w:ascii="宋体" w:hAnsi="宋体"/>
                <w:bCs/>
                <w:sz w:val="18"/>
                <w:szCs w:val="18"/>
              </w:rPr>
            </w:pPr>
            <w:r w:rsidRPr="0036649D">
              <w:rPr>
                <w:rFonts w:ascii="宋体" w:hAnsi="宋体" w:hint="eastAsia"/>
                <w:bCs/>
                <w:sz w:val="18"/>
                <w:szCs w:val="18"/>
              </w:rPr>
              <w:t>X</w:t>
            </w:r>
          </w:p>
        </w:tc>
        <w:tc>
          <w:tcPr>
            <w:tcW w:w="1702" w:type="dxa"/>
            <w:vAlign w:val="center"/>
          </w:tcPr>
          <w:p w:rsidR="00654961" w:rsidRPr="0036649D" w:rsidRDefault="00654961" w:rsidP="00FE30D5">
            <w:pPr>
              <w:tabs>
                <w:tab w:val="left" w:pos="3600"/>
              </w:tabs>
              <w:jc w:val="center"/>
              <w:rPr>
                <w:rFonts w:ascii="宋体" w:hAnsi="宋体"/>
                <w:bCs/>
                <w:sz w:val="18"/>
                <w:szCs w:val="18"/>
              </w:rPr>
            </w:pPr>
          </w:p>
        </w:tc>
        <w:tc>
          <w:tcPr>
            <w:tcW w:w="1703" w:type="dxa"/>
            <w:vAlign w:val="center"/>
          </w:tcPr>
          <w:p w:rsidR="00654961" w:rsidRPr="0036649D" w:rsidRDefault="00654961" w:rsidP="00FE30D5">
            <w:pPr>
              <w:tabs>
                <w:tab w:val="left" w:pos="3600"/>
              </w:tabs>
              <w:jc w:val="center"/>
              <w:rPr>
                <w:rFonts w:ascii="宋体" w:hAnsi="宋体"/>
                <w:bCs/>
                <w:sz w:val="18"/>
                <w:szCs w:val="18"/>
              </w:rPr>
            </w:pPr>
          </w:p>
        </w:tc>
      </w:tr>
      <w:tr w:rsidR="00654961" w:rsidRPr="0036649D" w:rsidTr="00FE30D5">
        <w:trPr>
          <w:trHeight w:val="360"/>
        </w:trPr>
        <w:tc>
          <w:tcPr>
            <w:tcW w:w="2268" w:type="dxa"/>
            <w:vAlign w:val="center"/>
          </w:tcPr>
          <w:p w:rsidR="00654961" w:rsidRPr="0036649D" w:rsidRDefault="00654961" w:rsidP="00FE30D5">
            <w:pPr>
              <w:tabs>
                <w:tab w:val="left" w:pos="3600"/>
              </w:tabs>
              <w:jc w:val="center"/>
              <w:rPr>
                <w:rFonts w:ascii="宋体" w:hAnsi="宋体"/>
                <w:sz w:val="18"/>
                <w:szCs w:val="18"/>
              </w:rPr>
            </w:pPr>
            <w:r w:rsidRPr="0036649D">
              <w:rPr>
                <w:rFonts w:ascii="宋体" w:hAnsi="宋体" w:hint="eastAsia"/>
                <w:bCs/>
                <w:sz w:val="18"/>
                <w:szCs w:val="18"/>
              </w:rPr>
              <w:t>马氏体时效钢，18Ni-250</w:t>
            </w:r>
          </w:p>
        </w:tc>
        <w:tc>
          <w:tcPr>
            <w:tcW w:w="1702" w:type="dxa"/>
            <w:vAlign w:val="center"/>
          </w:tcPr>
          <w:p w:rsidR="00654961" w:rsidRPr="0036649D" w:rsidRDefault="00654961" w:rsidP="00FE30D5">
            <w:pPr>
              <w:tabs>
                <w:tab w:val="left" w:pos="3600"/>
              </w:tabs>
              <w:jc w:val="center"/>
              <w:rPr>
                <w:rFonts w:ascii="宋体" w:hAnsi="宋体"/>
                <w:bCs/>
                <w:sz w:val="18"/>
                <w:szCs w:val="18"/>
              </w:rPr>
            </w:pPr>
            <w:r w:rsidRPr="0036649D">
              <w:rPr>
                <w:rFonts w:ascii="宋体" w:hAnsi="宋体" w:hint="eastAsia"/>
                <w:bCs/>
                <w:sz w:val="18"/>
                <w:szCs w:val="18"/>
              </w:rPr>
              <w:t>X</w:t>
            </w:r>
          </w:p>
        </w:tc>
        <w:tc>
          <w:tcPr>
            <w:tcW w:w="1702" w:type="dxa"/>
            <w:vAlign w:val="center"/>
          </w:tcPr>
          <w:p w:rsidR="00654961" w:rsidRPr="0036649D" w:rsidRDefault="00654961" w:rsidP="00FE30D5">
            <w:pPr>
              <w:tabs>
                <w:tab w:val="left" w:pos="3600"/>
              </w:tabs>
              <w:jc w:val="center"/>
              <w:rPr>
                <w:rFonts w:ascii="宋体" w:hAnsi="宋体"/>
                <w:bCs/>
                <w:sz w:val="18"/>
                <w:szCs w:val="18"/>
              </w:rPr>
            </w:pPr>
          </w:p>
        </w:tc>
        <w:tc>
          <w:tcPr>
            <w:tcW w:w="1702" w:type="dxa"/>
            <w:vAlign w:val="center"/>
          </w:tcPr>
          <w:p w:rsidR="00654961" w:rsidRPr="0036649D" w:rsidRDefault="00654961" w:rsidP="00FE30D5">
            <w:pPr>
              <w:tabs>
                <w:tab w:val="left" w:pos="3600"/>
              </w:tabs>
              <w:jc w:val="center"/>
              <w:rPr>
                <w:rFonts w:ascii="宋体" w:hAnsi="宋体"/>
                <w:bCs/>
                <w:sz w:val="18"/>
                <w:szCs w:val="18"/>
              </w:rPr>
            </w:pPr>
          </w:p>
        </w:tc>
        <w:tc>
          <w:tcPr>
            <w:tcW w:w="1703" w:type="dxa"/>
            <w:vAlign w:val="center"/>
          </w:tcPr>
          <w:p w:rsidR="00654961" w:rsidRPr="0036649D" w:rsidRDefault="00654961" w:rsidP="00FE30D5">
            <w:pPr>
              <w:tabs>
                <w:tab w:val="left" w:pos="3600"/>
              </w:tabs>
              <w:jc w:val="center"/>
              <w:rPr>
                <w:rFonts w:ascii="宋体" w:hAnsi="宋体"/>
                <w:bCs/>
                <w:sz w:val="18"/>
                <w:szCs w:val="18"/>
              </w:rPr>
            </w:pPr>
          </w:p>
        </w:tc>
      </w:tr>
      <w:tr w:rsidR="00654961" w:rsidRPr="0036649D" w:rsidTr="00FE30D5">
        <w:trPr>
          <w:trHeight w:val="360"/>
        </w:trPr>
        <w:tc>
          <w:tcPr>
            <w:tcW w:w="2268" w:type="dxa"/>
            <w:vAlign w:val="center"/>
          </w:tcPr>
          <w:p w:rsidR="00654961" w:rsidRPr="0036649D" w:rsidRDefault="00654961" w:rsidP="00FE30D5">
            <w:pPr>
              <w:tabs>
                <w:tab w:val="left" w:pos="3600"/>
              </w:tabs>
              <w:jc w:val="left"/>
              <w:rPr>
                <w:rFonts w:ascii="宋体" w:hAnsi="宋体"/>
                <w:b/>
                <w:sz w:val="18"/>
                <w:szCs w:val="18"/>
              </w:rPr>
            </w:pPr>
            <w:r w:rsidRPr="0036649D">
              <w:rPr>
                <w:rFonts w:ascii="宋体" w:hAnsi="宋体" w:hint="eastAsia"/>
                <w:b/>
                <w:bCs/>
                <w:sz w:val="18"/>
                <w:szCs w:val="18"/>
              </w:rPr>
              <w:t>不锈钢</w:t>
            </w:r>
          </w:p>
        </w:tc>
        <w:tc>
          <w:tcPr>
            <w:tcW w:w="6809" w:type="dxa"/>
            <w:gridSpan w:val="4"/>
            <w:vAlign w:val="center"/>
          </w:tcPr>
          <w:p w:rsidR="00654961" w:rsidRPr="0036649D" w:rsidRDefault="00654961" w:rsidP="00FE30D5">
            <w:pPr>
              <w:tabs>
                <w:tab w:val="left" w:pos="3600"/>
              </w:tabs>
              <w:jc w:val="center"/>
              <w:rPr>
                <w:rFonts w:ascii="宋体" w:hAnsi="宋体"/>
                <w:bCs/>
                <w:sz w:val="18"/>
                <w:szCs w:val="18"/>
              </w:rPr>
            </w:pPr>
          </w:p>
        </w:tc>
      </w:tr>
      <w:tr w:rsidR="00654961" w:rsidRPr="0036649D" w:rsidTr="00FE30D5">
        <w:trPr>
          <w:trHeight w:val="360"/>
        </w:trPr>
        <w:tc>
          <w:tcPr>
            <w:tcW w:w="2268" w:type="dxa"/>
            <w:vAlign w:val="center"/>
          </w:tcPr>
          <w:p w:rsidR="00654961" w:rsidRPr="0036649D" w:rsidRDefault="00654961" w:rsidP="00FE30D5">
            <w:pPr>
              <w:tabs>
                <w:tab w:val="left" w:pos="3600"/>
              </w:tabs>
              <w:jc w:val="center"/>
              <w:rPr>
                <w:rFonts w:ascii="宋体" w:hAnsi="宋体"/>
                <w:bCs/>
                <w:sz w:val="18"/>
                <w:szCs w:val="18"/>
              </w:rPr>
            </w:pPr>
            <w:r w:rsidRPr="0036649D">
              <w:rPr>
                <w:rFonts w:ascii="宋体" w:hAnsi="宋体"/>
                <w:bCs/>
                <w:sz w:val="18"/>
                <w:szCs w:val="18"/>
              </w:rPr>
              <w:t>A286</w:t>
            </w:r>
          </w:p>
        </w:tc>
        <w:tc>
          <w:tcPr>
            <w:tcW w:w="1702" w:type="dxa"/>
            <w:vAlign w:val="center"/>
          </w:tcPr>
          <w:p w:rsidR="00654961" w:rsidRPr="0036649D" w:rsidRDefault="00654961" w:rsidP="00FE30D5">
            <w:pPr>
              <w:tabs>
                <w:tab w:val="left" w:pos="3600"/>
              </w:tabs>
              <w:jc w:val="center"/>
              <w:rPr>
                <w:rFonts w:ascii="宋体" w:hAnsi="宋体"/>
                <w:bCs/>
                <w:sz w:val="18"/>
                <w:szCs w:val="18"/>
              </w:rPr>
            </w:pPr>
          </w:p>
        </w:tc>
        <w:tc>
          <w:tcPr>
            <w:tcW w:w="1702" w:type="dxa"/>
            <w:vAlign w:val="center"/>
          </w:tcPr>
          <w:p w:rsidR="00654961" w:rsidRPr="0036649D" w:rsidRDefault="00654961" w:rsidP="00FE30D5">
            <w:pPr>
              <w:tabs>
                <w:tab w:val="left" w:pos="3600"/>
              </w:tabs>
              <w:jc w:val="center"/>
              <w:rPr>
                <w:rFonts w:ascii="宋体" w:hAnsi="宋体"/>
                <w:bCs/>
                <w:sz w:val="18"/>
                <w:szCs w:val="18"/>
              </w:rPr>
            </w:pPr>
          </w:p>
        </w:tc>
        <w:tc>
          <w:tcPr>
            <w:tcW w:w="1702" w:type="dxa"/>
            <w:vAlign w:val="center"/>
          </w:tcPr>
          <w:p w:rsidR="00654961" w:rsidRPr="0036649D" w:rsidRDefault="00654961" w:rsidP="00FE30D5">
            <w:pPr>
              <w:tabs>
                <w:tab w:val="left" w:pos="3600"/>
              </w:tabs>
              <w:jc w:val="center"/>
              <w:rPr>
                <w:rFonts w:ascii="宋体" w:hAnsi="宋体"/>
                <w:bCs/>
                <w:sz w:val="18"/>
                <w:szCs w:val="18"/>
              </w:rPr>
            </w:pPr>
          </w:p>
        </w:tc>
        <w:tc>
          <w:tcPr>
            <w:tcW w:w="1703" w:type="dxa"/>
            <w:vAlign w:val="center"/>
          </w:tcPr>
          <w:p w:rsidR="00654961" w:rsidRPr="0036649D" w:rsidRDefault="00654961" w:rsidP="00FE30D5">
            <w:pPr>
              <w:tabs>
                <w:tab w:val="left" w:pos="3600"/>
              </w:tabs>
              <w:jc w:val="center"/>
              <w:rPr>
                <w:rFonts w:ascii="宋体" w:hAnsi="宋体"/>
                <w:bCs/>
                <w:sz w:val="18"/>
                <w:szCs w:val="18"/>
              </w:rPr>
            </w:pPr>
            <w:r w:rsidRPr="0036649D">
              <w:rPr>
                <w:rFonts w:ascii="宋体" w:hAnsi="宋体" w:hint="eastAsia"/>
                <w:bCs/>
                <w:sz w:val="18"/>
                <w:szCs w:val="18"/>
              </w:rPr>
              <w:t>X</w:t>
            </w:r>
          </w:p>
        </w:tc>
      </w:tr>
      <w:tr w:rsidR="00654961" w:rsidRPr="0036649D" w:rsidTr="00FE30D5">
        <w:trPr>
          <w:trHeight w:val="360"/>
        </w:trPr>
        <w:tc>
          <w:tcPr>
            <w:tcW w:w="2268" w:type="dxa"/>
            <w:vAlign w:val="center"/>
          </w:tcPr>
          <w:p w:rsidR="00654961" w:rsidRPr="0036649D" w:rsidRDefault="00654961" w:rsidP="00FE30D5">
            <w:pPr>
              <w:tabs>
                <w:tab w:val="left" w:pos="3600"/>
              </w:tabs>
              <w:jc w:val="center"/>
              <w:rPr>
                <w:rFonts w:ascii="宋体" w:hAnsi="宋体"/>
                <w:bCs/>
                <w:sz w:val="18"/>
                <w:szCs w:val="18"/>
              </w:rPr>
            </w:pPr>
            <w:r w:rsidRPr="0036649D">
              <w:rPr>
                <w:rFonts w:ascii="宋体" w:hAnsi="宋体"/>
                <w:bCs/>
                <w:sz w:val="18"/>
                <w:szCs w:val="18"/>
              </w:rPr>
              <w:t>17-7PH</w:t>
            </w:r>
          </w:p>
        </w:tc>
        <w:tc>
          <w:tcPr>
            <w:tcW w:w="1702" w:type="dxa"/>
            <w:vAlign w:val="center"/>
          </w:tcPr>
          <w:p w:rsidR="00654961" w:rsidRPr="0036649D" w:rsidRDefault="00654961" w:rsidP="00FE30D5">
            <w:pPr>
              <w:tabs>
                <w:tab w:val="left" w:pos="3600"/>
              </w:tabs>
              <w:jc w:val="center"/>
              <w:rPr>
                <w:rFonts w:ascii="宋体" w:hAnsi="宋体"/>
                <w:bCs/>
                <w:sz w:val="18"/>
                <w:szCs w:val="18"/>
              </w:rPr>
            </w:pPr>
            <w:r w:rsidRPr="0036649D">
              <w:rPr>
                <w:rFonts w:ascii="宋体" w:hAnsi="宋体" w:hint="eastAsia"/>
                <w:bCs/>
                <w:sz w:val="18"/>
                <w:szCs w:val="18"/>
              </w:rPr>
              <w:t>X</w:t>
            </w:r>
          </w:p>
        </w:tc>
        <w:tc>
          <w:tcPr>
            <w:tcW w:w="1702" w:type="dxa"/>
            <w:vAlign w:val="center"/>
          </w:tcPr>
          <w:p w:rsidR="00654961" w:rsidRPr="0036649D" w:rsidRDefault="00654961" w:rsidP="00FE30D5">
            <w:pPr>
              <w:tabs>
                <w:tab w:val="left" w:pos="3600"/>
              </w:tabs>
              <w:jc w:val="center"/>
              <w:rPr>
                <w:rFonts w:ascii="宋体" w:hAnsi="宋体"/>
                <w:bCs/>
                <w:sz w:val="18"/>
                <w:szCs w:val="18"/>
              </w:rPr>
            </w:pPr>
          </w:p>
        </w:tc>
        <w:tc>
          <w:tcPr>
            <w:tcW w:w="1702" w:type="dxa"/>
            <w:vAlign w:val="center"/>
          </w:tcPr>
          <w:p w:rsidR="00654961" w:rsidRPr="0036649D" w:rsidRDefault="00654961" w:rsidP="00FE30D5">
            <w:pPr>
              <w:tabs>
                <w:tab w:val="left" w:pos="3600"/>
              </w:tabs>
              <w:jc w:val="center"/>
              <w:rPr>
                <w:rFonts w:ascii="宋体" w:hAnsi="宋体"/>
                <w:bCs/>
                <w:sz w:val="18"/>
                <w:szCs w:val="18"/>
              </w:rPr>
            </w:pPr>
          </w:p>
        </w:tc>
        <w:tc>
          <w:tcPr>
            <w:tcW w:w="1703" w:type="dxa"/>
            <w:vAlign w:val="center"/>
          </w:tcPr>
          <w:p w:rsidR="00654961" w:rsidRPr="0036649D" w:rsidRDefault="00654961" w:rsidP="00FE30D5">
            <w:pPr>
              <w:tabs>
                <w:tab w:val="left" w:pos="3600"/>
              </w:tabs>
              <w:jc w:val="center"/>
              <w:rPr>
                <w:rFonts w:ascii="宋体" w:hAnsi="宋体"/>
                <w:bCs/>
                <w:sz w:val="18"/>
                <w:szCs w:val="18"/>
              </w:rPr>
            </w:pPr>
          </w:p>
        </w:tc>
      </w:tr>
      <w:tr w:rsidR="00654961" w:rsidRPr="0036649D" w:rsidTr="00FE30D5">
        <w:trPr>
          <w:trHeight w:val="360"/>
        </w:trPr>
        <w:tc>
          <w:tcPr>
            <w:tcW w:w="2268" w:type="dxa"/>
            <w:vAlign w:val="center"/>
          </w:tcPr>
          <w:p w:rsidR="00654961" w:rsidRPr="0036649D" w:rsidRDefault="00654961" w:rsidP="00FE30D5">
            <w:pPr>
              <w:tabs>
                <w:tab w:val="left" w:pos="3600"/>
              </w:tabs>
              <w:jc w:val="center"/>
              <w:rPr>
                <w:rFonts w:ascii="宋体" w:hAnsi="宋体"/>
                <w:bCs/>
                <w:sz w:val="18"/>
                <w:szCs w:val="18"/>
              </w:rPr>
            </w:pPr>
            <w:r w:rsidRPr="0036649D">
              <w:rPr>
                <w:rFonts w:ascii="宋体" w:hAnsi="宋体"/>
                <w:bCs/>
                <w:sz w:val="18"/>
                <w:szCs w:val="18"/>
              </w:rPr>
              <w:t>304 ELC</w:t>
            </w:r>
          </w:p>
        </w:tc>
        <w:tc>
          <w:tcPr>
            <w:tcW w:w="1702" w:type="dxa"/>
            <w:vAlign w:val="center"/>
          </w:tcPr>
          <w:p w:rsidR="00654961" w:rsidRPr="0036649D" w:rsidRDefault="00654961" w:rsidP="00FE30D5">
            <w:pPr>
              <w:tabs>
                <w:tab w:val="left" w:pos="3600"/>
              </w:tabs>
              <w:jc w:val="center"/>
              <w:rPr>
                <w:rFonts w:ascii="宋体" w:hAnsi="宋体"/>
                <w:bCs/>
                <w:sz w:val="18"/>
                <w:szCs w:val="18"/>
              </w:rPr>
            </w:pPr>
          </w:p>
        </w:tc>
        <w:tc>
          <w:tcPr>
            <w:tcW w:w="1702" w:type="dxa"/>
            <w:vAlign w:val="center"/>
          </w:tcPr>
          <w:p w:rsidR="00654961" w:rsidRPr="0036649D" w:rsidRDefault="00654961" w:rsidP="00FE30D5">
            <w:pPr>
              <w:tabs>
                <w:tab w:val="left" w:pos="3600"/>
              </w:tabs>
              <w:jc w:val="center"/>
              <w:rPr>
                <w:rFonts w:ascii="宋体" w:hAnsi="宋体"/>
                <w:bCs/>
                <w:sz w:val="18"/>
                <w:szCs w:val="18"/>
              </w:rPr>
            </w:pPr>
            <w:r w:rsidRPr="0036649D">
              <w:rPr>
                <w:rFonts w:ascii="宋体" w:hAnsi="宋体" w:hint="eastAsia"/>
                <w:bCs/>
                <w:sz w:val="18"/>
                <w:szCs w:val="18"/>
              </w:rPr>
              <w:t>X</w:t>
            </w:r>
          </w:p>
        </w:tc>
        <w:tc>
          <w:tcPr>
            <w:tcW w:w="1702" w:type="dxa"/>
            <w:vAlign w:val="center"/>
          </w:tcPr>
          <w:p w:rsidR="00654961" w:rsidRPr="0036649D" w:rsidRDefault="00654961" w:rsidP="00FE30D5">
            <w:pPr>
              <w:tabs>
                <w:tab w:val="left" w:pos="3600"/>
              </w:tabs>
              <w:jc w:val="center"/>
              <w:rPr>
                <w:rFonts w:ascii="宋体" w:hAnsi="宋体"/>
                <w:bCs/>
                <w:sz w:val="18"/>
                <w:szCs w:val="18"/>
              </w:rPr>
            </w:pPr>
          </w:p>
        </w:tc>
        <w:tc>
          <w:tcPr>
            <w:tcW w:w="1703" w:type="dxa"/>
            <w:vAlign w:val="center"/>
          </w:tcPr>
          <w:p w:rsidR="00654961" w:rsidRPr="0036649D" w:rsidRDefault="00654961" w:rsidP="00FE30D5">
            <w:pPr>
              <w:tabs>
                <w:tab w:val="left" w:pos="3600"/>
              </w:tabs>
              <w:jc w:val="center"/>
              <w:rPr>
                <w:rFonts w:ascii="宋体" w:hAnsi="宋体"/>
                <w:bCs/>
                <w:sz w:val="18"/>
                <w:szCs w:val="18"/>
              </w:rPr>
            </w:pPr>
          </w:p>
        </w:tc>
      </w:tr>
      <w:tr w:rsidR="00654961" w:rsidRPr="0036649D" w:rsidTr="00FE30D5">
        <w:trPr>
          <w:trHeight w:val="360"/>
        </w:trPr>
        <w:tc>
          <w:tcPr>
            <w:tcW w:w="2268" w:type="dxa"/>
            <w:vAlign w:val="center"/>
          </w:tcPr>
          <w:p w:rsidR="00654961" w:rsidRPr="0036649D" w:rsidRDefault="00654961" w:rsidP="00FE30D5">
            <w:pPr>
              <w:tabs>
                <w:tab w:val="left" w:pos="3600"/>
              </w:tabs>
              <w:jc w:val="center"/>
              <w:rPr>
                <w:rFonts w:ascii="宋体" w:hAnsi="宋体"/>
                <w:bCs/>
                <w:sz w:val="18"/>
                <w:szCs w:val="18"/>
              </w:rPr>
            </w:pPr>
            <w:r w:rsidRPr="0036649D">
              <w:rPr>
                <w:rFonts w:ascii="宋体" w:hAnsi="宋体"/>
                <w:bCs/>
                <w:sz w:val="18"/>
                <w:szCs w:val="18"/>
              </w:rPr>
              <w:t>305</w:t>
            </w:r>
          </w:p>
        </w:tc>
        <w:tc>
          <w:tcPr>
            <w:tcW w:w="1702" w:type="dxa"/>
            <w:vAlign w:val="center"/>
          </w:tcPr>
          <w:p w:rsidR="00654961" w:rsidRPr="0036649D" w:rsidRDefault="00654961" w:rsidP="00FE30D5">
            <w:pPr>
              <w:tabs>
                <w:tab w:val="left" w:pos="3600"/>
              </w:tabs>
              <w:jc w:val="center"/>
              <w:rPr>
                <w:rFonts w:ascii="宋体" w:hAnsi="宋体"/>
                <w:bCs/>
                <w:sz w:val="18"/>
                <w:szCs w:val="18"/>
              </w:rPr>
            </w:pPr>
          </w:p>
        </w:tc>
        <w:tc>
          <w:tcPr>
            <w:tcW w:w="1702" w:type="dxa"/>
            <w:vAlign w:val="center"/>
          </w:tcPr>
          <w:p w:rsidR="00654961" w:rsidRPr="0036649D" w:rsidRDefault="00654961" w:rsidP="00FE30D5">
            <w:pPr>
              <w:tabs>
                <w:tab w:val="left" w:pos="3600"/>
              </w:tabs>
              <w:jc w:val="center"/>
              <w:rPr>
                <w:rFonts w:ascii="宋体" w:hAnsi="宋体"/>
                <w:bCs/>
                <w:sz w:val="18"/>
                <w:szCs w:val="18"/>
              </w:rPr>
            </w:pPr>
            <w:r w:rsidRPr="0036649D">
              <w:rPr>
                <w:rFonts w:ascii="宋体" w:hAnsi="宋体" w:hint="eastAsia"/>
                <w:bCs/>
                <w:sz w:val="18"/>
                <w:szCs w:val="18"/>
              </w:rPr>
              <w:t>X</w:t>
            </w:r>
          </w:p>
        </w:tc>
        <w:tc>
          <w:tcPr>
            <w:tcW w:w="1702" w:type="dxa"/>
            <w:vAlign w:val="center"/>
          </w:tcPr>
          <w:p w:rsidR="00654961" w:rsidRPr="0036649D" w:rsidRDefault="00654961" w:rsidP="00FE30D5">
            <w:pPr>
              <w:tabs>
                <w:tab w:val="left" w:pos="3600"/>
              </w:tabs>
              <w:jc w:val="center"/>
              <w:rPr>
                <w:rFonts w:ascii="宋体" w:hAnsi="宋体"/>
                <w:bCs/>
                <w:sz w:val="18"/>
                <w:szCs w:val="18"/>
              </w:rPr>
            </w:pPr>
          </w:p>
        </w:tc>
        <w:tc>
          <w:tcPr>
            <w:tcW w:w="1703" w:type="dxa"/>
            <w:vAlign w:val="center"/>
          </w:tcPr>
          <w:p w:rsidR="00654961" w:rsidRPr="0036649D" w:rsidRDefault="00654961" w:rsidP="00FE30D5">
            <w:pPr>
              <w:tabs>
                <w:tab w:val="left" w:pos="3600"/>
              </w:tabs>
              <w:jc w:val="center"/>
              <w:rPr>
                <w:rFonts w:ascii="宋体" w:hAnsi="宋体"/>
                <w:bCs/>
                <w:sz w:val="18"/>
                <w:szCs w:val="18"/>
              </w:rPr>
            </w:pPr>
          </w:p>
        </w:tc>
      </w:tr>
      <w:tr w:rsidR="00654961" w:rsidRPr="0036649D" w:rsidTr="00FE30D5">
        <w:trPr>
          <w:trHeight w:val="360"/>
        </w:trPr>
        <w:tc>
          <w:tcPr>
            <w:tcW w:w="2268" w:type="dxa"/>
            <w:vAlign w:val="center"/>
          </w:tcPr>
          <w:p w:rsidR="00654961" w:rsidRPr="0036649D" w:rsidRDefault="00654961" w:rsidP="00FE30D5">
            <w:pPr>
              <w:tabs>
                <w:tab w:val="left" w:pos="3600"/>
              </w:tabs>
              <w:jc w:val="center"/>
              <w:rPr>
                <w:rFonts w:ascii="宋体" w:hAnsi="宋体"/>
                <w:bCs/>
                <w:sz w:val="18"/>
                <w:szCs w:val="18"/>
              </w:rPr>
            </w:pPr>
            <w:r w:rsidRPr="0036649D">
              <w:rPr>
                <w:rFonts w:ascii="宋体" w:hAnsi="宋体"/>
                <w:bCs/>
                <w:sz w:val="18"/>
                <w:szCs w:val="18"/>
              </w:rPr>
              <w:t>310</w:t>
            </w:r>
          </w:p>
        </w:tc>
        <w:tc>
          <w:tcPr>
            <w:tcW w:w="1702" w:type="dxa"/>
            <w:vAlign w:val="center"/>
          </w:tcPr>
          <w:p w:rsidR="00654961" w:rsidRPr="0036649D" w:rsidRDefault="00654961" w:rsidP="00FE30D5">
            <w:pPr>
              <w:tabs>
                <w:tab w:val="left" w:pos="3600"/>
              </w:tabs>
              <w:jc w:val="center"/>
              <w:rPr>
                <w:rFonts w:ascii="宋体" w:hAnsi="宋体"/>
                <w:bCs/>
                <w:sz w:val="18"/>
                <w:szCs w:val="18"/>
              </w:rPr>
            </w:pPr>
          </w:p>
        </w:tc>
        <w:tc>
          <w:tcPr>
            <w:tcW w:w="1702" w:type="dxa"/>
            <w:vAlign w:val="center"/>
          </w:tcPr>
          <w:p w:rsidR="00654961" w:rsidRPr="0036649D" w:rsidRDefault="00654961" w:rsidP="00FE30D5">
            <w:pPr>
              <w:tabs>
                <w:tab w:val="left" w:pos="3600"/>
              </w:tabs>
              <w:jc w:val="center"/>
              <w:rPr>
                <w:rFonts w:ascii="宋体" w:hAnsi="宋体"/>
                <w:bCs/>
                <w:sz w:val="18"/>
                <w:szCs w:val="18"/>
              </w:rPr>
            </w:pPr>
          </w:p>
        </w:tc>
        <w:tc>
          <w:tcPr>
            <w:tcW w:w="1702" w:type="dxa"/>
            <w:vAlign w:val="center"/>
          </w:tcPr>
          <w:p w:rsidR="00654961" w:rsidRPr="0036649D" w:rsidRDefault="00654961" w:rsidP="00FE30D5">
            <w:pPr>
              <w:tabs>
                <w:tab w:val="left" w:pos="3600"/>
              </w:tabs>
              <w:jc w:val="center"/>
              <w:rPr>
                <w:rFonts w:ascii="宋体" w:hAnsi="宋体"/>
                <w:bCs/>
                <w:sz w:val="18"/>
                <w:szCs w:val="18"/>
              </w:rPr>
            </w:pPr>
            <w:r w:rsidRPr="0036649D">
              <w:rPr>
                <w:rFonts w:ascii="宋体" w:hAnsi="宋体" w:hint="eastAsia"/>
                <w:bCs/>
                <w:sz w:val="18"/>
                <w:szCs w:val="18"/>
              </w:rPr>
              <w:t>X</w:t>
            </w:r>
          </w:p>
        </w:tc>
        <w:tc>
          <w:tcPr>
            <w:tcW w:w="1703" w:type="dxa"/>
            <w:vAlign w:val="center"/>
          </w:tcPr>
          <w:p w:rsidR="00654961" w:rsidRPr="0036649D" w:rsidRDefault="00654961" w:rsidP="00FE30D5">
            <w:pPr>
              <w:tabs>
                <w:tab w:val="left" w:pos="3600"/>
              </w:tabs>
              <w:jc w:val="center"/>
              <w:rPr>
                <w:rFonts w:ascii="宋体" w:hAnsi="宋体"/>
                <w:bCs/>
                <w:sz w:val="18"/>
                <w:szCs w:val="18"/>
              </w:rPr>
            </w:pPr>
          </w:p>
        </w:tc>
      </w:tr>
      <w:tr w:rsidR="00654961" w:rsidRPr="0036649D" w:rsidTr="00FE30D5">
        <w:trPr>
          <w:trHeight w:val="360"/>
        </w:trPr>
        <w:tc>
          <w:tcPr>
            <w:tcW w:w="2268" w:type="dxa"/>
            <w:vAlign w:val="center"/>
          </w:tcPr>
          <w:p w:rsidR="00654961" w:rsidRPr="0036649D" w:rsidRDefault="00654961" w:rsidP="00FE30D5">
            <w:pPr>
              <w:tabs>
                <w:tab w:val="left" w:pos="3600"/>
              </w:tabs>
              <w:jc w:val="center"/>
              <w:rPr>
                <w:rFonts w:ascii="宋体" w:hAnsi="宋体"/>
                <w:bCs/>
                <w:sz w:val="18"/>
                <w:szCs w:val="18"/>
              </w:rPr>
            </w:pPr>
            <w:r w:rsidRPr="0036649D">
              <w:rPr>
                <w:rFonts w:ascii="宋体" w:hAnsi="宋体"/>
                <w:bCs/>
                <w:sz w:val="18"/>
                <w:szCs w:val="18"/>
              </w:rPr>
              <w:t>316</w:t>
            </w:r>
          </w:p>
        </w:tc>
        <w:tc>
          <w:tcPr>
            <w:tcW w:w="1702" w:type="dxa"/>
            <w:vAlign w:val="center"/>
          </w:tcPr>
          <w:p w:rsidR="00654961" w:rsidRPr="0036649D" w:rsidRDefault="00654961" w:rsidP="00FE30D5">
            <w:pPr>
              <w:tabs>
                <w:tab w:val="left" w:pos="3600"/>
              </w:tabs>
              <w:jc w:val="center"/>
              <w:rPr>
                <w:rFonts w:ascii="宋体" w:hAnsi="宋体"/>
                <w:bCs/>
                <w:sz w:val="18"/>
                <w:szCs w:val="18"/>
              </w:rPr>
            </w:pPr>
          </w:p>
        </w:tc>
        <w:tc>
          <w:tcPr>
            <w:tcW w:w="1702" w:type="dxa"/>
            <w:vAlign w:val="center"/>
          </w:tcPr>
          <w:p w:rsidR="00654961" w:rsidRPr="0036649D" w:rsidRDefault="00654961" w:rsidP="00FE30D5">
            <w:pPr>
              <w:tabs>
                <w:tab w:val="left" w:pos="3600"/>
              </w:tabs>
              <w:jc w:val="center"/>
              <w:rPr>
                <w:rFonts w:ascii="宋体" w:hAnsi="宋体"/>
                <w:bCs/>
                <w:sz w:val="18"/>
                <w:szCs w:val="18"/>
              </w:rPr>
            </w:pPr>
          </w:p>
        </w:tc>
        <w:tc>
          <w:tcPr>
            <w:tcW w:w="1702" w:type="dxa"/>
            <w:vAlign w:val="center"/>
          </w:tcPr>
          <w:p w:rsidR="00654961" w:rsidRPr="0036649D" w:rsidRDefault="00654961" w:rsidP="00FE30D5">
            <w:pPr>
              <w:tabs>
                <w:tab w:val="left" w:pos="3600"/>
              </w:tabs>
              <w:jc w:val="center"/>
              <w:rPr>
                <w:rFonts w:ascii="宋体" w:hAnsi="宋体"/>
                <w:bCs/>
                <w:sz w:val="18"/>
                <w:szCs w:val="18"/>
              </w:rPr>
            </w:pPr>
            <w:r w:rsidRPr="0036649D">
              <w:rPr>
                <w:rFonts w:ascii="宋体" w:hAnsi="宋体" w:hint="eastAsia"/>
                <w:bCs/>
                <w:sz w:val="18"/>
                <w:szCs w:val="18"/>
              </w:rPr>
              <w:t>X</w:t>
            </w:r>
          </w:p>
        </w:tc>
        <w:tc>
          <w:tcPr>
            <w:tcW w:w="1703" w:type="dxa"/>
            <w:vAlign w:val="center"/>
          </w:tcPr>
          <w:p w:rsidR="00654961" w:rsidRPr="0036649D" w:rsidRDefault="00654961" w:rsidP="00FE30D5">
            <w:pPr>
              <w:tabs>
                <w:tab w:val="left" w:pos="3600"/>
              </w:tabs>
              <w:jc w:val="center"/>
              <w:rPr>
                <w:rFonts w:ascii="宋体" w:hAnsi="宋体"/>
                <w:bCs/>
                <w:sz w:val="18"/>
                <w:szCs w:val="18"/>
              </w:rPr>
            </w:pPr>
          </w:p>
        </w:tc>
      </w:tr>
      <w:tr w:rsidR="00654961" w:rsidRPr="0036649D" w:rsidTr="00FE30D5">
        <w:trPr>
          <w:trHeight w:val="360"/>
        </w:trPr>
        <w:tc>
          <w:tcPr>
            <w:tcW w:w="2268" w:type="dxa"/>
            <w:vAlign w:val="center"/>
          </w:tcPr>
          <w:p w:rsidR="00654961" w:rsidRPr="0036649D" w:rsidRDefault="00654961" w:rsidP="00FE30D5">
            <w:pPr>
              <w:tabs>
                <w:tab w:val="left" w:pos="3600"/>
              </w:tabs>
              <w:jc w:val="center"/>
              <w:rPr>
                <w:rFonts w:ascii="宋体" w:hAnsi="宋体"/>
                <w:bCs/>
                <w:sz w:val="18"/>
                <w:szCs w:val="18"/>
              </w:rPr>
            </w:pPr>
            <w:r w:rsidRPr="0036649D">
              <w:rPr>
                <w:rFonts w:ascii="宋体" w:hAnsi="宋体"/>
                <w:bCs/>
                <w:sz w:val="18"/>
                <w:szCs w:val="18"/>
              </w:rPr>
              <w:t>410</w:t>
            </w:r>
          </w:p>
        </w:tc>
        <w:tc>
          <w:tcPr>
            <w:tcW w:w="1702" w:type="dxa"/>
            <w:vAlign w:val="center"/>
          </w:tcPr>
          <w:p w:rsidR="00654961" w:rsidRPr="0036649D" w:rsidRDefault="00654961" w:rsidP="00FE30D5">
            <w:pPr>
              <w:tabs>
                <w:tab w:val="left" w:pos="3600"/>
              </w:tabs>
              <w:jc w:val="center"/>
              <w:rPr>
                <w:rFonts w:ascii="宋体" w:hAnsi="宋体"/>
                <w:bCs/>
                <w:sz w:val="18"/>
                <w:szCs w:val="18"/>
              </w:rPr>
            </w:pPr>
          </w:p>
        </w:tc>
        <w:tc>
          <w:tcPr>
            <w:tcW w:w="1702" w:type="dxa"/>
            <w:vAlign w:val="center"/>
          </w:tcPr>
          <w:p w:rsidR="00654961" w:rsidRPr="0036649D" w:rsidRDefault="00654961" w:rsidP="00FE30D5">
            <w:pPr>
              <w:tabs>
                <w:tab w:val="left" w:pos="3600"/>
              </w:tabs>
              <w:jc w:val="center"/>
              <w:rPr>
                <w:rFonts w:ascii="宋体" w:hAnsi="宋体"/>
                <w:bCs/>
                <w:sz w:val="18"/>
                <w:szCs w:val="18"/>
              </w:rPr>
            </w:pPr>
            <w:r w:rsidRPr="0036649D">
              <w:rPr>
                <w:rFonts w:ascii="宋体" w:hAnsi="宋体" w:hint="eastAsia"/>
                <w:bCs/>
                <w:sz w:val="18"/>
                <w:szCs w:val="18"/>
              </w:rPr>
              <w:t>X</w:t>
            </w:r>
          </w:p>
        </w:tc>
        <w:tc>
          <w:tcPr>
            <w:tcW w:w="1702" w:type="dxa"/>
            <w:vAlign w:val="center"/>
          </w:tcPr>
          <w:p w:rsidR="00654961" w:rsidRPr="0036649D" w:rsidRDefault="00654961" w:rsidP="00FE30D5">
            <w:pPr>
              <w:tabs>
                <w:tab w:val="left" w:pos="3600"/>
              </w:tabs>
              <w:jc w:val="center"/>
              <w:rPr>
                <w:rFonts w:ascii="宋体" w:hAnsi="宋体"/>
                <w:bCs/>
                <w:sz w:val="18"/>
                <w:szCs w:val="18"/>
              </w:rPr>
            </w:pPr>
          </w:p>
        </w:tc>
        <w:tc>
          <w:tcPr>
            <w:tcW w:w="1703" w:type="dxa"/>
            <w:vAlign w:val="center"/>
          </w:tcPr>
          <w:p w:rsidR="00654961" w:rsidRPr="0036649D" w:rsidRDefault="00654961" w:rsidP="00FE30D5">
            <w:pPr>
              <w:tabs>
                <w:tab w:val="left" w:pos="3600"/>
              </w:tabs>
              <w:jc w:val="center"/>
              <w:rPr>
                <w:rFonts w:ascii="宋体" w:hAnsi="宋体"/>
                <w:bCs/>
                <w:sz w:val="18"/>
                <w:szCs w:val="18"/>
              </w:rPr>
            </w:pPr>
          </w:p>
        </w:tc>
      </w:tr>
      <w:tr w:rsidR="00654961" w:rsidRPr="0036649D" w:rsidTr="00FE30D5">
        <w:trPr>
          <w:trHeight w:val="360"/>
        </w:trPr>
        <w:tc>
          <w:tcPr>
            <w:tcW w:w="2268" w:type="dxa"/>
            <w:vAlign w:val="center"/>
          </w:tcPr>
          <w:p w:rsidR="00654961" w:rsidRPr="0036649D" w:rsidRDefault="00654961" w:rsidP="00FE30D5">
            <w:pPr>
              <w:tabs>
                <w:tab w:val="left" w:pos="3600"/>
              </w:tabs>
              <w:jc w:val="center"/>
              <w:rPr>
                <w:rFonts w:ascii="宋体" w:hAnsi="宋体"/>
                <w:bCs/>
                <w:sz w:val="18"/>
                <w:szCs w:val="18"/>
              </w:rPr>
            </w:pPr>
            <w:r w:rsidRPr="0036649D">
              <w:rPr>
                <w:rFonts w:ascii="宋体" w:hAnsi="宋体"/>
                <w:bCs/>
                <w:sz w:val="18"/>
                <w:szCs w:val="18"/>
              </w:rPr>
              <w:t>440C</w:t>
            </w:r>
          </w:p>
        </w:tc>
        <w:tc>
          <w:tcPr>
            <w:tcW w:w="1702" w:type="dxa"/>
            <w:vAlign w:val="center"/>
          </w:tcPr>
          <w:p w:rsidR="00654961" w:rsidRPr="0036649D" w:rsidRDefault="00654961" w:rsidP="00FE30D5">
            <w:pPr>
              <w:tabs>
                <w:tab w:val="left" w:pos="3600"/>
              </w:tabs>
              <w:jc w:val="center"/>
              <w:rPr>
                <w:rFonts w:ascii="宋体" w:hAnsi="宋体"/>
                <w:bCs/>
                <w:sz w:val="18"/>
                <w:szCs w:val="18"/>
              </w:rPr>
            </w:pPr>
          </w:p>
        </w:tc>
        <w:tc>
          <w:tcPr>
            <w:tcW w:w="1702" w:type="dxa"/>
            <w:vAlign w:val="center"/>
          </w:tcPr>
          <w:p w:rsidR="00654961" w:rsidRPr="0036649D" w:rsidRDefault="00654961" w:rsidP="00FE30D5">
            <w:pPr>
              <w:tabs>
                <w:tab w:val="left" w:pos="3600"/>
              </w:tabs>
              <w:jc w:val="center"/>
              <w:rPr>
                <w:rFonts w:ascii="宋体" w:hAnsi="宋体"/>
                <w:bCs/>
                <w:sz w:val="18"/>
                <w:szCs w:val="18"/>
              </w:rPr>
            </w:pPr>
            <w:r w:rsidRPr="0036649D">
              <w:rPr>
                <w:rFonts w:ascii="宋体" w:hAnsi="宋体" w:hint="eastAsia"/>
                <w:bCs/>
                <w:sz w:val="18"/>
                <w:szCs w:val="18"/>
              </w:rPr>
              <w:t>X</w:t>
            </w:r>
          </w:p>
        </w:tc>
        <w:tc>
          <w:tcPr>
            <w:tcW w:w="1702" w:type="dxa"/>
            <w:vAlign w:val="center"/>
          </w:tcPr>
          <w:p w:rsidR="00654961" w:rsidRPr="0036649D" w:rsidRDefault="00654961" w:rsidP="00FE30D5">
            <w:pPr>
              <w:tabs>
                <w:tab w:val="left" w:pos="3600"/>
              </w:tabs>
              <w:jc w:val="center"/>
              <w:rPr>
                <w:rFonts w:ascii="宋体" w:hAnsi="宋体"/>
                <w:bCs/>
                <w:sz w:val="18"/>
                <w:szCs w:val="18"/>
              </w:rPr>
            </w:pPr>
          </w:p>
        </w:tc>
        <w:tc>
          <w:tcPr>
            <w:tcW w:w="1703" w:type="dxa"/>
            <w:vAlign w:val="center"/>
          </w:tcPr>
          <w:p w:rsidR="00654961" w:rsidRPr="0036649D" w:rsidRDefault="00654961" w:rsidP="00FE30D5">
            <w:pPr>
              <w:tabs>
                <w:tab w:val="left" w:pos="3600"/>
              </w:tabs>
              <w:jc w:val="center"/>
              <w:rPr>
                <w:rFonts w:ascii="宋体" w:hAnsi="宋体"/>
                <w:bCs/>
                <w:sz w:val="18"/>
                <w:szCs w:val="18"/>
              </w:rPr>
            </w:pPr>
          </w:p>
        </w:tc>
      </w:tr>
      <w:tr w:rsidR="00654961" w:rsidRPr="0036649D" w:rsidTr="00FE30D5">
        <w:trPr>
          <w:trHeight w:val="360"/>
        </w:trPr>
        <w:tc>
          <w:tcPr>
            <w:tcW w:w="2268" w:type="dxa"/>
            <w:vAlign w:val="center"/>
          </w:tcPr>
          <w:p w:rsidR="00654961" w:rsidRPr="0036649D" w:rsidRDefault="00654961" w:rsidP="00FE30D5">
            <w:pPr>
              <w:tabs>
                <w:tab w:val="left" w:pos="3600"/>
              </w:tabs>
              <w:jc w:val="center"/>
              <w:rPr>
                <w:rFonts w:ascii="宋体" w:hAnsi="宋体"/>
                <w:bCs/>
                <w:sz w:val="18"/>
                <w:szCs w:val="18"/>
              </w:rPr>
            </w:pPr>
            <w:r w:rsidRPr="0036649D">
              <w:rPr>
                <w:rFonts w:ascii="宋体" w:hAnsi="宋体"/>
                <w:bCs/>
                <w:sz w:val="18"/>
                <w:szCs w:val="18"/>
              </w:rPr>
              <w:t>718合金</w:t>
            </w:r>
          </w:p>
        </w:tc>
        <w:tc>
          <w:tcPr>
            <w:tcW w:w="1702" w:type="dxa"/>
            <w:vAlign w:val="center"/>
          </w:tcPr>
          <w:p w:rsidR="00654961" w:rsidRPr="0036649D" w:rsidRDefault="00654961" w:rsidP="00FE30D5">
            <w:pPr>
              <w:tabs>
                <w:tab w:val="left" w:pos="3600"/>
              </w:tabs>
              <w:jc w:val="center"/>
              <w:rPr>
                <w:rFonts w:ascii="宋体" w:hAnsi="宋体"/>
                <w:bCs/>
                <w:sz w:val="18"/>
                <w:szCs w:val="18"/>
              </w:rPr>
            </w:pPr>
            <w:r w:rsidRPr="0036649D">
              <w:rPr>
                <w:rFonts w:ascii="宋体" w:hAnsi="宋体" w:hint="eastAsia"/>
                <w:bCs/>
                <w:sz w:val="18"/>
                <w:szCs w:val="18"/>
              </w:rPr>
              <w:t>X</w:t>
            </w:r>
          </w:p>
        </w:tc>
        <w:tc>
          <w:tcPr>
            <w:tcW w:w="1702" w:type="dxa"/>
            <w:vAlign w:val="center"/>
          </w:tcPr>
          <w:p w:rsidR="00654961" w:rsidRPr="0036649D" w:rsidRDefault="00654961" w:rsidP="00FE30D5">
            <w:pPr>
              <w:tabs>
                <w:tab w:val="left" w:pos="3600"/>
              </w:tabs>
              <w:jc w:val="center"/>
              <w:rPr>
                <w:rFonts w:ascii="宋体" w:hAnsi="宋体"/>
                <w:bCs/>
                <w:sz w:val="18"/>
                <w:szCs w:val="18"/>
              </w:rPr>
            </w:pPr>
          </w:p>
        </w:tc>
        <w:tc>
          <w:tcPr>
            <w:tcW w:w="1702" w:type="dxa"/>
            <w:vAlign w:val="center"/>
          </w:tcPr>
          <w:p w:rsidR="00654961" w:rsidRPr="0036649D" w:rsidRDefault="00654961" w:rsidP="00FE30D5">
            <w:pPr>
              <w:tabs>
                <w:tab w:val="left" w:pos="3600"/>
              </w:tabs>
              <w:jc w:val="center"/>
              <w:rPr>
                <w:rFonts w:ascii="宋体" w:hAnsi="宋体"/>
                <w:bCs/>
                <w:sz w:val="18"/>
                <w:szCs w:val="18"/>
              </w:rPr>
            </w:pPr>
          </w:p>
        </w:tc>
        <w:tc>
          <w:tcPr>
            <w:tcW w:w="1703" w:type="dxa"/>
            <w:vAlign w:val="center"/>
          </w:tcPr>
          <w:p w:rsidR="00654961" w:rsidRPr="0036649D" w:rsidRDefault="00654961" w:rsidP="00FE30D5">
            <w:pPr>
              <w:tabs>
                <w:tab w:val="left" w:pos="3600"/>
              </w:tabs>
              <w:jc w:val="center"/>
              <w:rPr>
                <w:rFonts w:ascii="宋体" w:hAnsi="宋体"/>
                <w:bCs/>
                <w:sz w:val="18"/>
                <w:szCs w:val="18"/>
              </w:rPr>
            </w:pPr>
          </w:p>
        </w:tc>
      </w:tr>
      <w:tr w:rsidR="00654961" w:rsidRPr="0036649D" w:rsidTr="00FE30D5">
        <w:trPr>
          <w:trHeight w:val="360"/>
        </w:trPr>
        <w:tc>
          <w:tcPr>
            <w:tcW w:w="2268" w:type="dxa"/>
            <w:vAlign w:val="center"/>
          </w:tcPr>
          <w:p w:rsidR="00654961" w:rsidRPr="0036649D" w:rsidRDefault="00654961" w:rsidP="00FE30D5">
            <w:pPr>
              <w:tabs>
                <w:tab w:val="left" w:pos="3600"/>
              </w:tabs>
              <w:jc w:val="left"/>
              <w:rPr>
                <w:rFonts w:ascii="宋体" w:hAnsi="宋体"/>
                <w:b/>
                <w:bCs/>
                <w:sz w:val="18"/>
                <w:szCs w:val="18"/>
              </w:rPr>
            </w:pPr>
            <w:r w:rsidRPr="0036649D">
              <w:rPr>
                <w:rFonts w:ascii="宋体" w:hAnsi="宋体" w:hint="eastAsia"/>
                <w:b/>
                <w:bCs/>
                <w:sz w:val="18"/>
                <w:szCs w:val="18"/>
              </w:rPr>
              <w:t>钛和钛合金</w:t>
            </w:r>
          </w:p>
        </w:tc>
        <w:tc>
          <w:tcPr>
            <w:tcW w:w="6809" w:type="dxa"/>
            <w:gridSpan w:val="4"/>
            <w:vAlign w:val="center"/>
          </w:tcPr>
          <w:p w:rsidR="00654961" w:rsidRPr="0036649D" w:rsidRDefault="00654961" w:rsidP="00FE30D5">
            <w:pPr>
              <w:tabs>
                <w:tab w:val="left" w:pos="3600"/>
              </w:tabs>
              <w:jc w:val="center"/>
              <w:rPr>
                <w:rFonts w:ascii="宋体" w:hAnsi="宋体"/>
                <w:bCs/>
                <w:sz w:val="18"/>
                <w:szCs w:val="18"/>
              </w:rPr>
            </w:pPr>
          </w:p>
        </w:tc>
      </w:tr>
      <w:tr w:rsidR="00654961" w:rsidRPr="0036649D" w:rsidTr="00FE30D5">
        <w:trPr>
          <w:trHeight w:val="360"/>
        </w:trPr>
        <w:tc>
          <w:tcPr>
            <w:tcW w:w="2268" w:type="dxa"/>
            <w:vAlign w:val="center"/>
          </w:tcPr>
          <w:p w:rsidR="00654961" w:rsidRPr="0036649D" w:rsidRDefault="00654961" w:rsidP="00FE30D5">
            <w:pPr>
              <w:tabs>
                <w:tab w:val="left" w:pos="3600"/>
              </w:tabs>
              <w:jc w:val="center"/>
              <w:rPr>
                <w:rFonts w:ascii="宋体" w:hAnsi="宋体"/>
                <w:bCs/>
                <w:sz w:val="18"/>
                <w:szCs w:val="18"/>
              </w:rPr>
            </w:pPr>
            <w:r w:rsidRPr="0036649D">
              <w:rPr>
                <w:rFonts w:ascii="宋体" w:hAnsi="宋体" w:hint="eastAsia"/>
                <w:bCs/>
                <w:sz w:val="18"/>
                <w:szCs w:val="18"/>
              </w:rPr>
              <w:t>钛</w:t>
            </w:r>
          </w:p>
        </w:tc>
        <w:tc>
          <w:tcPr>
            <w:tcW w:w="1702" w:type="dxa"/>
            <w:vAlign w:val="center"/>
          </w:tcPr>
          <w:p w:rsidR="00654961" w:rsidRPr="0036649D" w:rsidRDefault="00654961" w:rsidP="00FE30D5">
            <w:pPr>
              <w:tabs>
                <w:tab w:val="left" w:pos="3600"/>
              </w:tabs>
              <w:jc w:val="center"/>
              <w:rPr>
                <w:rFonts w:ascii="宋体" w:hAnsi="宋体"/>
                <w:bCs/>
                <w:sz w:val="18"/>
                <w:szCs w:val="18"/>
              </w:rPr>
            </w:pPr>
          </w:p>
        </w:tc>
        <w:tc>
          <w:tcPr>
            <w:tcW w:w="1702" w:type="dxa"/>
            <w:vAlign w:val="center"/>
          </w:tcPr>
          <w:p w:rsidR="00654961" w:rsidRPr="0036649D" w:rsidRDefault="00654961" w:rsidP="00FE30D5">
            <w:pPr>
              <w:tabs>
                <w:tab w:val="left" w:pos="3600"/>
              </w:tabs>
              <w:jc w:val="center"/>
              <w:rPr>
                <w:rFonts w:ascii="宋体" w:hAnsi="宋体"/>
                <w:bCs/>
                <w:sz w:val="18"/>
                <w:szCs w:val="18"/>
              </w:rPr>
            </w:pPr>
          </w:p>
        </w:tc>
        <w:tc>
          <w:tcPr>
            <w:tcW w:w="1702" w:type="dxa"/>
            <w:vAlign w:val="center"/>
          </w:tcPr>
          <w:p w:rsidR="00654961" w:rsidRPr="0036649D" w:rsidRDefault="00654961" w:rsidP="00FE30D5">
            <w:pPr>
              <w:tabs>
                <w:tab w:val="left" w:pos="3600"/>
              </w:tabs>
              <w:jc w:val="center"/>
              <w:rPr>
                <w:rFonts w:ascii="宋体" w:hAnsi="宋体"/>
                <w:bCs/>
                <w:sz w:val="18"/>
                <w:szCs w:val="18"/>
              </w:rPr>
            </w:pPr>
            <w:r w:rsidRPr="0036649D">
              <w:rPr>
                <w:rFonts w:ascii="宋体" w:hAnsi="宋体" w:hint="eastAsia"/>
                <w:bCs/>
                <w:sz w:val="18"/>
                <w:szCs w:val="18"/>
              </w:rPr>
              <w:t>X</w:t>
            </w:r>
          </w:p>
        </w:tc>
        <w:tc>
          <w:tcPr>
            <w:tcW w:w="1703" w:type="dxa"/>
            <w:vAlign w:val="center"/>
          </w:tcPr>
          <w:p w:rsidR="00654961" w:rsidRPr="0036649D" w:rsidRDefault="00654961" w:rsidP="00FE30D5">
            <w:pPr>
              <w:tabs>
                <w:tab w:val="left" w:pos="3600"/>
              </w:tabs>
              <w:jc w:val="center"/>
              <w:rPr>
                <w:rFonts w:ascii="宋体" w:hAnsi="宋体"/>
                <w:bCs/>
                <w:sz w:val="18"/>
                <w:szCs w:val="18"/>
              </w:rPr>
            </w:pPr>
          </w:p>
        </w:tc>
      </w:tr>
      <w:tr w:rsidR="00654961" w:rsidRPr="0036649D" w:rsidTr="00FE30D5">
        <w:trPr>
          <w:trHeight w:val="360"/>
        </w:trPr>
        <w:tc>
          <w:tcPr>
            <w:tcW w:w="2268" w:type="dxa"/>
            <w:vAlign w:val="center"/>
          </w:tcPr>
          <w:p w:rsidR="00654961" w:rsidRPr="0036649D" w:rsidRDefault="00654961" w:rsidP="00FE30D5">
            <w:pPr>
              <w:tabs>
                <w:tab w:val="left" w:pos="3600"/>
              </w:tabs>
              <w:jc w:val="center"/>
              <w:rPr>
                <w:rFonts w:ascii="宋体" w:hAnsi="宋体"/>
                <w:bCs/>
                <w:sz w:val="18"/>
                <w:szCs w:val="18"/>
              </w:rPr>
            </w:pPr>
            <w:bookmarkStart w:id="1089" w:name="_Hlk173608585"/>
            <w:r w:rsidRPr="0036649D">
              <w:rPr>
                <w:rFonts w:ascii="宋体" w:hAnsi="宋体" w:hint="eastAsia"/>
                <w:bCs/>
                <w:sz w:val="18"/>
                <w:szCs w:val="18"/>
              </w:rPr>
              <w:t>Ti-5A1-2.5SN（ELI）</w:t>
            </w:r>
          </w:p>
        </w:tc>
        <w:tc>
          <w:tcPr>
            <w:tcW w:w="1702" w:type="dxa"/>
            <w:vAlign w:val="center"/>
          </w:tcPr>
          <w:p w:rsidR="00654961" w:rsidRPr="0036649D" w:rsidRDefault="00654961" w:rsidP="00FE30D5">
            <w:pPr>
              <w:tabs>
                <w:tab w:val="left" w:pos="3600"/>
              </w:tabs>
              <w:jc w:val="center"/>
              <w:rPr>
                <w:rFonts w:ascii="宋体" w:hAnsi="宋体"/>
                <w:bCs/>
                <w:sz w:val="18"/>
                <w:szCs w:val="18"/>
              </w:rPr>
            </w:pPr>
          </w:p>
        </w:tc>
        <w:tc>
          <w:tcPr>
            <w:tcW w:w="1702" w:type="dxa"/>
            <w:vAlign w:val="center"/>
          </w:tcPr>
          <w:p w:rsidR="00654961" w:rsidRPr="0036649D" w:rsidRDefault="00654961" w:rsidP="00FE30D5">
            <w:pPr>
              <w:tabs>
                <w:tab w:val="left" w:pos="3600"/>
              </w:tabs>
              <w:jc w:val="center"/>
              <w:rPr>
                <w:rFonts w:ascii="宋体" w:hAnsi="宋体"/>
                <w:bCs/>
                <w:sz w:val="18"/>
                <w:szCs w:val="18"/>
              </w:rPr>
            </w:pPr>
            <w:r w:rsidRPr="0036649D">
              <w:rPr>
                <w:rFonts w:ascii="宋体" w:hAnsi="宋体" w:hint="eastAsia"/>
                <w:bCs/>
                <w:sz w:val="18"/>
                <w:szCs w:val="18"/>
              </w:rPr>
              <w:t>X</w:t>
            </w:r>
          </w:p>
        </w:tc>
        <w:tc>
          <w:tcPr>
            <w:tcW w:w="1702" w:type="dxa"/>
            <w:vAlign w:val="center"/>
          </w:tcPr>
          <w:p w:rsidR="00654961" w:rsidRPr="0036649D" w:rsidRDefault="00654961" w:rsidP="00FE30D5">
            <w:pPr>
              <w:tabs>
                <w:tab w:val="left" w:pos="3600"/>
              </w:tabs>
              <w:jc w:val="center"/>
              <w:rPr>
                <w:rFonts w:ascii="宋体" w:hAnsi="宋体"/>
                <w:bCs/>
                <w:sz w:val="18"/>
                <w:szCs w:val="18"/>
              </w:rPr>
            </w:pPr>
          </w:p>
        </w:tc>
        <w:tc>
          <w:tcPr>
            <w:tcW w:w="1703" w:type="dxa"/>
            <w:vAlign w:val="center"/>
          </w:tcPr>
          <w:p w:rsidR="00654961" w:rsidRPr="0036649D" w:rsidRDefault="00654961" w:rsidP="00FE30D5">
            <w:pPr>
              <w:tabs>
                <w:tab w:val="left" w:pos="3600"/>
              </w:tabs>
              <w:jc w:val="center"/>
              <w:rPr>
                <w:rFonts w:ascii="宋体" w:hAnsi="宋体"/>
                <w:bCs/>
                <w:sz w:val="18"/>
                <w:szCs w:val="18"/>
              </w:rPr>
            </w:pPr>
          </w:p>
        </w:tc>
      </w:tr>
      <w:bookmarkEnd w:id="1089"/>
      <w:tr w:rsidR="00654961" w:rsidRPr="0036649D" w:rsidTr="00FE30D5">
        <w:trPr>
          <w:trHeight w:val="360"/>
        </w:trPr>
        <w:tc>
          <w:tcPr>
            <w:tcW w:w="2268" w:type="dxa"/>
            <w:vAlign w:val="center"/>
          </w:tcPr>
          <w:p w:rsidR="00654961" w:rsidRPr="0036649D" w:rsidRDefault="00654961" w:rsidP="00FE30D5">
            <w:pPr>
              <w:tabs>
                <w:tab w:val="left" w:pos="3600"/>
              </w:tabs>
              <w:jc w:val="center"/>
              <w:rPr>
                <w:rFonts w:ascii="宋体" w:hAnsi="宋体"/>
                <w:bCs/>
                <w:sz w:val="18"/>
                <w:szCs w:val="18"/>
              </w:rPr>
            </w:pPr>
            <w:r w:rsidRPr="0036649D">
              <w:rPr>
                <w:rFonts w:ascii="宋体" w:hAnsi="宋体" w:hint="eastAsia"/>
                <w:bCs/>
                <w:sz w:val="18"/>
                <w:szCs w:val="18"/>
              </w:rPr>
              <w:t>Ti-6Al-4V（退火）</w:t>
            </w:r>
          </w:p>
        </w:tc>
        <w:tc>
          <w:tcPr>
            <w:tcW w:w="1702" w:type="dxa"/>
            <w:vAlign w:val="center"/>
          </w:tcPr>
          <w:p w:rsidR="00654961" w:rsidRPr="0036649D" w:rsidRDefault="00654961" w:rsidP="00FE30D5">
            <w:pPr>
              <w:tabs>
                <w:tab w:val="left" w:pos="3600"/>
              </w:tabs>
              <w:jc w:val="center"/>
              <w:rPr>
                <w:rFonts w:ascii="宋体" w:hAnsi="宋体"/>
                <w:bCs/>
                <w:sz w:val="18"/>
                <w:szCs w:val="18"/>
              </w:rPr>
            </w:pPr>
          </w:p>
        </w:tc>
        <w:tc>
          <w:tcPr>
            <w:tcW w:w="1702" w:type="dxa"/>
            <w:vAlign w:val="center"/>
          </w:tcPr>
          <w:p w:rsidR="00654961" w:rsidRPr="0036649D" w:rsidRDefault="00654961" w:rsidP="00FE30D5">
            <w:pPr>
              <w:tabs>
                <w:tab w:val="left" w:pos="3600"/>
              </w:tabs>
              <w:jc w:val="center"/>
              <w:rPr>
                <w:rFonts w:ascii="宋体" w:hAnsi="宋体"/>
                <w:bCs/>
                <w:sz w:val="18"/>
                <w:szCs w:val="18"/>
              </w:rPr>
            </w:pPr>
            <w:r w:rsidRPr="0036649D">
              <w:rPr>
                <w:rFonts w:ascii="宋体" w:hAnsi="宋体" w:hint="eastAsia"/>
                <w:bCs/>
                <w:sz w:val="18"/>
                <w:szCs w:val="18"/>
              </w:rPr>
              <w:t>X</w:t>
            </w:r>
          </w:p>
        </w:tc>
        <w:tc>
          <w:tcPr>
            <w:tcW w:w="1702" w:type="dxa"/>
            <w:vAlign w:val="center"/>
          </w:tcPr>
          <w:p w:rsidR="00654961" w:rsidRPr="0036649D" w:rsidRDefault="00654961" w:rsidP="00FE30D5">
            <w:pPr>
              <w:tabs>
                <w:tab w:val="left" w:pos="3600"/>
              </w:tabs>
              <w:jc w:val="center"/>
              <w:rPr>
                <w:rFonts w:ascii="宋体" w:hAnsi="宋体"/>
                <w:bCs/>
                <w:sz w:val="18"/>
                <w:szCs w:val="18"/>
              </w:rPr>
            </w:pPr>
          </w:p>
        </w:tc>
        <w:tc>
          <w:tcPr>
            <w:tcW w:w="1703" w:type="dxa"/>
            <w:vAlign w:val="center"/>
          </w:tcPr>
          <w:p w:rsidR="00654961" w:rsidRPr="0036649D" w:rsidRDefault="00654961" w:rsidP="00FE30D5">
            <w:pPr>
              <w:tabs>
                <w:tab w:val="left" w:pos="3600"/>
              </w:tabs>
              <w:jc w:val="center"/>
              <w:rPr>
                <w:rFonts w:ascii="宋体" w:hAnsi="宋体"/>
                <w:bCs/>
                <w:sz w:val="18"/>
                <w:szCs w:val="18"/>
              </w:rPr>
            </w:pPr>
          </w:p>
        </w:tc>
      </w:tr>
      <w:tr w:rsidR="00654961" w:rsidRPr="0036649D" w:rsidTr="00FE30D5">
        <w:trPr>
          <w:trHeight w:val="360"/>
        </w:trPr>
        <w:tc>
          <w:tcPr>
            <w:tcW w:w="2268" w:type="dxa"/>
            <w:vAlign w:val="center"/>
          </w:tcPr>
          <w:p w:rsidR="00654961" w:rsidRPr="0036649D" w:rsidRDefault="00654961" w:rsidP="00FE30D5">
            <w:pPr>
              <w:tabs>
                <w:tab w:val="left" w:pos="3600"/>
              </w:tabs>
              <w:jc w:val="center"/>
              <w:rPr>
                <w:rFonts w:ascii="宋体" w:hAnsi="宋体"/>
                <w:bCs/>
                <w:sz w:val="18"/>
                <w:szCs w:val="18"/>
              </w:rPr>
            </w:pPr>
            <w:bookmarkStart w:id="1090" w:name="_Hlk173608672"/>
            <w:r w:rsidRPr="0036649D">
              <w:rPr>
                <w:rFonts w:ascii="宋体" w:hAnsi="宋体" w:hint="eastAsia"/>
                <w:bCs/>
                <w:sz w:val="18"/>
                <w:szCs w:val="18"/>
              </w:rPr>
              <w:t>Ti-6Al-4V（STA）</w:t>
            </w:r>
          </w:p>
        </w:tc>
        <w:tc>
          <w:tcPr>
            <w:tcW w:w="1702" w:type="dxa"/>
            <w:vAlign w:val="center"/>
          </w:tcPr>
          <w:p w:rsidR="00654961" w:rsidRPr="0036649D" w:rsidRDefault="00654961" w:rsidP="00FE30D5">
            <w:pPr>
              <w:tabs>
                <w:tab w:val="left" w:pos="3600"/>
              </w:tabs>
              <w:jc w:val="center"/>
              <w:rPr>
                <w:rFonts w:ascii="宋体" w:hAnsi="宋体"/>
                <w:bCs/>
                <w:sz w:val="18"/>
                <w:szCs w:val="18"/>
              </w:rPr>
            </w:pPr>
          </w:p>
        </w:tc>
        <w:tc>
          <w:tcPr>
            <w:tcW w:w="1702" w:type="dxa"/>
            <w:vAlign w:val="center"/>
          </w:tcPr>
          <w:p w:rsidR="00654961" w:rsidRPr="0036649D" w:rsidRDefault="00654961" w:rsidP="00FE30D5">
            <w:pPr>
              <w:tabs>
                <w:tab w:val="left" w:pos="3600"/>
              </w:tabs>
              <w:jc w:val="center"/>
              <w:rPr>
                <w:rFonts w:ascii="宋体" w:hAnsi="宋体"/>
                <w:bCs/>
                <w:sz w:val="18"/>
                <w:szCs w:val="18"/>
              </w:rPr>
            </w:pPr>
            <w:r w:rsidRPr="0036649D">
              <w:rPr>
                <w:rFonts w:ascii="宋体" w:hAnsi="宋体" w:hint="eastAsia"/>
                <w:bCs/>
                <w:sz w:val="18"/>
                <w:szCs w:val="18"/>
              </w:rPr>
              <w:t>X</w:t>
            </w:r>
          </w:p>
        </w:tc>
        <w:tc>
          <w:tcPr>
            <w:tcW w:w="1702" w:type="dxa"/>
            <w:vAlign w:val="center"/>
          </w:tcPr>
          <w:p w:rsidR="00654961" w:rsidRPr="0036649D" w:rsidRDefault="00654961" w:rsidP="00FE30D5">
            <w:pPr>
              <w:tabs>
                <w:tab w:val="left" w:pos="3600"/>
              </w:tabs>
              <w:jc w:val="center"/>
              <w:rPr>
                <w:rFonts w:ascii="宋体" w:hAnsi="宋体"/>
                <w:bCs/>
                <w:sz w:val="18"/>
                <w:szCs w:val="18"/>
              </w:rPr>
            </w:pPr>
          </w:p>
        </w:tc>
        <w:tc>
          <w:tcPr>
            <w:tcW w:w="1703" w:type="dxa"/>
            <w:vAlign w:val="center"/>
          </w:tcPr>
          <w:p w:rsidR="00654961" w:rsidRPr="0036649D" w:rsidRDefault="00654961" w:rsidP="00FE30D5">
            <w:pPr>
              <w:tabs>
                <w:tab w:val="left" w:pos="3600"/>
              </w:tabs>
              <w:jc w:val="center"/>
              <w:rPr>
                <w:rFonts w:ascii="宋体" w:hAnsi="宋体"/>
                <w:bCs/>
                <w:sz w:val="18"/>
                <w:szCs w:val="18"/>
              </w:rPr>
            </w:pPr>
          </w:p>
        </w:tc>
      </w:tr>
      <w:tr w:rsidR="00654961" w:rsidRPr="0036649D" w:rsidTr="00FE30D5">
        <w:trPr>
          <w:trHeight w:val="477"/>
        </w:trPr>
        <w:tc>
          <w:tcPr>
            <w:tcW w:w="9077" w:type="dxa"/>
            <w:gridSpan w:val="5"/>
            <w:vAlign w:val="center"/>
          </w:tcPr>
          <w:p w:rsidR="00C111BB" w:rsidRPr="0036649D" w:rsidRDefault="00654961" w:rsidP="00C111BB">
            <w:pPr>
              <w:pStyle w:val="aff1"/>
              <w:ind w:firstLineChars="0" w:firstLine="0"/>
              <w:jc w:val="left"/>
              <w:rPr>
                <w:rFonts w:hAnsi="宋体"/>
                <w:bCs/>
                <w:sz w:val="18"/>
                <w:szCs w:val="18"/>
              </w:rPr>
            </w:pPr>
            <w:bookmarkStart w:id="1091" w:name="_Hlk173608725"/>
            <w:bookmarkEnd w:id="1090"/>
            <w:r w:rsidRPr="0036649D">
              <w:rPr>
                <w:rFonts w:hAnsi="宋体" w:hint="eastAsia"/>
                <w:bCs/>
                <w:sz w:val="18"/>
                <w:szCs w:val="18"/>
              </w:rPr>
              <w:t>ISO 11114-4</w:t>
            </w:r>
            <w:r w:rsidR="00C111BB" w:rsidRPr="0036649D">
              <w:rPr>
                <w:rFonts w:hAnsi="宋体" w:hint="eastAsia"/>
                <w:bCs/>
                <w:sz w:val="18"/>
                <w:szCs w:val="18"/>
              </w:rPr>
              <w:t xml:space="preserve"> </w:t>
            </w:r>
            <w:r w:rsidRPr="0036649D">
              <w:rPr>
                <w:rFonts w:hAnsi="宋体" w:hint="eastAsia"/>
                <w:bCs/>
                <w:sz w:val="18"/>
                <w:szCs w:val="18"/>
              </w:rPr>
              <w:t>描述了允许验证钢和金属材料对氢脆的</w:t>
            </w:r>
            <w:r w:rsidR="00C111BB" w:rsidRPr="0036649D">
              <w:rPr>
                <w:rFonts w:hAnsi="宋体" w:hint="eastAsia"/>
                <w:bCs/>
                <w:sz w:val="18"/>
                <w:szCs w:val="18"/>
              </w:rPr>
              <w:t>确切敏感性的测试方法。</w:t>
            </w:r>
          </w:p>
        </w:tc>
      </w:tr>
    </w:tbl>
    <w:bookmarkEnd w:id="1091"/>
    <w:p w:rsidR="00E7115D" w:rsidRPr="0036649D" w:rsidRDefault="00E7115D" w:rsidP="003F7B13">
      <w:pPr>
        <w:pStyle w:val="af2"/>
        <w:spacing w:before="312" w:after="312"/>
      </w:pPr>
      <w:r w:rsidRPr="0036649D">
        <w:rPr>
          <w:rFonts w:hint="eastAsia"/>
        </w:rPr>
        <w:t>材料的低温影响</w:t>
      </w:r>
    </w:p>
    <w:p w:rsidR="00E7115D" w:rsidRPr="0036649D" w:rsidRDefault="00E7115D" w:rsidP="003F7B13">
      <w:pPr>
        <w:pStyle w:val="af3"/>
        <w:spacing w:before="156" w:after="156"/>
      </w:pPr>
      <w:r w:rsidRPr="0036649D">
        <w:rPr>
          <w:rFonts w:hint="eastAsia"/>
        </w:rPr>
        <w:t>概述</w:t>
      </w:r>
    </w:p>
    <w:p w:rsidR="00E7115D" w:rsidRPr="0036649D" w:rsidRDefault="00E7115D" w:rsidP="003F7B13">
      <w:pPr>
        <w:pStyle w:val="aff1"/>
      </w:pPr>
      <w:r w:rsidRPr="0036649D">
        <w:rPr>
          <w:rFonts w:hint="eastAsia"/>
        </w:rPr>
        <w:t>用于液氢服务的结构材料的选择主要基于材料的机械性能，如屈服强度和抗拉强度、延展性、冲击强度和缺口不敏感性。材料应具有金属冶金稳定性</w:t>
      </w:r>
      <w:r w:rsidR="00460D26" w:rsidRPr="0036649D">
        <w:rPr>
          <w:rFonts w:hint="eastAsia"/>
        </w:rPr>
        <w:t>。</w:t>
      </w:r>
    </w:p>
    <w:p w:rsidR="00E7115D" w:rsidRPr="0036649D" w:rsidRDefault="00E7115D" w:rsidP="003F7B13">
      <w:pPr>
        <w:pStyle w:val="aff1"/>
      </w:pPr>
      <w:r w:rsidRPr="0036649D">
        <w:rPr>
          <w:rFonts w:hint="eastAsia"/>
        </w:rPr>
        <w:t>在20 K的液氢温度下使用的材料的选择</w:t>
      </w:r>
      <w:r w:rsidR="00E36C5B" w:rsidRPr="0036649D">
        <w:rPr>
          <w:rFonts w:hint="eastAsia"/>
        </w:rPr>
        <w:t>应考虑下列</w:t>
      </w:r>
      <w:r w:rsidRPr="0036649D">
        <w:rPr>
          <w:rFonts w:hint="eastAsia"/>
        </w:rPr>
        <w:t>材料行为</w:t>
      </w:r>
      <w:r w:rsidR="00460D26" w:rsidRPr="0036649D">
        <w:rPr>
          <w:rFonts w:hint="eastAsia"/>
        </w:rPr>
        <w:t>因素</w:t>
      </w:r>
      <w:r w:rsidRPr="0036649D">
        <w:rPr>
          <w:rFonts w:hint="eastAsia"/>
        </w:rPr>
        <w:t>：</w:t>
      </w:r>
    </w:p>
    <w:p w:rsidR="00E7115D" w:rsidRPr="0036649D" w:rsidRDefault="00FF3AAA" w:rsidP="003F7B13">
      <w:pPr>
        <w:pStyle w:val="a8"/>
      </w:pPr>
      <w:r w:rsidRPr="0036649D">
        <w:rPr>
          <w:rFonts w:hint="eastAsia"/>
        </w:rPr>
        <w:t>从塑性</w:t>
      </w:r>
      <w:r w:rsidR="00C6461A" w:rsidRPr="0036649D">
        <w:rPr>
          <w:rFonts w:hint="eastAsia"/>
        </w:rPr>
        <w:t>到脆性的转变是温度的函数；</w:t>
      </w:r>
    </w:p>
    <w:p w:rsidR="00E7115D" w:rsidRPr="0036649D" w:rsidRDefault="00E7115D" w:rsidP="003F7B13">
      <w:pPr>
        <w:pStyle w:val="a8"/>
      </w:pPr>
      <w:r w:rsidRPr="0036649D">
        <w:rPr>
          <w:rFonts w:hint="eastAsia"/>
        </w:rPr>
        <w:t>塑性变形模式，特别是在非常低的温度下遇到的某些非常规模式；</w:t>
      </w:r>
    </w:p>
    <w:p w:rsidR="00E7115D" w:rsidRPr="0036649D" w:rsidRDefault="00E7115D" w:rsidP="003F7B13">
      <w:pPr>
        <w:pStyle w:val="a8"/>
      </w:pPr>
      <w:r w:rsidRPr="0036649D">
        <w:rPr>
          <w:rFonts w:hint="eastAsia"/>
        </w:rPr>
        <w:t>冶金不稳定性和晶体结构中的相变对力学和弹性性能的影响。</w:t>
      </w:r>
    </w:p>
    <w:p w:rsidR="007E0CFE" w:rsidRPr="0036649D" w:rsidRDefault="003F7B13" w:rsidP="00E7115D">
      <w:pPr>
        <w:pStyle w:val="aff1"/>
      </w:pPr>
      <w:r w:rsidRPr="0036649D">
        <w:rPr>
          <w:rFonts w:hint="eastAsia"/>
        </w:rPr>
        <w:t>选择液氢服务材料的两个主要考虑因素很低：</w:t>
      </w:r>
      <w:r w:rsidR="00E7115D" w:rsidRPr="0036649D">
        <w:rPr>
          <w:rFonts w:hint="eastAsia"/>
        </w:rPr>
        <w:t>温度延展性（低温脆化）和热收缩。</w:t>
      </w:r>
    </w:p>
    <w:p w:rsidR="00E7115D" w:rsidRPr="0036649D" w:rsidRDefault="00E7115D" w:rsidP="003F7B13">
      <w:pPr>
        <w:pStyle w:val="af3"/>
        <w:spacing w:before="156" w:after="156"/>
      </w:pPr>
      <w:r w:rsidRPr="0036649D">
        <w:rPr>
          <w:rFonts w:hint="eastAsia"/>
        </w:rPr>
        <w:t>低温脆化</w:t>
      </w:r>
    </w:p>
    <w:p w:rsidR="00FE15B0" w:rsidRPr="0036649D" w:rsidRDefault="00FE15B0" w:rsidP="003F7B13">
      <w:pPr>
        <w:pStyle w:val="aff1"/>
      </w:pPr>
      <w:r w:rsidRPr="0036649D">
        <w:rPr>
          <w:rFonts w:hint="eastAsia"/>
        </w:rPr>
        <w:t>夏比冲击试验的结果与温度的关系，以及材料的屈服强度和抗拉强度与温度的关系，可用来指示材料的延性到脆性转变行为。</w:t>
      </w:r>
    </w:p>
    <w:p w:rsidR="00E7115D" w:rsidRPr="0036649D" w:rsidRDefault="00460D26" w:rsidP="003F7B13">
      <w:pPr>
        <w:pStyle w:val="aff1"/>
      </w:pPr>
      <w:r w:rsidRPr="0036649D">
        <w:rPr>
          <w:rFonts w:hint="eastAsia"/>
        </w:rPr>
        <w:t>从塑性</w:t>
      </w:r>
      <w:r w:rsidR="00E7115D" w:rsidRPr="0036649D">
        <w:rPr>
          <w:rFonts w:hint="eastAsia"/>
        </w:rPr>
        <w:t>到脆性转变温度高于20 K</w:t>
      </w:r>
      <w:r w:rsidR="00945E6F" w:rsidRPr="0036649D">
        <w:rPr>
          <w:rFonts w:hint="eastAsia"/>
        </w:rPr>
        <w:t>的材料不</w:t>
      </w:r>
      <w:r w:rsidR="00FE15B0" w:rsidRPr="0036649D">
        <w:rPr>
          <w:rFonts w:hint="eastAsia"/>
        </w:rPr>
        <w:t>宜</w:t>
      </w:r>
      <w:r w:rsidR="00945E6F" w:rsidRPr="0036649D">
        <w:rPr>
          <w:rFonts w:hint="eastAsia"/>
        </w:rPr>
        <w:t>在液氢系统中</w:t>
      </w:r>
      <w:r w:rsidR="00E7115D" w:rsidRPr="0036649D">
        <w:rPr>
          <w:rFonts w:hint="eastAsia"/>
        </w:rPr>
        <w:t>使用。在液氢系统中</w:t>
      </w:r>
      <w:r w:rsidR="00FE15B0" w:rsidRPr="0036649D">
        <w:rPr>
          <w:rFonts w:hint="eastAsia"/>
        </w:rPr>
        <w:t>不宜</w:t>
      </w:r>
      <w:r w:rsidR="00E7115D" w:rsidRPr="0036649D">
        <w:rPr>
          <w:rFonts w:hint="eastAsia"/>
        </w:rPr>
        <w:t>使用</w:t>
      </w:r>
      <w:r w:rsidR="00FE15B0" w:rsidRPr="0036649D">
        <w:rPr>
          <w:rFonts w:hint="eastAsia"/>
        </w:rPr>
        <w:t>聚合物</w:t>
      </w:r>
      <w:r w:rsidR="00E7115D" w:rsidRPr="0036649D">
        <w:rPr>
          <w:rFonts w:hint="eastAsia"/>
        </w:rPr>
        <w:t>。</w:t>
      </w:r>
    </w:p>
    <w:p w:rsidR="00E7115D" w:rsidRPr="0036649D" w:rsidRDefault="00E7115D" w:rsidP="003F7B13">
      <w:pPr>
        <w:pStyle w:val="af3"/>
        <w:spacing w:before="156" w:after="156"/>
      </w:pPr>
      <w:r w:rsidRPr="0036649D">
        <w:rPr>
          <w:rFonts w:hint="eastAsia"/>
        </w:rPr>
        <w:t>热收缩</w:t>
      </w:r>
    </w:p>
    <w:p w:rsidR="00E7115D" w:rsidRPr="0036649D" w:rsidRDefault="00FE15B0" w:rsidP="003F7B13">
      <w:pPr>
        <w:pStyle w:val="aff1"/>
      </w:pPr>
      <w:r w:rsidRPr="0036649D">
        <w:rPr>
          <w:rFonts w:hint="eastAsia"/>
        </w:rPr>
        <w:t>在液氢温度下使用材料时有必要考虑材料的热收缩，</w:t>
      </w:r>
      <w:r w:rsidR="00E7115D" w:rsidRPr="0036649D">
        <w:rPr>
          <w:rFonts w:hint="eastAsia"/>
        </w:rPr>
        <w:t>从环境温度到</w:t>
      </w:r>
      <w:r w:rsidR="00C6461A" w:rsidRPr="0036649D">
        <w:rPr>
          <w:rFonts w:hint="eastAsia"/>
        </w:rPr>
        <w:t>液氢</w:t>
      </w:r>
      <w:r w:rsidR="00E7115D" w:rsidRPr="0036649D">
        <w:rPr>
          <w:rFonts w:hint="eastAsia"/>
        </w:rPr>
        <w:t>温度的温度变化的热收缩的典型值如下：</w:t>
      </w:r>
    </w:p>
    <w:p w:rsidR="00E7115D" w:rsidRPr="0036649D" w:rsidRDefault="00E7115D" w:rsidP="003F7B13">
      <w:pPr>
        <w:pStyle w:val="a8"/>
      </w:pPr>
      <w:r w:rsidRPr="0036649D">
        <w:rPr>
          <w:rFonts w:hint="eastAsia"/>
        </w:rPr>
        <w:lastRenderedPageBreak/>
        <w:t>铁基合金中约0.3%</w:t>
      </w:r>
      <w:r w:rsidR="00C6461A" w:rsidRPr="0036649D">
        <w:rPr>
          <w:rFonts w:hint="eastAsia"/>
        </w:rPr>
        <w:t>；</w:t>
      </w:r>
    </w:p>
    <w:p w:rsidR="00E7115D" w:rsidRPr="0036649D" w:rsidRDefault="00E7115D" w:rsidP="003F7B13">
      <w:pPr>
        <w:pStyle w:val="a8"/>
      </w:pPr>
      <w:r w:rsidRPr="0036649D">
        <w:rPr>
          <w:rFonts w:hint="eastAsia"/>
        </w:rPr>
        <w:t>铝含量略高于0.4%；</w:t>
      </w:r>
    </w:p>
    <w:p w:rsidR="00E7115D" w:rsidRPr="0036649D" w:rsidRDefault="00E7115D" w:rsidP="003F7B13">
      <w:pPr>
        <w:pStyle w:val="a8"/>
      </w:pPr>
      <w:r w:rsidRPr="0036649D">
        <w:rPr>
          <w:rFonts w:hint="eastAsia"/>
        </w:rPr>
        <w:t>在许多塑料中远远超过1%。</w:t>
      </w:r>
    </w:p>
    <w:p w:rsidR="00E7115D" w:rsidRPr="0036649D" w:rsidRDefault="00E7115D" w:rsidP="003F7B13">
      <w:pPr>
        <w:pStyle w:val="aff1"/>
      </w:pPr>
      <w:r w:rsidRPr="0036649D">
        <w:rPr>
          <w:rFonts w:hint="eastAsia"/>
        </w:rPr>
        <w:t>在两个金属表面（例如密封件）之间使用塑料材料必须适应塑料比金属多约0.6%的收缩。</w:t>
      </w:r>
    </w:p>
    <w:p w:rsidR="00E7115D" w:rsidRPr="0036649D" w:rsidRDefault="00E7115D" w:rsidP="00B72467">
      <w:pPr>
        <w:pStyle w:val="af2"/>
        <w:spacing w:before="312" w:after="312"/>
      </w:pPr>
      <w:r w:rsidRPr="0036649D">
        <w:rPr>
          <w:rFonts w:hint="eastAsia"/>
        </w:rPr>
        <w:t>适用于氢气环境的材料</w:t>
      </w:r>
    </w:p>
    <w:p w:rsidR="003F7B13" w:rsidRPr="0036649D" w:rsidRDefault="003F7B13" w:rsidP="003F7B13">
      <w:pPr>
        <w:pStyle w:val="aff1"/>
      </w:pPr>
      <w:r w:rsidRPr="0036649D">
        <w:rPr>
          <w:rFonts w:hint="eastAsia"/>
        </w:rPr>
        <w:t>在将材料用于氢气服务之前，应认真</w:t>
      </w:r>
      <w:r w:rsidR="00E7115D" w:rsidRPr="0036649D">
        <w:rPr>
          <w:rFonts w:hint="eastAsia"/>
        </w:rPr>
        <w:t>评估。除非有数据表明材料适用于预期的使用条件，否则不应将材料用于氢气服务。应优先选择已成功用于氢气的材料。</w:t>
      </w:r>
    </w:p>
    <w:p w:rsidR="00E7115D" w:rsidRPr="0036649D" w:rsidRDefault="00E7115D" w:rsidP="003F7B13">
      <w:pPr>
        <w:pStyle w:val="aff1"/>
      </w:pPr>
      <w:r w:rsidRPr="0036649D">
        <w:rPr>
          <w:rFonts w:hint="eastAsia"/>
        </w:rPr>
        <w:t>表A.2</w:t>
      </w:r>
      <w:r w:rsidR="00DB633F" w:rsidRPr="0036649D">
        <w:rPr>
          <w:rFonts w:hint="eastAsia"/>
        </w:rPr>
        <w:t>为一些常用材料在氢气环境中的适用性，</w:t>
      </w:r>
      <w:r w:rsidRPr="0036649D">
        <w:rPr>
          <w:rFonts w:hint="eastAsia"/>
        </w:rPr>
        <w:t>仅供参考</w:t>
      </w:r>
      <w:r w:rsidR="003F7919" w:rsidRPr="0036649D">
        <w:rPr>
          <w:rFonts w:hint="eastAsia"/>
        </w:rPr>
        <w:t>。</w:t>
      </w:r>
    </w:p>
    <w:p w:rsidR="00300545" w:rsidRPr="0036649D" w:rsidRDefault="003F7B13" w:rsidP="00300545">
      <w:pPr>
        <w:pStyle w:val="af"/>
        <w:tabs>
          <w:tab w:val="num" w:pos="180"/>
        </w:tabs>
        <w:spacing w:before="156" w:after="156"/>
        <w:ind w:left="0" w:firstLine="0"/>
      </w:pPr>
      <w:r w:rsidRPr="0036649D">
        <w:rPr>
          <w:rFonts w:hint="eastAsia"/>
        </w:rPr>
        <w:t>一些</w:t>
      </w:r>
      <w:r w:rsidR="00D3302C" w:rsidRPr="0036649D">
        <w:rPr>
          <w:rFonts w:hint="eastAsia"/>
        </w:rPr>
        <w:t>常用</w:t>
      </w:r>
      <w:r w:rsidR="00300545" w:rsidRPr="0036649D">
        <w:rPr>
          <w:rFonts w:hint="eastAsia"/>
        </w:rPr>
        <w:t>材料在氢气环境中的适用性</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68"/>
        <w:gridCol w:w="2126"/>
        <w:gridCol w:w="2127"/>
        <w:gridCol w:w="2551"/>
      </w:tblGrid>
      <w:tr w:rsidR="00654961" w:rsidRPr="0036649D" w:rsidTr="00FE30D5">
        <w:trPr>
          <w:trHeight w:val="360"/>
        </w:trPr>
        <w:tc>
          <w:tcPr>
            <w:tcW w:w="2268" w:type="dxa"/>
            <w:vAlign w:val="center"/>
          </w:tcPr>
          <w:p w:rsidR="00654961" w:rsidRPr="0036649D" w:rsidRDefault="00654961" w:rsidP="00FE30D5">
            <w:pPr>
              <w:tabs>
                <w:tab w:val="left" w:pos="3600"/>
              </w:tabs>
              <w:adjustRightInd w:val="0"/>
              <w:snapToGrid w:val="0"/>
              <w:jc w:val="center"/>
              <w:rPr>
                <w:rFonts w:ascii="宋体" w:hAnsi="宋体"/>
                <w:bCs/>
                <w:sz w:val="18"/>
                <w:szCs w:val="18"/>
              </w:rPr>
            </w:pPr>
            <w:r w:rsidRPr="0036649D">
              <w:rPr>
                <w:rFonts w:ascii="宋体" w:hAnsi="宋体" w:hint="eastAsia"/>
                <w:bCs/>
                <w:sz w:val="18"/>
                <w:szCs w:val="18"/>
              </w:rPr>
              <w:t>材料</w:t>
            </w:r>
          </w:p>
        </w:tc>
        <w:tc>
          <w:tcPr>
            <w:tcW w:w="2126" w:type="dxa"/>
            <w:vAlign w:val="center"/>
          </w:tcPr>
          <w:p w:rsidR="00654961" w:rsidRPr="0036649D" w:rsidRDefault="00654961" w:rsidP="00FE30D5">
            <w:pPr>
              <w:tabs>
                <w:tab w:val="left" w:pos="3600"/>
              </w:tabs>
              <w:adjustRightInd w:val="0"/>
              <w:snapToGrid w:val="0"/>
              <w:jc w:val="center"/>
              <w:rPr>
                <w:rFonts w:ascii="宋体" w:hAnsi="宋体"/>
                <w:bCs/>
                <w:sz w:val="18"/>
                <w:szCs w:val="18"/>
              </w:rPr>
            </w:pPr>
            <w:r w:rsidRPr="0036649D">
              <w:rPr>
                <w:rFonts w:ascii="宋体" w:hAnsi="宋体" w:hint="eastAsia"/>
                <w:bCs/>
                <w:sz w:val="18"/>
                <w:szCs w:val="18"/>
              </w:rPr>
              <w:t>气态氢GH2</w:t>
            </w:r>
          </w:p>
        </w:tc>
        <w:tc>
          <w:tcPr>
            <w:tcW w:w="2127" w:type="dxa"/>
            <w:vAlign w:val="center"/>
          </w:tcPr>
          <w:p w:rsidR="00654961" w:rsidRPr="0036649D" w:rsidRDefault="00654961" w:rsidP="00FE30D5">
            <w:pPr>
              <w:tabs>
                <w:tab w:val="left" w:pos="3600"/>
              </w:tabs>
              <w:adjustRightInd w:val="0"/>
              <w:snapToGrid w:val="0"/>
              <w:jc w:val="center"/>
              <w:rPr>
                <w:rFonts w:ascii="宋体" w:hAnsi="宋体"/>
                <w:bCs/>
                <w:sz w:val="18"/>
                <w:szCs w:val="18"/>
              </w:rPr>
            </w:pPr>
            <w:r w:rsidRPr="0036649D">
              <w:rPr>
                <w:rFonts w:ascii="宋体" w:hAnsi="宋体" w:hint="eastAsia"/>
                <w:bCs/>
                <w:sz w:val="18"/>
                <w:szCs w:val="18"/>
              </w:rPr>
              <w:t>液态氢LH2</w:t>
            </w:r>
          </w:p>
        </w:tc>
        <w:tc>
          <w:tcPr>
            <w:tcW w:w="2551" w:type="dxa"/>
            <w:vAlign w:val="center"/>
          </w:tcPr>
          <w:p w:rsidR="00654961" w:rsidRPr="0036649D" w:rsidRDefault="00654961" w:rsidP="00FE30D5">
            <w:pPr>
              <w:tabs>
                <w:tab w:val="left" w:pos="3600"/>
              </w:tabs>
              <w:adjustRightInd w:val="0"/>
              <w:snapToGrid w:val="0"/>
              <w:jc w:val="center"/>
              <w:rPr>
                <w:rFonts w:ascii="宋体" w:hAnsi="宋体"/>
                <w:bCs/>
                <w:sz w:val="18"/>
                <w:szCs w:val="18"/>
              </w:rPr>
            </w:pPr>
            <w:r w:rsidRPr="0036649D">
              <w:rPr>
                <w:rFonts w:ascii="宋体" w:hAnsi="宋体" w:hint="eastAsia"/>
                <w:bCs/>
                <w:sz w:val="18"/>
                <w:szCs w:val="18"/>
              </w:rPr>
              <w:t>备注</w:t>
            </w:r>
          </w:p>
        </w:tc>
      </w:tr>
      <w:tr w:rsidR="00654961" w:rsidRPr="0036649D" w:rsidTr="00FE30D5">
        <w:trPr>
          <w:trHeight w:val="360"/>
        </w:trPr>
        <w:tc>
          <w:tcPr>
            <w:tcW w:w="2268" w:type="dxa"/>
            <w:vAlign w:val="center"/>
          </w:tcPr>
          <w:p w:rsidR="00654961" w:rsidRPr="0036649D" w:rsidRDefault="00654961" w:rsidP="00FE30D5">
            <w:pPr>
              <w:tabs>
                <w:tab w:val="left" w:pos="3600"/>
              </w:tabs>
              <w:adjustRightInd w:val="0"/>
              <w:snapToGrid w:val="0"/>
              <w:jc w:val="left"/>
              <w:rPr>
                <w:rFonts w:ascii="宋体" w:hAnsi="宋体"/>
                <w:b/>
                <w:bCs/>
                <w:sz w:val="18"/>
                <w:szCs w:val="18"/>
              </w:rPr>
            </w:pPr>
            <w:r w:rsidRPr="0036649D">
              <w:rPr>
                <w:rFonts w:ascii="宋体" w:hAnsi="宋体" w:hint="eastAsia"/>
                <w:b/>
                <w:bCs/>
                <w:sz w:val="18"/>
                <w:szCs w:val="18"/>
              </w:rPr>
              <w:t>金属</w:t>
            </w:r>
          </w:p>
        </w:tc>
        <w:tc>
          <w:tcPr>
            <w:tcW w:w="6804" w:type="dxa"/>
            <w:gridSpan w:val="3"/>
            <w:vAlign w:val="center"/>
          </w:tcPr>
          <w:p w:rsidR="00654961" w:rsidRPr="0036649D" w:rsidRDefault="00654961" w:rsidP="00FE30D5">
            <w:pPr>
              <w:tabs>
                <w:tab w:val="left" w:pos="3600"/>
              </w:tabs>
              <w:adjustRightInd w:val="0"/>
              <w:snapToGrid w:val="0"/>
              <w:jc w:val="left"/>
              <w:rPr>
                <w:rFonts w:ascii="宋体" w:hAnsi="宋体"/>
                <w:bCs/>
                <w:sz w:val="18"/>
                <w:szCs w:val="18"/>
              </w:rPr>
            </w:pPr>
          </w:p>
        </w:tc>
      </w:tr>
      <w:tr w:rsidR="00654961" w:rsidRPr="0036649D" w:rsidTr="00023289">
        <w:trPr>
          <w:trHeight w:val="360"/>
        </w:trPr>
        <w:tc>
          <w:tcPr>
            <w:tcW w:w="2268" w:type="dxa"/>
            <w:vAlign w:val="center"/>
          </w:tcPr>
          <w:p w:rsidR="00654961" w:rsidRPr="0036649D" w:rsidRDefault="00654961" w:rsidP="00FE30D5">
            <w:pPr>
              <w:tabs>
                <w:tab w:val="left" w:pos="3600"/>
              </w:tabs>
              <w:adjustRightInd w:val="0"/>
              <w:snapToGrid w:val="0"/>
              <w:jc w:val="center"/>
              <w:rPr>
                <w:rFonts w:ascii="宋体" w:hAnsi="宋体"/>
                <w:bCs/>
                <w:sz w:val="18"/>
                <w:szCs w:val="18"/>
              </w:rPr>
            </w:pPr>
            <w:r w:rsidRPr="0036649D">
              <w:rPr>
                <w:rFonts w:ascii="宋体" w:hAnsi="宋体" w:hint="eastAsia"/>
                <w:bCs/>
                <w:sz w:val="18"/>
                <w:szCs w:val="18"/>
              </w:rPr>
              <w:t>铝及其合金</w:t>
            </w:r>
          </w:p>
        </w:tc>
        <w:tc>
          <w:tcPr>
            <w:tcW w:w="2126" w:type="dxa"/>
            <w:vAlign w:val="center"/>
          </w:tcPr>
          <w:p w:rsidR="00654961" w:rsidRPr="0036649D" w:rsidRDefault="00654961" w:rsidP="00FE30D5">
            <w:pPr>
              <w:tabs>
                <w:tab w:val="left" w:pos="3600"/>
              </w:tabs>
              <w:adjustRightInd w:val="0"/>
              <w:snapToGrid w:val="0"/>
              <w:jc w:val="center"/>
              <w:rPr>
                <w:rFonts w:ascii="宋体" w:hAnsi="宋体"/>
                <w:bCs/>
                <w:sz w:val="18"/>
                <w:szCs w:val="18"/>
              </w:rPr>
            </w:pPr>
            <w:r w:rsidRPr="0036649D">
              <w:rPr>
                <w:rFonts w:ascii="宋体" w:hAnsi="宋体" w:hint="eastAsia"/>
                <w:bCs/>
                <w:sz w:val="18"/>
                <w:szCs w:val="18"/>
              </w:rPr>
              <w:t>S</w:t>
            </w:r>
          </w:p>
        </w:tc>
        <w:tc>
          <w:tcPr>
            <w:tcW w:w="2127" w:type="dxa"/>
            <w:vAlign w:val="center"/>
          </w:tcPr>
          <w:p w:rsidR="00654961" w:rsidRPr="0036649D" w:rsidRDefault="00654961" w:rsidP="00FE30D5">
            <w:pPr>
              <w:tabs>
                <w:tab w:val="left" w:pos="3600"/>
              </w:tabs>
              <w:adjustRightInd w:val="0"/>
              <w:snapToGrid w:val="0"/>
              <w:jc w:val="center"/>
              <w:rPr>
                <w:rFonts w:ascii="宋体" w:hAnsi="宋体"/>
                <w:bCs/>
                <w:sz w:val="18"/>
                <w:szCs w:val="18"/>
              </w:rPr>
            </w:pPr>
            <w:r w:rsidRPr="0036649D">
              <w:rPr>
                <w:rFonts w:ascii="宋体" w:hAnsi="宋体" w:hint="eastAsia"/>
                <w:bCs/>
                <w:sz w:val="18"/>
                <w:szCs w:val="18"/>
              </w:rPr>
              <w:t>S</w:t>
            </w:r>
          </w:p>
        </w:tc>
        <w:tc>
          <w:tcPr>
            <w:tcW w:w="2551" w:type="dxa"/>
            <w:vAlign w:val="center"/>
          </w:tcPr>
          <w:p w:rsidR="00654961" w:rsidRPr="0036649D" w:rsidRDefault="00654961" w:rsidP="002044D0">
            <w:pPr>
              <w:rPr>
                <w:sz w:val="18"/>
                <w:szCs w:val="18"/>
              </w:rPr>
            </w:pPr>
            <w:r w:rsidRPr="0036649D">
              <w:rPr>
                <w:rFonts w:hint="eastAsia"/>
                <w:sz w:val="18"/>
                <w:szCs w:val="18"/>
              </w:rPr>
              <w:t>受氢脆影响可忽略不计。</w:t>
            </w:r>
          </w:p>
        </w:tc>
      </w:tr>
      <w:tr w:rsidR="00654961" w:rsidRPr="0036649D" w:rsidTr="00023289">
        <w:trPr>
          <w:trHeight w:val="360"/>
        </w:trPr>
        <w:tc>
          <w:tcPr>
            <w:tcW w:w="2268" w:type="dxa"/>
            <w:vAlign w:val="center"/>
          </w:tcPr>
          <w:p w:rsidR="00654961" w:rsidRPr="0036649D" w:rsidRDefault="00654961" w:rsidP="00FE30D5">
            <w:pPr>
              <w:tabs>
                <w:tab w:val="left" w:pos="3600"/>
              </w:tabs>
              <w:adjustRightInd w:val="0"/>
              <w:snapToGrid w:val="0"/>
              <w:jc w:val="center"/>
              <w:rPr>
                <w:rFonts w:ascii="宋体" w:hAnsi="宋体"/>
                <w:bCs/>
                <w:sz w:val="18"/>
                <w:szCs w:val="18"/>
              </w:rPr>
            </w:pPr>
            <w:r w:rsidRPr="0036649D">
              <w:rPr>
                <w:rFonts w:ascii="宋体" w:hAnsi="宋体" w:hint="eastAsia"/>
                <w:bCs/>
                <w:sz w:val="18"/>
                <w:szCs w:val="18"/>
              </w:rPr>
              <w:t>铜及其合金（如黄铜、青铜和铜镍）</w:t>
            </w:r>
          </w:p>
        </w:tc>
        <w:tc>
          <w:tcPr>
            <w:tcW w:w="2126" w:type="dxa"/>
            <w:vAlign w:val="center"/>
          </w:tcPr>
          <w:p w:rsidR="00654961" w:rsidRPr="0036649D" w:rsidRDefault="00654961" w:rsidP="00FE30D5">
            <w:pPr>
              <w:tabs>
                <w:tab w:val="left" w:pos="3600"/>
              </w:tabs>
              <w:adjustRightInd w:val="0"/>
              <w:snapToGrid w:val="0"/>
              <w:jc w:val="center"/>
              <w:rPr>
                <w:rFonts w:ascii="宋体" w:hAnsi="宋体"/>
                <w:bCs/>
                <w:sz w:val="18"/>
                <w:szCs w:val="18"/>
              </w:rPr>
            </w:pPr>
            <w:r w:rsidRPr="0036649D">
              <w:rPr>
                <w:rFonts w:ascii="宋体" w:hAnsi="宋体" w:hint="eastAsia"/>
                <w:bCs/>
                <w:sz w:val="18"/>
                <w:szCs w:val="18"/>
              </w:rPr>
              <w:t>S</w:t>
            </w:r>
          </w:p>
        </w:tc>
        <w:tc>
          <w:tcPr>
            <w:tcW w:w="2127" w:type="dxa"/>
            <w:vAlign w:val="center"/>
          </w:tcPr>
          <w:p w:rsidR="00654961" w:rsidRPr="0036649D" w:rsidRDefault="00654961" w:rsidP="00FE30D5">
            <w:pPr>
              <w:tabs>
                <w:tab w:val="left" w:pos="3600"/>
              </w:tabs>
              <w:adjustRightInd w:val="0"/>
              <w:snapToGrid w:val="0"/>
              <w:jc w:val="center"/>
              <w:rPr>
                <w:rFonts w:ascii="宋体" w:hAnsi="宋体"/>
                <w:bCs/>
                <w:sz w:val="18"/>
                <w:szCs w:val="18"/>
              </w:rPr>
            </w:pPr>
            <w:r w:rsidRPr="0036649D">
              <w:rPr>
                <w:rFonts w:ascii="宋体" w:hAnsi="宋体" w:hint="eastAsia"/>
                <w:bCs/>
                <w:sz w:val="18"/>
                <w:szCs w:val="18"/>
              </w:rPr>
              <w:t>S</w:t>
            </w:r>
          </w:p>
        </w:tc>
        <w:tc>
          <w:tcPr>
            <w:tcW w:w="2551" w:type="dxa"/>
            <w:vAlign w:val="center"/>
          </w:tcPr>
          <w:p w:rsidR="00654961" w:rsidRPr="0036649D" w:rsidRDefault="00654961" w:rsidP="00023289">
            <w:pPr>
              <w:rPr>
                <w:sz w:val="18"/>
                <w:szCs w:val="18"/>
              </w:rPr>
            </w:pPr>
            <w:r w:rsidRPr="0036649D">
              <w:rPr>
                <w:rFonts w:hint="eastAsia"/>
                <w:sz w:val="18"/>
                <w:szCs w:val="18"/>
              </w:rPr>
              <w:t>受氢脆影响可忽略不计。</w:t>
            </w:r>
          </w:p>
        </w:tc>
      </w:tr>
      <w:tr w:rsidR="00654961" w:rsidRPr="0036649D" w:rsidTr="00023289">
        <w:trPr>
          <w:trHeight w:val="360"/>
        </w:trPr>
        <w:tc>
          <w:tcPr>
            <w:tcW w:w="2268" w:type="dxa"/>
            <w:vAlign w:val="center"/>
          </w:tcPr>
          <w:p w:rsidR="00654961" w:rsidRPr="0036649D" w:rsidRDefault="00E3317F" w:rsidP="00C70882">
            <w:pPr>
              <w:tabs>
                <w:tab w:val="left" w:pos="3600"/>
              </w:tabs>
              <w:adjustRightInd w:val="0"/>
              <w:snapToGrid w:val="0"/>
              <w:jc w:val="center"/>
              <w:rPr>
                <w:rFonts w:ascii="宋体" w:hAnsi="宋体"/>
                <w:bCs/>
                <w:sz w:val="18"/>
                <w:szCs w:val="18"/>
              </w:rPr>
            </w:pPr>
            <w:r w:rsidRPr="0036649D">
              <w:rPr>
                <w:rFonts w:ascii="宋体" w:hAnsi="宋体" w:hint="eastAsia"/>
                <w:bCs/>
                <w:sz w:val="18"/>
                <w:szCs w:val="18"/>
              </w:rPr>
              <w:t>铸铁（灰口铸铁、球墨铸铁）</w:t>
            </w:r>
          </w:p>
        </w:tc>
        <w:tc>
          <w:tcPr>
            <w:tcW w:w="2126" w:type="dxa"/>
            <w:vAlign w:val="center"/>
          </w:tcPr>
          <w:p w:rsidR="00654961" w:rsidRPr="0036649D" w:rsidRDefault="00654961" w:rsidP="00FE30D5">
            <w:pPr>
              <w:tabs>
                <w:tab w:val="left" w:pos="3600"/>
              </w:tabs>
              <w:adjustRightInd w:val="0"/>
              <w:snapToGrid w:val="0"/>
              <w:jc w:val="center"/>
              <w:rPr>
                <w:rFonts w:ascii="宋体" w:hAnsi="宋体"/>
                <w:bCs/>
                <w:sz w:val="18"/>
                <w:szCs w:val="18"/>
              </w:rPr>
            </w:pPr>
            <w:r w:rsidRPr="0036649D">
              <w:rPr>
                <w:rFonts w:ascii="宋体" w:hAnsi="宋体" w:hint="eastAsia"/>
                <w:bCs/>
                <w:sz w:val="18"/>
                <w:szCs w:val="18"/>
              </w:rPr>
              <w:t>NS</w:t>
            </w:r>
          </w:p>
        </w:tc>
        <w:tc>
          <w:tcPr>
            <w:tcW w:w="2127" w:type="dxa"/>
            <w:vAlign w:val="center"/>
          </w:tcPr>
          <w:p w:rsidR="00654961" w:rsidRPr="0036649D" w:rsidRDefault="00654961" w:rsidP="00FE30D5">
            <w:pPr>
              <w:tabs>
                <w:tab w:val="left" w:pos="3600"/>
              </w:tabs>
              <w:adjustRightInd w:val="0"/>
              <w:snapToGrid w:val="0"/>
              <w:jc w:val="center"/>
              <w:rPr>
                <w:rFonts w:ascii="宋体" w:hAnsi="宋体"/>
                <w:bCs/>
                <w:sz w:val="18"/>
                <w:szCs w:val="18"/>
              </w:rPr>
            </w:pPr>
            <w:r w:rsidRPr="0036649D">
              <w:rPr>
                <w:rFonts w:ascii="宋体" w:hAnsi="宋体" w:hint="eastAsia"/>
                <w:bCs/>
                <w:sz w:val="18"/>
                <w:szCs w:val="18"/>
              </w:rPr>
              <w:t>NS</w:t>
            </w:r>
          </w:p>
        </w:tc>
        <w:tc>
          <w:tcPr>
            <w:tcW w:w="2551" w:type="dxa"/>
            <w:vAlign w:val="center"/>
          </w:tcPr>
          <w:p w:rsidR="00654961" w:rsidRPr="0036649D" w:rsidRDefault="00654961" w:rsidP="00023289">
            <w:pPr>
              <w:rPr>
                <w:sz w:val="18"/>
                <w:szCs w:val="18"/>
              </w:rPr>
            </w:pPr>
            <w:r w:rsidRPr="0036649D">
              <w:rPr>
                <w:rFonts w:hint="eastAsia"/>
                <w:sz w:val="18"/>
                <w:szCs w:val="18"/>
              </w:rPr>
              <w:t>相关法规和标准不允许。</w:t>
            </w:r>
          </w:p>
        </w:tc>
      </w:tr>
      <w:tr w:rsidR="00654961" w:rsidRPr="0036649D" w:rsidTr="00023289">
        <w:trPr>
          <w:trHeight w:val="360"/>
        </w:trPr>
        <w:tc>
          <w:tcPr>
            <w:tcW w:w="2268" w:type="dxa"/>
            <w:vAlign w:val="center"/>
          </w:tcPr>
          <w:p w:rsidR="00654961" w:rsidRPr="0036649D" w:rsidRDefault="00654961" w:rsidP="00FE30D5">
            <w:pPr>
              <w:tabs>
                <w:tab w:val="left" w:pos="3600"/>
              </w:tabs>
              <w:adjustRightInd w:val="0"/>
              <w:snapToGrid w:val="0"/>
              <w:jc w:val="center"/>
              <w:rPr>
                <w:rFonts w:ascii="宋体" w:hAnsi="宋体"/>
                <w:bCs/>
                <w:sz w:val="18"/>
                <w:szCs w:val="18"/>
              </w:rPr>
            </w:pPr>
            <w:r w:rsidRPr="0036649D">
              <w:rPr>
                <w:rFonts w:ascii="宋体" w:hAnsi="宋体" w:hint="eastAsia"/>
                <w:bCs/>
                <w:sz w:val="18"/>
                <w:szCs w:val="18"/>
              </w:rPr>
              <w:t>镍及其合金（如铬镍铁合金和蒙乃尔合金）</w:t>
            </w:r>
          </w:p>
        </w:tc>
        <w:tc>
          <w:tcPr>
            <w:tcW w:w="2126" w:type="dxa"/>
            <w:vAlign w:val="center"/>
          </w:tcPr>
          <w:p w:rsidR="00654961" w:rsidRPr="0036649D" w:rsidRDefault="00654961" w:rsidP="00FE30D5">
            <w:pPr>
              <w:tabs>
                <w:tab w:val="left" w:pos="3600"/>
              </w:tabs>
              <w:adjustRightInd w:val="0"/>
              <w:snapToGrid w:val="0"/>
              <w:jc w:val="center"/>
              <w:rPr>
                <w:rFonts w:ascii="宋体" w:hAnsi="宋体"/>
                <w:bCs/>
                <w:sz w:val="18"/>
                <w:szCs w:val="18"/>
              </w:rPr>
            </w:pPr>
            <w:r w:rsidRPr="0036649D">
              <w:rPr>
                <w:rFonts w:ascii="宋体" w:hAnsi="宋体" w:hint="eastAsia"/>
                <w:bCs/>
                <w:sz w:val="18"/>
                <w:szCs w:val="18"/>
              </w:rPr>
              <w:t>E</w:t>
            </w:r>
          </w:p>
        </w:tc>
        <w:tc>
          <w:tcPr>
            <w:tcW w:w="2127" w:type="dxa"/>
            <w:vAlign w:val="center"/>
          </w:tcPr>
          <w:p w:rsidR="00654961" w:rsidRPr="0036649D" w:rsidRDefault="00654961" w:rsidP="00FE30D5">
            <w:pPr>
              <w:tabs>
                <w:tab w:val="left" w:pos="3600"/>
              </w:tabs>
              <w:adjustRightInd w:val="0"/>
              <w:snapToGrid w:val="0"/>
              <w:jc w:val="center"/>
              <w:rPr>
                <w:rFonts w:ascii="宋体" w:hAnsi="宋体"/>
                <w:bCs/>
                <w:sz w:val="18"/>
                <w:szCs w:val="18"/>
              </w:rPr>
            </w:pPr>
            <w:r w:rsidRPr="0036649D">
              <w:rPr>
                <w:rFonts w:ascii="宋体" w:hAnsi="宋体" w:hint="eastAsia"/>
                <w:bCs/>
                <w:sz w:val="18"/>
                <w:szCs w:val="18"/>
              </w:rPr>
              <w:t>E</w:t>
            </w:r>
          </w:p>
        </w:tc>
        <w:tc>
          <w:tcPr>
            <w:tcW w:w="2551" w:type="dxa"/>
            <w:vAlign w:val="center"/>
          </w:tcPr>
          <w:p w:rsidR="00654961" w:rsidRPr="0036649D" w:rsidRDefault="00654961" w:rsidP="00023289">
            <w:pPr>
              <w:rPr>
                <w:sz w:val="18"/>
                <w:szCs w:val="18"/>
              </w:rPr>
            </w:pPr>
            <w:r w:rsidRPr="0036649D">
              <w:rPr>
                <w:rFonts w:hint="eastAsia"/>
                <w:sz w:val="18"/>
                <w:szCs w:val="18"/>
              </w:rPr>
              <w:t>需要评估。易受氢脆影响。</w:t>
            </w:r>
          </w:p>
        </w:tc>
      </w:tr>
      <w:tr w:rsidR="00654961" w:rsidRPr="0036649D" w:rsidTr="00023289">
        <w:trPr>
          <w:trHeight w:val="360"/>
        </w:trPr>
        <w:tc>
          <w:tcPr>
            <w:tcW w:w="2268" w:type="dxa"/>
            <w:vAlign w:val="center"/>
          </w:tcPr>
          <w:p w:rsidR="00654961" w:rsidRPr="0036649D" w:rsidRDefault="00654961" w:rsidP="00FE30D5">
            <w:pPr>
              <w:tabs>
                <w:tab w:val="left" w:pos="3600"/>
              </w:tabs>
              <w:adjustRightInd w:val="0"/>
              <w:snapToGrid w:val="0"/>
              <w:jc w:val="center"/>
              <w:rPr>
                <w:rFonts w:ascii="宋体" w:hAnsi="宋体"/>
                <w:bCs/>
                <w:sz w:val="18"/>
                <w:szCs w:val="18"/>
              </w:rPr>
            </w:pPr>
            <w:r w:rsidRPr="0036649D">
              <w:rPr>
                <w:rFonts w:ascii="宋体" w:hAnsi="宋体" w:hint="eastAsia"/>
                <w:bCs/>
                <w:sz w:val="18"/>
                <w:szCs w:val="18"/>
              </w:rPr>
              <w:t>钢，含镍&gt;7%的奥氏体不锈钢（如304、304L、308、316、321、347）</w:t>
            </w:r>
          </w:p>
        </w:tc>
        <w:tc>
          <w:tcPr>
            <w:tcW w:w="2126" w:type="dxa"/>
            <w:vAlign w:val="center"/>
          </w:tcPr>
          <w:p w:rsidR="00654961" w:rsidRPr="0036649D" w:rsidRDefault="00E041FF" w:rsidP="00FE30D5">
            <w:pPr>
              <w:tabs>
                <w:tab w:val="left" w:pos="3600"/>
              </w:tabs>
              <w:adjustRightInd w:val="0"/>
              <w:snapToGrid w:val="0"/>
              <w:jc w:val="center"/>
              <w:rPr>
                <w:rFonts w:ascii="宋体" w:hAnsi="宋体"/>
                <w:bCs/>
                <w:sz w:val="18"/>
                <w:szCs w:val="18"/>
              </w:rPr>
            </w:pPr>
            <w:r w:rsidRPr="0036649D">
              <w:rPr>
                <w:rFonts w:ascii="宋体" w:hAnsi="宋体"/>
                <w:bCs/>
                <w:sz w:val="18"/>
                <w:szCs w:val="18"/>
              </w:rPr>
              <w:t>见</w:t>
            </w:r>
            <w:r w:rsidR="00867CE5" w:rsidRPr="0036649D">
              <w:rPr>
                <w:rFonts w:ascii="宋体" w:hAnsi="宋体"/>
                <w:bCs/>
                <w:sz w:val="18"/>
                <w:szCs w:val="18"/>
              </w:rPr>
              <w:t xml:space="preserve"> </w:t>
            </w:r>
            <w:r w:rsidR="00867CE5" w:rsidRPr="0036649D">
              <w:rPr>
                <w:rFonts w:ascii="宋体" w:hAnsi="宋体" w:hint="eastAsia"/>
                <w:bCs/>
                <w:sz w:val="18"/>
                <w:szCs w:val="18"/>
              </w:rPr>
              <w:t>A</w:t>
            </w:r>
            <w:r w:rsidR="00654961" w:rsidRPr="0036649D">
              <w:rPr>
                <w:rFonts w:ascii="宋体" w:hAnsi="宋体"/>
                <w:bCs/>
                <w:sz w:val="18"/>
                <w:szCs w:val="18"/>
              </w:rPr>
              <w:t>.1</w:t>
            </w:r>
          </w:p>
        </w:tc>
        <w:tc>
          <w:tcPr>
            <w:tcW w:w="2127" w:type="dxa"/>
            <w:vAlign w:val="center"/>
          </w:tcPr>
          <w:p w:rsidR="00654961" w:rsidRPr="0036649D" w:rsidRDefault="00E041FF" w:rsidP="00FE30D5">
            <w:pPr>
              <w:tabs>
                <w:tab w:val="left" w:pos="3600"/>
              </w:tabs>
              <w:adjustRightInd w:val="0"/>
              <w:snapToGrid w:val="0"/>
              <w:jc w:val="center"/>
              <w:rPr>
                <w:rFonts w:ascii="宋体" w:hAnsi="宋体"/>
                <w:bCs/>
                <w:sz w:val="18"/>
                <w:szCs w:val="18"/>
              </w:rPr>
            </w:pPr>
            <w:r w:rsidRPr="0036649D">
              <w:rPr>
                <w:rFonts w:ascii="宋体" w:hAnsi="宋体"/>
                <w:bCs/>
                <w:sz w:val="18"/>
                <w:szCs w:val="18"/>
              </w:rPr>
              <w:t>见</w:t>
            </w:r>
            <w:r w:rsidR="00867CE5" w:rsidRPr="0036649D">
              <w:rPr>
                <w:rFonts w:ascii="宋体" w:hAnsi="宋体"/>
                <w:bCs/>
                <w:sz w:val="18"/>
                <w:szCs w:val="18"/>
              </w:rPr>
              <w:t xml:space="preserve"> </w:t>
            </w:r>
            <w:r w:rsidR="00867CE5" w:rsidRPr="0036649D">
              <w:rPr>
                <w:rFonts w:ascii="宋体" w:hAnsi="宋体" w:hint="eastAsia"/>
                <w:bCs/>
                <w:sz w:val="18"/>
                <w:szCs w:val="18"/>
              </w:rPr>
              <w:t>A</w:t>
            </w:r>
            <w:r w:rsidR="00654961" w:rsidRPr="0036649D">
              <w:rPr>
                <w:rFonts w:ascii="宋体" w:hAnsi="宋体"/>
                <w:bCs/>
                <w:sz w:val="18"/>
                <w:szCs w:val="18"/>
              </w:rPr>
              <w:t>.1</w:t>
            </w:r>
          </w:p>
        </w:tc>
        <w:tc>
          <w:tcPr>
            <w:tcW w:w="2551" w:type="dxa"/>
            <w:vAlign w:val="center"/>
          </w:tcPr>
          <w:p w:rsidR="00654961" w:rsidRPr="0036649D" w:rsidRDefault="00654961" w:rsidP="00023289">
            <w:pPr>
              <w:rPr>
                <w:sz w:val="18"/>
                <w:szCs w:val="18"/>
              </w:rPr>
            </w:pPr>
            <w:r w:rsidRPr="0036649D">
              <w:rPr>
                <w:rFonts w:hint="eastAsia"/>
                <w:sz w:val="18"/>
                <w:szCs w:val="18"/>
              </w:rPr>
              <w:t>如果在低温下应力高于屈服点，可能会使马氏体转化。</w:t>
            </w:r>
          </w:p>
        </w:tc>
      </w:tr>
      <w:tr w:rsidR="00654961" w:rsidRPr="0036649D" w:rsidTr="00023289">
        <w:trPr>
          <w:trHeight w:val="360"/>
        </w:trPr>
        <w:tc>
          <w:tcPr>
            <w:tcW w:w="2268" w:type="dxa"/>
            <w:vAlign w:val="center"/>
          </w:tcPr>
          <w:p w:rsidR="00654961" w:rsidRPr="0036649D" w:rsidRDefault="00654961" w:rsidP="00E3317F">
            <w:pPr>
              <w:tabs>
                <w:tab w:val="left" w:pos="3600"/>
              </w:tabs>
              <w:adjustRightInd w:val="0"/>
              <w:snapToGrid w:val="0"/>
              <w:rPr>
                <w:rFonts w:ascii="宋体" w:hAnsi="宋体"/>
                <w:bCs/>
                <w:sz w:val="18"/>
                <w:szCs w:val="18"/>
              </w:rPr>
            </w:pPr>
            <w:r w:rsidRPr="0036649D">
              <w:rPr>
                <w:rFonts w:ascii="宋体" w:hAnsi="宋体" w:hint="eastAsia"/>
                <w:bCs/>
                <w:sz w:val="18"/>
                <w:szCs w:val="18"/>
              </w:rPr>
              <w:t>碳</w:t>
            </w:r>
            <w:r w:rsidR="00E3317F" w:rsidRPr="0036649D">
              <w:rPr>
                <w:rFonts w:ascii="宋体" w:hAnsi="宋体" w:hint="eastAsia"/>
                <w:bCs/>
                <w:sz w:val="18"/>
                <w:szCs w:val="18"/>
              </w:rPr>
              <w:t>钢</w:t>
            </w:r>
            <w:r w:rsidRPr="0036649D">
              <w:rPr>
                <w:rFonts w:ascii="宋体" w:hAnsi="宋体" w:hint="eastAsia"/>
                <w:bCs/>
                <w:sz w:val="18"/>
                <w:szCs w:val="18"/>
              </w:rPr>
              <w:t>（如1020和1042）</w:t>
            </w:r>
          </w:p>
        </w:tc>
        <w:tc>
          <w:tcPr>
            <w:tcW w:w="2126" w:type="dxa"/>
            <w:vAlign w:val="center"/>
          </w:tcPr>
          <w:p w:rsidR="00654961" w:rsidRPr="0036649D" w:rsidRDefault="00E041FF" w:rsidP="00FE30D5">
            <w:pPr>
              <w:tabs>
                <w:tab w:val="left" w:pos="3600"/>
              </w:tabs>
              <w:adjustRightInd w:val="0"/>
              <w:snapToGrid w:val="0"/>
              <w:jc w:val="center"/>
              <w:rPr>
                <w:rFonts w:ascii="宋体" w:hAnsi="宋体"/>
                <w:bCs/>
                <w:sz w:val="18"/>
                <w:szCs w:val="18"/>
              </w:rPr>
            </w:pPr>
            <w:r w:rsidRPr="0036649D">
              <w:rPr>
                <w:rFonts w:ascii="宋体" w:hAnsi="宋体"/>
                <w:bCs/>
                <w:sz w:val="18"/>
                <w:szCs w:val="18"/>
              </w:rPr>
              <w:t>见</w:t>
            </w:r>
            <w:r w:rsidR="00867CE5" w:rsidRPr="0036649D">
              <w:rPr>
                <w:rFonts w:ascii="宋体" w:hAnsi="宋体"/>
                <w:bCs/>
                <w:sz w:val="18"/>
                <w:szCs w:val="18"/>
              </w:rPr>
              <w:t xml:space="preserve"> </w:t>
            </w:r>
            <w:r w:rsidR="00867CE5" w:rsidRPr="0036649D">
              <w:rPr>
                <w:rFonts w:ascii="宋体" w:hAnsi="宋体" w:hint="eastAsia"/>
                <w:bCs/>
                <w:sz w:val="18"/>
                <w:szCs w:val="18"/>
              </w:rPr>
              <w:t>A</w:t>
            </w:r>
            <w:r w:rsidR="00654961" w:rsidRPr="0036649D">
              <w:rPr>
                <w:rFonts w:ascii="宋体" w:hAnsi="宋体"/>
                <w:bCs/>
                <w:sz w:val="18"/>
                <w:szCs w:val="18"/>
              </w:rPr>
              <w:t>.1</w:t>
            </w:r>
          </w:p>
        </w:tc>
        <w:tc>
          <w:tcPr>
            <w:tcW w:w="2127" w:type="dxa"/>
            <w:vAlign w:val="center"/>
          </w:tcPr>
          <w:p w:rsidR="00654961" w:rsidRPr="0036649D" w:rsidRDefault="00654961" w:rsidP="00FE30D5">
            <w:pPr>
              <w:tabs>
                <w:tab w:val="left" w:pos="3600"/>
              </w:tabs>
              <w:adjustRightInd w:val="0"/>
              <w:snapToGrid w:val="0"/>
              <w:jc w:val="center"/>
              <w:rPr>
                <w:rFonts w:ascii="宋体" w:hAnsi="宋体"/>
                <w:bCs/>
                <w:sz w:val="18"/>
                <w:szCs w:val="18"/>
              </w:rPr>
            </w:pPr>
            <w:r w:rsidRPr="0036649D">
              <w:rPr>
                <w:rFonts w:ascii="宋体" w:hAnsi="宋体" w:hint="eastAsia"/>
                <w:bCs/>
                <w:sz w:val="18"/>
                <w:szCs w:val="18"/>
              </w:rPr>
              <w:t>NS</w:t>
            </w:r>
          </w:p>
        </w:tc>
        <w:tc>
          <w:tcPr>
            <w:tcW w:w="2551" w:type="dxa"/>
            <w:vAlign w:val="center"/>
          </w:tcPr>
          <w:p w:rsidR="00654961" w:rsidRPr="0036649D" w:rsidRDefault="00654961" w:rsidP="00023289">
            <w:pPr>
              <w:rPr>
                <w:sz w:val="18"/>
                <w:szCs w:val="18"/>
              </w:rPr>
            </w:pPr>
            <w:r w:rsidRPr="0036649D">
              <w:rPr>
                <w:rFonts w:hint="eastAsia"/>
                <w:sz w:val="18"/>
                <w:szCs w:val="18"/>
              </w:rPr>
              <w:t>需要评估。易受氢脆影响。太脆，不适合低温</w:t>
            </w:r>
            <w:r w:rsidRPr="0036649D">
              <w:rPr>
                <w:rFonts w:hint="eastAsia"/>
                <w:sz w:val="18"/>
                <w:szCs w:val="18"/>
              </w:rPr>
              <w:t>LH2</w:t>
            </w:r>
            <w:r w:rsidRPr="0036649D">
              <w:rPr>
                <w:rFonts w:hint="eastAsia"/>
                <w:sz w:val="18"/>
                <w:szCs w:val="18"/>
              </w:rPr>
              <w:t>。</w:t>
            </w:r>
          </w:p>
        </w:tc>
      </w:tr>
      <w:tr w:rsidR="00335158" w:rsidRPr="0036649D" w:rsidTr="00023289">
        <w:trPr>
          <w:trHeight w:val="360"/>
        </w:trPr>
        <w:tc>
          <w:tcPr>
            <w:tcW w:w="2268" w:type="dxa"/>
            <w:vAlign w:val="center"/>
          </w:tcPr>
          <w:p w:rsidR="00335158" w:rsidRPr="0036649D" w:rsidRDefault="00335158" w:rsidP="001B6E4E">
            <w:pPr>
              <w:pStyle w:val="aff1"/>
              <w:adjustRightInd w:val="0"/>
              <w:snapToGrid w:val="0"/>
              <w:ind w:firstLineChars="0" w:firstLine="0"/>
              <w:rPr>
                <w:rFonts w:hAnsi="宋体"/>
                <w:sz w:val="18"/>
                <w:szCs w:val="18"/>
              </w:rPr>
            </w:pPr>
            <w:r w:rsidRPr="0036649D">
              <w:rPr>
                <w:rFonts w:hAnsi="宋体" w:hint="eastAsia"/>
                <w:sz w:val="18"/>
                <w:szCs w:val="18"/>
              </w:rPr>
              <w:t>低合金</w:t>
            </w:r>
            <w:r w:rsidR="00E3317F" w:rsidRPr="0036649D">
              <w:rPr>
                <w:rFonts w:hAnsi="宋体" w:hint="eastAsia"/>
                <w:sz w:val="18"/>
                <w:szCs w:val="18"/>
              </w:rPr>
              <w:t>钢</w:t>
            </w:r>
            <w:r w:rsidRPr="0036649D">
              <w:rPr>
                <w:rFonts w:hAnsi="宋体" w:hint="eastAsia"/>
                <w:sz w:val="18"/>
                <w:szCs w:val="18"/>
              </w:rPr>
              <w:t>（如4140）</w:t>
            </w:r>
          </w:p>
        </w:tc>
        <w:tc>
          <w:tcPr>
            <w:tcW w:w="2126" w:type="dxa"/>
            <w:vAlign w:val="center"/>
          </w:tcPr>
          <w:p w:rsidR="00335158" w:rsidRPr="0036649D" w:rsidRDefault="00335158" w:rsidP="001B6E4E">
            <w:pPr>
              <w:tabs>
                <w:tab w:val="left" w:pos="3600"/>
              </w:tabs>
              <w:adjustRightInd w:val="0"/>
              <w:snapToGrid w:val="0"/>
              <w:jc w:val="center"/>
              <w:rPr>
                <w:rFonts w:ascii="宋体" w:hAnsi="宋体"/>
                <w:bCs/>
                <w:sz w:val="18"/>
                <w:szCs w:val="18"/>
              </w:rPr>
            </w:pPr>
            <w:r w:rsidRPr="0036649D">
              <w:rPr>
                <w:rFonts w:ascii="宋体" w:hAnsi="宋体" w:hint="eastAsia"/>
                <w:bCs/>
                <w:sz w:val="18"/>
                <w:szCs w:val="18"/>
              </w:rPr>
              <w:t>E</w:t>
            </w:r>
          </w:p>
        </w:tc>
        <w:tc>
          <w:tcPr>
            <w:tcW w:w="2127" w:type="dxa"/>
            <w:vAlign w:val="center"/>
          </w:tcPr>
          <w:p w:rsidR="00335158" w:rsidRPr="0036649D" w:rsidRDefault="00335158" w:rsidP="001B6E4E">
            <w:pPr>
              <w:tabs>
                <w:tab w:val="left" w:pos="3600"/>
              </w:tabs>
              <w:adjustRightInd w:val="0"/>
              <w:snapToGrid w:val="0"/>
              <w:jc w:val="center"/>
              <w:rPr>
                <w:rFonts w:ascii="宋体" w:hAnsi="宋体"/>
                <w:bCs/>
                <w:sz w:val="18"/>
                <w:szCs w:val="18"/>
              </w:rPr>
            </w:pPr>
            <w:r w:rsidRPr="0036649D">
              <w:rPr>
                <w:rFonts w:ascii="宋体" w:hAnsi="宋体" w:hint="eastAsia"/>
                <w:bCs/>
                <w:sz w:val="18"/>
                <w:szCs w:val="18"/>
              </w:rPr>
              <w:t>NS</w:t>
            </w:r>
          </w:p>
        </w:tc>
        <w:tc>
          <w:tcPr>
            <w:tcW w:w="2551" w:type="dxa"/>
            <w:vAlign w:val="center"/>
          </w:tcPr>
          <w:p w:rsidR="00335158" w:rsidRPr="0036649D" w:rsidRDefault="00335158" w:rsidP="00023289">
            <w:pPr>
              <w:rPr>
                <w:sz w:val="18"/>
                <w:szCs w:val="18"/>
              </w:rPr>
            </w:pPr>
            <w:r w:rsidRPr="0036649D">
              <w:rPr>
                <w:rFonts w:hint="eastAsia"/>
                <w:sz w:val="18"/>
                <w:szCs w:val="18"/>
              </w:rPr>
              <w:t>需要评估。易受氢脆影响。</w:t>
            </w:r>
            <w:r w:rsidR="002044D0" w:rsidRPr="0036649D">
              <w:rPr>
                <w:rFonts w:ascii="宋体" w:hAnsi="宋体" w:hint="eastAsia"/>
                <w:bCs/>
                <w:sz w:val="18"/>
                <w:szCs w:val="18"/>
              </w:rPr>
              <w:t>低温脆性严重</w:t>
            </w:r>
            <w:r w:rsidRPr="0036649D">
              <w:rPr>
                <w:rFonts w:hint="eastAsia"/>
                <w:sz w:val="18"/>
                <w:szCs w:val="18"/>
              </w:rPr>
              <w:t>。</w:t>
            </w:r>
          </w:p>
        </w:tc>
      </w:tr>
      <w:tr w:rsidR="00335158" w:rsidRPr="0036649D" w:rsidTr="00023289">
        <w:trPr>
          <w:trHeight w:val="360"/>
        </w:trPr>
        <w:tc>
          <w:tcPr>
            <w:tcW w:w="2268" w:type="dxa"/>
            <w:vAlign w:val="center"/>
          </w:tcPr>
          <w:p w:rsidR="00335158" w:rsidRPr="0036649D" w:rsidRDefault="00335158" w:rsidP="001B6E4E">
            <w:pPr>
              <w:pStyle w:val="aff1"/>
              <w:adjustRightInd w:val="0"/>
              <w:snapToGrid w:val="0"/>
              <w:ind w:firstLineChars="0" w:firstLine="0"/>
              <w:rPr>
                <w:rFonts w:hAnsi="宋体"/>
                <w:sz w:val="18"/>
                <w:szCs w:val="18"/>
              </w:rPr>
            </w:pPr>
            <w:r w:rsidRPr="0036649D">
              <w:rPr>
                <w:rFonts w:hAnsi="宋体" w:hint="eastAsia"/>
                <w:sz w:val="18"/>
                <w:szCs w:val="18"/>
              </w:rPr>
              <w:t>马氏体不锈钢（如410和440C）</w:t>
            </w:r>
          </w:p>
        </w:tc>
        <w:tc>
          <w:tcPr>
            <w:tcW w:w="2126" w:type="dxa"/>
            <w:vAlign w:val="center"/>
          </w:tcPr>
          <w:p w:rsidR="00335158" w:rsidRPr="0036649D" w:rsidRDefault="00335158" w:rsidP="001B6E4E">
            <w:pPr>
              <w:tabs>
                <w:tab w:val="left" w:pos="3600"/>
              </w:tabs>
              <w:adjustRightInd w:val="0"/>
              <w:snapToGrid w:val="0"/>
              <w:jc w:val="center"/>
              <w:rPr>
                <w:rFonts w:ascii="宋体" w:hAnsi="宋体"/>
                <w:bCs/>
                <w:sz w:val="18"/>
                <w:szCs w:val="18"/>
              </w:rPr>
            </w:pPr>
            <w:r w:rsidRPr="0036649D">
              <w:rPr>
                <w:rFonts w:ascii="宋体" w:hAnsi="宋体" w:hint="eastAsia"/>
                <w:bCs/>
                <w:sz w:val="18"/>
                <w:szCs w:val="18"/>
              </w:rPr>
              <w:t>E</w:t>
            </w:r>
          </w:p>
        </w:tc>
        <w:tc>
          <w:tcPr>
            <w:tcW w:w="2127" w:type="dxa"/>
            <w:vAlign w:val="center"/>
          </w:tcPr>
          <w:p w:rsidR="00335158" w:rsidRPr="0036649D" w:rsidRDefault="00335158" w:rsidP="001B6E4E">
            <w:pPr>
              <w:tabs>
                <w:tab w:val="left" w:pos="3600"/>
              </w:tabs>
              <w:adjustRightInd w:val="0"/>
              <w:snapToGrid w:val="0"/>
              <w:jc w:val="center"/>
              <w:rPr>
                <w:rFonts w:ascii="宋体" w:hAnsi="宋体"/>
                <w:bCs/>
                <w:sz w:val="18"/>
                <w:szCs w:val="18"/>
              </w:rPr>
            </w:pPr>
            <w:r w:rsidRPr="0036649D">
              <w:rPr>
                <w:rFonts w:ascii="宋体" w:hAnsi="宋体" w:hint="eastAsia"/>
                <w:bCs/>
                <w:sz w:val="18"/>
                <w:szCs w:val="18"/>
              </w:rPr>
              <w:t>E</w:t>
            </w:r>
          </w:p>
        </w:tc>
        <w:tc>
          <w:tcPr>
            <w:tcW w:w="2551" w:type="dxa"/>
            <w:vAlign w:val="center"/>
          </w:tcPr>
          <w:p w:rsidR="00335158" w:rsidRPr="0036649D" w:rsidRDefault="00335158" w:rsidP="00023289">
            <w:pPr>
              <w:rPr>
                <w:sz w:val="18"/>
                <w:szCs w:val="18"/>
              </w:rPr>
            </w:pPr>
            <w:r w:rsidRPr="0036649D">
              <w:rPr>
                <w:rFonts w:hint="eastAsia"/>
                <w:sz w:val="18"/>
                <w:szCs w:val="18"/>
              </w:rPr>
              <w:t>需要评估。易发生氢脆化。</w:t>
            </w:r>
          </w:p>
        </w:tc>
      </w:tr>
      <w:tr w:rsidR="00335158" w:rsidRPr="0036649D" w:rsidTr="00023289">
        <w:trPr>
          <w:trHeight w:val="360"/>
        </w:trPr>
        <w:tc>
          <w:tcPr>
            <w:tcW w:w="2268" w:type="dxa"/>
            <w:vAlign w:val="center"/>
          </w:tcPr>
          <w:p w:rsidR="00335158" w:rsidRPr="0036649D" w:rsidRDefault="00335158" w:rsidP="001B6E4E">
            <w:pPr>
              <w:pStyle w:val="aff1"/>
              <w:adjustRightInd w:val="0"/>
              <w:snapToGrid w:val="0"/>
              <w:ind w:firstLineChars="0" w:firstLine="0"/>
              <w:rPr>
                <w:rFonts w:hAnsi="宋体"/>
                <w:sz w:val="18"/>
                <w:szCs w:val="18"/>
              </w:rPr>
            </w:pPr>
            <w:r w:rsidRPr="0036649D">
              <w:rPr>
                <w:rFonts w:hAnsi="宋体" w:hint="eastAsia"/>
                <w:sz w:val="18"/>
                <w:szCs w:val="18"/>
              </w:rPr>
              <w:t>镍</w:t>
            </w:r>
            <w:r w:rsidR="00E3317F" w:rsidRPr="0036649D">
              <w:rPr>
                <w:rFonts w:hAnsi="宋体" w:hint="eastAsia"/>
                <w:sz w:val="18"/>
                <w:szCs w:val="18"/>
              </w:rPr>
              <w:t>钢</w:t>
            </w:r>
            <w:r w:rsidRPr="0036649D">
              <w:rPr>
                <w:rFonts w:hAnsi="宋体" w:hint="eastAsia"/>
                <w:sz w:val="18"/>
                <w:szCs w:val="18"/>
              </w:rPr>
              <w:t>（如2.25；3.5；5%和9%镍）</w:t>
            </w:r>
          </w:p>
        </w:tc>
        <w:tc>
          <w:tcPr>
            <w:tcW w:w="2126" w:type="dxa"/>
            <w:vAlign w:val="center"/>
          </w:tcPr>
          <w:p w:rsidR="00335158" w:rsidRPr="0036649D" w:rsidRDefault="00335158" w:rsidP="001B6E4E">
            <w:pPr>
              <w:tabs>
                <w:tab w:val="left" w:pos="3600"/>
              </w:tabs>
              <w:adjustRightInd w:val="0"/>
              <w:snapToGrid w:val="0"/>
              <w:jc w:val="center"/>
              <w:rPr>
                <w:rFonts w:ascii="宋体" w:hAnsi="宋体"/>
                <w:bCs/>
                <w:sz w:val="18"/>
                <w:szCs w:val="18"/>
              </w:rPr>
            </w:pPr>
            <w:r w:rsidRPr="0036649D">
              <w:rPr>
                <w:rFonts w:ascii="宋体" w:hAnsi="宋体" w:hint="eastAsia"/>
                <w:bCs/>
                <w:sz w:val="18"/>
                <w:szCs w:val="18"/>
              </w:rPr>
              <w:t>E</w:t>
            </w:r>
          </w:p>
        </w:tc>
        <w:tc>
          <w:tcPr>
            <w:tcW w:w="2127" w:type="dxa"/>
            <w:vAlign w:val="center"/>
          </w:tcPr>
          <w:p w:rsidR="00335158" w:rsidRPr="0036649D" w:rsidRDefault="00335158" w:rsidP="001B6E4E">
            <w:pPr>
              <w:tabs>
                <w:tab w:val="left" w:pos="3600"/>
              </w:tabs>
              <w:adjustRightInd w:val="0"/>
              <w:snapToGrid w:val="0"/>
              <w:jc w:val="center"/>
              <w:rPr>
                <w:rFonts w:ascii="宋体" w:hAnsi="宋体"/>
                <w:bCs/>
                <w:sz w:val="18"/>
                <w:szCs w:val="18"/>
              </w:rPr>
            </w:pPr>
            <w:r w:rsidRPr="0036649D">
              <w:rPr>
                <w:rFonts w:ascii="宋体" w:hAnsi="宋体" w:hint="eastAsia"/>
                <w:bCs/>
                <w:sz w:val="18"/>
                <w:szCs w:val="18"/>
              </w:rPr>
              <w:t>NS</w:t>
            </w:r>
          </w:p>
        </w:tc>
        <w:tc>
          <w:tcPr>
            <w:tcW w:w="2551" w:type="dxa"/>
            <w:vAlign w:val="center"/>
          </w:tcPr>
          <w:p w:rsidR="00335158" w:rsidRPr="0036649D" w:rsidRDefault="00335158" w:rsidP="00023289">
            <w:pPr>
              <w:rPr>
                <w:sz w:val="18"/>
                <w:szCs w:val="18"/>
              </w:rPr>
            </w:pPr>
            <w:r w:rsidRPr="0036649D">
              <w:rPr>
                <w:rFonts w:hint="eastAsia"/>
                <w:sz w:val="18"/>
                <w:szCs w:val="18"/>
              </w:rPr>
              <w:t>液氢温度下的延展性损失。</w:t>
            </w:r>
          </w:p>
        </w:tc>
      </w:tr>
      <w:tr w:rsidR="00335158" w:rsidRPr="0036649D" w:rsidTr="00023289">
        <w:trPr>
          <w:trHeight w:val="360"/>
        </w:trPr>
        <w:tc>
          <w:tcPr>
            <w:tcW w:w="2268" w:type="dxa"/>
            <w:vAlign w:val="center"/>
          </w:tcPr>
          <w:p w:rsidR="00335158" w:rsidRPr="0036649D" w:rsidRDefault="00335158" w:rsidP="001B6E4E">
            <w:pPr>
              <w:pStyle w:val="aff1"/>
              <w:adjustRightInd w:val="0"/>
              <w:snapToGrid w:val="0"/>
              <w:ind w:firstLineChars="0" w:firstLine="0"/>
              <w:jc w:val="center"/>
              <w:rPr>
                <w:rFonts w:hAnsi="宋体"/>
                <w:sz w:val="18"/>
                <w:szCs w:val="18"/>
              </w:rPr>
            </w:pPr>
            <w:r w:rsidRPr="0036649D">
              <w:rPr>
                <w:rFonts w:hAnsi="宋体" w:hint="eastAsia"/>
                <w:sz w:val="18"/>
                <w:szCs w:val="18"/>
              </w:rPr>
              <w:t>钛合金</w:t>
            </w:r>
          </w:p>
        </w:tc>
        <w:tc>
          <w:tcPr>
            <w:tcW w:w="2126" w:type="dxa"/>
            <w:vAlign w:val="center"/>
          </w:tcPr>
          <w:p w:rsidR="00335158" w:rsidRPr="0036649D" w:rsidRDefault="00335158" w:rsidP="001B6E4E">
            <w:pPr>
              <w:tabs>
                <w:tab w:val="left" w:pos="3600"/>
              </w:tabs>
              <w:adjustRightInd w:val="0"/>
              <w:snapToGrid w:val="0"/>
              <w:jc w:val="center"/>
              <w:rPr>
                <w:rFonts w:ascii="宋体" w:hAnsi="宋体"/>
                <w:bCs/>
                <w:sz w:val="18"/>
                <w:szCs w:val="18"/>
              </w:rPr>
            </w:pPr>
            <w:r w:rsidRPr="0036649D">
              <w:rPr>
                <w:rFonts w:ascii="宋体" w:hAnsi="宋体" w:hint="eastAsia"/>
                <w:bCs/>
                <w:sz w:val="18"/>
                <w:szCs w:val="18"/>
              </w:rPr>
              <w:t>E</w:t>
            </w:r>
          </w:p>
        </w:tc>
        <w:tc>
          <w:tcPr>
            <w:tcW w:w="2127" w:type="dxa"/>
            <w:vAlign w:val="center"/>
          </w:tcPr>
          <w:p w:rsidR="00335158" w:rsidRPr="0036649D" w:rsidRDefault="00335158" w:rsidP="001B6E4E">
            <w:pPr>
              <w:tabs>
                <w:tab w:val="left" w:pos="3600"/>
              </w:tabs>
              <w:adjustRightInd w:val="0"/>
              <w:snapToGrid w:val="0"/>
              <w:jc w:val="center"/>
              <w:rPr>
                <w:rFonts w:ascii="宋体" w:hAnsi="宋体"/>
                <w:bCs/>
                <w:sz w:val="18"/>
                <w:szCs w:val="18"/>
              </w:rPr>
            </w:pPr>
            <w:r w:rsidRPr="0036649D">
              <w:rPr>
                <w:rFonts w:ascii="宋体" w:hAnsi="宋体" w:hint="eastAsia"/>
                <w:bCs/>
                <w:sz w:val="18"/>
                <w:szCs w:val="18"/>
              </w:rPr>
              <w:t>E</w:t>
            </w:r>
          </w:p>
        </w:tc>
        <w:tc>
          <w:tcPr>
            <w:tcW w:w="2551" w:type="dxa"/>
            <w:vAlign w:val="center"/>
          </w:tcPr>
          <w:p w:rsidR="00335158" w:rsidRPr="0036649D" w:rsidRDefault="00335158" w:rsidP="00023289">
            <w:pPr>
              <w:rPr>
                <w:sz w:val="18"/>
                <w:szCs w:val="18"/>
              </w:rPr>
            </w:pPr>
            <w:r w:rsidRPr="0036649D">
              <w:rPr>
                <w:rFonts w:hint="eastAsia"/>
                <w:sz w:val="18"/>
                <w:szCs w:val="18"/>
              </w:rPr>
              <w:t>需要评估。易受氢脆影响。</w:t>
            </w:r>
          </w:p>
        </w:tc>
      </w:tr>
      <w:tr w:rsidR="00335158" w:rsidRPr="0036649D" w:rsidTr="001B6E4E">
        <w:trPr>
          <w:trHeight w:val="360"/>
        </w:trPr>
        <w:tc>
          <w:tcPr>
            <w:tcW w:w="2268" w:type="dxa"/>
            <w:vAlign w:val="center"/>
          </w:tcPr>
          <w:p w:rsidR="00335158" w:rsidRPr="0036649D" w:rsidRDefault="00335158" w:rsidP="001B6E4E">
            <w:pPr>
              <w:tabs>
                <w:tab w:val="left" w:pos="3600"/>
              </w:tabs>
              <w:adjustRightInd w:val="0"/>
              <w:snapToGrid w:val="0"/>
              <w:jc w:val="left"/>
              <w:rPr>
                <w:rFonts w:ascii="宋体" w:hAnsi="宋体"/>
                <w:sz w:val="18"/>
                <w:szCs w:val="18"/>
              </w:rPr>
            </w:pPr>
            <w:r w:rsidRPr="0036649D">
              <w:rPr>
                <w:rFonts w:ascii="宋体" w:hAnsi="宋体" w:hint="eastAsia"/>
                <w:sz w:val="18"/>
                <w:szCs w:val="18"/>
              </w:rPr>
              <w:t>非金属</w:t>
            </w:r>
          </w:p>
        </w:tc>
        <w:tc>
          <w:tcPr>
            <w:tcW w:w="6804" w:type="dxa"/>
            <w:gridSpan w:val="3"/>
            <w:vAlign w:val="center"/>
          </w:tcPr>
          <w:p w:rsidR="00335158" w:rsidRPr="0036649D" w:rsidRDefault="00335158" w:rsidP="001B6E4E">
            <w:pPr>
              <w:tabs>
                <w:tab w:val="left" w:pos="3600"/>
              </w:tabs>
              <w:adjustRightInd w:val="0"/>
              <w:snapToGrid w:val="0"/>
              <w:jc w:val="left"/>
              <w:rPr>
                <w:rFonts w:ascii="宋体" w:hAnsi="宋体"/>
                <w:bCs/>
                <w:sz w:val="18"/>
                <w:szCs w:val="18"/>
              </w:rPr>
            </w:pPr>
          </w:p>
        </w:tc>
      </w:tr>
      <w:tr w:rsidR="00335158" w:rsidRPr="0036649D" w:rsidTr="001B6E4E">
        <w:trPr>
          <w:trHeight w:val="360"/>
        </w:trPr>
        <w:tc>
          <w:tcPr>
            <w:tcW w:w="2268" w:type="dxa"/>
            <w:vAlign w:val="center"/>
          </w:tcPr>
          <w:p w:rsidR="00335158" w:rsidRPr="0036649D" w:rsidRDefault="00335158" w:rsidP="001B6E4E">
            <w:pPr>
              <w:tabs>
                <w:tab w:val="left" w:pos="3600"/>
              </w:tabs>
              <w:adjustRightInd w:val="0"/>
              <w:snapToGrid w:val="0"/>
              <w:jc w:val="center"/>
              <w:rPr>
                <w:rFonts w:ascii="宋体" w:hAnsi="宋体"/>
                <w:bCs/>
                <w:sz w:val="18"/>
                <w:szCs w:val="18"/>
              </w:rPr>
            </w:pPr>
            <w:r w:rsidRPr="0036649D">
              <w:rPr>
                <w:rFonts w:ascii="宋体" w:hAnsi="宋体" w:hint="eastAsia"/>
                <w:bCs/>
                <w:sz w:val="18"/>
                <w:szCs w:val="18"/>
              </w:rPr>
              <w:t>聚四氟乙烯浸渍的石棉（PTFE）a</w:t>
            </w:r>
          </w:p>
        </w:tc>
        <w:tc>
          <w:tcPr>
            <w:tcW w:w="2126" w:type="dxa"/>
            <w:vAlign w:val="center"/>
          </w:tcPr>
          <w:p w:rsidR="00335158" w:rsidRPr="0036649D" w:rsidRDefault="00335158" w:rsidP="001B6E4E">
            <w:pPr>
              <w:tabs>
                <w:tab w:val="left" w:pos="3600"/>
              </w:tabs>
              <w:adjustRightInd w:val="0"/>
              <w:snapToGrid w:val="0"/>
              <w:jc w:val="center"/>
              <w:rPr>
                <w:rFonts w:ascii="宋体" w:hAnsi="宋体"/>
                <w:bCs/>
                <w:sz w:val="18"/>
                <w:szCs w:val="18"/>
              </w:rPr>
            </w:pPr>
            <w:r w:rsidRPr="0036649D">
              <w:rPr>
                <w:rFonts w:ascii="宋体" w:hAnsi="宋体" w:hint="eastAsia"/>
                <w:bCs/>
                <w:sz w:val="18"/>
                <w:szCs w:val="18"/>
              </w:rPr>
              <w:t>S</w:t>
            </w:r>
          </w:p>
        </w:tc>
        <w:tc>
          <w:tcPr>
            <w:tcW w:w="2127" w:type="dxa"/>
            <w:vAlign w:val="center"/>
          </w:tcPr>
          <w:p w:rsidR="00335158" w:rsidRPr="0036649D" w:rsidRDefault="00335158" w:rsidP="001B6E4E">
            <w:pPr>
              <w:tabs>
                <w:tab w:val="left" w:pos="3600"/>
              </w:tabs>
              <w:adjustRightInd w:val="0"/>
              <w:snapToGrid w:val="0"/>
              <w:jc w:val="center"/>
              <w:rPr>
                <w:rFonts w:ascii="宋体" w:hAnsi="宋体"/>
                <w:bCs/>
                <w:sz w:val="18"/>
                <w:szCs w:val="18"/>
              </w:rPr>
            </w:pPr>
            <w:r w:rsidRPr="0036649D">
              <w:rPr>
                <w:rFonts w:ascii="宋体" w:hAnsi="宋体" w:hint="eastAsia"/>
                <w:bCs/>
                <w:sz w:val="18"/>
                <w:szCs w:val="18"/>
              </w:rPr>
              <w:t>S</w:t>
            </w:r>
          </w:p>
        </w:tc>
        <w:tc>
          <w:tcPr>
            <w:tcW w:w="2551" w:type="dxa"/>
            <w:vAlign w:val="center"/>
          </w:tcPr>
          <w:p w:rsidR="00335158" w:rsidRPr="0036649D" w:rsidRDefault="00335158" w:rsidP="001B6E4E">
            <w:pPr>
              <w:tabs>
                <w:tab w:val="left" w:pos="3600"/>
              </w:tabs>
              <w:adjustRightInd w:val="0"/>
              <w:snapToGrid w:val="0"/>
              <w:jc w:val="left"/>
              <w:rPr>
                <w:rFonts w:ascii="宋体" w:hAnsi="宋体"/>
                <w:bCs/>
                <w:sz w:val="18"/>
                <w:szCs w:val="18"/>
              </w:rPr>
            </w:pPr>
            <w:r w:rsidRPr="0036649D">
              <w:rPr>
                <w:rFonts w:ascii="宋体" w:hAnsi="宋体" w:hint="eastAsia"/>
                <w:bCs/>
                <w:sz w:val="18"/>
                <w:szCs w:val="18"/>
              </w:rPr>
              <w:t>避免使用，因为致癌。</w:t>
            </w:r>
          </w:p>
        </w:tc>
      </w:tr>
      <w:tr w:rsidR="004E60E2" w:rsidRPr="0036649D" w:rsidTr="001B6E4E">
        <w:trPr>
          <w:trHeight w:val="360"/>
        </w:trPr>
        <w:tc>
          <w:tcPr>
            <w:tcW w:w="2268" w:type="dxa"/>
            <w:vAlign w:val="center"/>
          </w:tcPr>
          <w:p w:rsidR="004E60E2" w:rsidRPr="0036649D" w:rsidRDefault="004E60E2" w:rsidP="001B6E4E">
            <w:pPr>
              <w:tabs>
                <w:tab w:val="left" w:pos="3600"/>
              </w:tabs>
              <w:adjustRightInd w:val="0"/>
              <w:snapToGrid w:val="0"/>
              <w:jc w:val="center"/>
              <w:rPr>
                <w:rFonts w:ascii="宋体" w:hAnsi="宋体"/>
                <w:bCs/>
                <w:sz w:val="18"/>
                <w:szCs w:val="18"/>
              </w:rPr>
            </w:pPr>
            <w:r w:rsidRPr="0036649D">
              <w:rPr>
                <w:rFonts w:ascii="宋体" w:hAnsi="宋体" w:hint="eastAsia"/>
                <w:bCs/>
                <w:sz w:val="18"/>
                <w:szCs w:val="18"/>
              </w:rPr>
              <w:t>氯丁橡胶（聚氯丁橡胶）</w:t>
            </w:r>
          </w:p>
        </w:tc>
        <w:tc>
          <w:tcPr>
            <w:tcW w:w="2126" w:type="dxa"/>
            <w:vAlign w:val="center"/>
          </w:tcPr>
          <w:p w:rsidR="004E60E2" w:rsidRPr="0036649D" w:rsidRDefault="004E60E2" w:rsidP="001B6E4E">
            <w:pPr>
              <w:tabs>
                <w:tab w:val="left" w:pos="3600"/>
              </w:tabs>
              <w:adjustRightInd w:val="0"/>
              <w:snapToGrid w:val="0"/>
              <w:jc w:val="center"/>
              <w:rPr>
                <w:rFonts w:ascii="宋体" w:hAnsi="宋体"/>
                <w:bCs/>
                <w:sz w:val="18"/>
                <w:szCs w:val="18"/>
              </w:rPr>
            </w:pPr>
            <w:r w:rsidRPr="0036649D">
              <w:rPr>
                <w:rFonts w:ascii="宋体" w:hAnsi="宋体" w:hint="eastAsia"/>
                <w:bCs/>
                <w:sz w:val="18"/>
                <w:szCs w:val="18"/>
              </w:rPr>
              <w:t>S</w:t>
            </w:r>
          </w:p>
        </w:tc>
        <w:tc>
          <w:tcPr>
            <w:tcW w:w="2127" w:type="dxa"/>
            <w:vAlign w:val="center"/>
          </w:tcPr>
          <w:p w:rsidR="004E60E2" w:rsidRPr="0036649D" w:rsidRDefault="004E60E2" w:rsidP="001B6E4E">
            <w:pPr>
              <w:tabs>
                <w:tab w:val="left" w:pos="3600"/>
              </w:tabs>
              <w:adjustRightInd w:val="0"/>
              <w:snapToGrid w:val="0"/>
              <w:jc w:val="center"/>
              <w:rPr>
                <w:rFonts w:ascii="宋体" w:hAnsi="宋体"/>
                <w:bCs/>
                <w:sz w:val="18"/>
                <w:szCs w:val="18"/>
              </w:rPr>
            </w:pPr>
            <w:r w:rsidRPr="0036649D">
              <w:rPr>
                <w:rFonts w:ascii="宋体" w:hAnsi="宋体" w:hint="eastAsia"/>
                <w:bCs/>
                <w:sz w:val="18"/>
                <w:szCs w:val="18"/>
              </w:rPr>
              <w:t>NS</w:t>
            </w:r>
          </w:p>
        </w:tc>
        <w:tc>
          <w:tcPr>
            <w:tcW w:w="2551" w:type="dxa"/>
            <w:vAlign w:val="center"/>
          </w:tcPr>
          <w:p w:rsidR="004E60E2" w:rsidRPr="0036649D" w:rsidRDefault="004E60E2" w:rsidP="005F2B6E">
            <w:pPr>
              <w:tabs>
                <w:tab w:val="left" w:pos="3600"/>
              </w:tabs>
              <w:adjustRightInd w:val="0"/>
              <w:snapToGrid w:val="0"/>
              <w:jc w:val="left"/>
              <w:rPr>
                <w:rFonts w:ascii="宋体" w:hAnsi="宋体"/>
                <w:bCs/>
                <w:sz w:val="18"/>
                <w:szCs w:val="18"/>
              </w:rPr>
            </w:pPr>
            <w:r w:rsidRPr="0036649D">
              <w:rPr>
                <w:rFonts w:ascii="宋体" w:hAnsi="宋体" w:hint="eastAsia"/>
                <w:bCs/>
                <w:sz w:val="18"/>
                <w:szCs w:val="18"/>
              </w:rPr>
              <w:t>低温脆性严重。</w:t>
            </w:r>
          </w:p>
        </w:tc>
      </w:tr>
      <w:tr w:rsidR="004E60E2" w:rsidRPr="0036649D" w:rsidTr="001B6E4E">
        <w:trPr>
          <w:trHeight w:val="360"/>
        </w:trPr>
        <w:tc>
          <w:tcPr>
            <w:tcW w:w="2268" w:type="dxa"/>
            <w:vAlign w:val="center"/>
          </w:tcPr>
          <w:p w:rsidR="004E60E2" w:rsidRPr="0036649D" w:rsidRDefault="004E60E2" w:rsidP="001B6E4E">
            <w:pPr>
              <w:tabs>
                <w:tab w:val="left" w:pos="3600"/>
              </w:tabs>
              <w:adjustRightInd w:val="0"/>
              <w:snapToGrid w:val="0"/>
              <w:jc w:val="center"/>
              <w:rPr>
                <w:rFonts w:ascii="宋体" w:hAnsi="宋体"/>
                <w:bCs/>
                <w:sz w:val="18"/>
                <w:szCs w:val="18"/>
              </w:rPr>
            </w:pPr>
            <w:r w:rsidRPr="0036649D">
              <w:rPr>
                <w:rFonts w:ascii="宋体" w:hAnsi="宋体" w:hint="eastAsia"/>
                <w:bCs/>
                <w:sz w:val="18"/>
                <w:szCs w:val="18"/>
              </w:rPr>
              <w:t>聚酯纤维（涤纶）</w:t>
            </w:r>
          </w:p>
        </w:tc>
        <w:tc>
          <w:tcPr>
            <w:tcW w:w="2126" w:type="dxa"/>
            <w:vAlign w:val="center"/>
          </w:tcPr>
          <w:p w:rsidR="004E60E2" w:rsidRPr="0036649D" w:rsidRDefault="004E60E2" w:rsidP="001B6E4E">
            <w:pPr>
              <w:tabs>
                <w:tab w:val="left" w:pos="3600"/>
              </w:tabs>
              <w:adjustRightInd w:val="0"/>
              <w:snapToGrid w:val="0"/>
              <w:jc w:val="center"/>
              <w:rPr>
                <w:rFonts w:ascii="宋体" w:hAnsi="宋体"/>
                <w:bCs/>
                <w:sz w:val="18"/>
                <w:szCs w:val="18"/>
              </w:rPr>
            </w:pPr>
            <w:r w:rsidRPr="0036649D">
              <w:rPr>
                <w:rFonts w:ascii="宋体" w:hAnsi="宋体" w:hint="eastAsia"/>
                <w:bCs/>
                <w:sz w:val="18"/>
                <w:szCs w:val="18"/>
              </w:rPr>
              <w:t>S</w:t>
            </w:r>
          </w:p>
        </w:tc>
        <w:tc>
          <w:tcPr>
            <w:tcW w:w="2127" w:type="dxa"/>
            <w:vAlign w:val="center"/>
          </w:tcPr>
          <w:p w:rsidR="004E60E2" w:rsidRPr="0036649D" w:rsidRDefault="004E60E2" w:rsidP="001B6E4E">
            <w:pPr>
              <w:tabs>
                <w:tab w:val="left" w:pos="3600"/>
              </w:tabs>
              <w:adjustRightInd w:val="0"/>
              <w:snapToGrid w:val="0"/>
              <w:jc w:val="center"/>
              <w:rPr>
                <w:rFonts w:ascii="宋体" w:hAnsi="宋体"/>
                <w:bCs/>
                <w:sz w:val="18"/>
                <w:szCs w:val="18"/>
              </w:rPr>
            </w:pPr>
            <w:r w:rsidRPr="0036649D">
              <w:rPr>
                <w:rFonts w:ascii="宋体" w:hAnsi="宋体" w:hint="eastAsia"/>
                <w:bCs/>
                <w:sz w:val="18"/>
                <w:szCs w:val="18"/>
              </w:rPr>
              <w:t>NS</w:t>
            </w:r>
          </w:p>
        </w:tc>
        <w:tc>
          <w:tcPr>
            <w:tcW w:w="2551" w:type="dxa"/>
            <w:vAlign w:val="center"/>
          </w:tcPr>
          <w:p w:rsidR="004E60E2" w:rsidRPr="0036649D" w:rsidRDefault="004E60E2" w:rsidP="005F2B6E">
            <w:pPr>
              <w:tabs>
                <w:tab w:val="left" w:pos="3600"/>
              </w:tabs>
              <w:adjustRightInd w:val="0"/>
              <w:snapToGrid w:val="0"/>
              <w:jc w:val="left"/>
              <w:rPr>
                <w:rFonts w:ascii="宋体" w:hAnsi="宋体"/>
                <w:bCs/>
                <w:sz w:val="18"/>
                <w:szCs w:val="18"/>
              </w:rPr>
            </w:pPr>
            <w:r w:rsidRPr="0036649D">
              <w:rPr>
                <w:rFonts w:ascii="宋体" w:hAnsi="宋体" w:hint="eastAsia"/>
                <w:bCs/>
                <w:sz w:val="18"/>
                <w:szCs w:val="18"/>
              </w:rPr>
              <w:t>低温脆性严重。</w:t>
            </w:r>
          </w:p>
        </w:tc>
      </w:tr>
      <w:tr w:rsidR="004E60E2" w:rsidRPr="0036649D" w:rsidTr="001B6E4E">
        <w:trPr>
          <w:trHeight w:val="360"/>
        </w:trPr>
        <w:tc>
          <w:tcPr>
            <w:tcW w:w="2268" w:type="dxa"/>
            <w:vAlign w:val="center"/>
          </w:tcPr>
          <w:p w:rsidR="004E60E2" w:rsidRPr="0036649D" w:rsidRDefault="004E60E2" w:rsidP="001B6E4E">
            <w:pPr>
              <w:tabs>
                <w:tab w:val="left" w:pos="3600"/>
              </w:tabs>
              <w:adjustRightInd w:val="0"/>
              <w:snapToGrid w:val="0"/>
              <w:jc w:val="center"/>
              <w:rPr>
                <w:rFonts w:ascii="宋体" w:hAnsi="宋体"/>
                <w:bCs/>
                <w:sz w:val="18"/>
                <w:szCs w:val="18"/>
              </w:rPr>
            </w:pPr>
            <w:r w:rsidRPr="0036649D">
              <w:rPr>
                <w:rFonts w:ascii="宋体" w:hAnsi="宋体" w:hint="eastAsia"/>
                <w:bCs/>
                <w:sz w:val="18"/>
                <w:szCs w:val="18"/>
              </w:rPr>
              <w:t>氟碳橡胶（氟橡胶）a</w:t>
            </w:r>
          </w:p>
        </w:tc>
        <w:tc>
          <w:tcPr>
            <w:tcW w:w="2126" w:type="dxa"/>
            <w:vAlign w:val="center"/>
          </w:tcPr>
          <w:p w:rsidR="004E60E2" w:rsidRPr="0036649D" w:rsidRDefault="004E60E2" w:rsidP="001B6E4E">
            <w:pPr>
              <w:tabs>
                <w:tab w:val="left" w:pos="3600"/>
              </w:tabs>
              <w:adjustRightInd w:val="0"/>
              <w:snapToGrid w:val="0"/>
              <w:jc w:val="center"/>
              <w:rPr>
                <w:rFonts w:ascii="宋体" w:hAnsi="宋体"/>
                <w:bCs/>
                <w:sz w:val="18"/>
                <w:szCs w:val="18"/>
              </w:rPr>
            </w:pPr>
            <w:r w:rsidRPr="0036649D">
              <w:rPr>
                <w:rFonts w:ascii="宋体" w:hAnsi="宋体" w:hint="eastAsia"/>
                <w:bCs/>
                <w:sz w:val="18"/>
                <w:szCs w:val="18"/>
              </w:rPr>
              <w:t>E</w:t>
            </w:r>
          </w:p>
        </w:tc>
        <w:tc>
          <w:tcPr>
            <w:tcW w:w="2127" w:type="dxa"/>
            <w:vAlign w:val="center"/>
          </w:tcPr>
          <w:p w:rsidR="004E60E2" w:rsidRPr="0036649D" w:rsidRDefault="004E60E2" w:rsidP="001B6E4E">
            <w:pPr>
              <w:tabs>
                <w:tab w:val="left" w:pos="3600"/>
              </w:tabs>
              <w:adjustRightInd w:val="0"/>
              <w:snapToGrid w:val="0"/>
              <w:jc w:val="center"/>
              <w:rPr>
                <w:rFonts w:ascii="宋体" w:hAnsi="宋体"/>
                <w:bCs/>
                <w:sz w:val="18"/>
                <w:szCs w:val="18"/>
              </w:rPr>
            </w:pPr>
            <w:r w:rsidRPr="0036649D">
              <w:rPr>
                <w:rFonts w:ascii="宋体" w:hAnsi="宋体" w:hint="eastAsia"/>
                <w:bCs/>
                <w:sz w:val="18"/>
                <w:szCs w:val="18"/>
              </w:rPr>
              <w:t>NS</w:t>
            </w:r>
          </w:p>
        </w:tc>
        <w:tc>
          <w:tcPr>
            <w:tcW w:w="2551" w:type="dxa"/>
            <w:vAlign w:val="center"/>
          </w:tcPr>
          <w:p w:rsidR="004E60E2" w:rsidRPr="0036649D" w:rsidRDefault="004E60E2" w:rsidP="005F2B6E">
            <w:pPr>
              <w:tabs>
                <w:tab w:val="left" w:pos="3600"/>
              </w:tabs>
              <w:adjustRightInd w:val="0"/>
              <w:snapToGrid w:val="0"/>
              <w:jc w:val="left"/>
              <w:rPr>
                <w:rFonts w:ascii="宋体" w:hAnsi="宋体"/>
                <w:bCs/>
                <w:sz w:val="18"/>
                <w:szCs w:val="18"/>
              </w:rPr>
            </w:pPr>
            <w:r w:rsidRPr="0036649D">
              <w:rPr>
                <w:rFonts w:ascii="宋体" w:hAnsi="宋体" w:hint="eastAsia"/>
                <w:bCs/>
                <w:sz w:val="18"/>
                <w:szCs w:val="18"/>
              </w:rPr>
              <w:t>低温脆性严重。</w:t>
            </w:r>
          </w:p>
        </w:tc>
      </w:tr>
      <w:tr w:rsidR="004E60E2" w:rsidRPr="0036649D" w:rsidTr="001B6E4E">
        <w:trPr>
          <w:trHeight w:val="360"/>
        </w:trPr>
        <w:tc>
          <w:tcPr>
            <w:tcW w:w="2268" w:type="dxa"/>
            <w:vAlign w:val="center"/>
          </w:tcPr>
          <w:p w:rsidR="004E60E2" w:rsidRPr="0036649D" w:rsidRDefault="004E60E2" w:rsidP="001B6E4E">
            <w:pPr>
              <w:tabs>
                <w:tab w:val="left" w:pos="3600"/>
              </w:tabs>
              <w:adjustRightInd w:val="0"/>
              <w:snapToGrid w:val="0"/>
              <w:jc w:val="center"/>
              <w:rPr>
                <w:rFonts w:ascii="宋体" w:hAnsi="宋体"/>
                <w:bCs/>
                <w:sz w:val="18"/>
                <w:szCs w:val="18"/>
              </w:rPr>
            </w:pPr>
            <w:r w:rsidRPr="0036649D">
              <w:rPr>
                <w:rFonts w:ascii="宋体" w:hAnsi="宋体" w:hint="eastAsia"/>
                <w:bCs/>
                <w:sz w:val="18"/>
                <w:szCs w:val="18"/>
              </w:rPr>
              <w:t>聚酯薄膜（聚酯薄膜）a</w:t>
            </w:r>
          </w:p>
        </w:tc>
        <w:tc>
          <w:tcPr>
            <w:tcW w:w="2126" w:type="dxa"/>
            <w:vAlign w:val="center"/>
          </w:tcPr>
          <w:p w:rsidR="004E60E2" w:rsidRPr="0036649D" w:rsidRDefault="004E60E2" w:rsidP="001B6E4E">
            <w:pPr>
              <w:tabs>
                <w:tab w:val="left" w:pos="3600"/>
              </w:tabs>
              <w:adjustRightInd w:val="0"/>
              <w:snapToGrid w:val="0"/>
              <w:jc w:val="center"/>
              <w:rPr>
                <w:rFonts w:ascii="宋体" w:hAnsi="宋体"/>
                <w:bCs/>
                <w:sz w:val="18"/>
                <w:szCs w:val="18"/>
              </w:rPr>
            </w:pPr>
            <w:r w:rsidRPr="0036649D">
              <w:rPr>
                <w:rFonts w:ascii="宋体" w:hAnsi="宋体" w:hint="eastAsia"/>
                <w:bCs/>
                <w:sz w:val="18"/>
                <w:szCs w:val="18"/>
              </w:rPr>
              <w:t>S</w:t>
            </w:r>
          </w:p>
        </w:tc>
        <w:tc>
          <w:tcPr>
            <w:tcW w:w="2127" w:type="dxa"/>
            <w:vAlign w:val="center"/>
          </w:tcPr>
          <w:p w:rsidR="004E60E2" w:rsidRPr="0036649D" w:rsidRDefault="004E60E2" w:rsidP="001B6E4E">
            <w:pPr>
              <w:tabs>
                <w:tab w:val="left" w:pos="3600"/>
              </w:tabs>
              <w:adjustRightInd w:val="0"/>
              <w:snapToGrid w:val="0"/>
              <w:jc w:val="center"/>
              <w:rPr>
                <w:rFonts w:ascii="宋体" w:hAnsi="宋体"/>
                <w:bCs/>
                <w:sz w:val="18"/>
                <w:szCs w:val="18"/>
              </w:rPr>
            </w:pPr>
            <w:r w:rsidRPr="0036649D">
              <w:rPr>
                <w:rFonts w:ascii="宋体" w:hAnsi="宋体" w:hint="eastAsia"/>
                <w:bCs/>
                <w:sz w:val="18"/>
                <w:szCs w:val="18"/>
              </w:rPr>
              <w:t>NS</w:t>
            </w:r>
          </w:p>
        </w:tc>
        <w:tc>
          <w:tcPr>
            <w:tcW w:w="2551" w:type="dxa"/>
            <w:vAlign w:val="center"/>
          </w:tcPr>
          <w:p w:rsidR="004E60E2" w:rsidRPr="0036649D" w:rsidRDefault="004E60E2" w:rsidP="005F2B6E">
            <w:pPr>
              <w:tabs>
                <w:tab w:val="left" w:pos="3600"/>
              </w:tabs>
              <w:adjustRightInd w:val="0"/>
              <w:snapToGrid w:val="0"/>
              <w:jc w:val="left"/>
              <w:rPr>
                <w:rFonts w:ascii="宋体" w:hAnsi="宋体"/>
                <w:bCs/>
                <w:sz w:val="18"/>
                <w:szCs w:val="18"/>
              </w:rPr>
            </w:pPr>
            <w:r w:rsidRPr="0036649D">
              <w:rPr>
                <w:rFonts w:ascii="宋体" w:hAnsi="宋体" w:hint="eastAsia"/>
                <w:bCs/>
                <w:sz w:val="18"/>
                <w:szCs w:val="18"/>
              </w:rPr>
              <w:t>低温脆性严重。</w:t>
            </w:r>
          </w:p>
        </w:tc>
      </w:tr>
      <w:tr w:rsidR="004E60E2" w:rsidRPr="0036649D" w:rsidTr="001B6E4E">
        <w:trPr>
          <w:trHeight w:val="360"/>
        </w:trPr>
        <w:tc>
          <w:tcPr>
            <w:tcW w:w="2268" w:type="dxa"/>
            <w:vAlign w:val="center"/>
          </w:tcPr>
          <w:p w:rsidR="004E60E2" w:rsidRPr="0036649D" w:rsidRDefault="004E60E2" w:rsidP="001B6E4E">
            <w:pPr>
              <w:tabs>
                <w:tab w:val="left" w:pos="3600"/>
              </w:tabs>
              <w:adjustRightInd w:val="0"/>
              <w:snapToGrid w:val="0"/>
              <w:jc w:val="center"/>
              <w:rPr>
                <w:rFonts w:ascii="宋体" w:hAnsi="宋体"/>
                <w:bCs/>
                <w:sz w:val="18"/>
                <w:szCs w:val="18"/>
              </w:rPr>
            </w:pPr>
            <w:r w:rsidRPr="0036649D">
              <w:rPr>
                <w:rFonts w:ascii="宋体" w:hAnsi="宋体" w:hint="eastAsia"/>
                <w:bCs/>
                <w:sz w:val="18"/>
                <w:szCs w:val="18"/>
              </w:rPr>
              <w:t>腈（</w:t>
            </w:r>
            <w:r w:rsidR="006D3ACF" w:rsidRPr="0036649D">
              <w:rPr>
                <w:rFonts w:ascii="宋体" w:hAnsi="宋体"/>
                <w:bCs/>
                <w:sz w:val="18"/>
                <w:szCs w:val="18"/>
              </w:rPr>
              <w:t>丁腈橡胶</w:t>
            </w:r>
            <w:r w:rsidRPr="0036649D">
              <w:rPr>
                <w:rFonts w:ascii="宋体" w:hAnsi="宋体" w:hint="eastAsia"/>
                <w:bCs/>
                <w:sz w:val="18"/>
                <w:szCs w:val="18"/>
              </w:rPr>
              <w:t>）a</w:t>
            </w:r>
          </w:p>
        </w:tc>
        <w:tc>
          <w:tcPr>
            <w:tcW w:w="2126" w:type="dxa"/>
            <w:vAlign w:val="center"/>
          </w:tcPr>
          <w:p w:rsidR="004E60E2" w:rsidRPr="0036649D" w:rsidRDefault="004E60E2" w:rsidP="001B6E4E">
            <w:pPr>
              <w:tabs>
                <w:tab w:val="left" w:pos="3600"/>
              </w:tabs>
              <w:adjustRightInd w:val="0"/>
              <w:snapToGrid w:val="0"/>
              <w:jc w:val="center"/>
              <w:rPr>
                <w:rFonts w:ascii="宋体" w:hAnsi="宋体"/>
                <w:bCs/>
                <w:sz w:val="18"/>
                <w:szCs w:val="18"/>
              </w:rPr>
            </w:pPr>
            <w:r w:rsidRPr="0036649D">
              <w:rPr>
                <w:rFonts w:ascii="宋体" w:hAnsi="宋体" w:hint="eastAsia"/>
                <w:bCs/>
                <w:sz w:val="18"/>
                <w:szCs w:val="18"/>
              </w:rPr>
              <w:t>S</w:t>
            </w:r>
          </w:p>
        </w:tc>
        <w:tc>
          <w:tcPr>
            <w:tcW w:w="2127" w:type="dxa"/>
            <w:vAlign w:val="center"/>
          </w:tcPr>
          <w:p w:rsidR="004E60E2" w:rsidRPr="0036649D" w:rsidRDefault="004E60E2" w:rsidP="001B6E4E">
            <w:pPr>
              <w:tabs>
                <w:tab w:val="left" w:pos="3600"/>
              </w:tabs>
              <w:adjustRightInd w:val="0"/>
              <w:snapToGrid w:val="0"/>
              <w:jc w:val="center"/>
              <w:rPr>
                <w:rFonts w:ascii="宋体" w:hAnsi="宋体"/>
                <w:bCs/>
                <w:sz w:val="18"/>
                <w:szCs w:val="18"/>
              </w:rPr>
            </w:pPr>
            <w:r w:rsidRPr="0036649D">
              <w:rPr>
                <w:rFonts w:ascii="宋体" w:hAnsi="宋体" w:hint="eastAsia"/>
                <w:bCs/>
                <w:sz w:val="18"/>
                <w:szCs w:val="18"/>
              </w:rPr>
              <w:t>NS</w:t>
            </w:r>
          </w:p>
        </w:tc>
        <w:tc>
          <w:tcPr>
            <w:tcW w:w="2551" w:type="dxa"/>
            <w:vAlign w:val="center"/>
          </w:tcPr>
          <w:p w:rsidR="004E60E2" w:rsidRPr="0036649D" w:rsidRDefault="004E60E2" w:rsidP="005F2B6E">
            <w:pPr>
              <w:tabs>
                <w:tab w:val="left" w:pos="3600"/>
              </w:tabs>
              <w:adjustRightInd w:val="0"/>
              <w:snapToGrid w:val="0"/>
              <w:jc w:val="left"/>
              <w:rPr>
                <w:rFonts w:ascii="宋体" w:hAnsi="宋体"/>
                <w:bCs/>
                <w:sz w:val="18"/>
                <w:szCs w:val="18"/>
              </w:rPr>
            </w:pPr>
            <w:r w:rsidRPr="0036649D">
              <w:rPr>
                <w:rFonts w:ascii="宋体" w:hAnsi="宋体" w:hint="eastAsia"/>
                <w:bCs/>
                <w:sz w:val="18"/>
                <w:szCs w:val="18"/>
              </w:rPr>
              <w:t>低温脆性严重。</w:t>
            </w:r>
          </w:p>
        </w:tc>
      </w:tr>
      <w:tr w:rsidR="00335158" w:rsidRPr="0036649D" w:rsidTr="001B6E4E">
        <w:trPr>
          <w:trHeight w:val="360"/>
        </w:trPr>
        <w:tc>
          <w:tcPr>
            <w:tcW w:w="2268" w:type="dxa"/>
            <w:vAlign w:val="center"/>
          </w:tcPr>
          <w:p w:rsidR="00335158" w:rsidRPr="0036649D" w:rsidRDefault="00335158" w:rsidP="001B6E4E">
            <w:pPr>
              <w:tabs>
                <w:tab w:val="left" w:pos="3600"/>
              </w:tabs>
              <w:adjustRightInd w:val="0"/>
              <w:snapToGrid w:val="0"/>
              <w:jc w:val="center"/>
              <w:rPr>
                <w:rFonts w:ascii="宋体" w:hAnsi="宋体"/>
                <w:bCs/>
                <w:sz w:val="18"/>
                <w:szCs w:val="18"/>
              </w:rPr>
            </w:pPr>
            <w:r w:rsidRPr="0036649D">
              <w:rPr>
                <w:rFonts w:ascii="宋体" w:hAnsi="宋体" w:hint="eastAsia"/>
                <w:bCs/>
                <w:sz w:val="18"/>
                <w:szCs w:val="18"/>
              </w:rPr>
              <w:t>聚酰胺（尼龙）</w:t>
            </w:r>
          </w:p>
        </w:tc>
        <w:tc>
          <w:tcPr>
            <w:tcW w:w="2126" w:type="dxa"/>
            <w:vAlign w:val="center"/>
          </w:tcPr>
          <w:p w:rsidR="00335158" w:rsidRPr="0036649D" w:rsidRDefault="00335158" w:rsidP="001B6E4E">
            <w:pPr>
              <w:tabs>
                <w:tab w:val="left" w:pos="3600"/>
              </w:tabs>
              <w:adjustRightInd w:val="0"/>
              <w:snapToGrid w:val="0"/>
              <w:jc w:val="center"/>
              <w:rPr>
                <w:rFonts w:ascii="宋体" w:hAnsi="宋体"/>
                <w:bCs/>
                <w:sz w:val="18"/>
                <w:szCs w:val="18"/>
              </w:rPr>
            </w:pPr>
            <w:r w:rsidRPr="0036649D">
              <w:rPr>
                <w:rFonts w:ascii="宋体" w:hAnsi="宋体" w:hint="eastAsia"/>
                <w:bCs/>
                <w:sz w:val="18"/>
                <w:szCs w:val="18"/>
              </w:rPr>
              <w:t>S</w:t>
            </w:r>
          </w:p>
        </w:tc>
        <w:tc>
          <w:tcPr>
            <w:tcW w:w="2127" w:type="dxa"/>
            <w:vAlign w:val="center"/>
          </w:tcPr>
          <w:p w:rsidR="00335158" w:rsidRPr="0036649D" w:rsidRDefault="00335158" w:rsidP="001B6E4E">
            <w:pPr>
              <w:tabs>
                <w:tab w:val="left" w:pos="3600"/>
              </w:tabs>
              <w:adjustRightInd w:val="0"/>
              <w:snapToGrid w:val="0"/>
              <w:jc w:val="center"/>
              <w:rPr>
                <w:rFonts w:ascii="宋体" w:hAnsi="宋体"/>
                <w:bCs/>
                <w:sz w:val="18"/>
                <w:szCs w:val="18"/>
              </w:rPr>
            </w:pPr>
            <w:r w:rsidRPr="0036649D">
              <w:rPr>
                <w:rFonts w:ascii="宋体" w:hAnsi="宋体" w:hint="eastAsia"/>
                <w:bCs/>
                <w:sz w:val="18"/>
                <w:szCs w:val="18"/>
              </w:rPr>
              <w:t>NS</w:t>
            </w:r>
          </w:p>
        </w:tc>
        <w:tc>
          <w:tcPr>
            <w:tcW w:w="2551" w:type="dxa"/>
            <w:vAlign w:val="center"/>
          </w:tcPr>
          <w:p w:rsidR="00335158" w:rsidRPr="0036649D" w:rsidRDefault="004E60E2" w:rsidP="001B6E4E">
            <w:pPr>
              <w:tabs>
                <w:tab w:val="left" w:pos="3600"/>
              </w:tabs>
              <w:adjustRightInd w:val="0"/>
              <w:snapToGrid w:val="0"/>
              <w:jc w:val="left"/>
              <w:rPr>
                <w:rFonts w:ascii="宋体" w:hAnsi="宋体"/>
                <w:bCs/>
                <w:sz w:val="18"/>
                <w:szCs w:val="18"/>
              </w:rPr>
            </w:pPr>
            <w:r w:rsidRPr="0036649D">
              <w:rPr>
                <w:rFonts w:ascii="宋体" w:hAnsi="宋体" w:hint="eastAsia"/>
                <w:bCs/>
                <w:sz w:val="18"/>
                <w:szCs w:val="18"/>
              </w:rPr>
              <w:t>低温脆性严重。</w:t>
            </w:r>
          </w:p>
        </w:tc>
      </w:tr>
      <w:tr w:rsidR="00335158" w:rsidRPr="0036649D" w:rsidTr="001B6E4E">
        <w:trPr>
          <w:trHeight w:val="360"/>
        </w:trPr>
        <w:tc>
          <w:tcPr>
            <w:tcW w:w="2268" w:type="dxa"/>
            <w:vAlign w:val="center"/>
          </w:tcPr>
          <w:p w:rsidR="00335158" w:rsidRPr="0036649D" w:rsidRDefault="006D3ACF" w:rsidP="001B6E4E">
            <w:pPr>
              <w:tabs>
                <w:tab w:val="left" w:pos="3600"/>
              </w:tabs>
              <w:adjustRightInd w:val="0"/>
              <w:snapToGrid w:val="0"/>
              <w:jc w:val="center"/>
              <w:rPr>
                <w:rFonts w:ascii="宋体" w:hAnsi="宋体"/>
                <w:bCs/>
                <w:sz w:val="18"/>
                <w:szCs w:val="18"/>
              </w:rPr>
            </w:pPr>
            <w:r w:rsidRPr="0036649D">
              <w:rPr>
                <w:rFonts w:ascii="宋体" w:hAnsi="宋体" w:hint="eastAsia"/>
                <w:bCs/>
                <w:sz w:val="18"/>
                <w:szCs w:val="18"/>
              </w:rPr>
              <w:t>聚三氟氯乙烯</w:t>
            </w:r>
            <w:r w:rsidR="00335158" w:rsidRPr="0036649D">
              <w:rPr>
                <w:rFonts w:ascii="宋体" w:hAnsi="宋体" w:hint="eastAsia"/>
                <w:bCs/>
                <w:sz w:val="18"/>
                <w:szCs w:val="18"/>
              </w:rPr>
              <w:t>（Kel-F）a</w:t>
            </w:r>
          </w:p>
        </w:tc>
        <w:tc>
          <w:tcPr>
            <w:tcW w:w="2126" w:type="dxa"/>
            <w:vAlign w:val="center"/>
          </w:tcPr>
          <w:p w:rsidR="00335158" w:rsidRPr="0036649D" w:rsidRDefault="00335158" w:rsidP="001B6E4E">
            <w:pPr>
              <w:tabs>
                <w:tab w:val="left" w:pos="3600"/>
              </w:tabs>
              <w:adjustRightInd w:val="0"/>
              <w:snapToGrid w:val="0"/>
              <w:jc w:val="center"/>
              <w:rPr>
                <w:rFonts w:ascii="宋体" w:hAnsi="宋体"/>
                <w:bCs/>
                <w:sz w:val="18"/>
                <w:szCs w:val="18"/>
              </w:rPr>
            </w:pPr>
            <w:r w:rsidRPr="0036649D">
              <w:rPr>
                <w:rFonts w:ascii="宋体" w:hAnsi="宋体" w:hint="eastAsia"/>
                <w:bCs/>
                <w:sz w:val="18"/>
                <w:szCs w:val="18"/>
              </w:rPr>
              <w:t>S</w:t>
            </w:r>
          </w:p>
        </w:tc>
        <w:tc>
          <w:tcPr>
            <w:tcW w:w="2127" w:type="dxa"/>
            <w:vAlign w:val="center"/>
          </w:tcPr>
          <w:p w:rsidR="00335158" w:rsidRPr="0036649D" w:rsidRDefault="00335158" w:rsidP="001B6E4E">
            <w:pPr>
              <w:tabs>
                <w:tab w:val="left" w:pos="3600"/>
              </w:tabs>
              <w:adjustRightInd w:val="0"/>
              <w:snapToGrid w:val="0"/>
              <w:jc w:val="center"/>
              <w:rPr>
                <w:rFonts w:ascii="宋体" w:hAnsi="宋体"/>
                <w:bCs/>
                <w:sz w:val="18"/>
                <w:szCs w:val="18"/>
              </w:rPr>
            </w:pPr>
            <w:r w:rsidRPr="0036649D">
              <w:rPr>
                <w:rFonts w:ascii="宋体" w:hAnsi="宋体" w:hint="eastAsia"/>
                <w:bCs/>
                <w:sz w:val="18"/>
                <w:szCs w:val="18"/>
              </w:rPr>
              <w:t>S</w:t>
            </w:r>
          </w:p>
        </w:tc>
        <w:tc>
          <w:tcPr>
            <w:tcW w:w="2551" w:type="dxa"/>
            <w:vAlign w:val="center"/>
          </w:tcPr>
          <w:p w:rsidR="00335158" w:rsidRPr="0036649D" w:rsidRDefault="00335158" w:rsidP="001B6E4E">
            <w:pPr>
              <w:tabs>
                <w:tab w:val="left" w:pos="3600"/>
              </w:tabs>
              <w:adjustRightInd w:val="0"/>
              <w:snapToGrid w:val="0"/>
              <w:jc w:val="center"/>
              <w:rPr>
                <w:rFonts w:ascii="宋体" w:hAnsi="宋体"/>
                <w:bCs/>
                <w:sz w:val="18"/>
                <w:szCs w:val="18"/>
              </w:rPr>
            </w:pPr>
          </w:p>
        </w:tc>
      </w:tr>
      <w:tr w:rsidR="00335158" w:rsidRPr="0036649D" w:rsidTr="001B6E4E">
        <w:trPr>
          <w:trHeight w:val="360"/>
        </w:trPr>
        <w:tc>
          <w:tcPr>
            <w:tcW w:w="2268" w:type="dxa"/>
            <w:vAlign w:val="center"/>
          </w:tcPr>
          <w:p w:rsidR="00335158" w:rsidRPr="0036649D" w:rsidRDefault="00335158" w:rsidP="001B6E4E">
            <w:pPr>
              <w:tabs>
                <w:tab w:val="left" w:pos="3600"/>
              </w:tabs>
              <w:adjustRightInd w:val="0"/>
              <w:snapToGrid w:val="0"/>
              <w:jc w:val="center"/>
              <w:rPr>
                <w:rFonts w:ascii="宋体" w:hAnsi="宋体"/>
                <w:bCs/>
                <w:sz w:val="18"/>
                <w:szCs w:val="18"/>
              </w:rPr>
            </w:pPr>
            <w:r w:rsidRPr="0036649D">
              <w:rPr>
                <w:rFonts w:ascii="宋体" w:hAnsi="宋体" w:hint="eastAsia"/>
                <w:bCs/>
                <w:sz w:val="18"/>
                <w:szCs w:val="18"/>
              </w:rPr>
              <w:t>聚四氟乙烯[聚四氟乙烯</w:t>
            </w:r>
            <w:r w:rsidRPr="0036649D">
              <w:rPr>
                <w:rFonts w:ascii="宋体" w:hAnsi="宋体" w:hint="eastAsia"/>
                <w:bCs/>
                <w:sz w:val="18"/>
                <w:szCs w:val="18"/>
              </w:rPr>
              <w:lastRenderedPageBreak/>
              <w:t>（PTFE）</w:t>
            </w:r>
            <w:r w:rsidR="00FC754B" w:rsidRPr="0036649D">
              <w:rPr>
                <w:rFonts w:ascii="宋体" w:hAnsi="宋体" w:hint="eastAsia"/>
                <w:bCs/>
                <w:sz w:val="18"/>
                <w:szCs w:val="18"/>
              </w:rPr>
              <w:t>]</w:t>
            </w:r>
            <w:r w:rsidRPr="0036649D">
              <w:rPr>
                <w:rFonts w:ascii="宋体" w:hAnsi="宋体" w:hint="eastAsia"/>
                <w:bCs/>
                <w:sz w:val="18"/>
                <w:szCs w:val="18"/>
              </w:rPr>
              <w:t>a</w:t>
            </w:r>
          </w:p>
        </w:tc>
        <w:tc>
          <w:tcPr>
            <w:tcW w:w="2126" w:type="dxa"/>
            <w:vAlign w:val="center"/>
          </w:tcPr>
          <w:p w:rsidR="00335158" w:rsidRPr="0036649D" w:rsidRDefault="00335158" w:rsidP="001B6E4E">
            <w:pPr>
              <w:tabs>
                <w:tab w:val="left" w:pos="3600"/>
              </w:tabs>
              <w:adjustRightInd w:val="0"/>
              <w:snapToGrid w:val="0"/>
              <w:jc w:val="center"/>
              <w:rPr>
                <w:rFonts w:ascii="宋体" w:hAnsi="宋体"/>
                <w:bCs/>
                <w:sz w:val="18"/>
                <w:szCs w:val="18"/>
              </w:rPr>
            </w:pPr>
            <w:r w:rsidRPr="0036649D">
              <w:rPr>
                <w:rFonts w:ascii="宋体" w:hAnsi="宋体" w:hint="eastAsia"/>
                <w:bCs/>
                <w:sz w:val="18"/>
                <w:szCs w:val="18"/>
              </w:rPr>
              <w:lastRenderedPageBreak/>
              <w:t>S</w:t>
            </w:r>
          </w:p>
        </w:tc>
        <w:tc>
          <w:tcPr>
            <w:tcW w:w="2127" w:type="dxa"/>
            <w:vAlign w:val="center"/>
          </w:tcPr>
          <w:p w:rsidR="00335158" w:rsidRPr="0036649D" w:rsidRDefault="00335158" w:rsidP="001B6E4E">
            <w:pPr>
              <w:tabs>
                <w:tab w:val="left" w:pos="3600"/>
              </w:tabs>
              <w:adjustRightInd w:val="0"/>
              <w:snapToGrid w:val="0"/>
              <w:jc w:val="center"/>
              <w:rPr>
                <w:rFonts w:ascii="宋体" w:hAnsi="宋体"/>
                <w:bCs/>
                <w:sz w:val="18"/>
                <w:szCs w:val="18"/>
              </w:rPr>
            </w:pPr>
            <w:r w:rsidRPr="0036649D">
              <w:rPr>
                <w:rFonts w:ascii="宋体" w:hAnsi="宋体" w:hint="eastAsia"/>
                <w:bCs/>
                <w:sz w:val="18"/>
                <w:szCs w:val="18"/>
              </w:rPr>
              <w:t>S</w:t>
            </w:r>
          </w:p>
        </w:tc>
        <w:tc>
          <w:tcPr>
            <w:tcW w:w="2551" w:type="dxa"/>
            <w:vAlign w:val="center"/>
          </w:tcPr>
          <w:p w:rsidR="00335158" w:rsidRPr="0036649D" w:rsidRDefault="00335158" w:rsidP="001B6E4E">
            <w:pPr>
              <w:tabs>
                <w:tab w:val="left" w:pos="3600"/>
              </w:tabs>
              <w:adjustRightInd w:val="0"/>
              <w:snapToGrid w:val="0"/>
              <w:jc w:val="center"/>
              <w:rPr>
                <w:rFonts w:ascii="宋体" w:hAnsi="宋体"/>
                <w:bCs/>
                <w:sz w:val="18"/>
                <w:szCs w:val="18"/>
              </w:rPr>
            </w:pPr>
          </w:p>
        </w:tc>
      </w:tr>
      <w:tr w:rsidR="00335158" w:rsidRPr="0036649D" w:rsidTr="001B6E4E">
        <w:trPr>
          <w:trHeight w:val="1707"/>
        </w:trPr>
        <w:tc>
          <w:tcPr>
            <w:tcW w:w="9072" w:type="dxa"/>
            <w:gridSpan w:val="4"/>
            <w:vAlign w:val="center"/>
          </w:tcPr>
          <w:p w:rsidR="00335158" w:rsidRPr="0036649D" w:rsidRDefault="00335158" w:rsidP="001B6E4E">
            <w:pPr>
              <w:pStyle w:val="aff1"/>
              <w:adjustRightInd w:val="0"/>
              <w:snapToGrid w:val="0"/>
              <w:ind w:firstLine="360"/>
              <w:rPr>
                <w:rFonts w:hAnsi="宋体"/>
                <w:sz w:val="18"/>
                <w:szCs w:val="18"/>
              </w:rPr>
            </w:pPr>
            <w:r w:rsidRPr="0036649D">
              <w:rPr>
                <w:rFonts w:hAnsi="宋体" w:hint="eastAsia"/>
                <w:sz w:val="18"/>
                <w:szCs w:val="18"/>
              </w:rPr>
              <w:lastRenderedPageBreak/>
              <w:t>注1:</w:t>
            </w:r>
            <w:r w:rsidR="00F23A63" w:rsidRPr="0036649D">
              <w:rPr>
                <w:rFonts w:hAnsi="宋体" w:hint="eastAsia"/>
                <w:sz w:val="18"/>
                <w:szCs w:val="18"/>
              </w:rPr>
              <w:t xml:space="preserve"> </w:t>
            </w:r>
            <w:r w:rsidRPr="0036649D">
              <w:rPr>
                <w:rFonts w:hAnsi="宋体" w:hint="eastAsia"/>
                <w:sz w:val="18"/>
                <w:szCs w:val="18"/>
              </w:rPr>
              <w:t>S</w:t>
            </w:r>
            <w:r w:rsidR="0045268B" w:rsidRPr="0036649D">
              <w:rPr>
                <w:rFonts w:hAnsi="宋体" w:hint="eastAsia"/>
                <w:sz w:val="18"/>
                <w:szCs w:val="18"/>
              </w:rPr>
              <w:t xml:space="preserve"> </w:t>
            </w:r>
            <w:r w:rsidR="00C658C1" w:rsidRPr="0036649D">
              <w:rPr>
                <w:rFonts w:hAnsi="宋体" w:hint="eastAsia"/>
                <w:sz w:val="18"/>
                <w:szCs w:val="18"/>
              </w:rPr>
              <w:t>代表</w:t>
            </w:r>
            <w:r w:rsidRPr="0036649D">
              <w:rPr>
                <w:rFonts w:hAnsi="宋体" w:hint="eastAsia"/>
                <w:sz w:val="18"/>
                <w:szCs w:val="18"/>
              </w:rPr>
              <w:t>适合使用。</w:t>
            </w:r>
          </w:p>
          <w:p w:rsidR="00335158" w:rsidRPr="0036649D" w:rsidRDefault="00335158" w:rsidP="001B6E4E">
            <w:pPr>
              <w:pStyle w:val="aff1"/>
              <w:adjustRightInd w:val="0"/>
              <w:snapToGrid w:val="0"/>
              <w:ind w:firstLine="360"/>
              <w:rPr>
                <w:rFonts w:hAnsi="宋体"/>
                <w:sz w:val="18"/>
                <w:szCs w:val="18"/>
              </w:rPr>
            </w:pPr>
            <w:r w:rsidRPr="0036649D">
              <w:rPr>
                <w:rFonts w:hAnsi="宋体" w:hint="eastAsia"/>
                <w:sz w:val="18"/>
                <w:szCs w:val="18"/>
              </w:rPr>
              <w:t>注2:</w:t>
            </w:r>
            <w:r w:rsidR="00F23A63" w:rsidRPr="0036649D">
              <w:rPr>
                <w:rFonts w:hAnsi="宋体" w:hint="eastAsia"/>
                <w:sz w:val="18"/>
                <w:szCs w:val="18"/>
              </w:rPr>
              <w:t xml:space="preserve"> </w:t>
            </w:r>
            <w:r w:rsidRPr="0036649D">
              <w:rPr>
                <w:rFonts w:hAnsi="宋体" w:hint="eastAsia"/>
                <w:sz w:val="18"/>
                <w:szCs w:val="18"/>
              </w:rPr>
              <w:t>NS</w:t>
            </w:r>
            <w:r w:rsidR="0045268B" w:rsidRPr="0036649D">
              <w:rPr>
                <w:rFonts w:hAnsi="宋体" w:hint="eastAsia"/>
                <w:sz w:val="18"/>
                <w:szCs w:val="18"/>
              </w:rPr>
              <w:t xml:space="preserve"> </w:t>
            </w:r>
            <w:r w:rsidR="00C658C1" w:rsidRPr="0036649D">
              <w:rPr>
                <w:rFonts w:hAnsi="宋体" w:hint="eastAsia"/>
                <w:sz w:val="18"/>
                <w:szCs w:val="18"/>
              </w:rPr>
              <w:t>代表</w:t>
            </w:r>
            <w:r w:rsidRPr="0036649D">
              <w:rPr>
                <w:rFonts w:hAnsi="宋体" w:hint="eastAsia"/>
                <w:sz w:val="18"/>
                <w:szCs w:val="18"/>
              </w:rPr>
              <w:t>不适合使用。</w:t>
            </w:r>
          </w:p>
          <w:p w:rsidR="00335158" w:rsidRPr="0036649D" w:rsidRDefault="00335158" w:rsidP="001B6E4E">
            <w:pPr>
              <w:pStyle w:val="aff1"/>
              <w:adjustRightInd w:val="0"/>
              <w:snapToGrid w:val="0"/>
              <w:ind w:firstLine="360"/>
              <w:rPr>
                <w:rFonts w:hAnsi="宋体"/>
                <w:sz w:val="18"/>
                <w:szCs w:val="18"/>
              </w:rPr>
            </w:pPr>
            <w:r w:rsidRPr="0036649D">
              <w:rPr>
                <w:rFonts w:hAnsi="宋体" w:hint="eastAsia"/>
                <w:sz w:val="18"/>
                <w:szCs w:val="18"/>
              </w:rPr>
              <w:t>注3</w:t>
            </w:r>
            <w:r w:rsidR="0045268B" w:rsidRPr="0036649D">
              <w:rPr>
                <w:rFonts w:hAnsi="宋体" w:hint="eastAsia"/>
                <w:sz w:val="18"/>
                <w:szCs w:val="18"/>
              </w:rPr>
              <w:t>:</w:t>
            </w:r>
            <w:r w:rsidRPr="0036649D">
              <w:rPr>
                <w:rFonts w:hAnsi="宋体" w:hint="eastAsia"/>
                <w:sz w:val="18"/>
                <w:szCs w:val="18"/>
              </w:rPr>
              <w:t xml:space="preserve"> E</w:t>
            </w:r>
            <w:r w:rsidR="0045268B" w:rsidRPr="0036649D">
              <w:rPr>
                <w:rFonts w:hAnsi="宋体" w:hint="eastAsia"/>
                <w:sz w:val="18"/>
                <w:szCs w:val="18"/>
              </w:rPr>
              <w:t xml:space="preserve"> </w:t>
            </w:r>
            <w:r w:rsidR="00C658C1" w:rsidRPr="0036649D">
              <w:rPr>
                <w:rFonts w:hAnsi="宋体" w:hint="eastAsia"/>
                <w:sz w:val="18"/>
                <w:szCs w:val="18"/>
              </w:rPr>
              <w:t>代表</w:t>
            </w:r>
            <w:r w:rsidRPr="0036649D">
              <w:rPr>
                <w:rFonts w:hAnsi="宋体" w:hint="eastAsia"/>
                <w:sz w:val="18"/>
                <w:szCs w:val="18"/>
              </w:rPr>
              <w:t>确定材料是否适合使用条件所需的评估。</w:t>
            </w:r>
          </w:p>
          <w:p w:rsidR="00335158" w:rsidRPr="0036649D" w:rsidRDefault="00335158" w:rsidP="001B6E4E">
            <w:pPr>
              <w:pStyle w:val="aff1"/>
              <w:adjustRightInd w:val="0"/>
              <w:snapToGrid w:val="0"/>
              <w:ind w:firstLine="360"/>
              <w:rPr>
                <w:rFonts w:hAnsi="宋体"/>
                <w:sz w:val="18"/>
                <w:szCs w:val="18"/>
              </w:rPr>
            </w:pPr>
            <w:r w:rsidRPr="0036649D">
              <w:rPr>
                <w:rFonts w:hAnsi="宋体" w:hint="eastAsia"/>
                <w:sz w:val="18"/>
                <w:szCs w:val="18"/>
              </w:rPr>
              <w:t>a 聚四氟乙烯（PTFE</w:t>
            </w:r>
            <w:r w:rsidR="00B173C0" w:rsidRPr="0036649D">
              <w:rPr>
                <w:rFonts w:hAnsi="宋体" w:hint="eastAsia"/>
                <w:sz w:val="18"/>
                <w:szCs w:val="18"/>
              </w:rPr>
              <w:t>）</w:t>
            </w:r>
            <w:r w:rsidRPr="0036649D">
              <w:rPr>
                <w:rFonts w:hAnsi="宋体" w:hint="eastAsia"/>
                <w:sz w:val="18"/>
                <w:szCs w:val="18"/>
              </w:rPr>
              <w:t>、氯丁橡胶、涤纶、</w:t>
            </w:r>
            <w:r w:rsidR="00C658C1" w:rsidRPr="0036649D">
              <w:rPr>
                <w:rFonts w:hAnsi="宋体" w:hint="eastAsia"/>
                <w:sz w:val="18"/>
                <w:szCs w:val="18"/>
              </w:rPr>
              <w:t>聚酯薄膜、氟橡胶、丁腈橡胶和</w:t>
            </w:r>
            <w:r w:rsidR="0093706B" w:rsidRPr="0036649D">
              <w:rPr>
                <w:rFonts w:hAnsi="宋体" w:hint="eastAsia"/>
                <w:bCs/>
                <w:sz w:val="18"/>
                <w:szCs w:val="18"/>
              </w:rPr>
              <w:t>聚三氟氯乙烯</w:t>
            </w:r>
            <w:r w:rsidR="00C658C1" w:rsidRPr="0036649D">
              <w:rPr>
                <w:rFonts w:hAnsi="宋体" w:hint="eastAsia"/>
                <w:sz w:val="18"/>
                <w:szCs w:val="18"/>
              </w:rPr>
              <w:t>是商业上可买到的产品</w:t>
            </w:r>
            <w:r w:rsidR="00B173C0" w:rsidRPr="0036649D">
              <w:rPr>
                <w:rFonts w:hAnsi="宋体" w:hint="eastAsia"/>
                <w:sz w:val="18"/>
                <w:szCs w:val="18"/>
              </w:rPr>
              <w:t>的</w:t>
            </w:r>
            <w:r w:rsidRPr="0036649D">
              <w:rPr>
                <w:rFonts w:hAnsi="宋体" w:hint="eastAsia"/>
                <w:sz w:val="18"/>
                <w:szCs w:val="18"/>
              </w:rPr>
              <w:t>示例。</w:t>
            </w:r>
          </w:p>
          <w:p w:rsidR="00335158" w:rsidRPr="0036649D" w:rsidRDefault="00335158" w:rsidP="001B6E4E">
            <w:pPr>
              <w:pStyle w:val="aff1"/>
              <w:adjustRightInd w:val="0"/>
              <w:snapToGrid w:val="0"/>
              <w:ind w:firstLine="360"/>
              <w:rPr>
                <w:rFonts w:hAnsi="宋体"/>
                <w:bCs/>
                <w:sz w:val="18"/>
                <w:szCs w:val="18"/>
              </w:rPr>
            </w:pPr>
            <w:r w:rsidRPr="0036649D">
              <w:rPr>
                <w:rFonts w:hAnsi="宋体"/>
                <w:sz w:val="18"/>
                <w:szCs w:val="18"/>
              </w:rPr>
              <w:t>b</w:t>
            </w:r>
            <w:r w:rsidRPr="0036649D">
              <w:rPr>
                <w:rFonts w:hAnsi="宋体" w:hint="eastAsia"/>
                <w:sz w:val="18"/>
                <w:szCs w:val="18"/>
              </w:rPr>
              <w:t xml:space="preserve"> </w:t>
            </w:r>
            <w:r w:rsidR="003E7ED3" w:rsidRPr="0036649D">
              <w:rPr>
                <w:rFonts w:hAnsi="宋体" w:hint="eastAsia"/>
                <w:sz w:val="18"/>
                <w:szCs w:val="18"/>
              </w:rPr>
              <w:t>应注意，当</w:t>
            </w:r>
            <w:r w:rsidRPr="0036649D">
              <w:rPr>
                <w:rFonts w:hAnsi="宋体" w:hint="eastAsia"/>
                <w:sz w:val="18"/>
                <w:szCs w:val="18"/>
              </w:rPr>
              <w:t>LH2</w:t>
            </w:r>
            <w:r w:rsidR="003E7ED3" w:rsidRPr="0036649D">
              <w:rPr>
                <w:rFonts w:hAnsi="宋体" w:hint="eastAsia"/>
                <w:sz w:val="18"/>
                <w:szCs w:val="18"/>
              </w:rPr>
              <w:t>液体罐上部存在气相空间时，上部可能是</w:t>
            </w:r>
            <w:r w:rsidRPr="0036649D">
              <w:rPr>
                <w:rFonts w:hAnsi="宋体" w:hint="eastAsia"/>
                <w:sz w:val="18"/>
                <w:szCs w:val="18"/>
              </w:rPr>
              <w:t>热的。在这种情况下，应用GH2列代替LH2。</w:t>
            </w:r>
          </w:p>
        </w:tc>
      </w:tr>
    </w:tbl>
    <w:p w:rsidR="00335158" w:rsidRPr="0036649D" w:rsidRDefault="00335158" w:rsidP="00654961">
      <w:pPr>
        <w:pStyle w:val="aff1"/>
      </w:pPr>
    </w:p>
    <w:p w:rsidR="006344EA" w:rsidRPr="0036649D" w:rsidRDefault="006344EA" w:rsidP="00654961">
      <w:pPr>
        <w:pStyle w:val="aff1"/>
      </w:pPr>
    </w:p>
    <w:p w:rsidR="0045268B" w:rsidRPr="0036649D" w:rsidRDefault="0045268B" w:rsidP="00654961">
      <w:pPr>
        <w:pStyle w:val="aff1"/>
      </w:pPr>
    </w:p>
    <w:p w:rsidR="00800DD0" w:rsidRDefault="00800DD0" w:rsidP="005A31DE">
      <w:pPr>
        <w:pStyle w:val="aff1"/>
        <w:ind w:firstLineChars="350" w:firstLine="735"/>
        <w:rPr>
          <w:color w:val="00B0F0"/>
        </w:rPr>
      </w:pPr>
    </w:p>
    <w:p w:rsidR="00335158" w:rsidRDefault="00335158" w:rsidP="005A31DE">
      <w:pPr>
        <w:pStyle w:val="aff1"/>
        <w:ind w:firstLineChars="350" w:firstLine="735"/>
        <w:rPr>
          <w:color w:val="00B0F0"/>
        </w:rPr>
      </w:pPr>
    </w:p>
    <w:p w:rsidR="00335158" w:rsidRPr="005A31DE" w:rsidRDefault="00335158" w:rsidP="005A31DE">
      <w:pPr>
        <w:pStyle w:val="aff1"/>
        <w:ind w:firstLineChars="350" w:firstLine="735"/>
        <w:rPr>
          <w:color w:val="00B0F0"/>
        </w:rPr>
      </w:pPr>
    </w:p>
    <w:p w:rsidR="00F34B99" w:rsidRPr="00B029AE" w:rsidRDefault="00B029AE" w:rsidP="00B029AE">
      <w:pPr>
        <w:pStyle w:val="affffff5"/>
        <w:framePr w:wrap="around"/>
      </w:pPr>
      <w:r>
        <w:t>_________________________________</w:t>
      </w:r>
    </w:p>
    <w:sectPr w:rsidR="00F34B99" w:rsidRPr="00B029AE" w:rsidSect="008F3E77">
      <w:pgSz w:w="11906" w:h="16838" w:code="9"/>
      <w:pgMar w:top="567" w:right="1134" w:bottom="1134" w:left="1418" w:header="1418" w:footer="1134" w:gutter="0"/>
      <w:pgNumType w:start="1"/>
      <w:cols w:space="425"/>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5190" w:rsidRDefault="00765190">
      <w:r>
        <w:separator/>
      </w:r>
    </w:p>
  </w:endnote>
  <w:endnote w:type="continuationSeparator" w:id="1">
    <w:p w:rsidR="00765190" w:rsidRDefault="00765190">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STSong-Light">
    <w:panose1 w:val="00000000000000000000"/>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49D" w:rsidRDefault="0036649D">
    <w:pPr>
      <w:pStyle w:val="aff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49D" w:rsidRDefault="0036649D">
    <w:pPr>
      <w:pStyle w:val="aff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49D" w:rsidRDefault="0036649D">
    <w:pPr>
      <w:pStyle w:val="aff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574" w:rsidRDefault="0014359E" w:rsidP="00B029AE">
    <w:pPr>
      <w:pStyle w:val="aff2"/>
    </w:pPr>
    <w:r>
      <w:fldChar w:fldCharType="begin"/>
    </w:r>
    <w:r w:rsidR="00E55574">
      <w:instrText xml:space="preserve"> PAGE  \* MERGEFORMAT </w:instrText>
    </w:r>
    <w:r>
      <w:fldChar w:fldCharType="separate"/>
    </w:r>
    <w:r w:rsidR="0036649D">
      <w:rPr>
        <w:noProof/>
      </w:rPr>
      <w:t>22</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5190" w:rsidRDefault="00765190">
      <w:r>
        <w:separator/>
      </w:r>
    </w:p>
  </w:footnote>
  <w:footnote w:type="continuationSeparator" w:id="1">
    <w:p w:rsidR="00765190" w:rsidRDefault="007651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49D" w:rsidRDefault="0036649D">
    <w:pPr>
      <w:pStyle w:val="aff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49D" w:rsidRDefault="0036649D">
    <w:pPr>
      <w:pStyle w:val="aff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49D" w:rsidRDefault="0036649D">
    <w:pPr>
      <w:pStyle w:val="aff8"/>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574" w:rsidRDefault="00E55574" w:rsidP="00F34B99">
    <w:pPr>
      <w:pStyle w:val="aff3"/>
    </w:pPr>
    <w:r>
      <w:rPr>
        <w:rFonts w:hint="eastAsia"/>
      </w:rPr>
      <w:t xml:space="preserve">GB/T </w:t>
    </w:r>
    <w:r>
      <w:t>XXXXX</w:t>
    </w:r>
    <w:r>
      <w:t>—</w:t>
    </w:r>
    <w:r>
      <w:t>XXXX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F4CBF"/>
    <w:multiLevelType w:val="multilevel"/>
    <w:tmpl w:val="BF42EFA6"/>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
    <w:nsid w:val="09A112B2"/>
    <w:multiLevelType w:val="multilevel"/>
    <w:tmpl w:val="8084AA50"/>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2">
    <w:nsid w:val="09EE3043"/>
    <w:multiLevelType w:val="multilevel"/>
    <w:tmpl w:val="09EE3043"/>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3">
    <w:nsid w:val="14CE5DBB"/>
    <w:multiLevelType w:val="multilevel"/>
    <w:tmpl w:val="1FD80CA2"/>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4">
    <w:nsid w:val="1577223F"/>
    <w:multiLevelType w:val="multilevel"/>
    <w:tmpl w:val="51989AB2"/>
    <w:lvl w:ilvl="0">
      <w:start w:val="1"/>
      <w:numFmt w:val="lowerLetter"/>
      <w:lvlRestart w:val="0"/>
      <w:lvlText w:val="%1)"/>
      <w:lvlJc w:val="left"/>
      <w:pPr>
        <w:tabs>
          <w:tab w:val="num" w:pos="839"/>
        </w:tabs>
        <w:ind w:left="839" w:hanging="419"/>
      </w:pPr>
      <w:rPr>
        <w:rFonts w:ascii="宋体" w:eastAsia="宋体" w:hAnsi="宋体" w:hint="eastAsia"/>
        <w:b w:val="0"/>
        <w:i w:val="0"/>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5">
    <w:nsid w:val="1DBF583A"/>
    <w:multiLevelType w:val="multilevel"/>
    <w:tmpl w:val="F8D0F384"/>
    <w:lvl w:ilvl="0">
      <w:start w:val="1"/>
      <w:numFmt w:val="decimal"/>
      <w:lvlRestart w:val="0"/>
      <w:pStyle w:val="a"/>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num" w:pos="180"/>
        </w:tabs>
        <w:ind w:left="1172" w:hanging="629"/>
      </w:pPr>
      <w:rPr>
        <w:rFonts w:hint="eastAsia"/>
        <w:vertAlign w:val="baseline"/>
      </w:rPr>
    </w:lvl>
    <w:lvl w:ilvl="2">
      <w:start w:val="1"/>
      <w:numFmt w:val="lowerRoman"/>
      <w:lvlText w:val="%3."/>
      <w:lvlJc w:val="right"/>
      <w:pPr>
        <w:tabs>
          <w:tab w:val="num" w:pos="180"/>
        </w:tabs>
        <w:ind w:left="1172" w:hanging="629"/>
      </w:pPr>
      <w:rPr>
        <w:rFonts w:hint="eastAsia"/>
        <w:vertAlign w:val="baseline"/>
      </w:rPr>
    </w:lvl>
    <w:lvl w:ilvl="3">
      <w:start w:val="1"/>
      <w:numFmt w:val="decimal"/>
      <w:lvlText w:val="%4."/>
      <w:lvlJc w:val="left"/>
      <w:pPr>
        <w:tabs>
          <w:tab w:val="num" w:pos="180"/>
        </w:tabs>
        <w:ind w:left="1172" w:hanging="629"/>
      </w:pPr>
      <w:rPr>
        <w:rFonts w:hint="eastAsia"/>
        <w:vertAlign w:val="baseline"/>
      </w:rPr>
    </w:lvl>
    <w:lvl w:ilvl="4">
      <w:start w:val="1"/>
      <w:numFmt w:val="lowerLetter"/>
      <w:lvlText w:val="%5)"/>
      <w:lvlJc w:val="left"/>
      <w:pPr>
        <w:tabs>
          <w:tab w:val="num" w:pos="180"/>
        </w:tabs>
        <w:ind w:left="1172" w:hanging="629"/>
      </w:pPr>
      <w:rPr>
        <w:rFonts w:hint="eastAsia"/>
        <w:vertAlign w:val="baseline"/>
      </w:rPr>
    </w:lvl>
    <w:lvl w:ilvl="5">
      <w:start w:val="1"/>
      <w:numFmt w:val="lowerRoman"/>
      <w:lvlText w:val="%6."/>
      <w:lvlJc w:val="right"/>
      <w:pPr>
        <w:tabs>
          <w:tab w:val="num" w:pos="180"/>
        </w:tabs>
        <w:ind w:left="1172" w:hanging="629"/>
      </w:pPr>
      <w:rPr>
        <w:rFonts w:hint="eastAsia"/>
        <w:vertAlign w:val="baseline"/>
      </w:rPr>
    </w:lvl>
    <w:lvl w:ilvl="6">
      <w:start w:val="1"/>
      <w:numFmt w:val="decimal"/>
      <w:lvlText w:val="%7."/>
      <w:lvlJc w:val="left"/>
      <w:pPr>
        <w:tabs>
          <w:tab w:val="num" w:pos="180"/>
        </w:tabs>
        <w:ind w:left="1172" w:hanging="629"/>
      </w:pPr>
      <w:rPr>
        <w:rFonts w:hint="eastAsia"/>
        <w:vertAlign w:val="baseline"/>
      </w:rPr>
    </w:lvl>
    <w:lvl w:ilvl="7">
      <w:start w:val="1"/>
      <w:numFmt w:val="lowerLetter"/>
      <w:lvlText w:val="%8)"/>
      <w:lvlJc w:val="left"/>
      <w:pPr>
        <w:tabs>
          <w:tab w:val="num" w:pos="180"/>
        </w:tabs>
        <w:ind w:left="1172" w:hanging="629"/>
      </w:pPr>
      <w:rPr>
        <w:rFonts w:hint="eastAsia"/>
        <w:vertAlign w:val="baseline"/>
      </w:rPr>
    </w:lvl>
    <w:lvl w:ilvl="8">
      <w:start w:val="1"/>
      <w:numFmt w:val="lowerRoman"/>
      <w:lvlText w:val="%9."/>
      <w:lvlJc w:val="right"/>
      <w:pPr>
        <w:tabs>
          <w:tab w:val="num" w:pos="180"/>
        </w:tabs>
        <w:ind w:left="1172" w:hanging="629"/>
      </w:pPr>
      <w:rPr>
        <w:rFonts w:hint="eastAsia"/>
        <w:vertAlign w:val="baseline"/>
      </w:rPr>
    </w:lvl>
  </w:abstractNum>
  <w:abstractNum w:abstractNumId="6">
    <w:nsid w:val="1F635A03"/>
    <w:multiLevelType w:val="multilevel"/>
    <w:tmpl w:val="BF42EFA6"/>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7">
    <w:nsid w:val="1F78789E"/>
    <w:multiLevelType w:val="multilevel"/>
    <w:tmpl w:val="5A98E4A2"/>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8">
    <w:nsid w:val="1FC91163"/>
    <w:multiLevelType w:val="multilevel"/>
    <w:tmpl w:val="855EE140"/>
    <w:lvl w:ilvl="0">
      <w:start w:val="1"/>
      <w:numFmt w:val="decimal"/>
      <w:pStyle w:val="a0"/>
      <w:suff w:val="nothing"/>
      <w:lvlText w:val="%1　"/>
      <w:lvlJc w:val="left"/>
      <w:pPr>
        <w:ind w:left="0" w:firstLine="0"/>
      </w:pPr>
      <w:rPr>
        <w:rFonts w:ascii="黑体" w:eastAsia="黑体" w:hAnsi="Times New Roman" w:hint="eastAsia"/>
        <w:b w:val="0"/>
        <w:i w:val="0"/>
        <w:sz w:val="21"/>
        <w:szCs w:val="21"/>
      </w:rPr>
    </w:lvl>
    <w:lvl w:ilvl="1">
      <w:start w:val="1"/>
      <w:numFmt w:val="decimal"/>
      <w:pStyle w:val="a1"/>
      <w:suff w:val="nothing"/>
      <w:lvlText w:val="%1.%2　"/>
      <w:lvlJc w:val="left"/>
      <w:pPr>
        <w:ind w:left="0"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em w:val="none"/>
      </w:rPr>
    </w:lvl>
    <w:lvl w:ilvl="2">
      <w:start w:val="1"/>
      <w:numFmt w:val="decimal"/>
      <w:pStyle w:val="a2"/>
      <w:suff w:val="nothing"/>
      <w:lvlText w:val="%1.%2.%3　"/>
      <w:lvlJc w:val="left"/>
      <w:pPr>
        <w:ind w:left="0" w:firstLine="0"/>
      </w:pPr>
      <w:rPr>
        <w:rFonts w:ascii="黑体" w:eastAsia="黑体" w:hAnsi="Times New Roman" w:hint="eastAsia"/>
        <w:b w:val="0"/>
        <w:i w:val="0"/>
        <w:sz w:val="21"/>
      </w:rPr>
    </w:lvl>
    <w:lvl w:ilvl="3">
      <w:start w:val="1"/>
      <w:numFmt w:val="decimal"/>
      <w:pStyle w:val="a3"/>
      <w:suff w:val="nothing"/>
      <w:lvlText w:val="%1.%2.%3.%4　"/>
      <w:lvlJc w:val="left"/>
      <w:pPr>
        <w:ind w:left="0" w:firstLine="0"/>
      </w:pPr>
      <w:rPr>
        <w:rFonts w:ascii="黑体" w:eastAsia="黑体" w:hAnsi="Times New Roman" w:hint="eastAsia"/>
        <w:b w:val="0"/>
        <w:i w:val="0"/>
        <w:sz w:val="21"/>
      </w:rPr>
    </w:lvl>
    <w:lvl w:ilvl="4">
      <w:start w:val="1"/>
      <w:numFmt w:val="decimal"/>
      <w:pStyle w:val="a4"/>
      <w:suff w:val="nothing"/>
      <w:lvlText w:val="%1.%2.%3.%4.%5　"/>
      <w:lvlJc w:val="left"/>
      <w:pPr>
        <w:ind w:left="0" w:firstLine="0"/>
      </w:pPr>
      <w:rPr>
        <w:rFonts w:ascii="黑体" w:eastAsia="黑体" w:hAnsi="Times New Roman" w:hint="eastAsia"/>
        <w:b w:val="0"/>
        <w:i w:val="0"/>
        <w:sz w:val="21"/>
      </w:rPr>
    </w:lvl>
    <w:lvl w:ilvl="5">
      <w:start w:val="1"/>
      <w:numFmt w:val="decimal"/>
      <w:pStyle w:val="a5"/>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9">
    <w:nsid w:val="20CC5A54"/>
    <w:multiLevelType w:val="multilevel"/>
    <w:tmpl w:val="0BB2ED88"/>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0">
    <w:nsid w:val="2A8F7113"/>
    <w:multiLevelType w:val="multilevel"/>
    <w:tmpl w:val="76786F08"/>
    <w:lvl w:ilvl="0">
      <w:start w:val="1"/>
      <w:numFmt w:val="upperLetter"/>
      <w:pStyle w:val="a6"/>
      <w:suff w:val="space"/>
      <w:lvlText w:val="%1"/>
      <w:lvlJc w:val="left"/>
      <w:pPr>
        <w:ind w:left="623" w:hanging="425"/>
      </w:pPr>
      <w:rPr>
        <w:rFonts w:hint="eastAsia"/>
      </w:rPr>
    </w:lvl>
    <w:lvl w:ilvl="1">
      <w:start w:val="1"/>
      <w:numFmt w:val="decimal"/>
      <w:pStyle w:val="a7"/>
      <w:suff w:val="nothing"/>
      <w:lvlText w:val="图%1.%2　"/>
      <w:lvlJc w:val="left"/>
      <w:pPr>
        <w:ind w:left="1190" w:hanging="567"/>
      </w:pPr>
      <w:rPr>
        <w:rFonts w:hint="eastAsia"/>
      </w:rPr>
    </w:lvl>
    <w:lvl w:ilvl="2">
      <w:start w:val="1"/>
      <w:numFmt w:val="decimal"/>
      <w:lvlText w:val="%1.%2.%3"/>
      <w:lvlJc w:val="left"/>
      <w:pPr>
        <w:tabs>
          <w:tab w:val="num" w:pos="1616"/>
        </w:tabs>
        <w:ind w:left="1616" w:hanging="567"/>
      </w:pPr>
      <w:rPr>
        <w:rFonts w:hint="eastAsia"/>
      </w:rPr>
    </w:lvl>
    <w:lvl w:ilvl="3">
      <w:start w:val="1"/>
      <w:numFmt w:val="decimal"/>
      <w:lvlText w:val="%1.%2.%3.%4"/>
      <w:lvlJc w:val="left"/>
      <w:pPr>
        <w:tabs>
          <w:tab w:val="num" w:pos="2914"/>
        </w:tabs>
        <w:ind w:left="2182" w:hanging="708"/>
      </w:pPr>
      <w:rPr>
        <w:rFonts w:hint="eastAsia"/>
      </w:rPr>
    </w:lvl>
    <w:lvl w:ilvl="4">
      <w:start w:val="1"/>
      <w:numFmt w:val="decimal"/>
      <w:lvlText w:val="%1.%2.%3.%4.%5"/>
      <w:lvlJc w:val="left"/>
      <w:pPr>
        <w:tabs>
          <w:tab w:val="num" w:pos="3699"/>
        </w:tabs>
        <w:ind w:left="2749" w:hanging="850"/>
      </w:pPr>
      <w:rPr>
        <w:rFonts w:hint="eastAsia"/>
      </w:rPr>
    </w:lvl>
    <w:lvl w:ilvl="5">
      <w:start w:val="1"/>
      <w:numFmt w:val="decimal"/>
      <w:lvlText w:val="%1.%2.%3.%4.%5.%6"/>
      <w:lvlJc w:val="left"/>
      <w:pPr>
        <w:tabs>
          <w:tab w:val="num" w:pos="4484"/>
        </w:tabs>
        <w:ind w:left="3458" w:hanging="1134"/>
      </w:pPr>
      <w:rPr>
        <w:rFonts w:hint="eastAsia"/>
      </w:rPr>
    </w:lvl>
    <w:lvl w:ilvl="6">
      <w:start w:val="1"/>
      <w:numFmt w:val="decimal"/>
      <w:lvlText w:val="%1.%2.%3.%4.%5.%6.%7"/>
      <w:lvlJc w:val="left"/>
      <w:pPr>
        <w:tabs>
          <w:tab w:val="num" w:pos="5269"/>
        </w:tabs>
        <w:ind w:left="4025" w:hanging="1276"/>
      </w:pPr>
      <w:rPr>
        <w:rFonts w:hint="eastAsia"/>
      </w:rPr>
    </w:lvl>
    <w:lvl w:ilvl="7">
      <w:start w:val="1"/>
      <w:numFmt w:val="decimal"/>
      <w:lvlText w:val="%1.%2.%3.%4.%5.%6.%7.%8"/>
      <w:lvlJc w:val="left"/>
      <w:pPr>
        <w:tabs>
          <w:tab w:val="num" w:pos="6054"/>
        </w:tabs>
        <w:ind w:left="4592" w:hanging="1418"/>
      </w:pPr>
      <w:rPr>
        <w:rFonts w:hint="eastAsia"/>
      </w:rPr>
    </w:lvl>
    <w:lvl w:ilvl="8">
      <w:start w:val="1"/>
      <w:numFmt w:val="decimal"/>
      <w:lvlText w:val="%1.%2.%3.%4.%5.%6.%7.%8.%9"/>
      <w:lvlJc w:val="left"/>
      <w:pPr>
        <w:tabs>
          <w:tab w:val="num" w:pos="6840"/>
        </w:tabs>
        <w:ind w:left="5300" w:hanging="1700"/>
      </w:pPr>
      <w:rPr>
        <w:rFonts w:hint="eastAsia"/>
      </w:rPr>
    </w:lvl>
  </w:abstractNum>
  <w:abstractNum w:abstractNumId="11">
    <w:nsid w:val="2B49469E"/>
    <w:multiLevelType w:val="multilevel"/>
    <w:tmpl w:val="7AA6B896"/>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2">
    <w:nsid w:val="2C5917C3"/>
    <w:multiLevelType w:val="multilevel"/>
    <w:tmpl w:val="C9A69A3E"/>
    <w:lvl w:ilvl="0">
      <w:start w:val="1"/>
      <w:numFmt w:val="none"/>
      <w:pStyle w:val="a8"/>
      <w:suff w:val="nothing"/>
      <w:lvlText w:val="%1——"/>
      <w:lvlJc w:val="left"/>
      <w:pPr>
        <w:ind w:left="833" w:hanging="408"/>
      </w:pPr>
      <w:rPr>
        <w:rFonts w:hint="eastAsia"/>
      </w:rPr>
    </w:lvl>
    <w:lvl w:ilvl="1">
      <w:start w:val="1"/>
      <w:numFmt w:val="bullet"/>
      <w:pStyle w:val="a9"/>
      <w:lvlText w:val=""/>
      <w:lvlJc w:val="left"/>
      <w:pPr>
        <w:tabs>
          <w:tab w:val="num" w:pos="760"/>
        </w:tabs>
        <w:ind w:left="1264" w:hanging="413"/>
      </w:pPr>
      <w:rPr>
        <w:rFonts w:ascii="Symbol" w:hAnsi="Symbol" w:hint="default"/>
        <w:color w:val="auto"/>
      </w:rPr>
    </w:lvl>
    <w:lvl w:ilvl="2">
      <w:start w:val="1"/>
      <w:numFmt w:val="bullet"/>
      <w:pStyle w:val="aa"/>
      <w:lvlText w:val=""/>
      <w:lvlJc w:val="left"/>
      <w:pPr>
        <w:tabs>
          <w:tab w:val="num" w:pos="1678"/>
        </w:tabs>
        <w:ind w:left="1678" w:hanging="414"/>
      </w:pPr>
      <w:rPr>
        <w:rFonts w:ascii="Symbol" w:hAnsi="Symbol" w:hint="default"/>
        <w:color w:val="auto"/>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3">
    <w:nsid w:val="2D3B779D"/>
    <w:multiLevelType w:val="multilevel"/>
    <w:tmpl w:val="039834E4"/>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4">
    <w:nsid w:val="30306346"/>
    <w:multiLevelType w:val="multilevel"/>
    <w:tmpl w:val="BD167244"/>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5">
    <w:nsid w:val="30FC71AF"/>
    <w:multiLevelType w:val="multilevel"/>
    <w:tmpl w:val="656AF69C"/>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6">
    <w:nsid w:val="33CC51C7"/>
    <w:multiLevelType w:val="multilevel"/>
    <w:tmpl w:val="0D0AAC26"/>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7">
    <w:nsid w:val="375E4F79"/>
    <w:multiLevelType w:val="multilevel"/>
    <w:tmpl w:val="51989AB2"/>
    <w:lvl w:ilvl="0">
      <w:start w:val="1"/>
      <w:numFmt w:val="lowerLetter"/>
      <w:lvlRestart w:val="0"/>
      <w:lvlText w:val="%1)"/>
      <w:lvlJc w:val="left"/>
      <w:pPr>
        <w:tabs>
          <w:tab w:val="num" w:pos="839"/>
        </w:tabs>
        <w:ind w:left="839" w:hanging="419"/>
      </w:pPr>
      <w:rPr>
        <w:rFonts w:ascii="宋体" w:eastAsia="宋体" w:hAnsi="宋体" w:hint="eastAsia"/>
        <w:b w:val="0"/>
        <w:i w:val="0"/>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18">
    <w:nsid w:val="38BB1637"/>
    <w:multiLevelType w:val="multilevel"/>
    <w:tmpl w:val="0D0AAC26"/>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9">
    <w:nsid w:val="3C45551E"/>
    <w:multiLevelType w:val="multilevel"/>
    <w:tmpl w:val="8084AA50"/>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20">
    <w:nsid w:val="3D2A2B4B"/>
    <w:multiLevelType w:val="multilevel"/>
    <w:tmpl w:val="BF42EFA6"/>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21">
    <w:nsid w:val="3D733618"/>
    <w:multiLevelType w:val="multilevel"/>
    <w:tmpl w:val="193A04F0"/>
    <w:lvl w:ilvl="0">
      <w:start w:val="1"/>
      <w:numFmt w:val="decimal"/>
      <w:pStyle w:val="ab"/>
      <w:lvlText w:val="%1)"/>
      <w:lvlJc w:val="left"/>
      <w:pPr>
        <w:tabs>
          <w:tab w:val="num" w:pos="0"/>
        </w:tabs>
        <w:ind w:left="720" w:hanging="357"/>
      </w:pPr>
      <w:rPr>
        <w:rFonts w:hint="eastAsia"/>
      </w:rPr>
    </w:lvl>
    <w:lvl w:ilvl="1">
      <w:start w:val="1"/>
      <w:numFmt w:val="lowerLetter"/>
      <w:lvlText w:val="%2)"/>
      <w:lvlJc w:val="left"/>
      <w:pPr>
        <w:tabs>
          <w:tab w:val="num" w:pos="504"/>
        </w:tabs>
        <w:ind w:left="544" w:hanging="544"/>
      </w:pPr>
      <w:rPr>
        <w:rFonts w:hint="eastAsia"/>
      </w:rPr>
    </w:lvl>
    <w:lvl w:ilvl="2">
      <w:start w:val="1"/>
      <w:numFmt w:val="lowerRoman"/>
      <w:lvlText w:val="%3."/>
      <w:lvlJc w:val="right"/>
      <w:pPr>
        <w:tabs>
          <w:tab w:val="num" w:pos="532"/>
        </w:tabs>
        <w:ind w:left="544" w:hanging="544"/>
      </w:pPr>
      <w:rPr>
        <w:rFonts w:hint="eastAsia"/>
      </w:rPr>
    </w:lvl>
    <w:lvl w:ilvl="3">
      <w:start w:val="1"/>
      <w:numFmt w:val="decimal"/>
      <w:lvlText w:val="%4."/>
      <w:lvlJc w:val="left"/>
      <w:pPr>
        <w:tabs>
          <w:tab w:val="num" w:pos="560"/>
        </w:tabs>
        <w:ind w:left="544" w:hanging="544"/>
      </w:pPr>
      <w:rPr>
        <w:rFonts w:hint="eastAsia"/>
      </w:rPr>
    </w:lvl>
    <w:lvl w:ilvl="4">
      <w:start w:val="1"/>
      <w:numFmt w:val="lowerLetter"/>
      <w:lvlText w:val="%5)"/>
      <w:lvlJc w:val="left"/>
      <w:pPr>
        <w:tabs>
          <w:tab w:val="num" w:pos="588"/>
        </w:tabs>
        <w:ind w:left="544" w:hanging="544"/>
      </w:pPr>
      <w:rPr>
        <w:rFonts w:hint="eastAsia"/>
      </w:rPr>
    </w:lvl>
    <w:lvl w:ilvl="5">
      <w:start w:val="1"/>
      <w:numFmt w:val="lowerRoman"/>
      <w:lvlText w:val="%6."/>
      <w:lvlJc w:val="right"/>
      <w:pPr>
        <w:tabs>
          <w:tab w:val="num" w:pos="616"/>
        </w:tabs>
        <w:ind w:left="544" w:hanging="544"/>
      </w:pPr>
      <w:rPr>
        <w:rFonts w:hint="eastAsia"/>
      </w:rPr>
    </w:lvl>
    <w:lvl w:ilvl="6">
      <w:start w:val="1"/>
      <w:numFmt w:val="decimal"/>
      <w:lvlText w:val="%7."/>
      <w:lvlJc w:val="left"/>
      <w:pPr>
        <w:tabs>
          <w:tab w:val="num" w:pos="644"/>
        </w:tabs>
        <w:ind w:left="544" w:hanging="544"/>
      </w:pPr>
      <w:rPr>
        <w:rFonts w:hint="eastAsia"/>
      </w:rPr>
    </w:lvl>
    <w:lvl w:ilvl="7">
      <w:start w:val="1"/>
      <w:numFmt w:val="lowerLetter"/>
      <w:lvlText w:val="%8)"/>
      <w:lvlJc w:val="left"/>
      <w:pPr>
        <w:tabs>
          <w:tab w:val="num" w:pos="672"/>
        </w:tabs>
        <w:ind w:left="544" w:hanging="544"/>
      </w:pPr>
      <w:rPr>
        <w:rFonts w:hint="eastAsia"/>
      </w:rPr>
    </w:lvl>
    <w:lvl w:ilvl="8">
      <w:start w:val="1"/>
      <w:numFmt w:val="lowerRoman"/>
      <w:lvlText w:val="%9."/>
      <w:lvlJc w:val="right"/>
      <w:pPr>
        <w:tabs>
          <w:tab w:val="num" w:pos="700"/>
        </w:tabs>
        <w:ind w:left="544" w:hanging="544"/>
      </w:pPr>
      <w:rPr>
        <w:rFonts w:hint="eastAsia"/>
      </w:rPr>
    </w:lvl>
  </w:abstractNum>
  <w:abstractNum w:abstractNumId="22">
    <w:nsid w:val="3EE062C4"/>
    <w:multiLevelType w:val="multilevel"/>
    <w:tmpl w:val="3EE062C4"/>
    <w:lvl w:ilvl="0">
      <w:start w:val="1"/>
      <w:numFmt w:val="lowerLetter"/>
      <w:lvlText w:val="%1)"/>
      <w:lvlJc w:val="left"/>
      <w:pPr>
        <w:tabs>
          <w:tab w:val="left" w:pos="840"/>
        </w:tabs>
        <w:ind w:left="839" w:hanging="419"/>
      </w:pPr>
      <w:rPr>
        <w:rFonts w:ascii="宋体" w:eastAsia="宋体"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23">
    <w:nsid w:val="40B6352F"/>
    <w:multiLevelType w:val="multilevel"/>
    <w:tmpl w:val="0D0AAC26"/>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24">
    <w:nsid w:val="40EE2351"/>
    <w:multiLevelType w:val="hybridMultilevel"/>
    <w:tmpl w:val="35B0F0EA"/>
    <w:lvl w:ilvl="0" w:tplc="18D61F46">
      <w:start w:val="1"/>
      <w:numFmt w:val="bullet"/>
      <w:lvlText w:val=""/>
      <w:lvlJc w:val="left"/>
      <w:pPr>
        <w:ind w:left="420" w:hanging="420"/>
      </w:pPr>
      <w:rPr>
        <w:rFonts w:ascii="Wingdings" w:hAnsi="Wingdings" w:hint="default"/>
      </w:rPr>
    </w:lvl>
    <w:lvl w:ilvl="1" w:tplc="1C4A92A0" w:tentative="1">
      <w:start w:val="1"/>
      <w:numFmt w:val="bullet"/>
      <w:lvlText w:val=""/>
      <w:lvlJc w:val="left"/>
      <w:pPr>
        <w:ind w:left="840" w:hanging="420"/>
      </w:pPr>
      <w:rPr>
        <w:rFonts w:ascii="Wingdings" w:hAnsi="Wingdings" w:hint="default"/>
      </w:rPr>
    </w:lvl>
    <w:lvl w:ilvl="2" w:tplc="946A1F26" w:tentative="1">
      <w:start w:val="1"/>
      <w:numFmt w:val="bullet"/>
      <w:lvlText w:val=""/>
      <w:lvlJc w:val="left"/>
      <w:pPr>
        <w:ind w:left="1260" w:hanging="420"/>
      </w:pPr>
      <w:rPr>
        <w:rFonts w:ascii="Wingdings" w:hAnsi="Wingdings" w:hint="default"/>
      </w:rPr>
    </w:lvl>
    <w:lvl w:ilvl="3" w:tplc="6C321DAE" w:tentative="1">
      <w:start w:val="1"/>
      <w:numFmt w:val="bullet"/>
      <w:lvlText w:val=""/>
      <w:lvlJc w:val="left"/>
      <w:pPr>
        <w:ind w:left="1680" w:hanging="420"/>
      </w:pPr>
      <w:rPr>
        <w:rFonts w:ascii="Wingdings" w:hAnsi="Wingdings" w:hint="default"/>
      </w:rPr>
    </w:lvl>
    <w:lvl w:ilvl="4" w:tplc="117AD054" w:tentative="1">
      <w:start w:val="1"/>
      <w:numFmt w:val="bullet"/>
      <w:lvlText w:val=""/>
      <w:lvlJc w:val="left"/>
      <w:pPr>
        <w:ind w:left="2100" w:hanging="420"/>
      </w:pPr>
      <w:rPr>
        <w:rFonts w:ascii="Wingdings" w:hAnsi="Wingdings" w:hint="default"/>
      </w:rPr>
    </w:lvl>
    <w:lvl w:ilvl="5" w:tplc="BB64780A" w:tentative="1">
      <w:start w:val="1"/>
      <w:numFmt w:val="bullet"/>
      <w:lvlText w:val=""/>
      <w:lvlJc w:val="left"/>
      <w:pPr>
        <w:ind w:left="2520" w:hanging="420"/>
      </w:pPr>
      <w:rPr>
        <w:rFonts w:ascii="Wingdings" w:hAnsi="Wingdings" w:hint="default"/>
      </w:rPr>
    </w:lvl>
    <w:lvl w:ilvl="6" w:tplc="73589724" w:tentative="1">
      <w:start w:val="1"/>
      <w:numFmt w:val="bullet"/>
      <w:lvlText w:val=""/>
      <w:lvlJc w:val="left"/>
      <w:pPr>
        <w:ind w:left="2940" w:hanging="420"/>
      </w:pPr>
      <w:rPr>
        <w:rFonts w:ascii="Wingdings" w:hAnsi="Wingdings" w:hint="default"/>
      </w:rPr>
    </w:lvl>
    <w:lvl w:ilvl="7" w:tplc="BC0217FC" w:tentative="1">
      <w:start w:val="1"/>
      <w:numFmt w:val="bullet"/>
      <w:lvlText w:val=""/>
      <w:lvlJc w:val="left"/>
      <w:pPr>
        <w:ind w:left="3360" w:hanging="420"/>
      </w:pPr>
      <w:rPr>
        <w:rFonts w:ascii="Wingdings" w:hAnsi="Wingdings" w:hint="default"/>
      </w:rPr>
    </w:lvl>
    <w:lvl w:ilvl="8" w:tplc="7306400E" w:tentative="1">
      <w:start w:val="1"/>
      <w:numFmt w:val="bullet"/>
      <w:lvlText w:val=""/>
      <w:lvlJc w:val="left"/>
      <w:pPr>
        <w:ind w:left="3780" w:hanging="420"/>
      </w:pPr>
      <w:rPr>
        <w:rFonts w:ascii="Wingdings" w:hAnsi="Wingdings" w:hint="default"/>
      </w:rPr>
    </w:lvl>
  </w:abstractNum>
  <w:abstractNum w:abstractNumId="25">
    <w:nsid w:val="44C50F90"/>
    <w:multiLevelType w:val="multilevel"/>
    <w:tmpl w:val="8084AA50"/>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26">
    <w:nsid w:val="452B3575"/>
    <w:multiLevelType w:val="multilevel"/>
    <w:tmpl w:val="5D0CEA0E"/>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27">
    <w:nsid w:val="4B327233"/>
    <w:multiLevelType w:val="multilevel"/>
    <w:tmpl w:val="2EC830EA"/>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28">
    <w:nsid w:val="5162659B"/>
    <w:multiLevelType w:val="multilevel"/>
    <w:tmpl w:val="AC96992C"/>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29">
    <w:nsid w:val="557C2AF5"/>
    <w:multiLevelType w:val="multilevel"/>
    <w:tmpl w:val="5AB41562"/>
    <w:lvl w:ilvl="0">
      <w:start w:val="1"/>
      <w:numFmt w:val="decimal"/>
      <w:pStyle w:val="ac"/>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0">
    <w:nsid w:val="55B83F9D"/>
    <w:multiLevelType w:val="multilevel"/>
    <w:tmpl w:val="96F6FDFC"/>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31">
    <w:nsid w:val="58CA1869"/>
    <w:multiLevelType w:val="multilevel"/>
    <w:tmpl w:val="2EC830EA"/>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32">
    <w:nsid w:val="5BC83E8D"/>
    <w:multiLevelType w:val="multilevel"/>
    <w:tmpl w:val="5BC83E8D"/>
    <w:lvl w:ilvl="0">
      <w:start w:val="1"/>
      <w:numFmt w:val="lowerLetter"/>
      <w:lvlText w:val="%1)"/>
      <w:lvlJc w:val="left"/>
      <w:pPr>
        <w:ind w:left="420" w:hanging="420"/>
      </w:pPr>
      <w:rPr>
        <w:rFonts w:ascii="Times New Roman" w:eastAsia="宋体" w:hAnsi="Times New Roman" w:cs="Times New Roman" w:hint="default"/>
      </w:rPr>
    </w:lvl>
    <w:lvl w:ilvl="1">
      <w:start w:val="1"/>
      <w:numFmt w:val="lowerLetter"/>
      <w:pStyle w:val="ad"/>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nsid w:val="5E7A3A76"/>
    <w:multiLevelType w:val="multilevel"/>
    <w:tmpl w:val="57F4B988"/>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34">
    <w:nsid w:val="5F835F05"/>
    <w:multiLevelType w:val="multilevel"/>
    <w:tmpl w:val="2EC830EA"/>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35">
    <w:nsid w:val="60B55DC2"/>
    <w:multiLevelType w:val="multilevel"/>
    <w:tmpl w:val="9DCC486E"/>
    <w:lvl w:ilvl="0">
      <w:start w:val="1"/>
      <w:numFmt w:val="upperLetter"/>
      <w:pStyle w:val="ae"/>
      <w:lvlText w:val="%1"/>
      <w:lvlJc w:val="left"/>
      <w:pPr>
        <w:tabs>
          <w:tab w:val="num" w:pos="0"/>
        </w:tabs>
        <w:ind w:left="0" w:hanging="425"/>
      </w:pPr>
      <w:rPr>
        <w:rFonts w:hint="eastAsia"/>
      </w:rPr>
    </w:lvl>
    <w:lvl w:ilvl="1">
      <w:start w:val="1"/>
      <w:numFmt w:val="decimal"/>
      <w:pStyle w:val="af"/>
      <w:suff w:val="nothing"/>
      <w:lvlText w:val="表%1.%2　"/>
      <w:lvlJc w:val="left"/>
      <w:pPr>
        <w:ind w:left="567" w:hanging="567"/>
      </w:pPr>
      <w:rPr>
        <w:rFonts w:hint="eastAsia"/>
      </w:rPr>
    </w:lvl>
    <w:lvl w:ilvl="2">
      <w:start w:val="1"/>
      <w:numFmt w:val="decimal"/>
      <w:lvlText w:val="%1.%2.%3"/>
      <w:lvlJc w:val="left"/>
      <w:pPr>
        <w:tabs>
          <w:tab w:val="num" w:pos="993"/>
        </w:tabs>
        <w:ind w:left="993" w:hanging="567"/>
      </w:pPr>
      <w:rPr>
        <w:rFonts w:hint="eastAsia"/>
      </w:rPr>
    </w:lvl>
    <w:lvl w:ilvl="3">
      <w:start w:val="1"/>
      <w:numFmt w:val="decimal"/>
      <w:lvlText w:val="%1.%2.%3.%4"/>
      <w:lvlJc w:val="left"/>
      <w:pPr>
        <w:tabs>
          <w:tab w:val="num" w:pos="2291"/>
        </w:tabs>
        <w:ind w:left="1559" w:hanging="708"/>
      </w:pPr>
      <w:rPr>
        <w:rFonts w:hint="eastAsia"/>
      </w:rPr>
    </w:lvl>
    <w:lvl w:ilvl="4">
      <w:start w:val="1"/>
      <w:numFmt w:val="decimal"/>
      <w:lvlText w:val="%1.%2.%3.%4.%5"/>
      <w:lvlJc w:val="left"/>
      <w:pPr>
        <w:tabs>
          <w:tab w:val="num" w:pos="3076"/>
        </w:tabs>
        <w:ind w:left="2126" w:hanging="850"/>
      </w:pPr>
      <w:rPr>
        <w:rFonts w:hint="eastAsia"/>
      </w:rPr>
    </w:lvl>
    <w:lvl w:ilvl="5">
      <w:start w:val="1"/>
      <w:numFmt w:val="decimal"/>
      <w:lvlText w:val="%1.%2.%3.%4.%5.%6"/>
      <w:lvlJc w:val="left"/>
      <w:pPr>
        <w:tabs>
          <w:tab w:val="num" w:pos="3861"/>
        </w:tabs>
        <w:ind w:left="2835" w:hanging="1134"/>
      </w:pPr>
      <w:rPr>
        <w:rFonts w:hint="eastAsia"/>
      </w:rPr>
    </w:lvl>
    <w:lvl w:ilvl="6">
      <w:start w:val="1"/>
      <w:numFmt w:val="decimal"/>
      <w:lvlText w:val="%1.%2.%3.%4.%5.%6.%7"/>
      <w:lvlJc w:val="left"/>
      <w:pPr>
        <w:tabs>
          <w:tab w:val="num" w:pos="4646"/>
        </w:tabs>
        <w:ind w:left="3402" w:hanging="1276"/>
      </w:pPr>
      <w:rPr>
        <w:rFonts w:hint="eastAsia"/>
      </w:rPr>
    </w:lvl>
    <w:lvl w:ilvl="7">
      <w:start w:val="1"/>
      <w:numFmt w:val="decimal"/>
      <w:lvlText w:val="%1.%2.%3.%4.%5.%6.%7.%8"/>
      <w:lvlJc w:val="left"/>
      <w:pPr>
        <w:tabs>
          <w:tab w:val="num" w:pos="5431"/>
        </w:tabs>
        <w:ind w:left="3969" w:hanging="1418"/>
      </w:pPr>
      <w:rPr>
        <w:rFonts w:hint="eastAsia"/>
      </w:rPr>
    </w:lvl>
    <w:lvl w:ilvl="8">
      <w:start w:val="1"/>
      <w:numFmt w:val="decimal"/>
      <w:lvlText w:val="%1.%2.%3.%4.%5.%6.%7.%8.%9"/>
      <w:lvlJc w:val="left"/>
      <w:pPr>
        <w:tabs>
          <w:tab w:val="num" w:pos="6217"/>
        </w:tabs>
        <w:ind w:left="4677" w:hanging="1700"/>
      </w:pPr>
      <w:rPr>
        <w:rFonts w:hint="eastAsia"/>
      </w:rPr>
    </w:lvl>
  </w:abstractNum>
  <w:abstractNum w:abstractNumId="36">
    <w:nsid w:val="62AA5759"/>
    <w:multiLevelType w:val="multilevel"/>
    <w:tmpl w:val="BF42EFA6"/>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37">
    <w:nsid w:val="62D8340D"/>
    <w:multiLevelType w:val="multilevel"/>
    <w:tmpl w:val="0D0AAC26"/>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38">
    <w:nsid w:val="637F3FE3"/>
    <w:multiLevelType w:val="multilevel"/>
    <w:tmpl w:val="2EC830EA"/>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39">
    <w:nsid w:val="646260FA"/>
    <w:multiLevelType w:val="multilevel"/>
    <w:tmpl w:val="4F2011E8"/>
    <w:lvl w:ilvl="0">
      <w:start w:val="1"/>
      <w:numFmt w:val="decimal"/>
      <w:pStyle w:val="af0"/>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40">
    <w:nsid w:val="657D3FBC"/>
    <w:multiLevelType w:val="multilevel"/>
    <w:tmpl w:val="95FA0F16"/>
    <w:lvl w:ilvl="0">
      <w:start w:val="1"/>
      <w:numFmt w:val="upperLetter"/>
      <w:pStyle w:val="af1"/>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2"/>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3"/>
      <w:suff w:val="nothing"/>
      <w:lvlText w:val="%1.%2.%3　"/>
      <w:lvlJc w:val="left"/>
      <w:pPr>
        <w:ind w:left="0" w:firstLine="0"/>
      </w:pPr>
      <w:rPr>
        <w:rFonts w:ascii="黑体" w:eastAsia="黑体" w:hAnsi="Times New Roman" w:hint="eastAsia"/>
        <w:b w:val="0"/>
        <w:i w:val="0"/>
        <w:sz w:val="21"/>
      </w:rPr>
    </w:lvl>
    <w:lvl w:ilvl="3">
      <w:start w:val="1"/>
      <w:numFmt w:val="decimal"/>
      <w:pStyle w:val="af4"/>
      <w:suff w:val="nothing"/>
      <w:lvlText w:val="%1.%2.%3.%4　"/>
      <w:lvlJc w:val="left"/>
      <w:pPr>
        <w:ind w:left="0" w:firstLine="0"/>
      </w:pPr>
      <w:rPr>
        <w:rFonts w:ascii="黑体" w:eastAsia="黑体" w:hAnsi="Times New Roman" w:hint="eastAsia"/>
        <w:b w:val="0"/>
        <w:i w:val="0"/>
        <w:sz w:val="21"/>
      </w:rPr>
    </w:lvl>
    <w:lvl w:ilvl="4">
      <w:start w:val="1"/>
      <w:numFmt w:val="decimal"/>
      <w:pStyle w:val="af5"/>
      <w:suff w:val="nothing"/>
      <w:lvlText w:val="%1.%2.%3.%4.%5　"/>
      <w:lvlJc w:val="left"/>
      <w:pPr>
        <w:ind w:left="0" w:firstLine="0"/>
      </w:pPr>
      <w:rPr>
        <w:rFonts w:ascii="黑体" w:eastAsia="黑体" w:hAnsi="Times New Roman" w:hint="eastAsia"/>
        <w:b w:val="0"/>
        <w:i w:val="0"/>
        <w:sz w:val="21"/>
      </w:rPr>
    </w:lvl>
    <w:lvl w:ilvl="5">
      <w:start w:val="1"/>
      <w:numFmt w:val="decimal"/>
      <w:pStyle w:val="af6"/>
      <w:suff w:val="nothing"/>
      <w:lvlText w:val="%1.%2.%3.%4.%5.%6　"/>
      <w:lvlJc w:val="left"/>
      <w:pPr>
        <w:ind w:left="0" w:firstLine="0"/>
      </w:pPr>
      <w:rPr>
        <w:rFonts w:ascii="黑体" w:eastAsia="黑体" w:hAnsi="Times New Roman" w:hint="eastAsia"/>
        <w:b w:val="0"/>
        <w:i w:val="0"/>
        <w:sz w:val="21"/>
      </w:rPr>
    </w:lvl>
    <w:lvl w:ilvl="6">
      <w:start w:val="1"/>
      <w:numFmt w:val="decimal"/>
      <w:pStyle w:val="af7"/>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41">
    <w:nsid w:val="66AD5054"/>
    <w:multiLevelType w:val="multilevel"/>
    <w:tmpl w:val="66AD5054"/>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42">
    <w:nsid w:val="66E11A1D"/>
    <w:multiLevelType w:val="multilevel"/>
    <w:tmpl w:val="BF42EFA6"/>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43">
    <w:nsid w:val="69791A03"/>
    <w:multiLevelType w:val="multilevel"/>
    <w:tmpl w:val="ED0C9B78"/>
    <w:lvl w:ilvl="0">
      <w:start w:val="1"/>
      <w:numFmt w:val="lowerLetter"/>
      <w:pStyle w:val="af8"/>
      <w:lvlText w:val="%1)"/>
      <w:lvlJc w:val="left"/>
      <w:pPr>
        <w:tabs>
          <w:tab w:val="num" w:pos="840"/>
        </w:tabs>
        <w:ind w:left="839" w:hanging="419"/>
      </w:pPr>
      <w:rPr>
        <w:rFonts w:ascii="宋体" w:eastAsia="宋体" w:hint="eastAsia"/>
        <w:b w:val="0"/>
        <w:i w:val="0"/>
        <w:sz w:val="21"/>
        <w:szCs w:val="21"/>
      </w:rPr>
    </w:lvl>
    <w:lvl w:ilvl="1">
      <w:start w:val="1"/>
      <w:numFmt w:val="decimal"/>
      <w:pStyle w:val="af9"/>
      <w:lvlText w:val="%2)"/>
      <w:lvlJc w:val="left"/>
      <w:pPr>
        <w:tabs>
          <w:tab w:val="num" w:pos="1260"/>
        </w:tabs>
        <w:ind w:left="1259" w:hanging="419"/>
      </w:pPr>
      <w:rPr>
        <w:rFonts w:hint="eastAsia"/>
      </w:rPr>
    </w:lvl>
    <w:lvl w:ilvl="2">
      <w:start w:val="1"/>
      <w:numFmt w:val="decimal"/>
      <w:pStyle w:val="afa"/>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44">
    <w:nsid w:val="6B1D1292"/>
    <w:multiLevelType w:val="multilevel"/>
    <w:tmpl w:val="BF42EFA6"/>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45">
    <w:nsid w:val="6D6C07CD"/>
    <w:multiLevelType w:val="multilevel"/>
    <w:tmpl w:val="7A408B34"/>
    <w:lvl w:ilvl="0">
      <w:start w:val="1"/>
      <w:numFmt w:val="lowerLetter"/>
      <w:pStyle w:val="afb"/>
      <w:lvlText w:val="%1)"/>
      <w:lvlJc w:val="left"/>
      <w:pPr>
        <w:tabs>
          <w:tab w:val="num" w:pos="839"/>
        </w:tabs>
        <w:ind w:left="839" w:hanging="419"/>
      </w:pPr>
      <w:rPr>
        <w:rFonts w:ascii="宋体" w:eastAsia="宋体" w:hint="eastAsia"/>
        <w:b w:val="0"/>
        <w:i w:val="0"/>
        <w:sz w:val="21"/>
      </w:rPr>
    </w:lvl>
    <w:lvl w:ilvl="1">
      <w:start w:val="1"/>
      <w:numFmt w:val="decimal"/>
      <w:pStyle w:val="afc"/>
      <w:lvlText w:val="%2)"/>
      <w:lvlJc w:val="left"/>
      <w:pPr>
        <w:tabs>
          <w:tab w:val="num" w:pos="840"/>
        </w:tabs>
        <w:ind w:left="839" w:hanging="419"/>
      </w:pPr>
      <w:rPr>
        <w:rFonts w:ascii="宋体" w:eastAsia="宋体" w:hint="eastAsia"/>
        <w:b w:val="0"/>
        <w:i w:val="0"/>
        <w:sz w:val="21"/>
      </w:rPr>
    </w:lvl>
    <w:lvl w:ilvl="2">
      <w:start w:val="1"/>
      <w:numFmt w:val="lowerRoman"/>
      <w:lvlText w:val="%3."/>
      <w:lvlJc w:val="right"/>
      <w:pPr>
        <w:tabs>
          <w:tab w:val="num" w:pos="1260"/>
        </w:tabs>
        <w:ind w:left="1259" w:hanging="419"/>
      </w:pPr>
      <w:rPr>
        <w:rFonts w:hint="eastAsia"/>
      </w:rPr>
    </w:lvl>
    <w:lvl w:ilvl="3">
      <w:start w:val="1"/>
      <w:numFmt w:val="decimal"/>
      <w:lvlText w:val="%4."/>
      <w:lvlJc w:val="left"/>
      <w:pPr>
        <w:tabs>
          <w:tab w:val="num" w:pos="1680"/>
        </w:tabs>
        <w:ind w:left="1679" w:hanging="419"/>
      </w:pPr>
      <w:rPr>
        <w:rFonts w:hint="eastAsia"/>
      </w:rPr>
    </w:lvl>
    <w:lvl w:ilvl="4">
      <w:start w:val="1"/>
      <w:numFmt w:val="lowerLetter"/>
      <w:lvlText w:val="%5)"/>
      <w:lvlJc w:val="left"/>
      <w:pPr>
        <w:tabs>
          <w:tab w:val="num" w:pos="2100"/>
        </w:tabs>
        <w:ind w:left="2099" w:hanging="419"/>
      </w:pPr>
      <w:rPr>
        <w:rFonts w:hint="eastAsia"/>
      </w:rPr>
    </w:lvl>
    <w:lvl w:ilvl="5">
      <w:start w:val="1"/>
      <w:numFmt w:val="lowerRoman"/>
      <w:lvlText w:val="%6."/>
      <w:lvlJc w:val="right"/>
      <w:pPr>
        <w:tabs>
          <w:tab w:val="num" w:pos="2520"/>
        </w:tabs>
        <w:ind w:left="2519" w:hanging="419"/>
      </w:pPr>
      <w:rPr>
        <w:rFonts w:hint="eastAsia"/>
      </w:rPr>
    </w:lvl>
    <w:lvl w:ilvl="6">
      <w:start w:val="1"/>
      <w:numFmt w:val="decimal"/>
      <w:lvlText w:val="%7."/>
      <w:lvlJc w:val="left"/>
      <w:pPr>
        <w:tabs>
          <w:tab w:val="num" w:pos="2940"/>
        </w:tabs>
        <w:ind w:left="2939" w:hanging="419"/>
      </w:pPr>
      <w:rPr>
        <w:rFonts w:hint="eastAsia"/>
      </w:rPr>
    </w:lvl>
    <w:lvl w:ilvl="7">
      <w:start w:val="1"/>
      <w:numFmt w:val="lowerLetter"/>
      <w:lvlText w:val="%8)"/>
      <w:lvlJc w:val="left"/>
      <w:pPr>
        <w:tabs>
          <w:tab w:val="num" w:pos="3360"/>
        </w:tabs>
        <w:ind w:left="3359" w:hanging="419"/>
      </w:pPr>
      <w:rPr>
        <w:rFonts w:hint="eastAsia"/>
      </w:rPr>
    </w:lvl>
    <w:lvl w:ilvl="8">
      <w:start w:val="1"/>
      <w:numFmt w:val="lowerRoman"/>
      <w:lvlText w:val="%9."/>
      <w:lvlJc w:val="right"/>
      <w:pPr>
        <w:tabs>
          <w:tab w:val="num" w:pos="3780"/>
        </w:tabs>
        <w:ind w:left="3779" w:hanging="419"/>
      </w:pPr>
      <w:rPr>
        <w:rFonts w:hint="eastAsia"/>
      </w:rPr>
    </w:lvl>
  </w:abstractNum>
  <w:abstractNum w:abstractNumId="46">
    <w:nsid w:val="6F0E3C47"/>
    <w:multiLevelType w:val="multilevel"/>
    <w:tmpl w:val="51989AB2"/>
    <w:lvl w:ilvl="0">
      <w:start w:val="1"/>
      <w:numFmt w:val="lowerLetter"/>
      <w:lvlRestart w:val="0"/>
      <w:lvlText w:val="%1)"/>
      <w:lvlJc w:val="left"/>
      <w:pPr>
        <w:tabs>
          <w:tab w:val="num" w:pos="839"/>
        </w:tabs>
        <w:ind w:left="839" w:hanging="419"/>
      </w:pPr>
      <w:rPr>
        <w:rFonts w:ascii="宋体" w:eastAsia="宋体" w:hAnsi="宋体" w:hint="eastAsia"/>
        <w:b w:val="0"/>
        <w:i w:val="0"/>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47">
    <w:nsid w:val="744E148E"/>
    <w:multiLevelType w:val="multilevel"/>
    <w:tmpl w:val="BF42EFA6"/>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48">
    <w:nsid w:val="74E7031F"/>
    <w:multiLevelType w:val="multilevel"/>
    <w:tmpl w:val="5D0CEA0E"/>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49">
    <w:nsid w:val="796D300B"/>
    <w:multiLevelType w:val="multilevel"/>
    <w:tmpl w:val="96F6FDFC"/>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50">
    <w:nsid w:val="79F2112E"/>
    <w:multiLevelType w:val="multilevel"/>
    <w:tmpl w:val="B44A0628"/>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51">
    <w:nsid w:val="7A0605B6"/>
    <w:multiLevelType w:val="multilevel"/>
    <w:tmpl w:val="0D0AAC26"/>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52">
    <w:nsid w:val="7D6D17C1"/>
    <w:multiLevelType w:val="multilevel"/>
    <w:tmpl w:val="0D0AAC26"/>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53">
    <w:nsid w:val="7E544237"/>
    <w:multiLevelType w:val="multilevel"/>
    <w:tmpl w:val="CE1E0D90"/>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num w:numId="1">
    <w:abstractNumId w:val="12"/>
  </w:num>
  <w:num w:numId="2">
    <w:abstractNumId w:val="5"/>
  </w:num>
  <w:num w:numId="3">
    <w:abstractNumId w:val="35"/>
  </w:num>
  <w:num w:numId="4">
    <w:abstractNumId w:val="10"/>
  </w:num>
  <w:num w:numId="5">
    <w:abstractNumId w:val="40"/>
  </w:num>
  <w:num w:numId="6">
    <w:abstractNumId w:val="45"/>
  </w:num>
  <w:num w:numId="7">
    <w:abstractNumId w:val="21"/>
  </w:num>
  <w:num w:numId="8">
    <w:abstractNumId w:val="39"/>
  </w:num>
  <w:num w:numId="9">
    <w:abstractNumId w:val="29"/>
  </w:num>
  <w:num w:numId="10">
    <w:abstractNumId w:val="8"/>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num>
  <w:num w:numId="1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num>
  <w:num w:numId="25">
    <w:abstractNumId w:val="34"/>
  </w:num>
  <w:num w:numId="26">
    <w:abstractNumId w:val="30"/>
  </w:num>
  <w:num w:numId="27">
    <w:abstractNumId w:val="49"/>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19"/>
  </w:num>
  <w:num w:numId="31">
    <w:abstractNumId w:val="27"/>
  </w:num>
  <w:num w:numId="32">
    <w:abstractNumId w:val="31"/>
  </w:num>
  <w:num w:numId="33">
    <w:abstractNumId w:val="37"/>
  </w:num>
  <w:num w:numId="34">
    <w:abstractNumId w:val="23"/>
  </w:num>
  <w:num w:numId="35">
    <w:abstractNumId w:val="36"/>
  </w:num>
  <w:num w:numId="36">
    <w:abstractNumId w:val="3"/>
  </w:num>
  <w:num w:numId="37">
    <w:abstractNumId w:val="46"/>
  </w:num>
  <w:num w:numId="38">
    <w:abstractNumId w:val="17"/>
  </w:num>
  <w:num w:numId="39">
    <w:abstractNumId w:val="52"/>
  </w:num>
  <w:num w:numId="40">
    <w:abstractNumId w:val="18"/>
  </w:num>
  <w:num w:numId="41">
    <w:abstractNumId w:val="6"/>
  </w:num>
  <w:num w:numId="42">
    <w:abstractNumId w:val="48"/>
  </w:num>
  <w:num w:numId="43">
    <w:abstractNumId w:val="16"/>
  </w:num>
  <w:num w:numId="44">
    <w:abstractNumId w:val="51"/>
  </w:num>
  <w:num w:numId="45">
    <w:abstractNumId w:val="42"/>
  </w:num>
  <w:num w:numId="46">
    <w:abstractNumId w:val="0"/>
  </w:num>
  <w:num w:numId="47">
    <w:abstractNumId w:val="47"/>
  </w:num>
  <w:num w:numId="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1"/>
  </w:num>
  <w:num w:numId="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4"/>
  </w:num>
  <w:num w:numId="54">
    <w:abstractNumId w:val="43"/>
  </w:num>
  <w:num w:numId="5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4"/>
  </w:num>
  <w:num w:numId="5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8"/>
  </w:num>
  <w:num w:numId="59">
    <w:abstractNumId w:val="8"/>
  </w:num>
  <w:num w:numId="60">
    <w:abstractNumId w:val="8"/>
  </w:num>
  <w:num w:numId="61">
    <w:abstractNumId w:val="43"/>
  </w:num>
  <w:num w:numId="62">
    <w:abstractNumId w:val="43"/>
  </w:num>
  <w:num w:numId="63">
    <w:abstractNumId w:val="43"/>
  </w:num>
  <w:num w:numId="64">
    <w:abstractNumId w:val="43"/>
  </w:num>
  <w:num w:numId="65">
    <w:abstractNumId w:val="43"/>
  </w:num>
  <w:num w:numId="66">
    <w:abstractNumId w:val="43"/>
  </w:num>
  <w:numIdMacAtCleanup w:val="5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removePersonalInformation/>
  <w:removeDateAndTime/>
  <w:bordersDoNotSurroundHeader/>
  <w:bordersDoNotSurroundFooter/>
  <w:stylePaneFormatFilter w:val="3F01"/>
  <w:documentProtection w:edit="forms" w:enforcement="1"/>
  <w:defaultTabStop w:val="420"/>
  <w:drawingGridHorizontalSpacing w:val="105"/>
  <w:drawingGridVerticalSpacing w:val="156"/>
  <w:displayHorizontalDrawingGridEvery w:val="0"/>
  <w:displayVerticalDrawingGridEvery w:val="2"/>
  <w:characterSpacingControl w:val="compressPunctuation"/>
  <w:hdrShapeDefaults>
    <o:shapedefaults v:ext="edit" spidmax="1904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35925"/>
    <w:rsid w:val="00000100"/>
    <w:rsid w:val="000001F4"/>
    <w:rsid w:val="00000244"/>
    <w:rsid w:val="0000185F"/>
    <w:rsid w:val="00001868"/>
    <w:rsid w:val="0000195D"/>
    <w:rsid w:val="00002658"/>
    <w:rsid w:val="000032F9"/>
    <w:rsid w:val="0000351D"/>
    <w:rsid w:val="00003529"/>
    <w:rsid w:val="000038F0"/>
    <w:rsid w:val="00003B32"/>
    <w:rsid w:val="00003D32"/>
    <w:rsid w:val="00004126"/>
    <w:rsid w:val="0000496B"/>
    <w:rsid w:val="00004B89"/>
    <w:rsid w:val="0000521C"/>
    <w:rsid w:val="00005833"/>
    <w:rsid w:val="0000586F"/>
    <w:rsid w:val="0000666C"/>
    <w:rsid w:val="00006A82"/>
    <w:rsid w:val="00006C42"/>
    <w:rsid w:val="00006CFB"/>
    <w:rsid w:val="00006EE5"/>
    <w:rsid w:val="00007916"/>
    <w:rsid w:val="00011E8D"/>
    <w:rsid w:val="00013438"/>
    <w:rsid w:val="00013D86"/>
    <w:rsid w:val="00013E02"/>
    <w:rsid w:val="000147B8"/>
    <w:rsid w:val="000170FA"/>
    <w:rsid w:val="00017EC8"/>
    <w:rsid w:val="00017F82"/>
    <w:rsid w:val="00020117"/>
    <w:rsid w:val="00021373"/>
    <w:rsid w:val="0002143C"/>
    <w:rsid w:val="000217B9"/>
    <w:rsid w:val="00021B38"/>
    <w:rsid w:val="00022B3B"/>
    <w:rsid w:val="00022F03"/>
    <w:rsid w:val="00023289"/>
    <w:rsid w:val="000232F8"/>
    <w:rsid w:val="00023CAE"/>
    <w:rsid w:val="00024000"/>
    <w:rsid w:val="00024D6C"/>
    <w:rsid w:val="000252B5"/>
    <w:rsid w:val="00025362"/>
    <w:rsid w:val="00025A65"/>
    <w:rsid w:val="00025FC5"/>
    <w:rsid w:val="000264C2"/>
    <w:rsid w:val="0002663D"/>
    <w:rsid w:val="00026929"/>
    <w:rsid w:val="00026C31"/>
    <w:rsid w:val="00027280"/>
    <w:rsid w:val="00027696"/>
    <w:rsid w:val="000302C8"/>
    <w:rsid w:val="000320A7"/>
    <w:rsid w:val="000322DC"/>
    <w:rsid w:val="00032C64"/>
    <w:rsid w:val="0003370B"/>
    <w:rsid w:val="000338A8"/>
    <w:rsid w:val="00034E85"/>
    <w:rsid w:val="00034F95"/>
    <w:rsid w:val="00035925"/>
    <w:rsid w:val="00036013"/>
    <w:rsid w:val="00036185"/>
    <w:rsid w:val="000363F8"/>
    <w:rsid w:val="0003670C"/>
    <w:rsid w:val="00037F18"/>
    <w:rsid w:val="00040998"/>
    <w:rsid w:val="00040A05"/>
    <w:rsid w:val="00040DCD"/>
    <w:rsid w:val="000411B2"/>
    <w:rsid w:val="00041681"/>
    <w:rsid w:val="0004231E"/>
    <w:rsid w:val="000433EF"/>
    <w:rsid w:val="00043E8B"/>
    <w:rsid w:val="000442FB"/>
    <w:rsid w:val="00044578"/>
    <w:rsid w:val="000446FE"/>
    <w:rsid w:val="00044B5B"/>
    <w:rsid w:val="0004523B"/>
    <w:rsid w:val="00045681"/>
    <w:rsid w:val="00045785"/>
    <w:rsid w:val="00045E74"/>
    <w:rsid w:val="00046B08"/>
    <w:rsid w:val="00046B50"/>
    <w:rsid w:val="00046D33"/>
    <w:rsid w:val="00046F2C"/>
    <w:rsid w:val="00047F98"/>
    <w:rsid w:val="0005133A"/>
    <w:rsid w:val="0005168B"/>
    <w:rsid w:val="0005228A"/>
    <w:rsid w:val="00052E2D"/>
    <w:rsid w:val="00052FDE"/>
    <w:rsid w:val="000533EE"/>
    <w:rsid w:val="00053566"/>
    <w:rsid w:val="00053711"/>
    <w:rsid w:val="00053A0E"/>
    <w:rsid w:val="00054B74"/>
    <w:rsid w:val="00054EC0"/>
    <w:rsid w:val="000556C3"/>
    <w:rsid w:val="0005616A"/>
    <w:rsid w:val="0005758D"/>
    <w:rsid w:val="0005795E"/>
    <w:rsid w:val="00057E7D"/>
    <w:rsid w:val="000600FF"/>
    <w:rsid w:val="00060DCB"/>
    <w:rsid w:val="00060F94"/>
    <w:rsid w:val="000614B0"/>
    <w:rsid w:val="00061FB2"/>
    <w:rsid w:val="000620C9"/>
    <w:rsid w:val="00062262"/>
    <w:rsid w:val="00062ACD"/>
    <w:rsid w:val="00062E05"/>
    <w:rsid w:val="000649DA"/>
    <w:rsid w:val="00065B11"/>
    <w:rsid w:val="00066D39"/>
    <w:rsid w:val="000670FB"/>
    <w:rsid w:val="000674F0"/>
    <w:rsid w:val="000679EF"/>
    <w:rsid w:val="00067CDF"/>
    <w:rsid w:val="00070048"/>
    <w:rsid w:val="000702ED"/>
    <w:rsid w:val="00071634"/>
    <w:rsid w:val="00073114"/>
    <w:rsid w:val="00074881"/>
    <w:rsid w:val="00074FBE"/>
    <w:rsid w:val="000757F6"/>
    <w:rsid w:val="00075A5F"/>
    <w:rsid w:val="00075E31"/>
    <w:rsid w:val="000775AE"/>
    <w:rsid w:val="0008068E"/>
    <w:rsid w:val="0008102F"/>
    <w:rsid w:val="000814E6"/>
    <w:rsid w:val="00081683"/>
    <w:rsid w:val="0008246D"/>
    <w:rsid w:val="00082DED"/>
    <w:rsid w:val="000836F5"/>
    <w:rsid w:val="00083A09"/>
    <w:rsid w:val="00084704"/>
    <w:rsid w:val="00084C47"/>
    <w:rsid w:val="00085412"/>
    <w:rsid w:val="00085A40"/>
    <w:rsid w:val="00085DB1"/>
    <w:rsid w:val="00086872"/>
    <w:rsid w:val="0009005E"/>
    <w:rsid w:val="000904D0"/>
    <w:rsid w:val="00091132"/>
    <w:rsid w:val="000927EF"/>
    <w:rsid w:val="00092857"/>
    <w:rsid w:val="00092F21"/>
    <w:rsid w:val="00093F0A"/>
    <w:rsid w:val="000945FB"/>
    <w:rsid w:val="00094740"/>
    <w:rsid w:val="000948D4"/>
    <w:rsid w:val="00094D0F"/>
    <w:rsid w:val="00096A09"/>
    <w:rsid w:val="00096F31"/>
    <w:rsid w:val="000A066D"/>
    <w:rsid w:val="000A14F9"/>
    <w:rsid w:val="000A1EAF"/>
    <w:rsid w:val="000A20A9"/>
    <w:rsid w:val="000A22C5"/>
    <w:rsid w:val="000A39FC"/>
    <w:rsid w:val="000A3E9C"/>
    <w:rsid w:val="000A463D"/>
    <w:rsid w:val="000A48B1"/>
    <w:rsid w:val="000A492D"/>
    <w:rsid w:val="000A4984"/>
    <w:rsid w:val="000A4C12"/>
    <w:rsid w:val="000A4F18"/>
    <w:rsid w:val="000A59BC"/>
    <w:rsid w:val="000A5EF5"/>
    <w:rsid w:val="000A617B"/>
    <w:rsid w:val="000A6606"/>
    <w:rsid w:val="000A6944"/>
    <w:rsid w:val="000A6C23"/>
    <w:rsid w:val="000B2037"/>
    <w:rsid w:val="000B204B"/>
    <w:rsid w:val="000B2134"/>
    <w:rsid w:val="000B23A6"/>
    <w:rsid w:val="000B3143"/>
    <w:rsid w:val="000B39B4"/>
    <w:rsid w:val="000B4343"/>
    <w:rsid w:val="000B458A"/>
    <w:rsid w:val="000B4BEF"/>
    <w:rsid w:val="000B6562"/>
    <w:rsid w:val="000B7271"/>
    <w:rsid w:val="000B741E"/>
    <w:rsid w:val="000C0FC8"/>
    <w:rsid w:val="000C10A3"/>
    <w:rsid w:val="000C1247"/>
    <w:rsid w:val="000C1B23"/>
    <w:rsid w:val="000C1FDE"/>
    <w:rsid w:val="000C20B2"/>
    <w:rsid w:val="000C258C"/>
    <w:rsid w:val="000C2E48"/>
    <w:rsid w:val="000C34E8"/>
    <w:rsid w:val="000C3AAD"/>
    <w:rsid w:val="000C3F24"/>
    <w:rsid w:val="000C516C"/>
    <w:rsid w:val="000C688C"/>
    <w:rsid w:val="000C6B05"/>
    <w:rsid w:val="000C6DD6"/>
    <w:rsid w:val="000C6E1F"/>
    <w:rsid w:val="000C73D4"/>
    <w:rsid w:val="000C77E5"/>
    <w:rsid w:val="000D0581"/>
    <w:rsid w:val="000D079B"/>
    <w:rsid w:val="000D0854"/>
    <w:rsid w:val="000D0AC7"/>
    <w:rsid w:val="000D23E7"/>
    <w:rsid w:val="000D30E5"/>
    <w:rsid w:val="000D39BC"/>
    <w:rsid w:val="000D39BF"/>
    <w:rsid w:val="000D3D4C"/>
    <w:rsid w:val="000D3FB9"/>
    <w:rsid w:val="000D42C5"/>
    <w:rsid w:val="000D486D"/>
    <w:rsid w:val="000D4947"/>
    <w:rsid w:val="000D4DBD"/>
    <w:rsid w:val="000D4E0B"/>
    <w:rsid w:val="000D4F51"/>
    <w:rsid w:val="000D5014"/>
    <w:rsid w:val="000D5052"/>
    <w:rsid w:val="000D5320"/>
    <w:rsid w:val="000D5E78"/>
    <w:rsid w:val="000D6374"/>
    <w:rsid w:val="000D700F"/>
    <w:rsid w:val="000D718B"/>
    <w:rsid w:val="000D7F4F"/>
    <w:rsid w:val="000E0C46"/>
    <w:rsid w:val="000E1097"/>
    <w:rsid w:val="000E2467"/>
    <w:rsid w:val="000E24D1"/>
    <w:rsid w:val="000E2A34"/>
    <w:rsid w:val="000E476D"/>
    <w:rsid w:val="000E491D"/>
    <w:rsid w:val="000E5223"/>
    <w:rsid w:val="000E5CBC"/>
    <w:rsid w:val="000E62CC"/>
    <w:rsid w:val="000E6434"/>
    <w:rsid w:val="000E680C"/>
    <w:rsid w:val="000E70D3"/>
    <w:rsid w:val="000E7AB6"/>
    <w:rsid w:val="000E7AF8"/>
    <w:rsid w:val="000F030C"/>
    <w:rsid w:val="000F0971"/>
    <w:rsid w:val="000F0A47"/>
    <w:rsid w:val="000F129C"/>
    <w:rsid w:val="000F15AF"/>
    <w:rsid w:val="000F16D1"/>
    <w:rsid w:val="000F16DC"/>
    <w:rsid w:val="000F2BAF"/>
    <w:rsid w:val="000F5116"/>
    <w:rsid w:val="000F52A5"/>
    <w:rsid w:val="000F6034"/>
    <w:rsid w:val="000F779A"/>
    <w:rsid w:val="001003CF"/>
    <w:rsid w:val="00100956"/>
    <w:rsid w:val="00100CC9"/>
    <w:rsid w:val="00100D07"/>
    <w:rsid w:val="00101AA5"/>
    <w:rsid w:val="00101B65"/>
    <w:rsid w:val="00101BD9"/>
    <w:rsid w:val="0010242F"/>
    <w:rsid w:val="001026FB"/>
    <w:rsid w:val="00102777"/>
    <w:rsid w:val="00103825"/>
    <w:rsid w:val="001042AE"/>
    <w:rsid w:val="001055E7"/>
    <w:rsid w:val="001056DE"/>
    <w:rsid w:val="00105CE5"/>
    <w:rsid w:val="00105FC7"/>
    <w:rsid w:val="001066B0"/>
    <w:rsid w:val="0010741B"/>
    <w:rsid w:val="001101DE"/>
    <w:rsid w:val="001103C5"/>
    <w:rsid w:val="00110C3E"/>
    <w:rsid w:val="0011180C"/>
    <w:rsid w:val="001124C0"/>
    <w:rsid w:val="0011272A"/>
    <w:rsid w:val="00112F6F"/>
    <w:rsid w:val="00113AAD"/>
    <w:rsid w:val="001146BF"/>
    <w:rsid w:val="00115F14"/>
    <w:rsid w:val="00116BBF"/>
    <w:rsid w:val="00117771"/>
    <w:rsid w:val="0012269D"/>
    <w:rsid w:val="00122B6A"/>
    <w:rsid w:val="001235B1"/>
    <w:rsid w:val="001237FE"/>
    <w:rsid w:val="0012380F"/>
    <w:rsid w:val="00124321"/>
    <w:rsid w:val="00124654"/>
    <w:rsid w:val="0012496E"/>
    <w:rsid w:val="001277CA"/>
    <w:rsid w:val="00127C8E"/>
    <w:rsid w:val="0013175F"/>
    <w:rsid w:val="00131AE2"/>
    <w:rsid w:val="00131AE9"/>
    <w:rsid w:val="00131D97"/>
    <w:rsid w:val="001320D8"/>
    <w:rsid w:val="00132474"/>
    <w:rsid w:val="001328CF"/>
    <w:rsid w:val="00132962"/>
    <w:rsid w:val="0013421B"/>
    <w:rsid w:val="00134F50"/>
    <w:rsid w:val="001357A2"/>
    <w:rsid w:val="00135F58"/>
    <w:rsid w:val="0013721D"/>
    <w:rsid w:val="001375AB"/>
    <w:rsid w:val="00137CCE"/>
    <w:rsid w:val="001405ED"/>
    <w:rsid w:val="0014063E"/>
    <w:rsid w:val="0014145C"/>
    <w:rsid w:val="0014236A"/>
    <w:rsid w:val="00142CCD"/>
    <w:rsid w:val="00142DBB"/>
    <w:rsid w:val="00142DE5"/>
    <w:rsid w:val="00143083"/>
    <w:rsid w:val="001433DC"/>
    <w:rsid w:val="0014359E"/>
    <w:rsid w:val="00143737"/>
    <w:rsid w:val="001437A7"/>
    <w:rsid w:val="001449B7"/>
    <w:rsid w:val="00144A6A"/>
    <w:rsid w:val="00146BE7"/>
    <w:rsid w:val="00146C14"/>
    <w:rsid w:val="00147720"/>
    <w:rsid w:val="00147C96"/>
    <w:rsid w:val="00151245"/>
    <w:rsid w:val="001512B4"/>
    <w:rsid w:val="00151614"/>
    <w:rsid w:val="00151D37"/>
    <w:rsid w:val="00151F18"/>
    <w:rsid w:val="00152774"/>
    <w:rsid w:val="001560CA"/>
    <w:rsid w:val="001563C3"/>
    <w:rsid w:val="0015768B"/>
    <w:rsid w:val="00157807"/>
    <w:rsid w:val="00157AAA"/>
    <w:rsid w:val="00157CA1"/>
    <w:rsid w:val="00160791"/>
    <w:rsid w:val="001613A2"/>
    <w:rsid w:val="0016184A"/>
    <w:rsid w:val="001620A5"/>
    <w:rsid w:val="001624CF"/>
    <w:rsid w:val="001646D5"/>
    <w:rsid w:val="001648EA"/>
    <w:rsid w:val="00164B24"/>
    <w:rsid w:val="00164E53"/>
    <w:rsid w:val="0016699D"/>
    <w:rsid w:val="00166BFC"/>
    <w:rsid w:val="00167010"/>
    <w:rsid w:val="00167426"/>
    <w:rsid w:val="00167B28"/>
    <w:rsid w:val="00171297"/>
    <w:rsid w:val="00172B4B"/>
    <w:rsid w:val="001742AC"/>
    <w:rsid w:val="00175159"/>
    <w:rsid w:val="00176208"/>
    <w:rsid w:val="001764F7"/>
    <w:rsid w:val="00176B17"/>
    <w:rsid w:val="00176C04"/>
    <w:rsid w:val="00176FD9"/>
    <w:rsid w:val="001774FC"/>
    <w:rsid w:val="00177823"/>
    <w:rsid w:val="00177F43"/>
    <w:rsid w:val="00180302"/>
    <w:rsid w:val="00180303"/>
    <w:rsid w:val="00181D9D"/>
    <w:rsid w:val="0018211B"/>
    <w:rsid w:val="0018242E"/>
    <w:rsid w:val="00183BAE"/>
    <w:rsid w:val="00183D1A"/>
    <w:rsid w:val="00183F91"/>
    <w:rsid w:val="001840D3"/>
    <w:rsid w:val="001847DB"/>
    <w:rsid w:val="00185B46"/>
    <w:rsid w:val="00186223"/>
    <w:rsid w:val="001865FB"/>
    <w:rsid w:val="001877E5"/>
    <w:rsid w:val="00187C2A"/>
    <w:rsid w:val="001900F8"/>
    <w:rsid w:val="00191258"/>
    <w:rsid w:val="00191602"/>
    <w:rsid w:val="00191829"/>
    <w:rsid w:val="001925E4"/>
    <w:rsid w:val="00192680"/>
    <w:rsid w:val="00193037"/>
    <w:rsid w:val="001931C3"/>
    <w:rsid w:val="00193424"/>
    <w:rsid w:val="00193A2C"/>
    <w:rsid w:val="00194C63"/>
    <w:rsid w:val="00194F1A"/>
    <w:rsid w:val="001964A2"/>
    <w:rsid w:val="00196670"/>
    <w:rsid w:val="00196FF7"/>
    <w:rsid w:val="00197460"/>
    <w:rsid w:val="001A0BEE"/>
    <w:rsid w:val="001A1060"/>
    <w:rsid w:val="001A1B62"/>
    <w:rsid w:val="001A1CCF"/>
    <w:rsid w:val="001A2424"/>
    <w:rsid w:val="001A2449"/>
    <w:rsid w:val="001A288E"/>
    <w:rsid w:val="001A45A4"/>
    <w:rsid w:val="001A64A4"/>
    <w:rsid w:val="001A69F8"/>
    <w:rsid w:val="001A6CBF"/>
    <w:rsid w:val="001A7BA8"/>
    <w:rsid w:val="001B09B5"/>
    <w:rsid w:val="001B0CA4"/>
    <w:rsid w:val="001B1295"/>
    <w:rsid w:val="001B172D"/>
    <w:rsid w:val="001B1F88"/>
    <w:rsid w:val="001B22BB"/>
    <w:rsid w:val="001B2475"/>
    <w:rsid w:val="001B372F"/>
    <w:rsid w:val="001B3C98"/>
    <w:rsid w:val="001B5903"/>
    <w:rsid w:val="001B6223"/>
    <w:rsid w:val="001B68D4"/>
    <w:rsid w:val="001B6DC2"/>
    <w:rsid w:val="001B6E4E"/>
    <w:rsid w:val="001B748A"/>
    <w:rsid w:val="001B7D64"/>
    <w:rsid w:val="001B7E1F"/>
    <w:rsid w:val="001C020D"/>
    <w:rsid w:val="001C02D2"/>
    <w:rsid w:val="001C1385"/>
    <w:rsid w:val="001C149C"/>
    <w:rsid w:val="001C1969"/>
    <w:rsid w:val="001C1B59"/>
    <w:rsid w:val="001C21AC"/>
    <w:rsid w:val="001C31D4"/>
    <w:rsid w:val="001C3F91"/>
    <w:rsid w:val="001C3FEC"/>
    <w:rsid w:val="001C4204"/>
    <w:rsid w:val="001C44DE"/>
    <w:rsid w:val="001C47BA"/>
    <w:rsid w:val="001C47ED"/>
    <w:rsid w:val="001C48C1"/>
    <w:rsid w:val="001C4CA2"/>
    <w:rsid w:val="001C4DA4"/>
    <w:rsid w:val="001C4F90"/>
    <w:rsid w:val="001C59EA"/>
    <w:rsid w:val="001C5A63"/>
    <w:rsid w:val="001C5BA8"/>
    <w:rsid w:val="001C5BE9"/>
    <w:rsid w:val="001C604A"/>
    <w:rsid w:val="001D0142"/>
    <w:rsid w:val="001D16CB"/>
    <w:rsid w:val="001D1BAE"/>
    <w:rsid w:val="001D282D"/>
    <w:rsid w:val="001D3627"/>
    <w:rsid w:val="001D406C"/>
    <w:rsid w:val="001D41EE"/>
    <w:rsid w:val="001D4249"/>
    <w:rsid w:val="001D51FB"/>
    <w:rsid w:val="001D679A"/>
    <w:rsid w:val="001D6B94"/>
    <w:rsid w:val="001D70D1"/>
    <w:rsid w:val="001D7B8E"/>
    <w:rsid w:val="001E0185"/>
    <w:rsid w:val="001E0380"/>
    <w:rsid w:val="001E061E"/>
    <w:rsid w:val="001E0F37"/>
    <w:rsid w:val="001E13B1"/>
    <w:rsid w:val="001E154C"/>
    <w:rsid w:val="001E1F23"/>
    <w:rsid w:val="001E2A59"/>
    <w:rsid w:val="001E3F5D"/>
    <w:rsid w:val="001E4329"/>
    <w:rsid w:val="001E522B"/>
    <w:rsid w:val="001E57D6"/>
    <w:rsid w:val="001E6A2F"/>
    <w:rsid w:val="001E6B23"/>
    <w:rsid w:val="001E7C62"/>
    <w:rsid w:val="001F022E"/>
    <w:rsid w:val="001F2BEC"/>
    <w:rsid w:val="001F3A19"/>
    <w:rsid w:val="001F3C60"/>
    <w:rsid w:val="001F3F93"/>
    <w:rsid w:val="001F40BB"/>
    <w:rsid w:val="001F55DA"/>
    <w:rsid w:val="001F5E80"/>
    <w:rsid w:val="001F6214"/>
    <w:rsid w:val="001F6539"/>
    <w:rsid w:val="001F69DD"/>
    <w:rsid w:val="001F6C12"/>
    <w:rsid w:val="001F733C"/>
    <w:rsid w:val="002009C1"/>
    <w:rsid w:val="00200C7E"/>
    <w:rsid w:val="0020212B"/>
    <w:rsid w:val="00202686"/>
    <w:rsid w:val="00202C51"/>
    <w:rsid w:val="00202D68"/>
    <w:rsid w:val="002030D2"/>
    <w:rsid w:val="00203CF1"/>
    <w:rsid w:val="00203F1D"/>
    <w:rsid w:val="00203FC3"/>
    <w:rsid w:val="00204009"/>
    <w:rsid w:val="002044D0"/>
    <w:rsid w:val="00204956"/>
    <w:rsid w:val="002051FF"/>
    <w:rsid w:val="00205B4F"/>
    <w:rsid w:val="00206CD7"/>
    <w:rsid w:val="00206D26"/>
    <w:rsid w:val="00207220"/>
    <w:rsid w:val="00207EC0"/>
    <w:rsid w:val="00210104"/>
    <w:rsid w:val="0021140B"/>
    <w:rsid w:val="0021177F"/>
    <w:rsid w:val="00211DF6"/>
    <w:rsid w:val="002121DC"/>
    <w:rsid w:val="002127BA"/>
    <w:rsid w:val="00213E0B"/>
    <w:rsid w:val="00214355"/>
    <w:rsid w:val="00214C81"/>
    <w:rsid w:val="002153C3"/>
    <w:rsid w:val="00215F79"/>
    <w:rsid w:val="00215F97"/>
    <w:rsid w:val="00216482"/>
    <w:rsid w:val="0021718B"/>
    <w:rsid w:val="002175FB"/>
    <w:rsid w:val="00217BD3"/>
    <w:rsid w:val="00217F86"/>
    <w:rsid w:val="0022071C"/>
    <w:rsid w:val="00220D78"/>
    <w:rsid w:val="00221929"/>
    <w:rsid w:val="002220E5"/>
    <w:rsid w:val="0022346F"/>
    <w:rsid w:val="002240D1"/>
    <w:rsid w:val="0022445D"/>
    <w:rsid w:val="00225299"/>
    <w:rsid w:val="002253FA"/>
    <w:rsid w:val="00225486"/>
    <w:rsid w:val="00225BF6"/>
    <w:rsid w:val="00226631"/>
    <w:rsid w:val="0022676E"/>
    <w:rsid w:val="00226BF6"/>
    <w:rsid w:val="00226FDF"/>
    <w:rsid w:val="0022733B"/>
    <w:rsid w:val="002276F2"/>
    <w:rsid w:val="0023151D"/>
    <w:rsid w:val="0023268B"/>
    <w:rsid w:val="002338E7"/>
    <w:rsid w:val="00234467"/>
    <w:rsid w:val="00234C31"/>
    <w:rsid w:val="00234DC3"/>
    <w:rsid w:val="00235165"/>
    <w:rsid w:val="00236AE9"/>
    <w:rsid w:val="00237BE8"/>
    <w:rsid w:val="00237D8D"/>
    <w:rsid w:val="00240649"/>
    <w:rsid w:val="00241DA2"/>
    <w:rsid w:val="00242544"/>
    <w:rsid w:val="00242CAC"/>
    <w:rsid w:val="002431F1"/>
    <w:rsid w:val="00244784"/>
    <w:rsid w:val="002448C4"/>
    <w:rsid w:val="002469B6"/>
    <w:rsid w:val="0024738D"/>
    <w:rsid w:val="00247CC8"/>
    <w:rsid w:val="00247FEE"/>
    <w:rsid w:val="00250071"/>
    <w:rsid w:val="00250248"/>
    <w:rsid w:val="002508E6"/>
    <w:rsid w:val="00250E7D"/>
    <w:rsid w:val="0025247A"/>
    <w:rsid w:val="002524C0"/>
    <w:rsid w:val="002536A5"/>
    <w:rsid w:val="0025424C"/>
    <w:rsid w:val="002545BF"/>
    <w:rsid w:val="00254CBD"/>
    <w:rsid w:val="002561A3"/>
    <w:rsid w:val="0025652D"/>
    <w:rsid w:val="002565D5"/>
    <w:rsid w:val="002572E2"/>
    <w:rsid w:val="00257A67"/>
    <w:rsid w:val="00257CBC"/>
    <w:rsid w:val="00260EE5"/>
    <w:rsid w:val="00261309"/>
    <w:rsid w:val="00261D99"/>
    <w:rsid w:val="002622C0"/>
    <w:rsid w:val="002643D0"/>
    <w:rsid w:val="002651A6"/>
    <w:rsid w:val="0026526F"/>
    <w:rsid w:val="002660BB"/>
    <w:rsid w:val="00266278"/>
    <w:rsid w:val="00266314"/>
    <w:rsid w:val="0027137B"/>
    <w:rsid w:val="002724AD"/>
    <w:rsid w:val="00273245"/>
    <w:rsid w:val="002740B1"/>
    <w:rsid w:val="002744F9"/>
    <w:rsid w:val="002752DA"/>
    <w:rsid w:val="00276549"/>
    <w:rsid w:val="00276751"/>
    <w:rsid w:val="00276F8D"/>
    <w:rsid w:val="002776C8"/>
    <w:rsid w:val="002778AE"/>
    <w:rsid w:val="00281451"/>
    <w:rsid w:val="00281FFB"/>
    <w:rsid w:val="0028269A"/>
    <w:rsid w:val="00282C4D"/>
    <w:rsid w:val="00283590"/>
    <w:rsid w:val="00283E20"/>
    <w:rsid w:val="002843BE"/>
    <w:rsid w:val="0028508C"/>
    <w:rsid w:val="0028508F"/>
    <w:rsid w:val="002850F1"/>
    <w:rsid w:val="002851F2"/>
    <w:rsid w:val="00285498"/>
    <w:rsid w:val="00285C8A"/>
    <w:rsid w:val="00286603"/>
    <w:rsid w:val="0028660E"/>
    <w:rsid w:val="00286973"/>
    <w:rsid w:val="00286D7F"/>
    <w:rsid w:val="0028719A"/>
    <w:rsid w:val="0028733D"/>
    <w:rsid w:val="002903E8"/>
    <w:rsid w:val="00291B34"/>
    <w:rsid w:val="00291F87"/>
    <w:rsid w:val="002923BE"/>
    <w:rsid w:val="00292735"/>
    <w:rsid w:val="0029330D"/>
    <w:rsid w:val="002937DB"/>
    <w:rsid w:val="00294053"/>
    <w:rsid w:val="00294520"/>
    <w:rsid w:val="00294C09"/>
    <w:rsid w:val="00294D77"/>
    <w:rsid w:val="00294E70"/>
    <w:rsid w:val="0029508E"/>
    <w:rsid w:val="0029592B"/>
    <w:rsid w:val="00295A56"/>
    <w:rsid w:val="00296876"/>
    <w:rsid w:val="0029747B"/>
    <w:rsid w:val="00297E3D"/>
    <w:rsid w:val="002A04BA"/>
    <w:rsid w:val="002A0D33"/>
    <w:rsid w:val="002A1440"/>
    <w:rsid w:val="002A1924"/>
    <w:rsid w:val="002A2A1B"/>
    <w:rsid w:val="002A3A21"/>
    <w:rsid w:val="002A472E"/>
    <w:rsid w:val="002A575B"/>
    <w:rsid w:val="002A5C3C"/>
    <w:rsid w:val="002A68A0"/>
    <w:rsid w:val="002A6DF6"/>
    <w:rsid w:val="002A6ED0"/>
    <w:rsid w:val="002A72A5"/>
    <w:rsid w:val="002A7420"/>
    <w:rsid w:val="002A76AE"/>
    <w:rsid w:val="002B0095"/>
    <w:rsid w:val="002B0176"/>
    <w:rsid w:val="002B0F12"/>
    <w:rsid w:val="002B0F29"/>
    <w:rsid w:val="002B1209"/>
    <w:rsid w:val="002B1308"/>
    <w:rsid w:val="002B202F"/>
    <w:rsid w:val="002B22BE"/>
    <w:rsid w:val="002B2E57"/>
    <w:rsid w:val="002B3F9B"/>
    <w:rsid w:val="002B4554"/>
    <w:rsid w:val="002B4652"/>
    <w:rsid w:val="002B49F5"/>
    <w:rsid w:val="002B4C67"/>
    <w:rsid w:val="002B566D"/>
    <w:rsid w:val="002B627A"/>
    <w:rsid w:val="002B6292"/>
    <w:rsid w:val="002B657D"/>
    <w:rsid w:val="002B7226"/>
    <w:rsid w:val="002C13AA"/>
    <w:rsid w:val="002C1A65"/>
    <w:rsid w:val="002C1FB4"/>
    <w:rsid w:val="002C27E3"/>
    <w:rsid w:val="002C27F6"/>
    <w:rsid w:val="002C2BE4"/>
    <w:rsid w:val="002C3915"/>
    <w:rsid w:val="002C42E7"/>
    <w:rsid w:val="002C4BAF"/>
    <w:rsid w:val="002C554B"/>
    <w:rsid w:val="002C5917"/>
    <w:rsid w:val="002C5EFE"/>
    <w:rsid w:val="002C6C73"/>
    <w:rsid w:val="002C719A"/>
    <w:rsid w:val="002C726E"/>
    <w:rsid w:val="002C72D8"/>
    <w:rsid w:val="002C7370"/>
    <w:rsid w:val="002D0926"/>
    <w:rsid w:val="002D1164"/>
    <w:rsid w:val="002D11FA"/>
    <w:rsid w:val="002D301F"/>
    <w:rsid w:val="002D35AE"/>
    <w:rsid w:val="002D4320"/>
    <w:rsid w:val="002D55C3"/>
    <w:rsid w:val="002D5756"/>
    <w:rsid w:val="002D5B38"/>
    <w:rsid w:val="002D5D91"/>
    <w:rsid w:val="002D5DB8"/>
    <w:rsid w:val="002D69A3"/>
    <w:rsid w:val="002D6E21"/>
    <w:rsid w:val="002D7175"/>
    <w:rsid w:val="002D75E2"/>
    <w:rsid w:val="002D769C"/>
    <w:rsid w:val="002E0DDF"/>
    <w:rsid w:val="002E11E5"/>
    <w:rsid w:val="002E13BA"/>
    <w:rsid w:val="002E15E1"/>
    <w:rsid w:val="002E20D0"/>
    <w:rsid w:val="002E2906"/>
    <w:rsid w:val="002E35BE"/>
    <w:rsid w:val="002E3E38"/>
    <w:rsid w:val="002E42FF"/>
    <w:rsid w:val="002E473E"/>
    <w:rsid w:val="002E5635"/>
    <w:rsid w:val="002E62AF"/>
    <w:rsid w:val="002E6312"/>
    <w:rsid w:val="002E64C3"/>
    <w:rsid w:val="002E6593"/>
    <w:rsid w:val="002E6A2C"/>
    <w:rsid w:val="002E71E3"/>
    <w:rsid w:val="002E7226"/>
    <w:rsid w:val="002E7DDE"/>
    <w:rsid w:val="002F03E6"/>
    <w:rsid w:val="002F1A4F"/>
    <w:rsid w:val="002F1C0D"/>
    <w:rsid w:val="002F1D8C"/>
    <w:rsid w:val="002F206D"/>
    <w:rsid w:val="002F21DA"/>
    <w:rsid w:val="002F2363"/>
    <w:rsid w:val="002F3078"/>
    <w:rsid w:val="002F34F1"/>
    <w:rsid w:val="002F3BB9"/>
    <w:rsid w:val="002F5F33"/>
    <w:rsid w:val="002F6270"/>
    <w:rsid w:val="002F6384"/>
    <w:rsid w:val="002F7FD5"/>
    <w:rsid w:val="00300545"/>
    <w:rsid w:val="00300679"/>
    <w:rsid w:val="003006BA"/>
    <w:rsid w:val="00300EEE"/>
    <w:rsid w:val="003016E7"/>
    <w:rsid w:val="00301F39"/>
    <w:rsid w:val="003029F3"/>
    <w:rsid w:val="00302C16"/>
    <w:rsid w:val="00302C88"/>
    <w:rsid w:val="00304A9A"/>
    <w:rsid w:val="00304E6F"/>
    <w:rsid w:val="003058EB"/>
    <w:rsid w:val="00306696"/>
    <w:rsid w:val="00306F21"/>
    <w:rsid w:val="00307650"/>
    <w:rsid w:val="00310344"/>
    <w:rsid w:val="0031118A"/>
    <w:rsid w:val="00311CFF"/>
    <w:rsid w:val="003129DD"/>
    <w:rsid w:val="00312AAE"/>
    <w:rsid w:val="003138BA"/>
    <w:rsid w:val="00313E92"/>
    <w:rsid w:val="00314793"/>
    <w:rsid w:val="00314A1A"/>
    <w:rsid w:val="00314DEC"/>
    <w:rsid w:val="00316532"/>
    <w:rsid w:val="00316945"/>
    <w:rsid w:val="00317304"/>
    <w:rsid w:val="003174CF"/>
    <w:rsid w:val="00317F87"/>
    <w:rsid w:val="00321EE6"/>
    <w:rsid w:val="00323467"/>
    <w:rsid w:val="003236C3"/>
    <w:rsid w:val="0032391F"/>
    <w:rsid w:val="00323C80"/>
    <w:rsid w:val="00324278"/>
    <w:rsid w:val="003249A1"/>
    <w:rsid w:val="00325472"/>
    <w:rsid w:val="00325926"/>
    <w:rsid w:val="003262B6"/>
    <w:rsid w:val="0032659C"/>
    <w:rsid w:val="0032680E"/>
    <w:rsid w:val="00327270"/>
    <w:rsid w:val="00327A8A"/>
    <w:rsid w:val="00330362"/>
    <w:rsid w:val="00330497"/>
    <w:rsid w:val="00331654"/>
    <w:rsid w:val="00331DCF"/>
    <w:rsid w:val="00331F38"/>
    <w:rsid w:val="00331F68"/>
    <w:rsid w:val="0033216B"/>
    <w:rsid w:val="00332866"/>
    <w:rsid w:val="00332E7A"/>
    <w:rsid w:val="00333E45"/>
    <w:rsid w:val="00334601"/>
    <w:rsid w:val="003348C8"/>
    <w:rsid w:val="00335158"/>
    <w:rsid w:val="003354DF"/>
    <w:rsid w:val="003356CA"/>
    <w:rsid w:val="00335E6F"/>
    <w:rsid w:val="00335FAE"/>
    <w:rsid w:val="00336610"/>
    <w:rsid w:val="00337223"/>
    <w:rsid w:val="003372DD"/>
    <w:rsid w:val="00337542"/>
    <w:rsid w:val="00340591"/>
    <w:rsid w:val="003428D2"/>
    <w:rsid w:val="00342F42"/>
    <w:rsid w:val="00343D41"/>
    <w:rsid w:val="00343EC6"/>
    <w:rsid w:val="00343F73"/>
    <w:rsid w:val="003444A1"/>
    <w:rsid w:val="00344BE2"/>
    <w:rsid w:val="00344C04"/>
    <w:rsid w:val="00344FDF"/>
    <w:rsid w:val="00345060"/>
    <w:rsid w:val="0034517B"/>
    <w:rsid w:val="00345C33"/>
    <w:rsid w:val="00347446"/>
    <w:rsid w:val="00347710"/>
    <w:rsid w:val="00350319"/>
    <w:rsid w:val="00350322"/>
    <w:rsid w:val="003504FC"/>
    <w:rsid w:val="00351006"/>
    <w:rsid w:val="00351ABA"/>
    <w:rsid w:val="003520CC"/>
    <w:rsid w:val="00352471"/>
    <w:rsid w:val="0035323B"/>
    <w:rsid w:val="00353626"/>
    <w:rsid w:val="0035365D"/>
    <w:rsid w:val="003567ED"/>
    <w:rsid w:val="00356CE3"/>
    <w:rsid w:val="00360548"/>
    <w:rsid w:val="003609D2"/>
    <w:rsid w:val="00361073"/>
    <w:rsid w:val="00361E4A"/>
    <w:rsid w:val="003627B9"/>
    <w:rsid w:val="00363AB7"/>
    <w:rsid w:val="00363F22"/>
    <w:rsid w:val="003658E7"/>
    <w:rsid w:val="00366004"/>
    <w:rsid w:val="00366192"/>
    <w:rsid w:val="0036649D"/>
    <w:rsid w:val="00367170"/>
    <w:rsid w:val="00367779"/>
    <w:rsid w:val="00371283"/>
    <w:rsid w:val="00372626"/>
    <w:rsid w:val="003737F3"/>
    <w:rsid w:val="00375564"/>
    <w:rsid w:val="00375825"/>
    <w:rsid w:val="00375F96"/>
    <w:rsid w:val="003761C2"/>
    <w:rsid w:val="00376364"/>
    <w:rsid w:val="0037691A"/>
    <w:rsid w:val="00376D80"/>
    <w:rsid w:val="00376E8C"/>
    <w:rsid w:val="0037798A"/>
    <w:rsid w:val="00377D09"/>
    <w:rsid w:val="00382A72"/>
    <w:rsid w:val="00383191"/>
    <w:rsid w:val="0038437D"/>
    <w:rsid w:val="0038584B"/>
    <w:rsid w:val="00386C09"/>
    <w:rsid w:val="00386DED"/>
    <w:rsid w:val="0038737B"/>
    <w:rsid w:val="00387616"/>
    <w:rsid w:val="00387887"/>
    <w:rsid w:val="00387F78"/>
    <w:rsid w:val="003905F3"/>
    <w:rsid w:val="00390D70"/>
    <w:rsid w:val="003912E7"/>
    <w:rsid w:val="003919AA"/>
    <w:rsid w:val="00391A9E"/>
    <w:rsid w:val="00391FCA"/>
    <w:rsid w:val="0039291C"/>
    <w:rsid w:val="003929AF"/>
    <w:rsid w:val="003929BC"/>
    <w:rsid w:val="003938A2"/>
    <w:rsid w:val="00393947"/>
    <w:rsid w:val="00393F6C"/>
    <w:rsid w:val="003946B8"/>
    <w:rsid w:val="003952E3"/>
    <w:rsid w:val="003953FB"/>
    <w:rsid w:val="00395982"/>
    <w:rsid w:val="00397E7F"/>
    <w:rsid w:val="003A11AB"/>
    <w:rsid w:val="003A2275"/>
    <w:rsid w:val="003A2C21"/>
    <w:rsid w:val="003A304F"/>
    <w:rsid w:val="003A3364"/>
    <w:rsid w:val="003A3800"/>
    <w:rsid w:val="003A3E4C"/>
    <w:rsid w:val="003A4B3F"/>
    <w:rsid w:val="003A523C"/>
    <w:rsid w:val="003A5B01"/>
    <w:rsid w:val="003A5F0A"/>
    <w:rsid w:val="003A6A4F"/>
    <w:rsid w:val="003A7088"/>
    <w:rsid w:val="003A7A3E"/>
    <w:rsid w:val="003A7D47"/>
    <w:rsid w:val="003B00DF"/>
    <w:rsid w:val="003B00F0"/>
    <w:rsid w:val="003B1275"/>
    <w:rsid w:val="003B1778"/>
    <w:rsid w:val="003B1E6F"/>
    <w:rsid w:val="003B1F0F"/>
    <w:rsid w:val="003B406D"/>
    <w:rsid w:val="003B50E8"/>
    <w:rsid w:val="003B5195"/>
    <w:rsid w:val="003B5A76"/>
    <w:rsid w:val="003B6C42"/>
    <w:rsid w:val="003B7582"/>
    <w:rsid w:val="003B788A"/>
    <w:rsid w:val="003B7CEB"/>
    <w:rsid w:val="003C087B"/>
    <w:rsid w:val="003C0EA0"/>
    <w:rsid w:val="003C11CB"/>
    <w:rsid w:val="003C188D"/>
    <w:rsid w:val="003C20C1"/>
    <w:rsid w:val="003C26EC"/>
    <w:rsid w:val="003C3CA8"/>
    <w:rsid w:val="003C447F"/>
    <w:rsid w:val="003C49F1"/>
    <w:rsid w:val="003C4E50"/>
    <w:rsid w:val="003C63BA"/>
    <w:rsid w:val="003C75F3"/>
    <w:rsid w:val="003C78A3"/>
    <w:rsid w:val="003D160C"/>
    <w:rsid w:val="003D1965"/>
    <w:rsid w:val="003D196E"/>
    <w:rsid w:val="003D2C98"/>
    <w:rsid w:val="003D30F0"/>
    <w:rsid w:val="003D3ACB"/>
    <w:rsid w:val="003D3BA8"/>
    <w:rsid w:val="003D3EAB"/>
    <w:rsid w:val="003D49B3"/>
    <w:rsid w:val="003D4D97"/>
    <w:rsid w:val="003D513C"/>
    <w:rsid w:val="003D56F5"/>
    <w:rsid w:val="003D5D7F"/>
    <w:rsid w:val="003D5F70"/>
    <w:rsid w:val="003D625D"/>
    <w:rsid w:val="003D64C0"/>
    <w:rsid w:val="003D661F"/>
    <w:rsid w:val="003D690F"/>
    <w:rsid w:val="003D7A50"/>
    <w:rsid w:val="003E098A"/>
    <w:rsid w:val="003E09E4"/>
    <w:rsid w:val="003E1867"/>
    <w:rsid w:val="003E33EB"/>
    <w:rsid w:val="003E39CF"/>
    <w:rsid w:val="003E5729"/>
    <w:rsid w:val="003E6051"/>
    <w:rsid w:val="003E6674"/>
    <w:rsid w:val="003E680E"/>
    <w:rsid w:val="003E7ED3"/>
    <w:rsid w:val="003F0375"/>
    <w:rsid w:val="003F0D27"/>
    <w:rsid w:val="003F111C"/>
    <w:rsid w:val="003F4EE0"/>
    <w:rsid w:val="003F5563"/>
    <w:rsid w:val="003F5854"/>
    <w:rsid w:val="003F601A"/>
    <w:rsid w:val="003F6B1D"/>
    <w:rsid w:val="003F7919"/>
    <w:rsid w:val="003F7B13"/>
    <w:rsid w:val="003F7B94"/>
    <w:rsid w:val="003F7C57"/>
    <w:rsid w:val="003F7DC5"/>
    <w:rsid w:val="00400616"/>
    <w:rsid w:val="0040162E"/>
    <w:rsid w:val="00402153"/>
    <w:rsid w:val="00402FC1"/>
    <w:rsid w:val="00403197"/>
    <w:rsid w:val="004035CB"/>
    <w:rsid w:val="00403609"/>
    <w:rsid w:val="00403939"/>
    <w:rsid w:val="00403A14"/>
    <w:rsid w:val="00403BB1"/>
    <w:rsid w:val="004052DC"/>
    <w:rsid w:val="00405DB9"/>
    <w:rsid w:val="004069F4"/>
    <w:rsid w:val="004078E1"/>
    <w:rsid w:val="00407B66"/>
    <w:rsid w:val="00407E1E"/>
    <w:rsid w:val="004103DA"/>
    <w:rsid w:val="00410548"/>
    <w:rsid w:val="004105F2"/>
    <w:rsid w:val="0041081F"/>
    <w:rsid w:val="00410F0D"/>
    <w:rsid w:val="00411047"/>
    <w:rsid w:val="004113A2"/>
    <w:rsid w:val="00411F56"/>
    <w:rsid w:val="0041231B"/>
    <w:rsid w:val="0041231E"/>
    <w:rsid w:val="00412415"/>
    <w:rsid w:val="0041296B"/>
    <w:rsid w:val="00412BCF"/>
    <w:rsid w:val="0041311E"/>
    <w:rsid w:val="00413FBF"/>
    <w:rsid w:val="004142A4"/>
    <w:rsid w:val="00414A25"/>
    <w:rsid w:val="00414B32"/>
    <w:rsid w:val="004166E8"/>
    <w:rsid w:val="00416963"/>
    <w:rsid w:val="00420299"/>
    <w:rsid w:val="00423F96"/>
    <w:rsid w:val="004243E0"/>
    <w:rsid w:val="00424CFA"/>
    <w:rsid w:val="00424E79"/>
    <w:rsid w:val="00424F25"/>
    <w:rsid w:val="00425082"/>
    <w:rsid w:val="00425162"/>
    <w:rsid w:val="004254D7"/>
    <w:rsid w:val="004266DC"/>
    <w:rsid w:val="00427A3A"/>
    <w:rsid w:val="00430B7F"/>
    <w:rsid w:val="00430F50"/>
    <w:rsid w:val="00431618"/>
    <w:rsid w:val="00431DEB"/>
    <w:rsid w:val="00432662"/>
    <w:rsid w:val="004326EE"/>
    <w:rsid w:val="00433DBF"/>
    <w:rsid w:val="00434602"/>
    <w:rsid w:val="00434F3E"/>
    <w:rsid w:val="00435A7D"/>
    <w:rsid w:val="00436B04"/>
    <w:rsid w:val="00436C7A"/>
    <w:rsid w:val="004373A9"/>
    <w:rsid w:val="00437484"/>
    <w:rsid w:val="00437575"/>
    <w:rsid w:val="00442024"/>
    <w:rsid w:val="004427A5"/>
    <w:rsid w:val="00442D5A"/>
    <w:rsid w:val="00442E79"/>
    <w:rsid w:val="004435B5"/>
    <w:rsid w:val="0044486E"/>
    <w:rsid w:val="00444E4F"/>
    <w:rsid w:val="0044537A"/>
    <w:rsid w:val="0044596C"/>
    <w:rsid w:val="00445D4B"/>
    <w:rsid w:val="00446B29"/>
    <w:rsid w:val="00446C98"/>
    <w:rsid w:val="00447123"/>
    <w:rsid w:val="00447483"/>
    <w:rsid w:val="0044754A"/>
    <w:rsid w:val="00450BE9"/>
    <w:rsid w:val="00451192"/>
    <w:rsid w:val="00451ADB"/>
    <w:rsid w:val="0045268B"/>
    <w:rsid w:val="004531FD"/>
    <w:rsid w:val="00453F9A"/>
    <w:rsid w:val="004553E6"/>
    <w:rsid w:val="0045597D"/>
    <w:rsid w:val="00455EE1"/>
    <w:rsid w:val="00460D26"/>
    <w:rsid w:val="0046134D"/>
    <w:rsid w:val="00462A72"/>
    <w:rsid w:val="0046307B"/>
    <w:rsid w:val="0046356B"/>
    <w:rsid w:val="00463748"/>
    <w:rsid w:val="004646D9"/>
    <w:rsid w:val="004647F9"/>
    <w:rsid w:val="00465259"/>
    <w:rsid w:val="004657A2"/>
    <w:rsid w:val="00465A17"/>
    <w:rsid w:val="00465BBE"/>
    <w:rsid w:val="00466277"/>
    <w:rsid w:val="004672D2"/>
    <w:rsid w:val="004702AB"/>
    <w:rsid w:val="004705A8"/>
    <w:rsid w:val="00470755"/>
    <w:rsid w:val="004713EE"/>
    <w:rsid w:val="00471E91"/>
    <w:rsid w:val="00472D86"/>
    <w:rsid w:val="00473DDF"/>
    <w:rsid w:val="00473F35"/>
    <w:rsid w:val="0047425A"/>
    <w:rsid w:val="004743F3"/>
    <w:rsid w:val="00474675"/>
    <w:rsid w:val="0047470C"/>
    <w:rsid w:val="004759DD"/>
    <w:rsid w:val="00476B42"/>
    <w:rsid w:val="00476F3D"/>
    <w:rsid w:val="00480DA1"/>
    <w:rsid w:val="00480E20"/>
    <w:rsid w:val="00482CD0"/>
    <w:rsid w:val="00482FE5"/>
    <w:rsid w:val="0048322C"/>
    <w:rsid w:val="0048371E"/>
    <w:rsid w:val="00484BD5"/>
    <w:rsid w:val="00484DEA"/>
    <w:rsid w:val="00485433"/>
    <w:rsid w:val="004855C5"/>
    <w:rsid w:val="00485675"/>
    <w:rsid w:val="00485C79"/>
    <w:rsid w:val="00486BA0"/>
    <w:rsid w:val="0048716C"/>
    <w:rsid w:val="00490299"/>
    <w:rsid w:val="004903FA"/>
    <w:rsid w:val="00490971"/>
    <w:rsid w:val="00490B86"/>
    <w:rsid w:val="0049166B"/>
    <w:rsid w:val="00493031"/>
    <w:rsid w:val="00493086"/>
    <w:rsid w:val="00494C2A"/>
    <w:rsid w:val="0049566C"/>
    <w:rsid w:val="00495A8D"/>
    <w:rsid w:val="004A04C1"/>
    <w:rsid w:val="004A0808"/>
    <w:rsid w:val="004A1608"/>
    <w:rsid w:val="004A1645"/>
    <w:rsid w:val="004A21E7"/>
    <w:rsid w:val="004A2C0F"/>
    <w:rsid w:val="004A35F9"/>
    <w:rsid w:val="004A543B"/>
    <w:rsid w:val="004A59C1"/>
    <w:rsid w:val="004A61F9"/>
    <w:rsid w:val="004A649E"/>
    <w:rsid w:val="004A6913"/>
    <w:rsid w:val="004A7D29"/>
    <w:rsid w:val="004B011D"/>
    <w:rsid w:val="004B1778"/>
    <w:rsid w:val="004B1CDF"/>
    <w:rsid w:val="004B22B9"/>
    <w:rsid w:val="004B2343"/>
    <w:rsid w:val="004B24C1"/>
    <w:rsid w:val="004B2532"/>
    <w:rsid w:val="004B283B"/>
    <w:rsid w:val="004B2E34"/>
    <w:rsid w:val="004B3181"/>
    <w:rsid w:val="004B329B"/>
    <w:rsid w:val="004B32DB"/>
    <w:rsid w:val="004B33CA"/>
    <w:rsid w:val="004B3B65"/>
    <w:rsid w:val="004B3FEE"/>
    <w:rsid w:val="004B7592"/>
    <w:rsid w:val="004B77C4"/>
    <w:rsid w:val="004B7B99"/>
    <w:rsid w:val="004C0522"/>
    <w:rsid w:val="004C0890"/>
    <w:rsid w:val="004C1098"/>
    <w:rsid w:val="004C16B2"/>
    <w:rsid w:val="004C292F"/>
    <w:rsid w:val="004C2E6A"/>
    <w:rsid w:val="004C2F3A"/>
    <w:rsid w:val="004C5D28"/>
    <w:rsid w:val="004C6045"/>
    <w:rsid w:val="004C62A6"/>
    <w:rsid w:val="004C6A5B"/>
    <w:rsid w:val="004C6C24"/>
    <w:rsid w:val="004C73DE"/>
    <w:rsid w:val="004C7469"/>
    <w:rsid w:val="004C7586"/>
    <w:rsid w:val="004C76D7"/>
    <w:rsid w:val="004C78E1"/>
    <w:rsid w:val="004D02B5"/>
    <w:rsid w:val="004D0D7D"/>
    <w:rsid w:val="004D1567"/>
    <w:rsid w:val="004D15B1"/>
    <w:rsid w:val="004D16E8"/>
    <w:rsid w:val="004D1768"/>
    <w:rsid w:val="004D205D"/>
    <w:rsid w:val="004D2308"/>
    <w:rsid w:val="004D29E0"/>
    <w:rsid w:val="004D2ACE"/>
    <w:rsid w:val="004D30DF"/>
    <w:rsid w:val="004D3506"/>
    <w:rsid w:val="004D368E"/>
    <w:rsid w:val="004D6EED"/>
    <w:rsid w:val="004D7F11"/>
    <w:rsid w:val="004E0804"/>
    <w:rsid w:val="004E15B2"/>
    <w:rsid w:val="004E191F"/>
    <w:rsid w:val="004E2995"/>
    <w:rsid w:val="004E35CA"/>
    <w:rsid w:val="004E3BBD"/>
    <w:rsid w:val="004E41D1"/>
    <w:rsid w:val="004E44D2"/>
    <w:rsid w:val="004E471F"/>
    <w:rsid w:val="004E4D30"/>
    <w:rsid w:val="004E60E2"/>
    <w:rsid w:val="004E7151"/>
    <w:rsid w:val="004F00D9"/>
    <w:rsid w:val="004F0625"/>
    <w:rsid w:val="004F0835"/>
    <w:rsid w:val="004F1302"/>
    <w:rsid w:val="004F15B9"/>
    <w:rsid w:val="004F1653"/>
    <w:rsid w:val="004F2661"/>
    <w:rsid w:val="004F27AB"/>
    <w:rsid w:val="004F298A"/>
    <w:rsid w:val="004F3F68"/>
    <w:rsid w:val="004F44C9"/>
    <w:rsid w:val="004F4B0D"/>
    <w:rsid w:val="004F4E1F"/>
    <w:rsid w:val="004F4EEB"/>
    <w:rsid w:val="004F4F27"/>
    <w:rsid w:val="004F514A"/>
    <w:rsid w:val="004F5802"/>
    <w:rsid w:val="004F60D0"/>
    <w:rsid w:val="004F613B"/>
    <w:rsid w:val="004F7571"/>
    <w:rsid w:val="00501169"/>
    <w:rsid w:val="00501D71"/>
    <w:rsid w:val="005024A8"/>
    <w:rsid w:val="00502785"/>
    <w:rsid w:val="00502837"/>
    <w:rsid w:val="00502F88"/>
    <w:rsid w:val="005031EC"/>
    <w:rsid w:val="00505C8A"/>
    <w:rsid w:val="00506D54"/>
    <w:rsid w:val="00506F3E"/>
    <w:rsid w:val="00507924"/>
    <w:rsid w:val="00507D11"/>
    <w:rsid w:val="00510280"/>
    <w:rsid w:val="00512447"/>
    <w:rsid w:val="00513D73"/>
    <w:rsid w:val="00514297"/>
    <w:rsid w:val="005144FE"/>
    <w:rsid w:val="00514A43"/>
    <w:rsid w:val="00514CEE"/>
    <w:rsid w:val="0051518C"/>
    <w:rsid w:val="0051527E"/>
    <w:rsid w:val="0051688F"/>
    <w:rsid w:val="0051749C"/>
    <w:rsid w:val="005174E5"/>
    <w:rsid w:val="00517551"/>
    <w:rsid w:val="00517A23"/>
    <w:rsid w:val="00517DB5"/>
    <w:rsid w:val="005220BE"/>
    <w:rsid w:val="00522393"/>
    <w:rsid w:val="00522620"/>
    <w:rsid w:val="005226B9"/>
    <w:rsid w:val="00522C01"/>
    <w:rsid w:val="00523550"/>
    <w:rsid w:val="00524E36"/>
    <w:rsid w:val="00525476"/>
    <w:rsid w:val="00525656"/>
    <w:rsid w:val="00526A55"/>
    <w:rsid w:val="00527EB5"/>
    <w:rsid w:val="005306B6"/>
    <w:rsid w:val="00530A3F"/>
    <w:rsid w:val="00530AE8"/>
    <w:rsid w:val="00530CC7"/>
    <w:rsid w:val="00531856"/>
    <w:rsid w:val="00531C49"/>
    <w:rsid w:val="00532906"/>
    <w:rsid w:val="00533107"/>
    <w:rsid w:val="00533529"/>
    <w:rsid w:val="00534989"/>
    <w:rsid w:val="00534C02"/>
    <w:rsid w:val="0053528D"/>
    <w:rsid w:val="005357A3"/>
    <w:rsid w:val="00536AE0"/>
    <w:rsid w:val="0053722A"/>
    <w:rsid w:val="00537573"/>
    <w:rsid w:val="00541506"/>
    <w:rsid w:val="00541F6D"/>
    <w:rsid w:val="00542234"/>
    <w:rsid w:val="0054264B"/>
    <w:rsid w:val="005429C9"/>
    <w:rsid w:val="00542A76"/>
    <w:rsid w:val="00542CA2"/>
    <w:rsid w:val="00543786"/>
    <w:rsid w:val="00543CE6"/>
    <w:rsid w:val="00543D70"/>
    <w:rsid w:val="005441B2"/>
    <w:rsid w:val="00547069"/>
    <w:rsid w:val="00547277"/>
    <w:rsid w:val="005476F7"/>
    <w:rsid w:val="00547CAB"/>
    <w:rsid w:val="00547F30"/>
    <w:rsid w:val="00551668"/>
    <w:rsid w:val="00552A57"/>
    <w:rsid w:val="0055318D"/>
    <w:rsid w:val="005533D7"/>
    <w:rsid w:val="00553DBA"/>
    <w:rsid w:val="0055424F"/>
    <w:rsid w:val="00554762"/>
    <w:rsid w:val="00554DF4"/>
    <w:rsid w:val="00555F3E"/>
    <w:rsid w:val="005565A7"/>
    <w:rsid w:val="00556684"/>
    <w:rsid w:val="005569FE"/>
    <w:rsid w:val="00556E8F"/>
    <w:rsid w:val="005571F3"/>
    <w:rsid w:val="00560312"/>
    <w:rsid w:val="005615AA"/>
    <w:rsid w:val="005617B4"/>
    <w:rsid w:val="00561957"/>
    <w:rsid w:val="00561D7D"/>
    <w:rsid w:val="00561F31"/>
    <w:rsid w:val="00562590"/>
    <w:rsid w:val="00562F92"/>
    <w:rsid w:val="00563A5A"/>
    <w:rsid w:val="00563B61"/>
    <w:rsid w:val="00563F5E"/>
    <w:rsid w:val="00563F80"/>
    <w:rsid w:val="005646E1"/>
    <w:rsid w:val="00567521"/>
    <w:rsid w:val="005703DE"/>
    <w:rsid w:val="0057106A"/>
    <w:rsid w:val="00571DD6"/>
    <w:rsid w:val="00572B29"/>
    <w:rsid w:val="005734BE"/>
    <w:rsid w:val="00573583"/>
    <w:rsid w:val="005748D1"/>
    <w:rsid w:val="00575B49"/>
    <w:rsid w:val="00575F91"/>
    <w:rsid w:val="00576704"/>
    <w:rsid w:val="005768B1"/>
    <w:rsid w:val="00576EB8"/>
    <w:rsid w:val="005775C6"/>
    <w:rsid w:val="005811D2"/>
    <w:rsid w:val="00581807"/>
    <w:rsid w:val="005818EB"/>
    <w:rsid w:val="00581C27"/>
    <w:rsid w:val="005830CA"/>
    <w:rsid w:val="0058310C"/>
    <w:rsid w:val="00583A7C"/>
    <w:rsid w:val="00583FE4"/>
    <w:rsid w:val="0058464E"/>
    <w:rsid w:val="00584847"/>
    <w:rsid w:val="005849A7"/>
    <w:rsid w:val="00584AF7"/>
    <w:rsid w:val="005850BD"/>
    <w:rsid w:val="005850C2"/>
    <w:rsid w:val="005858E7"/>
    <w:rsid w:val="00585F4E"/>
    <w:rsid w:val="00587F2A"/>
    <w:rsid w:val="0059161E"/>
    <w:rsid w:val="005928FD"/>
    <w:rsid w:val="005934A3"/>
    <w:rsid w:val="005936DE"/>
    <w:rsid w:val="00593956"/>
    <w:rsid w:val="00595979"/>
    <w:rsid w:val="00595EB4"/>
    <w:rsid w:val="00596056"/>
    <w:rsid w:val="0059630D"/>
    <w:rsid w:val="00596396"/>
    <w:rsid w:val="005A01CB"/>
    <w:rsid w:val="005A0BF9"/>
    <w:rsid w:val="005A1159"/>
    <w:rsid w:val="005A1578"/>
    <w:rsid w:val="005A1806"/>
    <w:rsid w:val="005A20AF"/>
    <w:rsid w:val="005A31DE"/>
    <w:rsid w:val="005A4724"/>
    <w:rsid w:val="005A55BB"/>
    <w:rsid w:val="005A58FF"/>
    <w:rsid w:val="005A5B7D"/>
    <w:rsid w:val="005A5EAF"/>
    <w:rsid w:val="005A613E"/>
    <w:rsid w:val="005A615A"/>
    <w:rsid w:val="005A64C0"/>
    <w:rsid w:val="005A74BD"/>
    <w:rsid w:val="005A7EBE"/>
    <w:rsid w:val="005B0FEB"/>
    <w:rsid w:val="005B1F2B"/>
    <w:rsid w:val="005B200C"/>
    <w:rsid w:val="005B3129"/>
    <w:rsid w:val="005B3BAC"/>
    <w:rsid w:val="005B3C11"/>
    <w:rsid w:val="005B432C"/>
    <w:rsid w:val="005B54E4"/>
    <w:rsid w:val="005B58CA"/>
    <w:rsid w:val="005B5927"/>
    <w:rsid w:val="005B5CD3"/>
    <w:rsid w:val="005B6226"/>
    <w:rsid w:val="005B64BB"/>
    <w:rsid w:val="005B6856"/>
    <w:rsid w:val="005B69E3"/>
    <w:rsid w:val="005C014F"/>
    <w:rsid w:val="005C153A"/>
    <w:rsid w:val="005C1C28"/>
    <w:rsid w:val="005C2036"/>
    <w:rsid w:val="005C2A5D"/>
    <w:rsid w:val="005C308F"/>
    <w:rsid w:val="005C4344"/>
    <w:rsid w:val="005C4F59"/>
    <w:rsid w:val="005C517D"/>
    <w:rsid w:val="005C6475"/>
    <w:rsid w:val="005C6DB5"/>
    <w:rsid w:val="005C6DBE"/>
    <w:rsid w:val="005C7ECC"/>
    <w:rsid w:val="005D1803"/>
    <w:rsid w:val="005D1C54"/>
    <w:rsid w:val="005D3433"/>
    <w:rsid w:val="005D4901"/>
    <w:rsid w:val="005D4E2E"/>
    <w:rsid w:val="005D4EDC"/>
    <w:rsid w:val="005D7C59"/>
    <w:rsid w:val="005E0356"/>
    <w:rsid w:val="005E192A"/>
    <w:rsid w:val="005E19E7"/>
    <w:rsid w:val="005E2B1E"/>
    <w:rsid w:val="005E2DAF"/>
    <w:rsid w:val="005E4B04"/>
    <w:rsid w:val="005E50B2"/>
    <w:rsid w:val="005E53D1"/>
    <w:rsid w:val="005E55C1"/>
    <w:rsid w:val="005E57AD"/>
    <w:rsid w:val="005E5836"/>
    <w:rsid w:val="005E59F6"/>
    <w:rsid w:val="005E61ED"/>
    <w:rsid w:val="005E629C"/>
    <w:rsid w:val="005E7004"/>
    <w:rsid w:val="005E7BE1"/>
    <w:rsid w:val="005F0578"/>
    <w:rsid w:val="005F26A2"/>
    <w:rsid w:val="005F2B6E"/>
    <w:rsid w:val="005F3C73"/>
    <w:rsid w:val="005F4005"/>
    <w:rsid w:val="005F453A"/>
    <w:rsid w:val="005F5234"/>
    <w:rsid w:val="005F6117"/>
    <w:rsid w:val="005F641B"/>
    <w:rsid w:val="005F6776"/>
    <w:rsid w:val="005F750D"/>
    <w:rsid w:val="005F78B5"/>
    <w:rsid w:val="005F7A22"/>
    <w:rsid w:val="005F7D74"/>
    <w:rsid w:val="0060047F"/>
    <w:rsid w:val="00600744"/>
    <w:rsid w:val="00600BF6"/>
    <w:rsid w:val="0060159A"/>
    <w:rsid w:val="0060174C"/>
    <w:rsid w:val="006045A7"/>
    <w:rsid w:val="00604875"/>
    <w:rsid w:val="00604E09"/>
    <w:rsid w:val="00604E82"/>
    <w:rsid w:val="00605102"/>
    <w:rsid w:val="00606F8F"/>
    <w:rsid w:val="00607565"/>
    <w:rsid w:val="00607D96"/>
    <w:rsid w:val="006102AB"/>
    <w:rsid w:val="006115A6"/>
    <w:rsid w:val="006115E0"/>
    <w:rsid w:val="006116CB"/>
    <w:rsid w:val="00613E8B"/>
    <w:rsid w:val="00614BBF"/>
    <w:rsid w:val="006150F5"/>
    <w:rsid w:val="006157B9"/>
    <w:rsid w:val="00616C95"/>
    <w:rsid w:val="0061716C"/>
    <w:rsid w:val="00617E26"/>
    <w:rsid w:val="00620081"/>
    <w:rsid w:val="006200E7"/>
    <w:rsid w:val="00620952"/>
    <w:rsid w:val="00620CD7"/>
    <w:rsid w:val="00620D6D"/>
    <w:rsid w:val="006222A5"/>
    <w:rsid w:val="006225B0"/>
    <w:rsid w:val="006228F4"/>
    <w:rsid w:val="00622D95"/>
    <w:rsid w:val="006231B6"/>
    <w:rsid w:val="0062322C"/>
    <w:rsid w:val="006243A1"/>
    <w:rsid w:val="006243AD"/>
    <w:rsid w:val="00624510"/>
    <w:rsid w:val="00624533"/>
    <w:rsid w:val="00624BAA"/>
    <w:rsid w:val="00625041"/>
    <w:rsid w:val="006251D4"/>
    <w:rsid w:val="00626D45"/>
    <w:rsid w:val="00626E69"/>
    <w:rsid w:val="00627240"/>
    <w:rsid w:val="006272DE"/>
    <w:rsid w:val="006278D4"/>
    <w:rsid w:val="00631545"/>
    <w:rsid w:val="006319EF"/>
    <w:rsid w:val="006326EF"/>
    <w:rsid w:val="00632E56"/>
    <w:rsid w:val="006336BF"/>
    <w:rsid w:val="00633809"/>
    <w:rsid w:val="00633BF0"/>
    <w:rsid w:val="0063408D"/>
    <w:rsid w:val="006344EA"/>
    <w:rsid w:val="00635CBA"/>
    <w:rsid w:val="00635FCD"/>
    <w:rsid w:val="0063753B"/>
    <w:rsid w:val="00637F32"/>
    <w:rsid w:val="00641305"/>
    <w:rsid w:val="0064138A"/>
    <w:rsid w:val="006414FE"/>
    <w:rsid w:val="00641C2D"/>
    <w:rsid w:val="0064338B"/>
    <w:rsid w:val="00645621"/>
    <w:rsid w:val="00645B51"/>
    <w:rsid w:val="00645E74"/>
    <w:rsid w:val="00646542"/>
    <w:rsid w:val="006471AA"/>
    <w:rsid w:val="0064737E"/>
    <w:rsid w:val="006475E8"/>
    <w:rsid w:val="00647E98"/>
    <w:rsid w:val="00647EC7"/>
    <w:rsid w:val="00647F97"/>
    <w:rsid w:val="0065005D"/>
    <w:rsid w:val="006504F4"/>
    <w:rsid w:val="00650660"/>
    <w:rsid w:val="00650FA4"/>
    <w:rsid w:val="00651299"/>
    <w:rsid w:val="00651F57"/>
    <w:rsid w:val="00652BF8"/>
    <w:rsid w:val="00653C31"/>
    <w:rsid w:val="00653F0D"/>
    <w:rsid w:val="00654961"/>
    <w:rsid w:val="00654B6D"/>
    <w:rsid w:val="00654BC9"/>
    <w:rsid w:val="006552FD"/>
    <w:rsid w:val="0065642A"/>
    <w:rsid w:val="0065681A"/>
    <w:rsid w:val="006568CA"/>
    <w:rsid w:val="006569CD"/>
    <w:rsid w:val="00657003"/>
    <w:rsid w:val="0065727F"/>
    <w:rsid w:val="006600C7"/>
    <w:rsid w:val="0066073D"/>
    <w:rsid w:val="00660835"/>
    <w:rsid w:val="00661254"/>
    <w:rsid w:val="00661BC1"/>
    <w:rsid w:val="00661F8A"/>
    <w:rsid w:val="00663459"/>
    <w:rsid w:val="00663A8F"/>
    <w:rsid w:val="00663AF3"/>
    <w:rsid w:val="00663E67"/>
    <w:rsid w:val="006642DE"/>
    <w:rsid w:val="00664F03"/>
    <w:rsid w:val="00665122"/>
    <w:rsid w:val="00665AFA"/>
    <w:rsid w:val="00665BBC"/>
    <w:rsid w:val="00666B6C"/>
    <w:rsid w:val="00667A54"/>
    <w:rsid w:val="006708B9"/>
    <w:rsid w:val="00670B99"/>
    <w:rsid w:val="00670FB8"/>
    <w:rsid w:val="00671445"/>
    <w:rsid w:val="0067163C"/>
    <w:rsid w:val="00671808"/>
    <w:rsid w:val="00672618"/>
    <w:rsid w:val="006726AE"/>
    <w:rsid w:val="00673D67"/>
    <w:rsid w:val="00674987"/>
    <w:rsid w:val="00675130"/>
    <w:rsid w:val="006765BD"/>
    <w:rsid w:val="006804C5"/>
    <w:rsid w:val="00680CDF"/>
    <w:rsid w:val="006818B5"/>
    <w:rsid w:val="00682630"/>
    <w:rsid w:val="00682682"/>
    <w:rsid w:val="00682702"/>
    <w:rsid w:val="006833F7"/>
    <w:rsid w:val="00684E28"/>
    <w:rsid w:val="0068513F"/>
    <w:rsid w:val="0068563D"/>
    <w:rsid w:val="006868DF"/>
    <w:rsid w:val="00686BB9"/>
    <w:rsid w:val="00687A24"/>
    <w:rsid w:val="006903CC"/>
    <w:rsid w:val="00690508"/>
    <w:rsid w:val="00690893"/>
    <w:rsid w:val="00690FEE"/>
    <w:rsid w:val="006920D3"/>
    <w:rsid w:val="00692368"/>
    <w:rsid w:val="00692595"/>
    <w:rsid w:val="00692E86"/>
    <w:rsid w:val="00692FE5"/>
    <w:rsid w:val="006931C4"/>
    <w:rsid w:val="00693EA1"/>
    <w:rsid w:val="0069412B"/>
    <w:rsid w:val="00694215"/>
    <w:rsid w:val="006943DB"/>
    <w:rsid w:val="00694A50"/>
    <w:rsid w:val="00695A15"/>
    <w:rsid w:val="00696547"/>
    <w:rsid w:val="006967B6"/>
    <w:rsid w:val="00696ADE"/>
    <w:rsid w:val="00697284"/>
    <w:rsid w:val="006A0A3A"/>
    <w:rsid w:val="006A0EEF"/>
    <w:rsid w:val="006A2916"/>
    <w:rsid w:val="006A2BB4"/>
    <w:rsid w:val="006A2EBC"/>
    <w:rsid w:val="006A3A94"/>
    <w:rsid w:val="006A4058"/>
    <w:rsid w:val="006A5B8D"/>
    <w:rsid w:val="006A5D83"/>
    <w:rsid w:val="006A5EA0"/>
    <w:rsid w:val="006A6CC5"/>
    <w:rsid w:val="006A7055"/>
    <w:rsid w:val="006A783B"/>
    <w:rsid w:val="006A78E5"/>
    <w:rsid w:val="006A7B33"/>
    <w:rsid w:val="006B0320"/>
    <w:rsid w:val="006B052F"/>
    <w:rsid w:val="006B086C"/>
    <w:rsid w:val="006B0D0A"/>
    <w:rsid w:val="006B13A1"/>
    <w:rsid w:val="006B1CAE"/>
    <w:rsid w:val="006B242E"/>
    <w:rsid w:val="006B2DD0"/>
    <w:rsid w:val="006B3080"/>
    <w:rsid w:val="006B368A"/>
    <w:rsid w:val="006B38F2"/>
    <w:rsid w:val="006B4144"/>
    <w:rsid w:val="006B467F"/>
    <w:rsid w:val="006B4A33"/>
    <w:rsid w:val="006B4E13"/>
    <w:rsid w:val="006B5ED9"/>
    <w:rsid w:val="006B63DB"/>
    <w:rsid w:val="006B6BEF"/>
    <w:rsid w:val="006B705A"/>
    <w:rsid w:val="006B72C3"/>
    <w:rsid w:val="006B75DD"/>
    <w:rsid w:val="006B7724"/>
    <w:rsid w:val="006C17A3"/>
    <w:rsid w:val="006C1EDD"/>
    <w:rsid w:val="006C2F47"/>
    <w:rsid w:val="006C38E5"/>
    <w:rsid w:val="006C5143"/>
    <w:rsid w:val="006C560E"/>
    <w:rsid w:val="006C6076"/>
    <w:rsid w:val="006C67E0"/>
    <w:rsid w:val="006C690A"/>
    <w:rsid w:val="006C6DF4"/>
    <w:rsid w:val="006C6ECC"/>
    <w:rsid w:val="006C6F01"/>
    <w:rsid w:val="006C76CB"/>
    <w:rsid w:val="006C7ABA"/>
    <w:rsid w:val="006C7C2C"/>
    <w:rsid w:val="006D0699"/>
    <w:rsid w:val="006D06BB"/>
    <w:rsid w:val="006D0AA3"/>
    <w:rsid w:val="006D0AAF"/>
    <w:rsid w:val="006D0D60"/>
    <w:rsid w:val="006D1122"/>
    <w:rsid w:val="006D1910"/>
    <w:rsid w:val="006D1B1D"/>
    <w:rsid w:val="006D261A"/>
    <w:rsid w:val="006D2CD6"/>
    <w:rsid w:val="006D3854"/>
    <w:rsid w:val="006D3ACF"/>
    <w:rsid w:val="006D3C00"/>
    <w:rsid w:val="006D3C28"/>
    <w:rsid w:val="006D3CBD"/>
    <w:rsid w:val="006D43F8"/>
    <w:rsid w:val="006D4C74"/>
    <w:rsid w:val="006D68DA"/>
    <w:rsid w:val="006D703F"/>
    <w:rsid w:val="006D7E03"/>
    <w:rsid w:val="006E09F1"/>
    <w:rsid w:val="006E0FB3"/>
    <w:rsid w:val="006E22C1"/>
    <w:rsid w:val="006E2CD9"/>
    <w:rsid w:val="006E3675"/>
    <w:rsid w:val="006E4A7F"/>
    <w:rsid w:val="006E531B"/>
    <w:rsid w:val="006E55A6"/>
    <w:rsid w:val="006E55ED"/>
    <w:rsid w:val="006E6003"/>
    <w:rsid w:val="006E6272"/>
    <w:rsid w:val="006E68C9"/>
    <w:rsid w:val="006E6900"/>
    <w:rsid w:val="006E6E14"/>
    <w:rsid w:val="006E75AF"/>
    <w:rsid w:val="006E7E01"/>
    <w:rsid w:val="006F00BB"/>
    <w:rsid w:val="006F258E"/>
    <w:rsid w:val="006F2AC0"/>
    <w:rsid w:val="006F3E37"/>
    <w:rsid w:val="006F3EB8"/>
    <w:rsid w:val="006F56A5"/>
    <w:rsid w:val="006F775D"/>
    <w:rsid w:val="006F796E"/>
    <w:rsid w:val="00700826"/>
    <w:rsid w:val="00700861"/>
    <w:rsid w:val="00700DF5"/>
    <w:rsid w:val="00701346"/>
    <w:rsid w:val="00702DD5"/>
    <w:rsid w:val="00702E21"/>
    <w:rsid w:val="00703F02"/>
    <w:rsid w:val="007041F4"/>
    <w:rsid w:val="007043C0"/>
    <w:rsid w:val="00704DF6"/>
    <w:rsid w:val="0070651C"/>
    <w:rsid w:val="00710105"/>
    <w:rsid w:val="00710346"/>
    <w:rsid w:val="0071035D"/>
    <w:rsid w:val="007106F4"/>
    <w:rsid w:val="007110C2"/>
    <w:rsid w:val="00711135"/>
    <w:rsid w:val="00711826"/>
    <w:rsid w:val="007123D0"/>
    <w:rsid w:val="00712A09"/>
    <w:rsid w:val="00712B5C"/>
    <w:rsid w:val="007130E4"/>
    <w:rsid w:val="00713178"/>
    <w:rsid w:val="007132A3"/>
    <w:rsid w:val="00714C44"/>
    <w:rsid w:val="0071566D"/>
    <w:rsid w:val="00715742"/>
    <w:rsid w:val="00715BDE"/>
    <w:rsid w:val="00715EF8"/>
    <w:rsid w:val="00716421"/>
    <w:rsid w:val="0071705E"/>
    <w:rsid w:val="00717829"/>
    <w:rsid w:val="007206E3"/>
    <w:rsid w:val="00720C16"/>
    <w:rsid w:val="007220F4"/>
    <w:rsid w:val="007225FE"/>
    <w:rsid w:val="00722C88"/>
    <w:rsid w:val="00723686"/>
    <w:rsid w:val="00724EFB"/>
    <w:rsid w:val="00724F3F"/>
    <w:rsid w:val="00726ED5"/>
    <w:rsid w:val="00726F8D"/>
    <w:rsid w:val="007273B6"/>
    <w:rsid w:val="00730770"/>
    <w:rsid w:val="00731F9C"/>
    <w:rsid w:val="00732406"/>
    <w:rsid w:val="00733699"/>
    <w:rsid w:val="00734392"/>
    <w:rsid w:val="007344BF"/>
    <w:rsid w:val="00734E0F"/>
    <w:rsid w:val="00734F33"/>
    <w:rsid w:val="00735149"/>
    <w:rsid w:val="00735203"/>
    <w:rsid w:val="007365F5"/>
    <w:rsid w:val="00736E5F"/>
    <w:rsid w:val="0073748C"/>
    <w:rsid w:val="0073749C"/>
    <w:rsid w:val="007377A2"/>
    <w:rsid w:val="0074017A"/>
    <w:rsid w:val="007419C3"/>
    <w:rsid w:val="00741CA4"/>
    <w:rsid w:val="00741D8C"/>
    <w:rsid w:val="007421A3"/>
    <w:rsid w:val="007429A3"/>
    <w:rsid w:val="00742C0B"/>
    <w:rsid w:val="00742D34"/>
    <w:rsid w:val="007435F4"/>
    <w:rsid w:val="00743D6D"/>
    <w:rsid w:val="007446FC"/>
    <w:rsid w:val="00744B85"/>
    <w:rsid w:val="00744D3C"/>
    <w:rsid w:val="00745BDD"/>
    <w:rsid w:val="00746524"/>
    <w:rsid w:val="0074657A"/>
    <w:rsid w:val="007467A7"/>
    <w:rsid w:val="007467C0"/>
    <w:rsid w:val="007468A0"/>
    <w:rsid w:val="007469DD"/>
    <w:rsid w:val="0074741B"/>
    <w:rsid w:val="0074759E"/>
    <w:rsid w:val="007476DA"/>
    <w:rsid w:val="00747773"/>
    <w:rsid w:val="007478EA"/>
    <w:rsid w:val="00747B7F"/>
    <w:rsid w:val="00750D7B"/>
    <w:rsid w:val="00751507"/>
    <w:rsid w:val="00751D1D"/>
    <w:rsid w:val="00751E9F"/>
    <w:rsid w:val="00751EA5"/>
    <w:rsid w:val="007531C7"/>
    <w:rsid w:val="0075338F"/>
    <w:rsid w:val="00753D46"/>
    <w:rsid w:val="0075415C"/>
    <w:rsid w:val="007542CE"/>
    <w:rsid w:val="00755014"/>
    <w:rsid w:val="0075641B"/>
    <w:rsid w:val="00756F90"/>
    <w:rsid w:val="00760975"/>
    <w:rsid w:val="00761445"/>
    <w:rsid w:val="00761933"/>
    <w:rsid w:val="00761E1D"/>
    <w:rsid w:val="007625BA"/>
    <w:rsid w:val="00762919"/>
    <w:rsid w:val="00762CFD"/>
    <w:rsid w:val="00763502"/>
    <w:rsid w:val="00763DBC"/>
    <w:rsid w:val="00765190"/>
    <w:rsid w:val="00766694"/>
    <w:rsid w:val="00766B5A"/>
    <w:rsid w:val="00766D3A"/>
    <w:rsid w:val="00766DB8"/>
    <w:rsid w:val="00767858"/>
    <w:rsid w:val="00767BCC"/>
    <w:rsid w:val="00770942"/>
    <w:rsid w:val="00770C65"/>
    <w:rsid w:val="0077225F"/>
    <w:rsid w:val="007722DB"/>
    <w:rsid w:val="00772C52"/>
    <w:rsid w:val="00772FB4"/>
    <w:rsid w:val="0077406C"/>
    <w:rsid w:val="00774C47"/>
    <w:rsid w:val="00774E25"/>
    <w:rsid w:val="007753C1"/>
    <w:rsid w:val="0077676B"/>
    <w:rsid w:val="007767FD"/>
    <w:rsid w:val="0077680C"/>
    <w:rsid w:val="00776B1F"/>
    <w:rsid w:val="00777006"/>
    <w:rsid w:val="00777626"/>
    <w:rsid w:val="00777A62"/>
    <w:rsid w:val="00780082"/>
    <w:rsid w:val="00780ECE"/>
    <w:rsid w:val="00782146"/>
    <w:rsid w:val="00782FD4"/>
    <w:rsid w:val="0078321E"/>
    <w:rsid w:val="00783B55"/>
    <w:rsid w:val="0078486C"/>
    <w:rsid w:val="0078510F"/>
    <w:rsid w:val="00785953"/>
    <w:rsid w:val="00785B6F"/>
    <w:rsid w:val="00785BE1"/>
    <w:rsid w:val="0078698C"/>
    <w:rsid w:val="00787E3F"/>
    <w:rsid w:val="00787FCB"/>
    <w:rsid w:val="00790546"/>
    <w:rsid w:val="007913AB"/>
    <w:rsid w:val="007914F7"/>
    <w:rsid w:val="0079274D"/>
    <w:rsid w:val="0079275E"/>
    <w:rsid w:val="00793E90"/>
    <w:rsid w:val="00793FCB"/>
    <w:rsid w:val="0079407F"/>
    <w:rsid w:val="00794133"/>
    <w:rsid w:val="00794DB7"/>
    <w:rsid w:val="00795E9D"/>
    <w:rsid w:val="00795FFD"/>
    <w:rsid w:val="007968C2"/>
    <w:rsid w:val="00796990"/>
    <w:rsid w:val="00797560"/>
    <w:rsid w:val="007978A8"/>
    <w:rsid w:val="00797EFA"/>
    <w:rsid w:val="007A078A"/>
    <w:rsid w:val="007A18C7"/>
    <w:rsid w:val="007A1D31"/>
    <w:rsid w:val="007A27D0"/>
    <w:rsid w:val="007A2A31"/>
    <w:rsid w:val="007A2B17"/>
    <w:rsid w:val="007A3132"/>
    <w:rsid w:val="007A32B0"/>
    <w:rsid w:val="007A32C1"/>
    <w:rsid w:val="007A3681"/>
    <w:rsid w:val="007A4876"/>
    <w:rsid w:val="007A4A01"/>
    <w:rsid w:val="007A4A6B"/>
    <w:rsid w:val="007A5179"/>
    <w:rsid w:val="007A5808"/>
    <w:rsid w:val="007A5B48"/>
    <w:rsid w:val="007A5BED"/>
    <w:rsid w:val="007A6826"/>
    <w:rsid w:val="007A6E7B"/>
    <w:rsid w:val="007B03AE"/>
    <w:rsid w:val="007B060B"/>
    <w:rsid w:val="007B1410"/>
    <w:rsid w:val="007B1625"/>
    <w:rsid w:val="007B1EE5"/>
    <w:rsid w:val="007B420E"/>
    <w:rsid w:val="007B4E57"/>
    <w:rsid w:val="007B6651"/>
    <w:rsid w:val="007B66DF"/>
    <w:rsid w:val="007B706E"/>
    <w:rsid w:val="007B71EB"/>
    <w:rsid w:val="007B75E2"/>
    <w:rsid w:val="007C07F8"/>
    <w:rsid w:val="007C08AA"/>
    <w:rsid w:val="007C126F"/>
    <w:rsid w:val="007C18DE"/>
    <w:rsid w:val="007C19EF"/>
    <w:rsid w:val="007C231D"/>
    <w:rsid w:val="007C2D65"/>
    <w:rsid w:val="007C43A9"/>
    <w:rsid w:val="007C5911"/>
    <w:rsid w:val="007C6205"/>
    <w:rsid w:val="007C686A"/>
    <w:rsid w:val="007C7156"/>
    <w:rsid w:val="007C728E"/>
    <w:rsid w:val="007D2C53"/>
    <w:rsid w:val="007D2D2E"/>
    <w:rsid w:val="007D38CC"/>
    <w:rsid w:val="007D3D60"/>
    <w:rsid w:val="007D4503"/>
    <w:rsid w:val="007D4A6A"/>
    <w:rsid w:val="007D5EF9"/>
    <w:rsid w:val="007D67C9"/>
    <w:rsid w:val="007D790C"/>
    <w:rsid w:val="007D7D12"/>
    <w:rsid w:val="007D7F7F"/>
    <w:rsid w:val="007E0CFE"/>
    <w:rsid w:val="007E1980"/>
    <w:rsid w:val="007E2D08"/>
    <w:rsid w:val="007E2E39"/>
    <w:rsid w:val="007E3B64"/>
    <w:rsid w:val="007E3C2D"/>
    <w:rsid w:val="007E3E82"/>
    <w:rsid w:val="007E4210"/>
    <w:rsid w:val="007E4B70"/>
    <w:rsid w:val="007E4B76"/>
    <w:rsid w:val="007E5353"/>
    <w:rsid w:val="007E5EA8"/>
    <w:rsid w:val="007E7C9E"/>
    <w:rsid w:val="007F0CC5"/>
    <w:rsid w:val="007F0CF1"/>
    <w:rsid w:val="007F1086"/>
    <w:rsid w:val="007F12A5"/>
    <w:rsid w:val="007F1B92"/>
    <w:rsid w:val="007F1CE0"/>
    <w:rsid w:val="007F3CA2"/>
    <w:rsid w:val="007F3D4D"/>
    <w:rsid w:val="007F4CA5"/>
    <w:rsid w:val="007F4CF1"/>
    <w:rsid w:val="007F5645"/>
    <w:rsid w:val="007F6017"/>
    <w:rsid w:val="007F74E4"/>
    <w:rsid w:val="007F758D"/>
    <w:rsid w:val="007F7A4B"/>
    <w:rsid w:val="007F7CD2"/>
    <w:rsid w:val="007F7D52"/>
    <w:rsid w:val="00800DD0"/>
    <w:rsid w:val="00801A6F"/>
    <w:rsid w:val="00801BAE"/>
    <w:rsid w:val="00801D4B"/>
    <w:rsid w:val="00801D5C"/>
    <w:rsid w:val="00802133"/>
    <w:rsid w:val="008021E5"/>
    <w:rsid w:val="00802E6D"/>
    <w:rsid w:val="00803BF8"/>
    <w:rsid w:val="00804708"/>
    <w:rsid w:val="00805BD2"/>
    <w:rsid w:val="0080626A"/>
    <w:rsid w:val="0080654C"/>
    <w:rsid w:val="008071C6"/>
    <w:rsid w:val="00807D42"/>
    <w:rsid w:val="00810D67"/>
    <w:rsid w:val="008129BD"/>
    <w:rsid w:val="008149FF"/>
    <w:rsid w:val="0081592F"/>
    <w:rsid w:val="00815B21"/>
    <w:rsid w:val="00816343"/>
    <w:rsid w:val="0081668B"/>
    <w:rsid w:val="00816757"/>
    <w:rsid w:val="008167EE"/>
    <w:rsid w:val="00817A00"/>
    <w:rsid w:val="00817D37"/>
    <w:rsid w:val="00817EF0"/>
    <w:rsid w:val="00820353"/>
    <w:rsid w:val="008204C6"/>
    <w:rsid w:val="00821658"/>
    <w:rsid w:val="0082174A"/>
    <w:rsid w:val="00821CB1"/>
    <w:rsid w:val="00821FC7"/>
    <w:rsid w:val="0082233B"/>
    <w:rsid w:val="00823392"/>
    <w:rsid w:val="0082394E"/>
    <w:rsid w:val="00823C36"/>
    <w:rsid w:val="008249C1"/>
    <w:rsid w:val="008255E9"/>
    <w:rsid w:val="00825F4A"/>
    <w:rsid w:val="00832011"/>
    <w:rsid w:val="00832B42"/>
    <w:rsid w:val="00834352"/>
    <w:rsid w:val="00834516"/>
    <w:rsid w:val="0083476C"/>
    <w:rsid w:val="00834BBD"/>
    <w:rsid w:val="00834EA4"/>
    <w:rsid w:val="00835DB3"/>
    <w:rsid w:val="0083617B"/>
    <w:rsid w:val="00836356"/>
    <w:rsid w:val="008367F8"/>
    <w:rsid w:val="008368E5"/>
    <w:rsid w:val="00836DAA"/>
    <w:rsid w:val="008371BD"/>
    <w:rsid w:val="00837373"/>
    <w:rsid w:val="008409EE"/>
    <w:rsid w:val="00841BF1"/>
    <w:rsid w:val="00842423"/>
    <w:rsid w:val="008424F6"/>
    <w:rsid w:val="008426B1"/>
    <w:rsid w:val="008427EC"/>
    <w:rsid w:val="008435E5"/>
    <w:rsid w:val="00844C80"/>
    <w:rsid w:val="008457EA"/>
    <w:rsid w:val="00845FEB"/>
    <w:rsid w:val="00846355"/>
    <w:rsid w:val="00846CA2"/>
    <w:rsid w:val="008476F7"/>
    <w:rsid w:val="008504A8"/>
    <w:rsid w:val="0085148E"/>
    <w:rsid w:val="0085282E"/>
    <w:rsid w:val="00855041"/>
    <w:rsid w:val="00857502"/>
    <w:rsid w:val="00861DD1"/>
    <w:rsid w:val="0086225A"/>
    <w:rsid w:val="008624B8"/>
    <w:rsid w:val="00862905"/>
    <w:rsid w:val="00862B1B"/>
    <w:rsid w:val="0086347E"/>
    <w:rsid w:val="00863505"/>
    <w:rsid w:val="008638B5"/>
    <w:rsid w:val="0086459D"/>
    <w:rsid w:val="00864725"/>
    <w:rsid w:val="00864856"/>
    <w:rsid w:val="00864A4F"/>
    <w:rsid w:val="00865BAA"/>
    <w:rsid w:val="008665D6"/>
    <w:rsid w:val="00867CE5"/>
    <w:rsid w:val="00867DCA"/>
    <w:rsid w:val="00867FFA"/>
    <w:rsid w:val="0087039D"/>
    <w:rsid w:val="00870654"/>
    <w:rsid w:val="00870D27"/>
    <w:rsid w:val="00870E02"/>
    <w:rsid w:val="00870F75"/>
    <w:rsid w:val="008718C8"/>
    <w:rsid w:val="0087198C"/>
    <w:rsid w:val="00872C1F"/>
    <w:rsid w:val="00872CFB"/>
    <w:rsid w:val="00873B42"/>
    <w:rsid w:val="00873BB3"/>
    <w:rsid w:val="008748A6"/>
    <w:rsid w:val="008748EA"/>
    <w:rsid w:val="00874E7E"/>
    <w:rsid w:val="0087527E"/>
    <w:rsid w:val="00877C2E"/>
    <w:rsid w:val="00877E16"/>
    <w:rsid w:val="008806E2"/>
    <w:rsid w:val="0088114C"/>
    <w:rsid w:val="00881509"/>
    <w:rsid w:val="008826F9"/>
    <w:rsid w:val="00883785"/>
    <w:rsid w:val="00883CEF"/>
    <w:rsid w:val="00883DE2"/>
    <w:rsid w:val="00884A27"/>
    <w:rsid w:val="008856D8"/>
    <w:rsid w:val="00885DF4"/>
    <w:rsid w:val="008866A7"/>
    <w:rsid w:val="00886C63"/>
    <w:rsid w:val="00887CB5"/>
    <w:rsid w:val="008905A3"/>
    <w:rsid w:val="008912BC"/>
    <w:rsid w:val="008917F4"/>
    <w:rsid w:val="008924BA"/>
    <w:rsid w:val="00892913"/>
    <w:rsid w:val="00892E82"/>
    <w:rsid w:val="00893741"/>
    <w:rsid w:val="008937AE"/>
    <w:rsid w:val="00893BA2"/>
    <w:rsid w:val="00893CB8"/>
    <w:rsid w:val="0089487F"/>
    <w:rsid w:val="008959E2"/>
    <w:rsid w:val="008968A7"/>
    <w:rsid w:val="008968DE"/>
    <w:rsid w:val="00896D66"/>
    <w:rsid w:val="00897112"/>
    <w:rsid w:val="008A0020"/>
    <w:rsid w:val="008A0504"/>
    <w:rsid w:val="008A0B90"/>
    <w:rsid w:val="008A0C5E"/>
    <w:rsid w:val="008A0E37"/>
    <w:rsid w:val="008A153A"/>
    <w:rsid w:val="008A1A8D"/>
    <w:rsid w:val="008A3B1B"/>
    <w:rsid w:val="008A46A7"/>
    <w:rsid w:val="008A4F1E"/>
    <w:rsid w:val="008A5830"/>
    <w:rsid w:val="008A6185"/>
    <w:rsid w:val="008A627B"/>
    <w:rsid w:val="008A658B"/>
    <w:rsid w:val="008A6C08"/>
    <w:rsid w:val="008A70A7"/>
    <w:rsid w:val="008B08AD"/>
    <w:rsid w:val="008B0D09"/>
    <w:rsid w:val="008B58A4"/>
    <w:rsid w:val="008B5A06"/>
    <w:rsid w:val="008B6430"/>
    <w:rsid w:val="008B6BFD"/>
    <w:rsid w:val="008B70ED"/>
    <w:rsid w:val="008B74EF"/>
    <w:rsid w:val="008C0564"/>
    <w:rsid w:val="008C0D65"/>
    <w:rsid w:val="008C1B58"/>
    <w:rsid w:val="008C284E"/>
    <w:rsid w:val="008C39AE"/>
    <w:rsid w:val="008C3C13"/>
    <w:rsid w:val="008C3CCD"/>
    <w:rsid w:val="008C4486"/>
    <w:rsid w:val="008C4619"/>
    <w:rsid w:val="008C590D"/>
    <w:rsid w:val="008C5B60"/>
    <w:rsid w:val="008C5DF6"/>
    <w:rsid w:val="008C64E2"/>
    <w:rsid w:val="008C6E09"/>
    <w:rsid w:val="008C71CE"/>
    <w:rsid w:val="008D0657"/>
    <w:rsid w:val="008D0899"/>
    <w:rsid w:val="008D0B2A"/>
    <w:rsid w:val="008D0D25"/>
    <w:rsid w:val="008D0D5A"/>
    <w:rsid w:val="008D0F47"/>
    <w:rsid w:val="008D1415"/>
    <w:rsid w:val="008D1448"/>
    <w:rsid w:val="008D2AB2"/>
    <w:rsid w:val="008D43A8"/>
    <w:rsid w:val="008D5859"/>
    <w:rsid w:val="008D79E3"/>
    <w:rsid w:val="008D7D60"/>
    <w:rsid w:val="008E00AD"/>
    <w:rsid w:val="008E031B"/>
    <w:rsid w:val="008E04AD"/>
    <w:rsid w:val="008E06BF"/>
    <w:rsid w:val="008E1BCC"/>
    <w:rsid w:val="008E21FE"/>
    <w:rsid w:val="008E2F78"/>
    <w:rsid w:val="008E36C3"/>
    <w:rsid w:val="008E484E"/>
    <w:rsid w:val="008E5119"/>
    <w:rsid w:val="008E5503"/>
    <w:rsid w:val="008E5761"/>
    <w:rsid w:val="008E59AE"/>
    <w:rsid w:val="008E6667"/>
    <w:rsid w:val="008E669F"/>
    <w:rsid w:val="008E6CFD"/>
    <w:rsid w:val="008E7029"/>
    <w:rsid w:val="008E7EF6"/>
    <w:rsid w:val="008F1389"/>
    <w:rsid w:val="008F1DAB"/>
    <w:rsid w:val="008F1F98"/>
    <w:rsid w:val="008F2675"/>
    <w:rsid w:val="008F26D2"/>
    <w:rsid w:val="008F3D7B"/>
    <w:rsid w:val="008F3E77"/>
    <w:rsid w:val="008F3E88"/>
    <w:rsid w:val="008F3F4B"/>
    <w:rsid w:val="008F4C58"/>
    <w:rsid w:val="008F5EB4"/>
    <w:rsid w:val="008F669D"/>
    <w:rsid w:val="008F6758"/>
    <w:rsid w:val="008F6C52"/>
    <w:rsid w:val="008F6EFE"/>
    <w:rsid w:val="008F7675"/>
    <w:rsid w:val="008F7706"/>
    <w:rsid w:val="009004CE"/>
    <w:rsid w:val="009016D5"/>
    <w:rsid w:val="00901A0A"/>
    <w:rsid w:val="00902130"/>
    <w:rsid w:val="009040DD"/>
    <w:rsid w:val="009043C9"/>
    <w:rsid w:val="00904769"/>
    <w:rsid w:val="009055E1"/>
    <w:rsid w:val="00905810"/>
    <w:rsid w:val="00905B47"/>
    <w:rsid w:val="0090624A"/>
    <w:rsid w:val="0090768A"/>
    <w:rsid w:val="009077E6"/>
    <w:rsid w:val="00910254"/>
    <w:rsid w:val="009102E3"/>
    <w:rsid w:val="0091148A"/>
    <w:rsid w:val="00911747"/>
    <w:rsid w:val="00911F86"/>
    <w:rsid w:val="009125D7"/>
    <w:rsid w:val="00912D85"/>
    <w:rsid w:val="009132AF"/>
    <w:rsid w:val="0091331C"/>
    <w:rsid w:val="009146BA"/>
    <w:rsid w:val="00914AD3"/>
    <w:rsid w:val="00914D31"/>
    <w:rsid w:val="0091570E"/>
    <w:rsid w:val="00915B66"/>
    <w:rsid w:val="00915BD8"/>
    <w:rsid w:val="00916BF2"/>
    <w:rsid w:val="0092118F"/>
    <w:rsid w:val="009218AB"/>
    <w:rsid w:val="009221F4"/>
    <w:rsid w:val="00922475"/>
    <w:rsid w:val="0092254E"/>
    <w:rsid w:val="00923238"/>
    <w:rsid w:val="0092403E"/>
    <w:rsid w:val="009245AC"/>
    <w:rsid w:val="00924CE1"/>
    <w:rsid w:val="00925148"/>
    <w:rsid w:val="00925507"/>
    <w:rsid w:val="009256BC"/>
    <w:rsid w:val="00925A2D"/>
    <w:rsid w:val="0092616E"/>
    <w:rsid w:val="009268B9"/>
    <w:rsid w:val="00926A3A"/>
    <w:rsid w:val="009272DB"/>
    <w:rsid w:val="009279DE"/>
    <w:rsid w:val="00930116"/>
    <w:rsid w:val="009301DA"/>
    <w:rsid w:val="009303CF"/>
    <w:rsid w:val="00930710"/>
    <w:rsid w:val="00930990"/>
    <w:rsid w:val="00930A64"/>
    <w:rsid w:val="00930DDA"/>
    <w:rsid w:val="0093202E"/>
    <w:rsid w:val="009327C3"/>
    <w:rsid w:val="00932FCD"/>
    <w:rsid w:val="0093353A"/>
    <w:rsid w:val="009338ED"/>
    <w:rsid w:val="00934D53"/>
    <w:rsid w:val="0093552B"/>
    <w:rsid w:val="00935921"/>
    <w:rsid w:val="00936C07"/>
    <w:rsid w:val="00936C24"/>
    <w:rsid w:val="00936EAE"/>
    <w:rsid w:val="0093706B"/>
    <w:rsid w:val="009412B5"/>
    <w:rsid w:val="0094212C"/>
    <w:rsid w:val="00943A64"/>
    <w:rsid w:val="00943F25"/>
    <w:rsid w:val="00945849"/>
    <w:rsid w:val="00945E6F"/>
    <w:rsid w:val="0094628C"/>
    <w:rsid w:val="00946DD6"/>
    <w:rsid w:val="00947612"/>
    <w:rsid w:val="0095004E"/>
    <w:rsid w:val="009517EF"/>
    <w:rsid w:val="0095364E"/>
    <w:rsid w:val="00953746"/>
    <w:rsid w:val="0095460F"/>
    <w:rsid w:val="00954689"/>
    <w:rsid w:val="00955AF8"/>
    <w:rsid w:val="0095631E"/>
    <w:rsid w:val="00956775"/>
    <w:rsid w:val="009572BC"/>
    <w:rsid w:val="00957717"/>
    <w:rsid w:val="009579EA"/>
    <w:rsid w:val="009601A2"/>
    <w:rsid w:val="00961472"/>
    <w:rsid w:val="009617C9"/>
    <w:rsid w:val="00961C93"/>
    <w:rsid w:val="00961EF5"/>
    <w:rsid w:val="0096252F"/>
    <w:rsid w:val="00963525"/>
    <w:rsid w:val="00964752"/>
    <w:rsid w:val="00964F48"/>
    <w:rsid w:val="00965324"/>
    <w:rsid w:val="00965832"/>
    <w:rsid w:val="00966036"/>
    <w:rsid w:val="00967DAA"/>
    <w:rsid w:val="00970042"/>
    <w:rsid w:val="00970718"/>
    <w:rsid w:val="0097091E"/>
    <w:rsid w:val="00970A37"/>
    <w:rsid w:val="0097147E"/>
    <w:rsid w:val="0097382E"/>
    <w:rsid w:val="00973BEE"/>
    <w:rsid w:val="00974167"/>
    <w:rsid w:val="00975D17"/>
    <w:rsid w:val="00975D3E"/>
    <w:rsid w:val="009760D3"/>
    <w:rsid w:val="009764BD"/>
    <w:rsid w:val="009764D6"/>
    <w:rsid w:val="00976FED"/>
    <w:rsid w:val="00977132"/>
    <w:rsid w:val="00977624"/>
    <w:rsid w:val="00977EF6"/>
    <w:rsid w:val="00977F0C"/>
    <w:rsid w:val="00977F97"/>
    <w:rsid w:val="009816FF"/>
    <w:rsid w:val="00981A4B"/>
    <w:rsid w:val="00981FD7"/>
    <w:rsid w:val="00982501"/>
    <w:rsid w:val="00982E25"/>
    <w:rsid w:val="00983969"/>
    <w:rsid w:val="00984383"/>
    <w:rsid w:val="009863D0"/>
    <w:rsid w:val="00986BAB"/>
    <w:rsid w:val="00986EC9"/>
    <w:rsid w:val="0098744D"/>
    <w:rsid w:val="009877D3"/>
    <w:rsid w:val="009903E5"/>
    <w:rsid w:val="00990459"/>
    <w:rsid w:val="009912EE"/>
    <w:rsid w:val="00991301"/>
    <w:rsid w:val="0099298A"/>
    <w:rsid w:val="00992B5F"/>
    <w:rsid w:val="00992D80"/>
    <w:rsid w:val="00993864"/>
    <w:rsid w:val="0099456B"/>
    <w:rsid w:val="0099479D"/>
    <w:rsid w:val="00994E8F"/>
    <w:rsid w:val="009951DC"/>
    <w:rsid w:val="00995659"/>
    <w:rsid w:val="009959BB"/>
    <w:rsid w:val="00995D2D"/>
    <w:rsid w:val="00996225"/>
    <w:rsid w:val="00997158"/>
    <w:rsid w:val="009A3812"/>
    <w:rsid w:val="009A3A7C"/>
    <w:rsid w:val="009A42F5"/>
    <w:rsid w:val="009A54A8"/>
    <w:rsid w:val="009A5525"/>
    <w:rsid w:val="009A6B35"/>
    <w:rsid w:val="009A7565"/>
    <w:rsid w:val="009A782C"/>
    <w:rsid w:val="009A7B40"/>
    <w:rsid w:val="009A7EBD"/>
    <w:rsid w:val="009B0516"/>
    <w:rsid w:val="009B0949"/>
    <w:rsid w:val="009B0E98"/>
    <w:rsid w:val="009B1354"/>
    <w:rsid w:val="009B145F"/>
    <w:rsid w:val="009B15DE"/>
    <w:rsid w:val="009B1855"/>
    <w:rsid w:val="009B1F83"/>
    <w:rsid w:val="009B21A5"/>
    <w:rsid w:val="009B229F"/>
    <w:rsid w:val="009B2606"/>
    <w:rsid w:val="009B2ADB"/>
    <w:rsid w:val="009B2B9C"/>
    <w:rsid w:val="009B3119"/>
    <w:rsid w:val="009B355F"/>
    <w:rsid w:val="009B38A8"/>
    <w:rsid w:val="009B3A02"/>
    <w:rsid w:val="009B404F"/>
    <w:rsid w:val="009B4063"/>
    <w:rsid w:val="009B4794"/>
    <w:rsid w:val="009B4A5E"/>
    <w:rsid w:val="009B5022"/>
    <w:rsid w:val="009B50A2"/>
    <w:rsid w:val="009B50E4"/>
    <w:rsid w:val="009B51C3"/>
    <w:rsid w:val="009B5565"/>
    <w:rsid w:val="009B5C2F"/>
    <w:rsid w:val="009B5D85"/>
    <w:rsid w:val="009B603A"/>
    <w:rsid w:val="009B74AE"/>
    <w:rsid w:val="009B762B"/>
    <w:rsid w:val="009C0B5A"/>
    <w:rsid w:val="009C161A"/>
    <w:rsid w:val="009C215C"/>
    <w:rsid w:val="009C223A"/>
    <w:rsid w:val="009C2D0E"/>
    <w:rsid w:val="009C3056"/>
    <w:rsid w:val="009C3363"/>
    <w:rsid w:val="009C357F"/>
    <w:rsid w:val="009C35DF"/>
    <w:rsid w:val="009C3DAC"/>
    <w:rsid w:val="009C4225"/>
    <w:rsid w:val="009C42E0"/>
    <w:rsid w:val="009C458A"/>
    <w:rsid w:val="009C4CBA"/>
    <w:rsid w:val="009C4E1F"/>
    <w:rsid w:val="009C5A1F"/>
    <w:rsid w:val="009C5E6B"/>
    <w:rsid w:val="009C62C3"/>
    <w:rsid w:val="009C772D"/>
    <w:rsid w:val="009C7D9F"/>
    <w:rsid w:val="009D0917"/>
    <w:rsid w:val="009D0C97"/>
    <w:rsid w:val="009D18C4"/>
    <w:rsid w:val="009D2093"/>
    <w:rsid w:val="009D21C1"/>
    <w:rsid w:val="009D25D1"/>
    <w:rsid w:val="009D2A69"/>
    <w:rsid w:val="009D2B88"/>
    <w:rsid w:val="009D315A"/>
    <w:rsid w:val="009D438F"/>
    <w:rsid w:val="009D5362"/>
    <w:rsid w:val="009D7035"/>
    <w:rsid w:val="009E0889"/>
    <w:rsid w:val="009E0A6D"/>
    <w:rsid w:val="009E0CA8"/>
    <w:rsid w:val="009E1415"/>
    <w:rsid w:val="009E16EB"/>
    <w:rsid w:val="009E24A0"/>
    <w:rsid w:val="009E3182"/>
    <w:rsid w:val="009E3890"/>
    <w:rsid w:val="009E3FCE"/>
    <w:rsid w:val="009E48AA"/>
    <w:rsid w:val="009E5008"/>
    <w:rsid w:val="009E5FE5"/>
    <w:rsid w:val="009E6116"/>
    <w:rsid w:val="009E7B43"/>
    <w:rsid w:val="009E7F79"/>
    <w:rsid w:val="009F0A13"/>
    <w:rsid w:val="009F3316"/>
    <w:rsid w:val="009F3E59"/>
    <w:rsid w:val="009F3EAD"/>
    <w:rsid w:val="009F42A7"/>
    <w:rsid w:val="009F476B"/>
    <w:rsid w:val="009F5B32"/>
    <w:rsid w:val="009F5E4F"/>
    <w:rsid w:val="009F72E0"/>
    <w:rsid w:val="00A0019F"/>
    <w:rsid w:val="00A008CA"/>
    <w:rsid w:val="00A00BB2"/>
    <w:rsid w:val="00A01369"/>
    <w:rsid w:val="00A01A41"/>
    <w:rsid w:val="00A01E0A"/>
    <w:rsid w:val="00A0204A"/>
    <w:rsid w:val="00A02E43"/>
    <w:rsid w:val="00A03529"/>
    <w:rsid w:val="00A03D9F"/>
    <w:rsid w:val="00A04D3D"/>
    <w:rsid w:val="00A051B5"/>
    <w:rsid w:val="00A05207"/>
    <w:rsid w:val="00A0571E"/>
    <w:rsid w:val="00A05A72"/>
    <w:rsid w:val="00A065F9"/>
    <w:rsid w:val="00A072FA"/>
    <w:rsid w:val="00A07C79"/>
    <w:rsid w:val="00A07F34"/>
    <w:rsid w:val="00A11A3C"/>
    <w:rsid w:val="00A126CC"/>
    <w:rsid w:val="00A12E5C"/>
    <w:rsid w:val="00A132D4"/>
    <w:rsid w:val="00A135C5"/>
    <w:rsid w:val="00A140D2"/>
    <w:rsid w:val="00A148DA"/>
    <w:rsid w:val="00A14A3D"/>
    <w:rsid w:val="00A14D11"/>
    <w:rsid w:val="00A15772"/>
    <w:rsid w:val="00A15D94"/>
    <w:rsid w:val="00A166B6"/>
    <w:rsid w:val="00A17F56"/>
    <w:rsid w:val="00A209EE"/>
    <w:rsid w:val="00A21216"/>
    <w:rsid w:val="00A21AFA"/>
    <w:rsid w:val="00A21D56"/>
    <w:rsid w:val="00A22154"/>
    <w:rsid w:val="00A22B91"/>
    <w:rsid w:val="00A24F9D"/>
    <w:rsid w:val="00A25C38"/>
    <w:rsid w:val="00A25CC3"/>
    <w:rsid w:val="00A26B8A"/>
    <w:rsid w:val="00A26DDF"/>
    <w:rsid w:val="00A27486"/>
    <w:rsid w:val="00A3143B"/>
    <w:rsid w:val="00A31BEE"/>
    <w:rsid w:val="00A32F39"/>
    <w:rsid w:val="00A340DE"/>
    <w:rsid w:val="00A352AD"/>
    <w:rsid w:val="00A364BC"/>
    <w:rsid w:val="00A366A1"/>
    <w:rsid w:val="00A369A2"/>
    <w:rsid w:val="00A36BBE"/>
    <w:rsid w:val="00A37383"/>
    <w:rsid w:val="00A37694"/>
    <w:rsid w:val="00A37BC7"/>
    <w:rsid w:val="00A37D9F"/>
    <w:rsid w:val="00A4138D"/>
    <w:rsid w:val="00A413A1"/>
    <w:rsid w:val="00A41B6B"/>
    <w:rsid w:val="00A41F81"/>
    <w:rsid w:val="00A4307A"/>
    <w:rsid w:val="00A434C0"/>
    <w:rsid w:val="00A435E6"/>
    <w:rsid w:val="00A44307"/>
    <w:rsid w:val="00A44683"/>
    <w:rsid w:val="00A4530C"/>
    <w:rsid w:val="00A454C2"/>
    <w:rsid w:val="00A472ED"/>
    <w:rsid w:val="00A47D28"/>
    <w:rsid w:val="00A47EBB"/>
    <w:rsid w:val="00A50772"/>
    <w:rsid w:val="00A51174"/>
    <w:rsid w:val="00A51186"/>
    <w:rsid w:val="00A51CDD"/>
    <w:rsid w:val="00A522BB"/>
    <w:rsid w:val="00A52A01"/>
    <w:rsid w:val="00A5330A"/>
    <w:rsid w:val="00A53C0B"/>
    <w:rsid w:val="00A53EB5"/>
    <w:rsid w:val="00A5454A"/>
    <w:rsid w:val="00A5579D"/>
    <w:rsid w:val="00A56A8E"/>
    <w:rsid w:val="00A60146"/>
    <w:rsid w:val="00A60B22"/>
    <w:rsid w:val="00A60B34"/>
    <w:rsid w:val="00A61202"/>
    <w:rsid w:val="00A6123D"/>
    <w:rsid w:val="00A620C7"/>
    <w:rsid w:val="00A6349B"/>
    <w:rsid w:val="00A63625"/>
    <w:rsid w:val="00A63868"/>
    <w:rsid w:val="00A63A57"/>
    <w:rsid w:val="00A63A85"/>
    <w:rsid w:val="00A63E08"/>
    <w:rsid w:val="00A64F55"/>
    <w:rsid w:val="00A67171"/>
    <w:rsid w:val="00A6730D"/>
    <w:rsid w:val="00A67457"/>
    <w:rsid w:val="00A67D7A"/>
    <w:rsid w:val="00A70D2B"/>
    <w:rsid w:val="00A70D2F"/>
    <w:rsid w:val="00A71120"/>
    <w:rsid w:val="00A712D1"/>
    <w:rsid w:val="00A71625"/>
    <w:rsid w:val="00A71B9B"/>
    <w:rsid w:val="00A71F93"/>
    <w:rsid w:val="00A72609"/>
    <w:rsid w:val="00A72A1E"/>
    <w:rsid w:val="00A72AEA"/>
    <w:rsid w:val="00A73AE7"/>
    <w:rsid w:val="00A74B22"/>
    <w:rsid w:val="00A751C7"/>
    <w:rsid w:val="00A75671"/>
    <w:rsid w:val="00A757F9"/>
    <w:rsid w:val="00A75A65"/>
    <w:rsid w:val="00A76389"/>
    <w:rsid w:val="00A77120"/>
    <w:rsid w:val="00A77AFB"/>
    <w:rsid w:val="00A80BA7"/>
    <w:rsid w:val="00A812E7"/>
    <w:rsid w:val="00A81627"/>
    <w:rsid w:val="00A81C41"/>
    <w:rsid w:val="00A82837"/>
    <w:rsid w:val="00A82A4C"/>
    <w:rsid w:val="00A82E51"/>
    <w:rsid w:val="00A85487"/>
    <w:rsid w:val="00A858C1"/>
    <w:rsid w:val="00A86357"/>
    <w:rsid w:val="00A86CE4"/>
    <w:rsid w:val="00A87844"/>
    <w:rsid w:val="00A9010B"/>
    <w:rsid w:val="00A9117D"/>
    <w:rsid w:val="00A91AD9"/>
    <w:rsid w:val="00A92B49"/>
    <w:rsid w:val="00A9301B"/>
    <w:rsid w:val="00A93FEE"/>
    <w:rsid w:val="00A9459E"/>
    <w:rsid w:val="00A96939"/>
    <w:rsid w:val="00A96C7F"/>
    <w:rsid w:val="00A96DC6"/>
    <w:rsid w:val="00A9781D"/>
    <w:rsid w:val="00AA038C"/>
    <w:rsid w:val="00AA1343"/>
    <w:rsid w:val="00AA17C5"/>
    <w:rsid w:val="00AA2A95"/>
    <w:rsid w:val="00AA453F"/>
    <w:rsid w:val="00AA477D"/>
    <w:rsid w:val="00AA4BF3"/>
    <w:rsid w:val="00AA5B7D"/>
    <w:rsid w:val="00AA661F"/>
    <w:rsid w:val="00AA6863"/>
    <w:rsid w:val="00AA69AC"/>
    <w:rsid w:val="00AA6B90"/>
    <w:rsid w:val="00AA736F"/>
    <w:rsid w:val="00AA7565"/>
    <w:rsid w:val="00AA79E7"/>
    <w:rsid w:val="00AA7A09"/>
    <w:rsid w:val="00AB1EB3"/>
    <w:rsid w:val="00AB2828"/>
    <w:rsid w:val="00AB3B50"/>
    <w:rsid w:val="00AB4FD8"/>
    <w:rsid w:val="00AB5655"/>
    <w:rsid w:val="00AB5719"/>
    <w:rsid w:val="00AB6E86"/>
    <w:rsid w:val="00AC05B1"/>
    <w:rsid w:val="00AC0AFB"/>
    <w:rsid w:val="00AC1ED7"/>
    <w:rsid w:val="00AC24B1"/>
    <w:rsid w:val="00AC2FCA"/>
    <w:rsid w:val="00AC37EF"/>
    <w:rsid w:val="00AC3975"/>
    <w:rsid w:val="00AC3E5D"/>
    <w:rsid w:val="00AC43F4"/>
    <w:rsid w:val="00AC4959"/>
    <w:rsid w:val="00AC5516"/>
    <w:rsid w:val="00AC602A"/>
    <w:rsid w:val="00AC64FE"/>
    <w:rsid w:val="00AC76DA"/>
    <w:rsid w:val="00AC7A5B"/>
    <w:rsid w:val="00AD048C"/>
    <w:rsid w:val="00AD1135"/>
    <w:rsid w:val="00AD1673"/>
    <w:rsid w:val="00AD218F"/>
    <w:rsid w:val="00AD29D3"/>
    <w:rsid w:val="00AD315D"/>
    <w:rsid w:val="00AD356C"/>
    <w:rsid w:val="00AD411B"/>
    <w:rsid w:val="00AD47B6"/>
    <w:rsid w:val="00AD50C5"/>
    <w:rsid w:val="00AD6BA4"/>
    <w:rsid w:val="00AD6BFA"/>
    <w:rsid w:val="00AD70EE"/>
    <w:rsid w:val="00AD76BD"/>
    <w:rsid w:val="00AD7E3A"/>
    <w:rsid w:val="00AE0979"/>
    <w:rsid w:val="00AE1116"/>
    <w:rsid w:val="00AE15BA"/>
    <w:rsid w:val="00AE16DA"/>
    <w:rsid w:val="00AE1A04"/>
    <w:rsid w:val="00AE1BB5"/>
    <w:rsid w:val="00AE2914"/>
    <w:rsid w:val="00AE2E44"/>
    <w:rsid w:val="00AE36D8"/>
    <w:rsid w:val="00AE3F86"/>
    <w:rsid w:val="00AE4A38"/>
    <w:rsid w:val="00AE4E9F"/>
    <w:rsid w:val="00AE51BB"/>
    <w:rsid w:val="00AE59E6"/>
    <w:rsid w:val="00AE610F"/>
    <w:rsid w:val="00AE6D15"/>
    <w:rsid w:val="00AE6F3D"/>
    <w:rsid w:val="00AE7892"/>
    <w:rsid w:val="00AE7A35"/>
    <w:rsid w:val="00AF0033"/>
    <w:rsid w:val="00AF00C7"/>
    <w:rsid w:val="00AF0B23"/>
    <w:rsid w:val="00AF0E3F"/>
    <w:rsid w:val="00AF1C75"/>
    <w:rsid w:val="00AF24CB"/>
    <w:rsid w:val="00AF2E51"/>
    <w:rsid w:val="00AF3222"/>
    <w:rsid w:val="00AF3790"/>
    <w:rsid w:val="00AF403C"/>
    <w:rsid w:val="00AF5448"/>
    <w:rsid w:val="00AF54BD"/>
    <w:rsid w:val="00AF5E5F"/>
    <w:rsid w:val="00AF612E"/>
    <w:rsid w:val="00AF61DF"/>
    <w:rsid w:val="00AF7484"/>
    <w:rsid w:val="00B00269"/>
    <w:rsid w:val="00B01000"/>
    <w:rsid w:val="00B010E8"/>
    <w:rsid w:val="00B0156D"/>
    <w:rsid w:val="00B0160A"/>
    <w:rsid w:val="00B01FCB"/>
    <w:rsid w:val="00B027AF"/>
    <w:rsid w:val="00B029AE"/>
    <w:rsid w:val="00B033AD"/>
    <w:rsid w:val="00B03730"/>
    <w:rsid w:val="00B03FE9"/>
    <w:rsid w:val="00B04182"/>
    <w:rsid w:val="00B04B50"/>
    <w:rsid w:val="00B0505E"/>
    <w:rsid w:val="00B06DD8"/>
    <w:rsid w:val="00B06F4F"/>
    <w:rsid w:val="00B07120"/>
    <w:rsid w:val="00B075BB"/>
    <w:rsid w:val="00B07AE3"/>
    <w:rsid w:val="00B10097"/>
    <w:rsid w:val="00B10C3E"/>
    <w:rsid w:val="00B11430"/>
    <w:rsid w:val="00B1223F"/>
    <w:rsid w:val="00B1265C"/>
    <w:rsid w:val="00B12C16"/>
    <w:rsid w:val="00B14081"/>
    <w:rsid w:val="00B142D2"/>
    <w:rsid w:val="00B1483F"/>
    <w:rsid w:val="00B14F4E"/>
    <w:rsid w:val="00B153E1"/>
    <w:rsid w:val="00B15776"/>
    <w:rsid w:val="00B16306"/>
    <w:rsid w:val="00B16414"/>
    <w:rsid w:val="00B16A48"/>
    <w:rsid w:val="00B16C0A"/>
    <w:rsid w:val="00B16C6D"/>
    <w:rsid w:val="00B173C0"/>
    <w:rsid w:val="00B17729"/>
    <w:rsid w:val="00B179A3"/>
    <w:rsid w:val="00B208A0"/>
    <w:rsid w:val="00B20C34"/>
    <w:rsid w:val="00B2224C"/>
    <w:rsid w:val="00B22321"/>
    <w:rsid w:val="00B22923"/>
    <w:rsid w:val="00B231A0"/>
    <w:rsid w:val="00B23338"/>
    <w:rsid w:val="00B23595"/>
    <w:rsid w:val="00B23C30"/>
    <w:rsid w:val="00B24041"/>
    <w:rsid w:val="00B24187"/>
    <w:rsid w:val="00B24378"/>
    <w:rsid w:val="00B24C7F"/>
    <w:rsid w:val="00B24E3D"/>
    <w:rsid w:val="00B25934"/>
    <w:rsid w:val="00B25A61"/>
    <w:rsid w:val="00B25C6A"/>
    <w:rsid w:val="00B26BFC"/>
    <w:rsid w:val="00B27991"/>
    <w:rsid w:val="00B310F3"/>
    <w:rsid w:val="00B31A4D"/>
    <w:rsid w:val="00B32A66"/>
    <w:rsid w:val="00B32A92"/>
    <w:rsid w:val="00B33FF2"/>
    <w:rsid w:val="00B353EB"/>
    <w:rsid w:val="00B35BCF"/>
    <w:rsid w:val="00B36D57"/>
    <w:rsid w:val="00B37937"/>
    <w:rsid w:val="00B37D3E"/>
    <w:rsid w:val="00B40671"/>
    <w:rsid w:val="00B40D95"/>
    <w:rsid w:val="00B40DE5"/>
    <w:rsid w:val="00B41F79"/>
    <w:rsid w:val="00B42590"/>
    <w:rsid w:val="00B43349"/>
    <w:rsid w:val="00B439C4"/>
    <w:rsid w:val="00B43B37"/>
    <w:rsid w:val="00B44134"/>
    <w:rsid w:val="00B44E29"/>
    <w:rsid w:val="00B44F75"/>
    <w:rsid w:val="00B4535E"/>
    <w:rsid w:val="00B455A5"/>
    <w:rsid w:val="00B4619E"/>
    <w:rsid w:val="00B46730"/>
    <w:rsid w:val="00B47458"/>
    <w:rsid w:val="00B47C25"/>
    <w:rsid w:val="00B510DE"/>
    <w:rsid w:val="00B51185"/>
    <w:rsid w:val="00B51354"/>
    <w:rsid w:val="00B517D2"/>
    <w:rsid w:val="00B51AB0"/>
    <w:rsid w:val="00B51AC1"/>
    <w:rsid w:val="00B51DE4"/>
    <w:rsid w:val="00B529CC"/>
    <w:rsid w:val="00B52A8C"/>
    <w:rsid w:val="00B53008"/>
    <w:rsid w:val="00B53647"/>
    <w:rsid w:val="00B53D39"/>
    <w:rsid w:val="00B5448B"/>
    <w:rsid w:val="00B558F1"/>
    <w:rsid w:val="00B560A0"/>
    <w:rsid w:val="00B57007"/>
    <w:rsid w:val="00B57936"/>
    <w:rsid w:val="00B57B1F"/>
    <w:rsid w:val="00B60F4D"/>
    <w:rsid w:val="00B61764"/>
    <w:rsid w:val="00B62129"/>
    <w:rsid w:val="00B6335D"/>
    <w:rsid w:val="00B636A8"/>
    <w:rsid w:val="00B63A3B"/>
    <w:rsid w:val="00B63D13"/>
    <w:rsid w:val="00B645DD"/>
    <w:rsid w:val="00B648E9"/>
    <w:rsid w:val="00B65079"/>
    <w:rsid w:val="00B665C6"/>
    <w:rsid w:val="00B6700E"/>
    <w:rsid w:val="00B67575"/>
    <w:rsid w:val="00B678D4"/>
    <w:rsid w:val="00B67F37"/>
    <w:rsid w:val="00B701E3"/>
    <w:rsid w:val="00B70551"/>
    <w:rsid w:val="00B70566"/>
    <w:rsid w:val="00B712A6"/>
    <w:rsid w:val="00B71488"/>
    <w:rsid w:val="00B72467"/>
    <w:rsid w:val="00B7292A"/>
    <w:rsid w:val="00B73B9B"/>
    <w:rsid w:val="00B7489A"/>
    <w:rsid w:val="00B755BE"/>
    <w:rsid w:val="00B76643"/>
    <w:rsid w:val="00B774B3"/>
    <w:rsid w:val="00B805AF"/>
    <w:rsid w:val="00B80609"/>
    <w:rsid w:val="00B80EFD"/>
    <w:rsid w:val="00B81395"/>
    <w:rsid w:val="00B82A53"/>
    <w:rsid w:val="00B84584"/>
    <w:rsid w:val="00B84A0B"/>
    <w:rsid w:val="00B84C16"/>
    <w:rsid w:val="00B84E76"/>
    <w:rsid w:val="00B8514C"/>
    <w:rsid w:val="00B856F0"/>
    <w:rsid w:val="00B85786"/>
    <w:rsid w:val="00B8689E"/>
    <w:rsid w:val="00B869EC"/>
    <w:rsid w:val="00B8766D"/>
    <w:rsid w:val="00B90357"/>
    <w:rsid w:val="00B909A8"/>
    <w:rsid w:val="00B912D2"/>
    <w:rsid w:val="00B91D9C"/>
    <w:rsid w:val="00B92C87"/>
    <w:rsid w:val="00B9397A"/>
    <w:rsid w:val="00B93AC6"/>
    <w:rsid w:val="00B9454E"/>
    <w:rsid w:val="00B9633D"/>
    <w:rsid w:val="00B967BE"/>
    <w:rsid w:val="00B9760B"/>
    <w:rsid w:val="00B97802"/>
    <w:rsid w:val="00BA03A5"/>
    <w:rsid w:val="00BA1D79"/>
    <w:rsid w:val="00BA1E51"/>
    <w:rsid w:val="00BA2EBE"/>
    <w:rsid w:val="00BA2ED2"/>
    <w:rsid w:val="00BA30F6"/>
    <w:rsid w:val="00BA6908"/>
    <w:rsid w:val="00BA7096"/>
    <w:rsid w:val="00BA70D3"/>
    <w:rsid w:val="00BA70E5"/>
    <w:rsid w:val="00BA7C30"/>
    <w:rsid w:val="00BB0CF6"/>
    <w:rsid w:val="00BB0F28"/>
    <w:rsid w:val="00BB0F56"/>
    <w:rsid w:val="00BB17ED"/>
    <w:rsid w:val="00BB3309"/>
    <w:rsid w:val="00BB458A"/>
    <w:rsid w:val="00BB4C81"/>
    <w:rsid w:val="00BB5073"/>
    <w:rsid w:val="00BB5C07"/>
    <w:rsid w:val="00BB62E6"/>
    <w:rsid w:val="00BB678F"/>
    <w:rsid w:val="00BB77C5"/>
    <w:rsid w:val="00BC084C"/>
    <w:rsid w:val="00BC0F79"/>
    <w:rsid w:val="00BC134E"/>
    <w:rsid w:val="00BC1C31"/>
    <w:rsid w:val="00BC1F0D"/>
    <w:rsid w:val="00BC248A"/>
    <w:rsid w:val="00BC2D23"/>
    <w:rsid w:val="00BC3C24"/>
    <w:rsid w:val="00BC3D3A"/>
    <w:rsid w:val="00BC52F5"/>
    <w:rsid w:val="00BC5C12"/>
    <w:rsid w:val="00BC6463"/>
    <w:rsid w:val="00BC6AA5"/>
    <w:rsid w:val="00BC719F"/>
    <w:rsid w:val="00BD00D3"/>
    <w:rsid w:val="00BD070D"/>
    <w:rsid w:val="00BD1659"/>
    <w:rsid w:val="00BD37C9"/>
    <w:rsid w:val="00BD3AA9"/>
    <w:rsid w:val="00BD3E99"/>
    <w:rsid w:val="00BD4A18"/>
    <w:rsid w:val="00BD51E2"/>
    <w:rsid w:val="00BD614F"/>
    <w:rsid w:val="00BD64C0"/>
    <w:rsid w:val="00BD655C"/>
    <w:rsid w:val="00BD6642"/>
    <w:rsid w:val="00BD66A1"/>
    <w:rsid w:val="00BD6DB2"/>
    <w:rsid w:val="00BD7739"/>
    <w:rsid w:val="00BE11CF"/>
    <w:rsid w:val="00BE143E"/>
    <w:rsid w:val="00BE21AB"/>
    <w:rsid w:val="00BE2B7E"/>
    <w:rsid w:val="00BE3B1A"/>
    <w:rsid w:val="00BE3D21"/>
    <w:rsid w:val="00BE49E4"/>
    <w:rsid w:val="00BE4A1A"/>
    <w:rsid w:val="00BE541D"/>
    <w:rsid w:val="00BE55CB"/>
    <w:rsid w:val="00BE61AB"/>
    <w:rsid w:val="00BE68D6"/>
    <w:rsid w:val="00BE78B4"/>
    <w:rsid w:val="00BE7A57"/>
    <w:rsid w:val="00BE7CAF"/>
    <w:rsid w:val="00BF006E"/>
    <w:rsid w:val="00BF00C3"/>
    <w:rsid w:val="00BF01C7"/>
    <w:rsid w:val="00BF0D95"/>
    <w:rsid w:val="00BF140B"/>
    <w:rsid w:val="00BF1C43"/>
    <w:rsid w:val="00BF216C"/>
    <w:rsid w:val="00BF2953"/>
    <w:rsid w:val="00BF2DCC"/>
    <w:rsid w:val="00BF2EFC"/>
    <w:rsid w:val="00BF32A6"/>
    <w:rsid w:val="00BF4612"/>
    <w:rsid w:val="00BF463E"/>
    <w:rsid w:val="00BF49F5"/>
    <w:rsid w:val="00BF4EB9"/>
    <w:rsid w:val="00BF5404"/>
    <w:rsid w:val="00BF5EE4"/>
    <w:rsid w:val="00BF617A"/>
    <w:rsid w:val="00BF7AC2"/>
    <w:rsid w:val="00BF7AD1"/>
    <w:rsid w:val="00C00448"/>
    <w:rsid w:val="00C01921"/>
    <w:rsid w:val="00C01D17"/>
    <w:rsid w:val="00C033D4"/>
    <w:rsid w:val="00C0379D"/>
    <w:rsid w:val="00C037A3"/>
    <w:rsid w:val="00C03931"/>
    <w:rsid w:val="00C04C26"/>
    <w:rsid w:val="00C050D8"/>
    <w:rsid w:val="00C055BD"/>
    <w:rsid w:val="00C05E2B"/>
    <w:rsid w:val="00C05FE3"/>
    <w:rsid w:val="00C0773A"/>
    <w:rsid w:val="00C077E2"/>
    <w:rsid w:val="00C07BA0"/>
    <w:rsid w:val="00C07EA1"/>
    <w:rsid w:val="00C1029E"/>
    <w:rsid w:val="00C10DC1"/>
    <w:rsid w:val="00C111BB"/>
    <w:rsid w:val="00C1176D"/>
    <w:rsid w:val="00C12C10"/>
    <w:rsid w:val="00C12E79"/>
    <w:rsid w:val="00C14FD8"/>
    <w:rsid w:val="00C15E07"/>
    <w:rsid w:val="00C169EE"/>
    <w:rsid w:val="00C174B7"/>
    <w:rsid w:val="00C20F5C"/>
    <w:rsid w:val="00C2136D"/>
    <w:rsid w:val="00C214EE"/>
    <w:rsid w:val="00C21777"/>
    <w:rsid w:val="00C22D50"/>
    <w:rsid w:val="00C2314B"/>
    <w:rsid w:val="00C24463"/>
    <w:rsid w:val="00C24857"/>
    <w:rsid w:val="00C2496C"/>
    <w:rsid w:val="00C24971"/>
    <w:rsid w:val="00C25453"/>
    <w:rsid w:val="00C264CA"/>
    <w:rsid w:val="00C26BE5"/>
    <w:rsid w:val="00C26E4D"/>
    <w:rsid w:val="00C27369"/>
    <w:rsid w:val="00C27642"/>
    <w:rsid w:val="00C27909"/>
    <w:rsid w:val="00C27A24"/>
    <w:rsid w:val="00C27AFB"/>
    <w:rsid w:val="00C27B03"/>
    <w:rsid w:val="00C303B0"/>
    <w:rsid w:val="00C303F1"/>
    <w:rsid w:val="00C30604"/>
    <w:rsid w:val="00C30D83"/>
    <w:rsid w:val="00C30F00"/>
    <w:rsid w:val="00C3146C"/>
    <w:rsid w:val="00C314E1"/>
    <w:rsid w:val="00C31A69"/>
    <w:rsid w:val="00C323D5"/>
    <w:rsid w:val="00C32444"/>
    <w:rsid w:val="00C332A1"/>
    <w:rsid w:val="00C34397"/>
    <w:rsid w:val="00C34467"/>
    <w:rsid w:val="00C34A87"/>
    <w:rsid w:val="00C34D11"/>
    <w:rsid w:val="00C34E85"/>
    <w:rsid w:val="00C35582"/>
    <w:rsid w:val="00C35C8C"/>
    <w:rsid w:val="00C37904"/>
    <w:rsid w:val="00C4095D"/>
    <w:rsid w:val="00C40C6C"/>
    <w:rsid w:val="00C40E7C"/>
    <w:rsid w:val="00C40EF7"/>
    <w:rsid w:val="00C410AA"/>
    <w:rsid w:val="00C41278"/>
    <w:rsid w:val="00C41D53"/>
    <w:rsid w:val="00C420E8"/>
    <w:rsid w:val="00C42426"/>
    <w:rsid w:val="00C436B4"/>
    <w:rsid w:val="00C43897"/>
    <w:rsid w:val="00C44032"/>
    <w:rsid w:val="00C45B1A"/>
    <w:rsid w:val="00C46BE2"/>
    <w:rsid w:val="00C46DF9"/>
    <w:rsid w:val="00C500C7"/>
    <w:rsid w:val="00C51286"/>
    <w:rsid w:val="00C51D45"/>
    <w:rsid w:val="00C51D75"/>
    <w:rsid w:val="00C51F5F"/>
    <w:rsid w:val="00C5453C"/>
    <w:rsid w:val="00C54BFB"/>
    <w:rsid w:val="00C550E7"/>
    <w:rsid w:val="00C550ED"/>
    <w:rsid w:val="00C557C4"/>
    <w:rsid w:val="00C5623F"/>
    <w:rsid w:val="00C57092"/>
    <w:rsid w:val="00C576C0"/>
    <w:rsid w:val="00C601D2"/>
    <w:rsid w:val="00C601E0"/>
    <w:rsid w:val="00C6044D"/>
    <w:rsid w:val="00C60763"/>
    <w:rsid w:val="00C609BF"/>
    <w:rsid w:val="00C60E40"/>
    <w:rsid w:val="00C60EC4"/>
    <w:rsid w:val="00C61C94"/>
    <w:rsid w:val="00C623BF"/>
    <w:rsid w:val="00C62BEF"/>
    <w:rsid w:val="00C63CED"/>
    <w:rsid w:val="00C6461A"/>
    <w:rsid w:val="00C6481F"/>
    <w:rsid w:val="00C648CA"/>
    <w:rsid w:val="00C652A0"/>
    <w:rsid w:val="00C657AB"/>
    <w:rsid w:val="00C658C1"/>
    <w:rsid w:val="00C65BCC"/>
    <w:rsid w:val="00C667D4"/>
    <w:rsid w:val="00C66970"/>
    <w:rsid w:val="00C66972"/>
    <w:rsid w:val="00C6715E"/>
    <w:rsid w:val="00C679EB"/>
    <w:rsid w:val="00C67B0D"/>
    <w:rsid w:val="00C67D86"/>
    <w:rsid w:val="00C67DD5"/>
    <w:rsid w:val="00C67F5C"/>
    <w:rsid w:val="00C70882"/>
    <w:rsid w:val="00C708CA"/>
    <w:rsid w:val="00C70DB3"/>
    <w:rsid w:val="00C70FED"/>
    <w:rsid w:val="00C71567"/>
    <w:rsid w:val="00C731DA"/>
    <w:rsid w:val="00C76139"/>
    <w:rsid w:val="00C77A0D"/>
    <w:rsid w:val="00C77A7E"/>
    <w:rsid w:val="00C81CBF"/>
    <w:rsid w:val="00C82322"/>
    <w:rsid w:val="00C82D0C"/>
    <w:rsid w:val="00C84D8E"/>
    <w:rsid w:val="00C85D31"/>
    <w:rsid w:val="00C8691C"/>
    <w:rsid w:val="00C87E4B"/>
    <w:rsid w:val="00C87F6A"/>
    <w:rsid w:val="00C90745"/>
    <w:rsid w:val="00C9085E"/>
    <w:rsid w:val="00C90D7D"/>
    <w:rsid w:val="00C92A51"/>
    <w:rsid w:val="00C92B9F"/>
    <w:rsid w:val="00C93098"/>
    <w:rsid w:val="00C94A05"/>
    <w:rsid w:val="00C95813"/>
    <w:rsid w:val="00C960FE"/>
    <w:rsid w:val="00C962F7"/>
    <w:rsid w:val="00C966BD"/>
    <w:rsid w:val="00C967F4"/>
    <w:rsid w:val="00C96F04"/>
    <w:rsid w:val="00C9706C"/>
    <w:rsid w:val="00C97077"/>
    <w:rsid w:val="00C97466"/>
    <w:rsid w:val="00C976D8"/>
    <w:rsid w:val="00CA11DB"/>
    <w:rsid w:val="00CA168A"/>
    <w:rsid w:val="00CA1E6A"/>
    <w:rsid w:val="00CA2132"/>
    <w:rsid w:val="00CA33E9"/>
    <w:rsid w:val="00CA357E"/>
    <w:rsid w:val="00CA3B8B"/>
    <w:rsid w:val="00CA3CFB"/>
    <w:rsid w:val="00CA449D"/>
    <w:rsid w:val="00CA44F9"/>
    <w:rsid w:val="00CA4A69"/>
    <w:rsid w:val="00CA6436"/>
    <w:rsid w:val="00CA65F4"/>
    <w:rsid w:val="00CA7404"/>
    <w:rsid w:val="00CA7D2F"/>
    <w:rsid w:val="00CB08EC"/>
    <w:rsid w:val="00CB212E"/>
    <w:rsid w:val="00CB22E1"/>
    <w:rsid w:val="00CB253B"/>
    <w:rsid w:val="00CB2801"/>
    <w:rsid w:val="00CB3BF9"/>
    <w:rsid w:val="00CB3CA2"/>
    <w:rsid w:val="00CB3E8A"/>
    <w:rsid w:val="00CB4277"/>
    <w:rsid w:val="00CB55FC"/>
    <w:rsid w:val="00CB5853"/>
    <w:rsid w:val="00CB5881"/>
    <w:rsid w:val="00CC0AAC"/>
    <w:rsid w:val="00CC14C3"/>
    <w:rsid w:val="00CC1C27"/>
    <w:rsid w:val="00CC25F4"/>
    <w:rsid w:val="00CC2884"/>
    <w:rsid w:val="00CC355A"/>
    <w:rsid w:val="00CC3E0C"/>
    <w:rsid w:val="00CC484A"/>
    <w:rsid w:val="00CC5421"/>
    <w:rsid w:val="00CC58D3"/>
    <w:rsid w:val="00CC5E64"/>
    <w:rsid w:val="00CC71C0"/>
    <w:rsid w:val="00CC784D"/>
    <w:rsid w:val="00CC7C18"/>
    <w:rsid w:val="00CD01E6"/>
    <w:rsid w:val="00CD0475"/>
    <w:rsid w:val="00CD229F"/>
    <w:rsid w:val="00CD2EC3"/>
    <w:rsid w:val="00CD30F2"/>
    <w:rsid w:val="00CD34BC"/>
    <w:rsid w:val="00CD45D6"/>
    <w:rsid w:val="00CD4681"/>
    <w:rsid w:val="00CD4B40"/>
    <w:rsid w:val="00CD4F49"/>
    <w:rsid w:val="00CD5364"/>
    <w:rsid w:val="00CD6D56"/>
    <w:rsid w:val="00CD7AA4"/>
    <w:rsid w:val="00CD7CD9"/>
    <w:rsid w:val="00CE15D3"/>
    <w:rsid w:val="00CE1664"/>
    <w:rsid w:val="00CE1BA5"/>
    <w:rsid w:val="00CE1E70"/>
    <w:rsid w:val="00CE2801"/>
    <w:rsid w:val="00CE2F71"/>
    <w:rsid w:val="00CE411F"/>
    <w:rsid w:val="00CE44E6"/>
    <w:rsid w:val="00CE5028"/>
    <w:rsid w:val="00CE5061"/>
    <w:rsid w:val="00CE50FF"/>
    <w:rsid w:val="00CE5278"/>
    <w:rsid w:val="00CE6EF7"/>
    <w:rsid w:val="00CE7476"/>
    <w:rsid w:val="00CF0255"/>
    <w:rsid w:val="00CF05AE"/>
    <w:rsid w:val="00CF0BAE"/>
    <w:rsid w:val="00CF0D94"/>
    <w:rsid w:val="00CF1644"/>
    <w:rsid w:val="00CF1A7D"/>
    <w:rsid w:val="00CF1FFE"/>
    <w:rsid w:val="00CF40A7"/>
    <w:rsid w:val="00CF54D8"/>
    <w:rsid w:val="00CF5C51"/>
    <w:rsid w:val="00CF5D31"/>
    <w:rsid w:val="00CF7424"/>
    <w:rsid w:val="00D013DD"/>
    <w:rsid w:val="00D01450"/>
    <w:rsid w:val="00D01932"/>
    <w:rsid w:val="00D0206D"/>
    <w:rsid w:val="00D027EB"/>
    <w:rsid w:val="00D02882"/>
    <w:rsid w:val="00D02E4B"/>
    <w:rsid w:val="00D0337B"/>
    <w:rsid w:val="00D0357E"/>
    <w:rsid w:val="00D03EA3"/>
    <w:rsid w:val="00D0483B"/>
    <w:rsid w:val="00D0496D"/>
    <w:rsid w:val="00D04BA0"/>
    <w:rsid w:val="00D05007"/>
    <w:rsid w:val="00D060F5"/>
    <w:rsid w:val="00D06254"/>
    <w:rsid w:val="00D070DC"/>
    <w:rsid w:val="00D07490"/>
    <w:rsid w:val="00D07805"/>
    <w:rsid w:val="00D079B2"/>
    <w:rsid w:val="00D10E75"/>
    <w:rsid w:val="00D114E9"/>
    <w:rsid w:val="00D12161"/>
    <w:rsid w:val="00D12B75"/>
    <w:rsid w:val="00D13143"/>
    <w:rsid w:val="00D13FFF"/>
    <w:rsid w:val="00D14ABD"/>
    <w:rsid w:val="00D15B77"/>
    <w:rsid w:val="00D166CF"/>
    <w:rsid w:val="00D16744"/>
    <w:rsid w:val="00D16AF6"/>
    <w:rsid w:val="00D16C28"/>
    <w:rsid w:val="00D171C7"/>
    <w:rsid w:val="00D173B8"/>
    <w:rsid w:val="00D20F1F"/>
    <w:rsid w:val="00D223F7"/>
    <w:rsid w:val="00D238DE"/>
    <w:rsid w:val="00D23BDF"/>
    <w:rsid w:val="00D24B22"/>
    <w:rsid w:val="00D25C31"/>
    <w:rsid w:val="00D2669A"/>
    <w:rsid w:val="00D26AB4"/>
    <w:rsid w:val="00D26B29"/>
    <w:rsid w:val="00D26B6A"/>
    <w:rsid w:val="00D26C78"/>
    <w:rsid w:val="00D26EC4"/>
    <w:rsid w:val="00D313D4"/>
    <w:rsid w:val="00D31557"/>
    <w:rsid w:val="00D31759"/>
    <w:rsid w:val="00D32351"/>
    <w:rsid w:val="00D32724"/>
    <w:rsid w:val="00D32BD7"/>
    <w:rsid w:val="00D32DBE"/>
    <w:rsid w:val="00D3302C"/>
    <w:rsid w:val="00D3304B"/>
    <w:rsid w:val="00D33A1D"/>
    <w:rsid w:val="00D35DBA"/>
    <w:rsid w:val="00D36C3C"/>
    <w:rsid w:val="00D37C83"/>
    <w:rsid w:val="00D40CEA"/>
    <w:rsid w:val="00D40F68"/>
    <w:rsid w:val="00D417C8"/>
    <w:rsid w:val="00D424C9"/>
    <w:rsid w:val="00D42679"/>
    <w:rsid w:val="00D429C6"/>
    <w:rsid w:val="00D432B5"/>
    <w:rsid w:val="00D44D10"/>
    <w:rsid w:val="00D44FA0"/>
    <w:rsid w:val="00D451CC"/>
    <w:rsid w:val="00D45795"/>
    <w:rsid w:val="00D463D0"/>
    <w:rsid w:val="00D476D5"/>
    <w:rsid w:val="00D4770B"/>
    <w:rsid w:val="00D47748"/>
    <w:rsid w:val="00D50560"/>
    <w:rsid w:val="00D50698"/>
    <w:rsid w:val="00D506D3"/>
    <w:rsid w:val="00D518ED"/>
    <w:rsid w:val="00D51AB0"/>
    <w:rsid w:val="00D52194"/>
    <w:rsid w:val="00D53F69"/>
    <w:rsid w:val="00D54764"/>
    <w:rsid w:val="00D54CC3"/>
    <w:rsid w:val="00D5735A"/>
    <w:rsid w:val="00D6041A"/>
    <w:rsid w:val="00D611E0"/>
    <w:rsid w:val="00D61956"/>
    <w:rsid w:val="00D61ADC"/>
    <w:rsid w:val="00D633EB"/>
    <w:rsid w:val="00D6388F"/>
    <w:rsid w:val="00D64197"/>
    <w:rsid w:val="00D647AF"/>
    <w:rsid w:val="00D65390"/>
    <w:rsid w:val="00D65840"/>
    <w:rsid w:val="00D65BEC"/>
    <w:rsid w:val="00D66F4B"/>
    <w:rsid w:val="00D67E1D"/>
    <w:rsid w:val="00D7173E"/>
    <w:rsid w:val="00D7175F"/>
    <w:rsid w:val="00D71F53"/>
    <w:rsid w:val="00D7302C"/>
    <w:rsid w:val="00D73814"/>
    <w:rsid w:val="00D74350"/>
    <w:rsid w:val="00D7633F"/>
    <w:rsid w:val="00D767AB"/>
    <w:rsid w:val="00D77DBF"/>
    <w:rsid w:val="00D81987"/>
    <w:rsid w:val="00D822BE"/>
    <w:rsid w:val="00D82367"/>
    <w:rsid w:val="00D825D6"/>
    <w:rsid w:val="00D8299B"/>
    <w:rsid w:val="00D82FF7"/>
    <w:rsid w:val="00D832C8"/>
    <w:rsid w:val="00D8352C"/>
    <w:rsid w:val="00D83B6D"/>
    <w:rsid w:val="00D8412B"/>
    <w:rsid w:val="00D847FE"/>
    <w:rsid w:val="00D84CBA"/>
    <w:rsid w:val="00D85096"/>
    <w:rsid w:val="00D85B3A"/>
    <w:rsid w:val="00D85E69"/>
    <w:rsid w:val="00D865F1"/>
    <w:rsid w:val="00D86AE0"/>
    <w:rsid w:val="00D86B17"/>
    <w:rsid w:val="00D90DAB"/>
    <w:rsid w:val="00D90E43"/>
    <w:rsid w:val="00D9152D"/>
    <w:rsid w:val="00D9280E"/>
    <w:rsid w:val="00D93F38"/>
    <w:rsid w:val="00D94F30"/>
    <w:rsid w:val="00D9549A"/>
    <w:rsid w:val="00D9550C"/>
    <w:rsid w:val="00D9572A"/>
    <w:rsid w:val="00D95D7B"/>
    <w:rsid w:val="00D960F3"/>
    <w:rsid w:val="00D96108"/>
    <w:rsid w:val="00D964EA"/>
    <w:rsid w:val="00D966D0"/>
    <w:rsid w:val="00D966F5"/>
    <w:rsid w:val="00D968C2"/>
    <w:rsid w:val="00D9773D"/>
    <w:rsid w:val="00D97A91"/>
    <w:rsid w:val="00DA006D"/>
    <w:rsid w:val="00DA0118"/>
    <w:rsid w:val="00DA04B4"/>
    <w:rsid w:val="00DA0997"/>
    <w:rsid w:val="00DA0C59"/>
    <w:rsid w:val="00DA1E85"/>
    <w:rsid w:val="00DA341D"/>
    <w:rsid w:val="00DA3857"/>
    <w:rsid w:val="00DA3991"/>
    <w:rsid w:val="00DA3F0F"/>
    <w:rsid w:val="00DA4131"/>
    <w:rsid w:val="00DA43ED"/>
    <w:rsid w:val="00DA45F3"/>
    <w:rsid w:val="00DA4C01"/>
    <w:rsid w:val="00DA516C"/>
    <w:rsid w:val="00DA5E6B"/>
    <w:rsid w:val="00DA5F2A"/>
    <w:rsid w:val="00DA651B"/>
    <w:rsid w:val="00DA678E"/>
    <w:rsid w:val="00DA67DE"/>
    <w:rsid w:val="00DA6B73"/>
    <w:rsid w:val="00DA6CD8"/>
    <w:rsid w:val="00DA75A0"/>
    <w:rsid w:val="00DB1A63"/>
    <w:rsid w:val="00DB1D20"/>
    <w:rsid w:val="00DB2A19"/>
    <w:rsid w:val="00DB331B"/>
    <w:rsid w:val="00DB3D0B"/>
    <w:rsid w:val="00DB5885"/>
    <w:rsid w:val="00DB589D"/>
    <w:rsid w:val="00DB59FD"/>
    <w:rsid w:val="00DB633F"/>
    <w:rsid w:val="00DB7E6C"/>
    <w:rsid w:val="00DC00B7"/>
    <w:rsid w:val="00DC0CF8"/>
    <w:rsid w:val="00DC1F08"/>
    <w:rsid w:val="00DC21C9"/>
    <w:rsid w:val="00DC2B84"/>
    <w:rsid w:val="00DC2C12"/>
    <w:rsid w:val="00DC3170"/>
    <w:rsid w:val="00DC3478"/>
    <w:rsid w:val="00DC470D"/>
    <w:rsid w:val="00DC4FFF"/>
    <w:rsid w:val="00DC583C"/>
    <w:rsid w:val="00DC5D80"/>
    <w:rsid w:val="00DC6B6F"/>
    <w:rsid w:val="00DC6EF2"/>
    <w:rsid w:val="00DC77FA"/>
    <w:rsid w:val="00DC7938"/>
    <w:rsid w:val="00DD031D"/>
    <w:rsid w:val="00DD0CA4"/>
    <w:rsid w:val="00DD204B"/>
    <w:rsid w:val="00DD287B"/>
    <w:rsid w:val="00DD2DE9"/>
    <w:rsid w:val="00DD38BD"/>
    <w:rsid w:val="00DD3CF3"/>
    <w:rsid w:val="00DD3F75"/>
    <w:rsid w:val="00DD3FDD"/>
    <w:rsid w:val="00DD4663"/>
    <w:rsid w:val="00DD472E"/>
    <w:rsid w:val="00DD4A29"/>
    <w:rsid w:val="00DD5A29"/>
    <w:rsid w:val="00DD5D9D"/>
    <w:rsid w:val="00DD6771"/>
    <w:rsid w:val="00DD7656"/>
    <w:rsid w:val="00DD7CC8"/>
    <w:rsid w:val="00DD7EB7"/>
    <w:rsid w:val="00DE00F7"/>
    <w:rsid w:val="00DE35CB"/>
    <w:rsid w:val="00DE3A87"/>
    <w:rsid w:val="00DE3C52"/>
    <w:rsid w:val="00DE3D4B"/>
    <w:rsid w:val="00DE3F7C"/>
    <w:rsid w:val="00DE4AF6"/>
    <w:rsid w:val="00DE4B0B"/>
    <w:rsid w:val="00DE4D49"/>
    <w:rsid w:val="00DE505B"/>
    <w:rsid w:val="00DE6267"/>
    <w:rsid w:val="00DE635D"/>
    <w:rsid w:val="00DE6B62"/>
    <w:rsid w:val="00DE6DE3"/>
    <w:rsid w:val="00DE73AF"/>
    <w:rsid w:val="00DF0116"/>
    <w:rsid w:val="00DF14A0"/>
    <w:rsid w:val="00DF1779"/>
    <w:rsid w:val="00DF1A58"/>
    <w:rsid w:val="00DF21E9"/>
    <w:rsid w:val="00DF48A9"/>
    <w:rsid w:val="00DF4B18"/>
    <w:rsid w:val="00DF5083"/>
    <w:rsid w:val="00DF5E32"/>
    <w:rsid w:val="00DF61EA"/>
    <w:rsid w:val="00DF6C27"/>
    <w:rsid w:val="00DF6FE3"/>
    <w:rsid w:val="00DF71B3"/>
    <w:rsid w:val="00DF73DC"/>
    <w:rsid w:val="00DF7BFF"/>
    <w:rsid w:val="00E00F14"/>
    <w:rsid w:val="00E011EC"/>
    <w:rsid w:val="00E0205A"/>
    <w:rsid w:val="00E02A34"/>
    <w:rsid w:val="00E02C61"/>
    <w:rsid w:val="00E041FF"/>
    <w:rsid w:val="00E0421A"/>
    <w:rsid w:val="00E0463E"/>
    <w:rsid w:val="00E06386"/>
    <w:rsid w:val="00E06F56"/>
    <w:rsid w:val="00E077EE"/>
    <w:rsid w:val="00E110B3"/>
    <w:rsid w:val="00E1112B"/>
    <w:rsid w:val="00E11A58"/>
    <w:rsid w:val="00E11D75"/>
    <w:rsid w:val="00E11E62"/>
    <w:rsid w:val="00E11EEA"/>
    <w:rsid w:val="00E123A5"/>
    <w:rsid w:val="00E14861"/>
    <w:rsid w:val="00E1633F"/>
    <w:rsid w:val="00E1683C"/>
    <w:rsid w:val="00E17712"/>
    <w:rsid w:val="00E17BFD"/>
    <w:rsid w:val="00E20877"/>
    <w:rsid w:val="00E21459"/>
    <w:rsid w:val="00E2297D"/>
    <w:rsid w:val="00E22FBA"/>
    <w:rsid w:val="00E235F7"/>
    <w:rsid w:val="00E2452F"/>
    <w:rsid w:val="00E24EB4"/>
    <w:rsid w:val="00E24FEB"/>
    <w:rsid w:val="00E256BC"/>
    <w:rsid w:val="00E268C0"/>
    <w:rsid w:val="00E26EE3"/>
    <w:rsid w:val="00E27432"/>
    <w:rsid w:val="00E27579"/>
    <w:rsid w:val="00E2783E"/>
    <w:rsid w:val="00E27BDF"/>
    <w:rsid w:val="00E27D86"/>
    <w:rsid w:val="00E30959"/>
    <w:rsid w:val="00E320ED"/>
    <w:rsid w:val="00E3317F"/>
    <w:rsid w:val="00E3378B"/>
    <w:rsid w:val="00E33875"/>
    <w:rsid w:val="00E33AFB"/>
    <w:rsid w:val="00E340F1"/>
    <w:rsid w:val="00E34218"/>
    <w:rsid w:val="00E34ED4"/>
    <w:rsid w:val="00E358D6"/>
    <w:rsid w:val="00E35945"/>
    <w:rsid w:val="00E35CA5"/>
    <w:rsid w:val="00E35E56"/>
    <w:rsid w:val="00E35F6E"/>
    <w:rsid w:val="00E36C5B"/>
    <w:rsid w:val="00E370C3"/>
    <w:rsid w:val="00E37B3F"/>
    <w:rsid w:val="00E406AA"/>
    <w:rsid w:val="00E4119A"/>
    <w:rsid w:val="00E42858"/>
    <w:rsid w:val="00E428EF"/>
    <w:rsid w:val="00E42B44"/>
    <w:rsid w:val="00E45FAF"/>
    <w:rsid w:val="00E461C7"/>
    <w:rsid w:val="00E46282"/>
    <w:rsid w:val="00E4656C"/>
    <w:rsid w:val="00E46E43"/>
    <w:rsid w:val="00E47862"/>
    <w:rsid w:val="00E47F9D"/>
    <w:rsid w:val="00E50137"/>
    <w:rsid w:val="00E50BA8"/>
    <w:rsid w:val="00E51D70"/>
    <w:rsid w:val="00E5216E"/>
    <w:rsid w:val="00E52747"/>
    <w:rsid w:val="00E52A09"/>
    <w:rsid w:val="00E533ED"/>
    <w:rsid w:val="00E53409"/>
    <w:rsid w:val="00E54151"/>
    <w:rsid w:val="00E54D9C"/>
    <w:rsid w:val="00E55465"/>
    <w:rsid w:val="00E55574"/>
    <w:rsid w:val="00E567A7"/>
    <w:rsid w:val="00E56C25"/>
    <w:rsid w:val="00E56FDA"/>
    <w:rsid w:val="00E5750C"/>
    <w:rsid w:val="00E61AAF"/>
    <w:rsid w:val="00E62587"/>
    <w:rsid w:val="00E62B05"/>
    <w:rsid w:val="00E62FEB"/>
    <w:rsid w:val="00E63A60"/>
    <w:rsid w:val="00E63C13"/>
    <w:rsid w:val="00E63F2E"/>
    <w:rsid w:val="00E65D45"/>
    <w:rsid w:val="00E66E56"/>
    <w:rsid w:val="00E66F4C"/>
    <w:rsid w:val="00E6748C"/>
    <w:rsid w:val="00E70181"/>
    <w:rsid w:val="00E70AA8"/>
    <w:rsid w:val="00E70FE1"/>
    <w:rsid w:val="00E7115D"/>
    <w:rsid w:val="00E71E50"/>
    <w:rsid w:val="00E72391"/>
    <w:rsid w:val="00E7249F"/>
    <w:rsid w:val="00E7348A"/>
    <w:rsid w:val="00E744C3"/>
    <w:rsid w:val="00E7498B"/>
    <w:rsid w:val="00E75A18"/>
    <w:rsid w:val="00E76C28"/>
    <w:rsid w:val="00E77113"/>
    <w:rsid w:val="00E772C9"/>
    <w:rsid w:val="00E77D91"/>
    <w:rsid w:val="00E80D2B"/>
    <w:rsid w:val="00E812BD"/>
    <w:rsid w:val="00E81D3E"/>
    <w:rsid w:val="00E82344"/>
    <w:rsid w:val="00E8262A"/>
    <w:rsid w:val="00E82C87"/>
    <w:rsid w:val="00E849D4"/>
    <w:rsid w:val="00E84A52"/>
    <w:rsid w:val="00E84C82"/>
    <w:rsid w:val="00E84D64"/>
    <w:rsid w:val="00E86AAF"/>
    <w:rsid w:val="00E86D30"/>
    <w:rsid w:val="00E86D54"/>
    <w:rsid w:val="00E87408"/>
    <w:rsid w:val="00E879CD"/>
    <w:rsid w:val="00E87EA0"/>
    <w:rsid w:val="00E90F90"/>
    <w:rsid w:val="00E91472"/>
    <w:rsid w:val="00E914C4"/>
    <w:rsid w:val="00E919D9"/>
    <w:rsid w:val="00E91F04"/>
    <w:rsid w:val="00E925E6"/>
    <w:rsid w:val="00E92925"/>
    <w:rsid w:val="00E9337A"/>
    <w:rsid w:val="00E934F5"/>
    <w:rsid w:val="00E94B7F"/>
    <w:rsid w:val="00E95312"/>
    <w:rsid w:val="00E954EB"/>
    <w:rsid w:val="00E957E0"/>
    <w:rsid w:val="00E95954"/>
    <w:rsid w:val="00E95B5B"/>
    <w:rsid w:val="00E96096"/>
    <w:rsid w:val="00E96189"/>
    <w:rsid w:val="00E96961"/>
    <w:rsid w:val="00E96CE9"/>
    <w:rsid w:val="00E96D61"/>
    <w:rsid w:val="00E96F6E"/>
    <w:rsid w:val="00E97D7C"/>
    <w:rsid w:val="00E97FBD"/>
    <w:rsid w:val="00EA0B3A"/>
    <w:rsid w:val="00EA0EAB"/>
    <w:rsid w:val="00EA1BDD"/>
    <w:rsid w:val="00EA341F"/>
    <w:rsid w:val="00EA353F"/>
    <w:rsid w:val="00EA37C3"/>
    <w:rsid w:val="00EA59C6"/>
    <w:rsid w:val="00EA5FA2"/>
    <w:rsid w:val="00EA675D"/>
    <w:rsid w:val="00EA72EC"/>
    <w:rsid w:val="00EA7F0A"/>
    <w:rsid w:val="00EB0246"/>
    <w:rsid w:val="00EB11CB"/>
    <w:rsid w:val="00EB13B6"/>
    <w:rsid w:val="00EB155C"/>
    <w:rsid w:val="00EB275A"/>
    <w:rsid w:val="00EB2D0C"/>
    <w:rsid w:val="00EB3EB6"/>
    <w:rsid w:val="00EB3FF2"/>
    <w:rsid w:val="00EB48A4"/>
    <w:rsid w:val="00EB4A36"/>
    <w:rsid w:val="00EB4FD7"/>
    <w:rsid w:val="00EB57EA"/>
    <w:rsid w:val="00EB71CA"/>
    <w:rsid w:val="00EB786A"/>
    <w:rsid w:val="00EB79D2"/>
    <w:rsid w:val="00EC001B"/>
    <w:rsid w:val="00EC1578"/>
    <w:rsid w:val="00EC15CF"/>
    <w:rsid w:val="00EC1C72"/>
    <w:rsid w:val="00EC1F62"/>
    <w:rsid w:val="00EC225D"/>
    <w:rsid w:val="00EC2C56"/>
    <w:rsid w:val="00EC3275"/>
    <w:rsid w:val="00EC34E6"/>
    <w:rsid w:val="00EC3CC9"/>
    <w:rsid w:val="00EC4130"/>
    <w:rsid w:val="00EC4E4E"/>
    <w:rsid w:val="00EC6633"/>
    <w:rsid w:val="00EC680A"/>
    <w:rsid w:val="00EC72A2"/>
    <w:rsid w:val="00EC7641"/>
    <w:rsid w:val="00EC7AC3"/>
    <w:rsid w:val="00ED03C0"/>
    <w:rsid w:val="00ED0A93"/>
    <w:rsid w:val="00ED21AD"/>
    <w:rsid w:val="00ED2DA1"/>
    <w:rsid w:val="00ED3D41"/>
    <w:rsid w:val="00ED41A9"/>
    <w:rsid w:val="00ED4323"/>
    <w:rsid w:val="00ED4D0C"/>
    <w:rsid w:val="00ED53C4"/>
    <w:rsid w:val="00ED5A8F"/>
    <w:rsid w:val="00ED615F"/>
    <w:rsid w:val="00ED6403"/>
    <w:rsid w:val="00ED6F84"/>
    <w:rsid w:val="00ED7581"/>
    <w:rsid w:val="00ED76DD"/>
    <w:rsid w:val="00EE09D5"/>
    <w:rsid w:val="00EE1283"/>
    <w:rsid w:val="00EE16A9"/>
    <w:rsid w:val="00EE17EA"/>
    <w:rsid w:val="00EE2BED"/>
    <w:rsid w:val="00EE374B"/>
    <w:rsid w:val="00EE388F"/>
    <w:rsid w:val="00EE4E38"/>
    <w:rsid w:val="00EE7B28"/>
    <w:rsid w:val="00EF05D5"/>
    <w:rsid w:val="00EF0812"/>
    <w:rsid w:val="00EF0F12"/>
    <w:rsid w:val="00EF2137"/>
    <w:rsid w:val="00EF27FF"/>
    <w:rsid w:val="00EF283B"/>
    <w:rsid w:val="00EF34F9"/>
    <w:rsid w:val="00EF5945"/>
    <w:rsid w:val="00EF6B49"/>
    <w:rsid w:val="00EF7E7E"/>
    <w:rsid w:val="00F00169"/>
    <w:rsid w:val="00F001E6"/>
    <w:rsid w:val="00F008A3"/>
    <w:rsid w:val="00F00B4C"/>
    <w:rsid w:val="00F00CA7"/>
    <w:rsid w:val="00F0104D"/>
    <w:rsid w:val="00F01A02"/>
    <w:rsid w:val="00F02192"/>
    <w:rsid w:val="00F02D41"/>
    <w:rsid w:val="00F033A9"/>
    <w:rsid w:val="00F03CF4"/>
    <w:rsid w:val="00F0461F"/>
    <w:rsid w:val="00F06AF9"/>
    <w:rsid w:val="00F071B9"/>
    <w:rsid w:val="00F07C1E"/>
    <w:rsid w:val="00F07F28"/>
    <w:rsid w:val="00F1147A"/>
    <w:rsid w:val="00F11705"/>
    <w:rsid w:val="00F11B82"/>
    <w:rsid w:val="00F11BB5"/>
    <w:rsid w:val="00F12638"/>
    <w:rsid w:val="00F126F5"/>
    <w:rsid w:val="00F135FF"/>
    <w:rsid w:val="00F13A68"/>
    <w:rsid w:val="00F1411C"/>
    <w:rsid w:val="00F1413E"/>
    <w:rsid w:val="00F1417B"/>
    <w:rsid w:val="00F151BD"/>
    <w:rsid w:val="00F15F58"/>
    <w:rsid w:val="00F160F8"/>
    <w:rsid w:val="00F16193"/>
    <w:rsid w:val="00F16D7E"/>
    <w:rsid w:val="00F20CBD"/>
    <w:rsid w:val="00F2124B"/>
    <w:rsid w:val="00F21389"/>
    <w:rsid w:val="00F222C4"/>
    <w:rsid w:val="00F23A63"/>
    <w:rsid w:val="00F2443B"/>
    <w:rsid w:val="00F24AE9"/>
    <w:rsid w:val="00F27B34"/>
    <w:rsid w:val="00F30095"/>
    <w:rsid w:val="00F309C5"/>
    <w:rsid w:val="00F30F96"/>
    <w:rsid w:val="00F31088"/>
    <w:rsid w:val="00F3172D"/>
    <w:rsid w:val="00F324FA"/>
    <w:rsid w:val="00F32817"/>
    <w:rsid w:val="00F341ED"/>
    <w:rsid w:val="00F3467D"/>
    <w:rsid w:val="00F3480B"/>
    <w:rsid w:val="00F3493C"/>
    <w:rsid w:val="00F34B99"/>
    <w:rsid w:val="00F35FB3"/>
    <w:rsid w:val="00F363E8"/>
    <w:rsid w:val="00F36D24"/>
    <w:rsid w:val="00F4103B"/>
    <w:rsid w:val="00F4106E"/>
    <w:rsid w:val="00F418FC"/>
    <w:rsid w:val="00F41909"/>
    <w:rsid w:val="00F4199E"/>
    <w:rsid w:val="00F419FF"/>
    <w:rsid w:val="00F41B3E"/>
    <w:rsid w:val="00F41E98"/>
    <w:rsid w:val="00F42E61"/>
    <w:rsid w:val="00F430BC"/>
    <w:rsid w:val="00F437EA"/>
    <w:rsid w:val="00F43BB0"/>
    <w:rsid w:val="00F4407A"/>
    <w:rsid w:val="00F442D6"/>
    <w:rsid w:val="00F4550C"/>
    <w:rsid w:val="00F47C3C"/>
    <w:rsid w:val="00F50026"/>
    <w:rsid w:val="00F50D29"/>
    <w:rsid w:val="00F512EB"/>
    <w:rsid w:val="00F5155A"/>
    <w:rsid w:val="00F519F9"/>
    <w:rsid w:val="00F51A2C"/>
    <w:rsid w:val="00F51CAD"/>
    <w:rsid w:val="00F5227C"/>
    <w:rsid w:val="00F52DAB"/>
    <w:rsid w:val="00F530DC"/>
    <w:rsid w:val="00F5354D"/>
    <w:rsid w:val="00F53917"/>
    <w:rsid w:val="00F53C95"/>
    <w:rsid w:val="00F53F81"/>
    <w:rsid w:val="00F543F0"/>
    <w:rsid w:val="00F547F9"/>
    <w:rsid w:val="00F5695F"/>
    <w:rsid w:val="00F604CA"/>
    <w:rsid w:val="00F61418"/>
    <w:rsid w:val="00F6264C"/>
    <w:rsid w:val="00F629AE"/>
    <w:rsid w:val="00F635B8"/>
    <w:rsid w:val="00F65FAD"/>
    <w:rsid w:val="00F679AF"/>
    <w:rsid w:val="00F67AB9"/>
    <w:rsid w:val="00F72F43"/>
    <w:rsid w:val="00F72F83"/>
    <w:rsid w:val="00F746E1"/>
    <w:rsid w:val="00F7557F"/>
    <w:rsid w:val="00F76275"/>
    <w:rsid w:val="00F76D1A"/>
    <w:rsid w:val="00F77449"/>
    <w:rsid w:val="00F7773F"/>
    <w:rsid w:val="00F77B7A"/>
    <w:rsid w:val="00F80044"/>
    <w:rsid w:val="00F81B72"/>
    <w:rsid w:val="00F81C11"/>
    <w:rsid w:val="00F81D29"/>
    <w:rsid w:val="00F82C11"/>
    <w:rsid w:val="00F83263"/>
    <w:rsid w:val="00F8453E"/>
    <w:rsid w:val="00F84558"/>
    <w:rsid w:val="00F84FF8"/>
    <w:rsid w:val="00F8506C"/>
    <w:rsid w:val="00F85565"/>
    <w:rsid w:val="00F855D4"/>
    <w:rsid w:val="00F85BCF"/>
    <w:rsid w:val="00F85E40"/>
    <w:rsid w:val="00F86692"/>
    <w:rsid w:val="00F86BC0"/>
    <w:rsid w:val="00F87B70"/>
    <w:rsid w:val="00F918BE"/>
    <w:rsid w:val="00F91C4D"/>
    <w:rsid w:val="00F9253C"/>
    <w:rsid w:val="00F925EF"/>
    <w:rsid w:val="00F92EE7"/>
    <w:rsid w:val="00F92FD9"/>
    <w:rsid w:val="00F93645"/>
    <w:rsid w:val="00F939B8"/>
    <w:rsid w:val="00F93CFD"/>
    <w:rsid w:val="00F93E20"/>
    <w:rsid w:val="00F93FAC"/>
    <w:rsid w:val="00F941EF"/>
    <w:rsid w:val="00F95763"/>
    <w:rsid w:val="00F95896"/>
    <w:rsid w:val="00F9608F"/>
    <w:rsid w:val="00F970E0"/>
    <w:rsid w:val="00F977EA"/>
    <w:rsid w:val="00FA28B1"/>
    <w:rsid w:val="00FA31DD"/>
    <w:rsid w:val="00FA4507"/>
    <w:rsid w:val="00FA47B1"/>
    <w:rsid w:val="00FA4E60"/>
    <w:rsid w:val="00FA4F52"/>
    <w:rsid w:val="00FA4F7B"/>
    <w:rsid w:val="00FA59D1"/>
    <w:rsid w:val="00FA6460"/>
    <w:rsid w:val="00FA6684"/>
    <w:rsid w:val="00FA731E"/>
    <w:rsid w:val="00FA7339"/>
    <w:rsid w:val="00FB0C63"/>
    <w:rsid w:val="00FB260C"/>
    <w:rsid w:val="00FB26AB"/>
    <w:rsid w:val="00FB2B38"/>
    <w:rsid w:val="00FB2D5D"/>
    <w:rsid w:val="00FB3C30"/>
    <w:rsid w:val="00FB7F12"/>
    <w:rsid w:val="00FC0A51"/>
    <w:rsid w:val="00FC0B1E"/>
    <w:rsid w:val="00FC0C01"/>
    <w:rsid w:val="00FC0F97"/>
    <w:rsid w:val="00FC1223"/>
    <w:rsid w:val="00FC4674"/>
    <w:rsid w:val="00FC5B45"/>
    <w:rsid w:val="00FC6358"/>
    <w:rsid w:val="00FC6C28"/>
    <w:rsid w:val="00FC754B"/>
    <w:rsid w:val="00FD0170"/>
    <w:rsid w:val="00FD066C"/>
    <w:rsid w:val="00FD111B"/>
    <w:rsid w:val="00FD254B"/>
    <w:rsid w:val="00FD2846"/>
    <w:rsid w:val="00FD28AC"/>
    <w:rsid w:val="00FD30E3"/>
    <w:rsid w:val="00FD320D"/>
    <w:rsid w:val="00FD3575"/>
    <w:rsid w:val="00FD44AB"/>
    <w:rsid w:val="00FD4521"/>
    <w:rsid w:val="00FD481B"/>
    <w:rsid w:val="00FD5164"/>
    <w:rsid w:val="00FD551B"/>
    <w:rsid w:val="00FD5857"/>
    <w:rsid w:val="00FD5B23"/>
    <w:rsid w:val="00FD67D3"/>
    <w:rsid w:val="00FD6C1D"/>
    <w:rsid w:val="00FD6EE0"/>
    <w:rsid w:val="00FD7496"/>
    <w:rsid w:val="00FD7BC4"/>
    <w:rsid w:val="00FE0296"/>
    <w:rsid w:val="00FE02C3"/>
    <w:rsid w:val="00FE0696"/>
    <w:rsid w:val="00FE1256"/>
    <w:rsid w:val="00FE14CD"/>
    <w:rsid w:val="00FE15B0"/>
    <w:rsid w:val="00FE23DE"/>
    <w:rsid w:val="00FE30D5"/>
    <w:rsid w:val="00FE4055"/>
    <w:rsid w:val="00FE6791"/>
    <w:rsid w:val="00FE73E4"/>
    <w:rsid w:val="00FE7867"/>
    <w:rsid w:val="00FE7F26"/>
    <w:rsid w:val="00FF038A"/>
    <w:rsid w:val="00FF0D01"/>
    <w:rsid w:val="00FF0DFE"/>
    <w:rsid w:val="00FF1B4E"/>
    <w:rsid w:val="00FF1CAA"/>
    <w:rsid w:val="00FF33FC"/>
    <w:rsid w:val="00FF3AAA"/>
    <w:rsid w:val="00FF4B13"/>
    <w:rsid w:val="00FF4ECE"/>
    <w:rsid w:val="00FF4F7F"/>
    <w:rsid w:val="00FF57FA"/>
    <w:rsid w:val="00FF58BD"/>
    <w:rsid w:val="00FF5D2D"/>
    <w:rsid w:val="00FF6749"/>
    <w:rsid w:val="00FF6E9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Tencent" w:name="RTX"/>
  <w:shapeDefaults>
    <o:shapedefaults v:ext="edit" spidmax="1904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uiPriority="35" w:qFormat="1"/>
    <w:lsdException w:name="Title" w:qFormat="1"/>
    <w:lsdException w:name="Body Text" w:uiPriority="1" w:qFormat="1"/>
    <w:lsdException w:name="Subtitle" w:qFormat="1"/>
    <w:lsdException w:name="Hyperlink" w:uiPriority="99"/>
    <w:lsdException w:name="Strong" w:qFormat="1"/>
    <w:lsdException w:name="Emphasis" w:qFormat="1"/>
    <w:lsdException w:name="annotation subject" w:uiPriority="99" w:qFormat="1"/>
    <w:lsdException w:name="No List" w:uiPriority="99"/>
    <w:lsdException w:name="Balloon Text"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fd">
    <w:name w:val="Normal"/>
    <w:qFormat/>
    <w:rsid w:val="00B7489A"/>
    <w:pPr>
      <w:widowControl w:val="0"/>
      <w:jc w:val="both"/>
    </w:pPr>
    <w:rPr>
      <w:kern w:val="2"/>
      <w:sz w:val="21"/>
      <w:szCs w:val="24"/>
    </w:rPr>
  </w:style>
  <w:style w:type="character" w:default="1" w:styleId="afe">
    <w:name w:val="Default Paragraph Font"/>
    <w:uiPriority w:val="1"/>
    <w:semiHidden/>
    <w:unhideWhenUsed/>
  </w:style>
  <w:style w:type="table" w:default="1" w:styleId="aff">
    <w:name w:val="Normal Table"/>
    <w:uiPriority w:val="99"/>
    <w:semiHidden/>
    <w:unhideWhenUsed/>
    <w:qFormat/>
    <w:tblPr>
      <w:tblInd w:w="0" w:type="dxa"/>
      <w:tblCellMar>
        <w:top w:w="0" w:type="dxa"/>
        <w:left w:w="108" w:type="dxa"/>
        <w:bottom w:w="0" w:type="dxa"/>
        <w:right w:w="108" w:type="dxa"/>
      </w:tblCellMar>
    </w:tblPr>
  </w:style>
  <w:style w:type="numbering" w:default="1" w:styleId="aff0">
    <w:name w:val="No List"/>
    <w:uiPriority w:val="99"/>
    <w:semiHidden/>
    <w:unhideWhenUsed/>
  </w:style>
  <w:style w:type="paragraph" w:customStyle="1" w:styleId="aff1">
    <w:name w:val="段"/>
    <w:link w:val="Char"/>
    <w:qFormat/>
    <w:rsid w:val="00035925"/>
    <w:pPr>
      <w:tabs>
        <w:tab w:val="center" w:pos="4201"/>
        <w:tab w:val="right" w:leader="dot" w:pos="9298"/>
      </w:tabs>
      <w:autoSpaceDE w:val="0"/>
      <w:autoSpaceDN w:val="0"/>
      <w:ind w:firstLineChars="200" w:firstLine="420"/>
      <w:jc w:val="both"/>
    </w:pPr>
    <w:rPr>
      <w:rFonts w:ascii="宋体"/>
      <w:noProof/>
      <w:sz w:val="21"/>
    </w:rPr>
  </w:style>
  <w:style w:type="character" w:customStyle="1" w:styleId="Char">
    <w:name w:val="段 Char"/>
    <w:basedOn w:val="afe"/>
    <w:link w:val="aff1"/>
    <w:qFormat/>
    <w:rsid w:val="00035925"/>
    <w:rPr>
      <w:rFonts w:ascii="宋体"/>
      <w:noProof/>
      <w:sz w:val="21"/>
      <w:lang w:val="en-US" w:eastAsia="zh-CN" w:bidi="ar-SA"/>
    </w:rPr>
  </w:style>
  <w:style w:type="paragraph" w:customStyle="1" w:styleId="a1">
    <w:name w:val="一级条标题"/>
    <w:next w:val="aff1"/>
    <w:link w:val="Char0"/>
    <w:qFormat/>
    <w:rsid w:val="001C149C"/>
    <w:pPr>
      <w:numPr>
        <w:ilvl w:val="1"/>
        <w:numId w:val="10"/>
      </w:numPr>
      <w:spacing w:beforeLines="50" w:afterLines="50"/>
      <w:outlineLvl w:val="2"/>
    </w:pPr>
    <w:rPr>
      <w:rFonts w:ascii="黑体" w:eastAsia="黑体"/>
      <w:sz w:val="21"/>
      <w:szCs w:val="21"/>
    </w:rPr>
  </w:style>
  <w:style w:type="paragraph" w:customStyle="1" w:styleId="aff2">
    <w:name w:val="标准书脚_奇数页"/>
    <w:rsid w:val="000A48B1"/>
    <w:pPr>
      <w:spacing w:before="120"/>
      <w:ind w:right="198"/>
      <w:jc w:val="right"/>
    </w:pPr>
    <w:rPr>
      <w:rFonts w:ascii="宋体"/>
      <w:sz w:val="18"/>
      <w:szCs w:val="18"/>
    </w:rPr>
  </w:style>
  <w:style w:type="paragraph" w:customStyle="1" w:styleId="aff3">
    <w:name w:val="标准书眉_奇数页"/>
    <w:next w:val="afd"/>
    <w:rsid w:val="0074741B"/>
    <w:pPr>
      <w:tabs>
        <w:tab w:val="center" w:pos="4154"/>
        <w:tab w:val="right" w:pos="8306"/>
      </w:tabs>
      <w:spacing w:after="220"/>
      <w:jc w:val="right"/>
    </w:pPr>
    <w:rPr>
      <w:rFonts w:ascii="黑体" w:eastAsia="黑体"/>
      <w:noProof/>
      <w:sz w:val="21"/>
      <w:szCs w:val="21"/>
    </w:rPr>
  </w:style>
  <w:style w:type="paragraph" w:customStyle="1" w:styleId="a0">
    <w:name w:val="章标题"/>
    <w:next w:val="aff1"/>
    <w:qFormat/>
    <w:rsid w:val="001C149C"/>
    <w:pPr>
      <w:numPr>
        <w:numId w:val="10"/>
      </w:numPr>
      <w:spacing w:beforeLines="100" w:afterLines="100"/>
      <w:jc w:val="both"/>
      <w:outlineLvl w:val="1"/>
    </w:pPr>
    <w:rPr>
      <w:rFonts w:ascii="黑体" w:eastAsia="黑体"/>
      <w:sz w:val="21"/>
    </w:rPr>
  </w:style>
  <w:style w:type="paragraph" w:customStyle="1" w:styleId="a2">
    <w:name w:val="二级条标题"/>
    <w:basedOn w:val="a1"/>
    <w:next w:val="aff1"/>
    <w:link w:val="Char1"/>
    <w:qFormat/>
    <w:rsid w:val="001C149C"/>
    <w:pPr>
      <w:numPr>
        <w:ilvl w:val="2"/>
      </w:numPr>
      <w:spacing w:before="50" w:after="50"/>
      <w:outlineLvl w:val="3"/>
    </w:pPr>
  </w:style>
  <w:style w:type="paragraph" w:customStyle="1" w:styleId="2">
    <w:name w:val="封面标准号2"/>
    <w:rsid w:val="009C42E0"/>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8">
    <w:name w:val="列项——（一级）"/>
    <w:qFormat/>
    <w:rsid w:val="00BE55CB"/>
    <w:pPr>
      <w:widowControl w:val="0"/>
      <w:numPr>
        <w:numId w:val="1"/>
      </w:numPr>
      <w:jc w:val="both"/>
    </w:pPr>
    <w:rPr>
      <w:rFonts w:ascii="宋体"/>
      <w:sz w:val="21"/>
    </w:rPr>
  </w:style>
  <w:style w:type="paragraph" w:customStyle="1" w:styleId="a9">
    <w:name w:val="列项●（二级）"/>
    <w:rsid w:val="00BE55CB"/>
    <w:pPr>
      <w:numPr>
        <w:ilvl w:val="1"/>
        <w:numId w:val="1"/>
      </w:numPr>
      <w:tabs>
        <w:tab w:val="left" w:pos="840"/>
      </w:tabs>
      <w:jc w:val="both"/>
    </w:pPr>
    <w:rPr>
      <w:rFonts w:ascii="宋体"/>
      <w:sz w:val="21"/>
    </w:rPr>
  </w:style>
  <w:style w:type="paragraph" w:customStyle="1" w:styleId="aff4">
    <w:name w:val="目次、标准名称标题"/>
    <w:basedOn w:val="afd"/>
    <w:next w:val="aff1"/>
    <w:rsid w:val="00035925"/>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3">
    <w:name w:val="三级条标题"/>
    <w:basedOn w:val="a2"/>
    <w:next w:val="aff1"/>
    <w:link w:val="Char2"/>
    <w:qFormat/>
    <w:rsid w:val="001C149C"/>
    <w:pPr>
      <w:numPr>
        <w:ilvl w:val="3"/>
      </w:numPr>
      <w:outlineLvl w:val="4"/>
    </w:pPr>
  </w:style>
  <w:style w:type="paragraph" w:customStyle="1" w:styleId="aff5">
    <w:name w:val="示例"/>
    <w:next w:val="aff6"/>
    <w:rsid w:val="005A5EAF"/>
    <w:pPr>
      <w:widowControl w:val="0"/>
      <w:ind w:firstLine="363"/>
      <w:jc w:val="both"/>
    </w:pPr>
    <w:rPr>
      <w:rFonts w:ascii="宋体"/>
      <w:sz w:val="18"/>
      <w:szCs w:val="18"/>
    </w:rPr>
  </w:style>
  <w:style w:type="paragraph" w:customStyle="1" w:styleId="af9">
    <w:name w:val="数字编号列项（二级）"/>
    <w:qFormat/>
    <w:rsid w:val="003E5729"/>
    <w:pPr>
      <w:numPr>
        <w:ilvl w:val="1"/>
        <w:numId w:val="54"/>
      </w:numPr>
      <w:jc w:val="both"/>
    </w:pPr>
    <w:rPr>
      <w:rFonts w:ascii="宋体"/>
      <w:sz w:val="21"/>
    </w:rPr>
  </w:style>
  <w:style w:type="paragraph" w:customStyle="1" w:styleId="a4">
    <w:name w:val="四级条标题"/>
    <w:basedOn w:val="a3"/>
    <w:next w:val="aff1"/>
    <w:qFormat/>
    <w:rsid w:val="001C149C"/>
    <w:pPr>
      <w:numPr>
        <w:ilvl w:val="4"/>
      </w:numPr>
      <w:outlineLvl w:val="5"/>
    </w:pPr>
  </w:style>
  <w:style w:type="paragraph" w:customStyle="1" w:styleId="a5">
    <w:name w:val="五级条标题"/>
    <w:basedOn w:val="a4"/>
    <w:next w:val="aff1"/>
    <w:qFormat/>
    <w:rsid w:val="001C149C"/>
    <w:pPr>
      <w:numPr>
        <w:ilvl w:val="5"/>
      </w:numPr>
      <w:outlineLvl w:val="6"/>
    </w:pPr>
  </w:style>
  <w:style w:type="paragraph" w:styleId="aff7">
    <w:name w:val="footer"/>
    <w:basedOn w:val="afd"/>
    <w:rsid w:val="00294E70"/>
    <w:pPr>
      <w:snapToGrid w:val="0"/>
      <w:ind w:rightChars="100" w:right="210"/>
      <w:jc w:val="right"/>
    </w:pPr>
    <w:rPr>
      <w:sz w:val="18"/>
      <w:szCs w:val="18"/>
    </w:rPr>
  </w:style>
  <w:style w:type="paragraph" w:styleId="aff8">
    <w:name w:val="header"/>
    <w:basedOn w:val="afd"/>
    <w:rsid w:val="00930116"/>
    <w:pPr>
      <w:snapToGrid w:val="0"/>
      <w:jc w:val="left"/>
    </w:pPr>
    <w:rPr>
      <w:sz w:val="18"/>
      <w:szCs w:val="18"/>
    </w:rPr>
  </w:style>
  <w:style w:type="paragraph" w:customStyle="1" w:styleId="aff9">
    <w:name w:val="注："/>
    <w:next w:val="aff1"/>
    <w:rsid w:val="000D718B"/>
    <w:pPr>
      <w:widowControl w:val="0"/>
      <w:autoSpaceDE w:val="0"/>
      <w:autoSpaceDN w:val="0"/>
      <w:ind w:left="726" w:hanging="363"/>
      <w:jc w:val="both"/>
    </w:pPr>
    <w:rPr>
      <w:rFonts w:ascii="宋体"/>
      <w:sz w:val="18"/>
      <w:szCs w:val="18"/>
    </w:rPr>
  </w:style>
  <w:style w:type="paragraph" w:customStyle="1" w:styleId="affa">
    <w:name w:val="注×："/>
    <w:rsid w:val="000D718B"/>
    <w:pPr>
      <w:widowControl w:val="0"/>
      <w:autoSpaceDE w:val="0"/>
      <w:autoSpaceDN w:val="0"/>
      <w:ind w:left="811" w:hanging="448"/>
      <w:jc w:val="both"/>
    </w:pPr>
    <w:rPr>
      <w:rFonts w:ascii="宋体"/>
      <w:sz w:val="18"/>
      <w:szCs w:val="18"/>
    </w:rPr>
  </w:style>
  <w:style w:type="paragraph" w:customStyle="1" w:styleId="af8">
    <w:name w:val="字母编号列项（一级）"/>
    <w:link w:val="Char3"/>
    <w:qFormat/>
    <w:rsid w:val="003E5729"/>
    <w:pPr>
      <w:numPr>
        <w:numId w:val="54"/>
      </w:numPr>
      <w:jc w:val="both"/>
    </w:pPr>
    <w:rPr>
      <w:rFonts w:ascii="宋体"/>
      <w:sz w:val="21"/>
    </w:rPr>
  </w:style>
  <w:style w:type="paragraph" w:customStyle="1" w:styleId="aa">
    <w:name w:val="列项◆（三级）"/>
    <w:basedOn w:val="afd"/>
    <w:rsid w:val="00BE55CB"/>
    <w:pPr>
      <w:numPr>
        <w:ilvl w:val="2"/>
        <w:numId w:val="1"/>
      </w:numPr>
    </w:pPr>
    <w:rPr>
      <w:rFonts w:ascii="宋体"/>
      <w:szCs w:val="21"/>
    </w:rPr>
  </w:style>
  <w:style w:type="paragraph" w:customStyle="1" w:styleId="afa">
    <w:name w:val="编号列项（三级）"/>
    <w:rsid w:val="003E5729"/>
    <w:pPr>
      <w:numPr>
        <w:ilvl w:val="2"/>
        <w:numId w:val="54"/>
      </w:numPr>
    </w:pPr>
    <w:rPr>
      <w:rFonts w:ascii="宋体"/>
      <w:sz w:val="21"/>
    </w:rPr>
  </w:style>
  <w:style w:type="paragraph" w:customStyle="1" w:styleId="affb">
    <w:name w:val="示例×："/>
    <w:basedOn w:val="a0"/>
    <w:qFormat/>
    <w:rsid w:val="007E1980"/>
    <w:pPr>
      <w:numPr>
        <w:numId w:val="0"/>
      </w:numPr>
      <w:spacing w:beforeLines="0" w:afterLines="0"/>
      <w:ind w:firstLine="363"/>
      <w:outlineLvl w:val="9"/>
    </w:pPr>
    <w:rPr>
      <w:rFonts w:ascii="宋体" w:eastAsia="宋体"/>
      <w:sz w:val="18"/>
      <w:szCs w:val="18"/>
    </w:rPr>
  </w:style>
  <w:style w:type="paragraph" w:customStyle="1" w:styleId="affc">
    <w:name w:val="二级无"/>
    <w:basedOn w:val="a2"/>
    <w:qFormat/>
    <w:rsid w:val="001C149C"/>
    <w:pPr>
      <w:spacing w:beforeLines="0" w:afterLines="0"/>
    </w:pPr>
    <w:rPr>
      <w:rFonts w:ascii="宋体" w:eastAsia="宋体"/>
    </w:rPr>
  </w:style>
  <w:style w:type="paragraph" w:customStyle="1" w:styleId="affd">
    <w:name w:val="注：（正文）"/>
    <w:basedOn w:val="aff9"/>
    <w:next w:val="aff1"/>
    <w:rsid w:val="000D718B"/>
  </w:style>
  <w:style w:type="paragraph" w:customStyle="1" w:styleId="a">
    <w:name w:val="注×：（正文）"/>
    <w:qFormat/>
    <w:rsid w:val="000D718B"/>
    <w:pPr>
      <w:numPr>
        <w:numId w:val="2"/>
      </w:numPr>
      <w:jc w:val="both"/>
    </w:pPr>
    <w:rPr>
      <w:rFonts w:ascii="宋体"/>
      <w:sz w:val="18"/>
      <w:szCs w:val="18"/>
    </w:rPr>
  </w:style>
  <w:style w:type="paragraph" w:customStyle="1" w:styleId="affe">
    <w:name w:val="标准标志"/>
    <w:next w:val="afd"/>
    <w:rsid w:val="001900F8"/>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
    <w:name w:val="标准称谓"/>
    <w:next w:val="afd"/>
    <w:qFormat/>
    <w:rsid w:val="0064338B"/>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0">
    <w:name w:val="标准书脚_偶数页"/>
    <w:rsid w:val="000A48B1"/>
    <w:pPr>
      <w:spacing w:before="120"/>
      <w:ind w:left="221"/>
    </w:pPr>
    <w:rPr>
      <w:rFonts w:ascii="宋体"/>
      <w:sz w:val="18"/>
      <w:szCs w:val="18"/>
    </w:rPr>
  </w:style>
  <w:style w:type="paragraph" w:customStyle="1" w:styleId="afff1">
    <w:name w:val="标准书眉_偶数页"/>
    <w:basedOn w:val="aff3"/>
    <w:next w:val="afd"/>
    <w:rsid w:val="0074741B"/>
    <w:pPr>
      <w:jc w:val="left"/>
    </w:pPr>
  </w:style>
  <w:style w:type="paragraph" w:customStyle="1" w:styleId="afff2">
    <w:name w:val="标准书眉一"/>
    <w:rsid w:val="00083A09"/>
    <w:pPr>
      <w:jc w:val="both"/>
    </w:pPr>
  </w:style>
  <w:style w:type="paragraph" w:customStyle="1" w:styleId="afff3">
    <w:name w:val="参考文献"/>
    <w:basedOn w:val="afd"/>
    <w:next w:val="aff1"/>
    <w:rsid w:val="00083A09"/>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4">
    <w:name w:val="参考文献、索引标题"/>
    <w:basedOn w:val="afd"/>
    <w:next w:val="aff1"/>
    <w:rsid w:val="00083A09"/>
    <w:pPr>
      <w:keepNext/>
      <w:pageBreakBefore/>
      <w:widowControl/>
      <w:shd w:val="clear" w:color="FFFFFF" w:fill="FFFFFF"/>
      <w:spacing w:before="640" w:after="200"/>
      <w:jc w:val="center"/>
      <w:outlineLvl w:val="0"/>
    </w:pPr>
    <w:rPr>
      <w:rFonts w:ascii="黑体" w:eastAsia="黑体"/>
      <w:kern w:val="0"/>
      <w:szCs w:val="20"/>
    </w:rPr>
  </w:style>
  <w:style w:type="character" w:styleId="afff5">
    <w:name w:val="Hyperlink"/>
    <w:basedOn w:val="afe"/>
    <w:uiPriority w:val="99"/>
    <w:rsid w:val="00083A09"/>
    <w:rPr>
      <w:noProof/>
      <w:color w:val="0000FF"/>
      <w:spacing w:val="0"/>
      <w:w w:val="100"/>
      <w:szCs w:val="21"/>
      <w:u w:val="single"/>
    </w:rPr>
  </w:style>
  <w:style w:type="character" w:customStyle="1" w:styleId="afff6">
    <w:name w:val="发布"/>
    <w:basedOn w:val="afe"/>
    <w:rsid w:val="00C2314B"/>
    <w:rPr>
      <w:rFonts w:ascii="黑体" w:eastAsia="黑体"/>
      <w:spacing w:val="85"/>
      <w:w w:val="100"/>
      <w:position w:val="3"/>
      <w:sz w:val="28"/>
      <w:szCs w:val="28"/>
    </w:rPr>
  </w:style>
  <w:style w:type="paragraph" w:customStyle="1" w:styleId="afff7">
    <w:name w:val="发布部门"/>
    <w:next w:val="aff1"/>
    <w:qFormat/>
    <w:rsid w:val="001C21AC"/>
    <w:pPr>
      <w:framePr w:w="7938" w:h="1134" w:hRule="exact" w:hSpace="125" w:vSpace="181" w:wrap="around" w:vAnchor="page" w:hAnchor="page" w:x="2150" w:y="14630" w:anchorLock="1"/>
      <w:jc w:val="center"/>
    </w:pPr>
    <w:rPr>
      <w:rFonts w:ascii="宋体"/>
      <w:b/>
      <w:spacing w:val="20"/>
      <w:w w:val="135"/>
      <w:sz w:val="28"/>
    </w:rPr>
  </w:style>
  <w:style w:type="paragraph" w:customStyle="1" w:styleId="afff8">
    <w:name w:val="发布日期"/>
    <w:rsid w:val="00EC3CC9"/>
    <w:pPr>
      <w:framePr w:w="3997" w:h="471" w:hRule="exact" w:vSpace="181" w:wrap="around" w:hAnchor="page" w:x="7089" w:y="14097" w:anchorLock="1"/>
    </w:pPr>
    <w:rPr>
      <w:rFonts w:eastAsia="黑体"/>
      <w:sz w:val="28"/>
    </w:rPr>
  </w:style>
  <w:style w:type="paragraph" w:customStyle="1" w:styleId="afff9">
    <w:name w:val="封面标准代替信息"/>
    <w:rsid w:val="00425082"/>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
    <w:name w:val="封面标准号1"/>
    <w:rsid w:val="00083A09"/>
    <w:pPr>
      <w:widowControl w:val="0"/>
      <w:kinsoku w:val="0"/>
      <w:overflowPunct w:val="0"/>
      <w:autoSpaceDE w:val="0"/>
      <w:autoSpaceDN w:val="0"/>
      <w:spacing w:before="308"/>
      <w:jc w:val="right"/>
      <w:textAlignment w:val="center"/>
    </w:pPr>
    <w:rPr>
      <w:sz w:val="28"/>
    </w:rPr>
  </w:style>
  <w:style w:type="paragraph" w:customStyle="1" w:styleId="afffa">
    <w:name w:val="封面标准名称"/>
    <w:rsid w:val="00D633EB"/>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b">
    <w:name w:val="封面标准英文名称"/>
    <w:basedOn w:val="afffa"/>
    <w:rsid w:val="001C21AC"/>
    <w:pPr>
      <w:framePr w:wrap="around"/>
      <w:spacing w:before="370" w:line="400" w:lineRule="exact"/>
    </w:pPr>
    <w:rPr>
      <w:rFonts w:ascii="Times New Roman"/>
      <w:sz w:val="28"/>
      <w:szCs w:val="28"/>
    </w:rPr>
  </w:style>
  <w:style w:type="paragraph" w:customStyle="1" w:styleId="afffc">
    <w:name w:val="封面一致性程度标识"/>
    <w:basedOn w:val="afffb"/>
    <w:rsid w:val="00083A09"/>
    <w:pPr>
      <w:framePr w:wrap="around"/>
      <w:spacing w:before="440"/>
    </w:pPr>
    <w:rPr>
      <w:rFonts w:ascii="宋体" w:eastAsia="宋体"/>
    </w:rPr>
  </w:style>
  <w:style w:type="paragraph" w:customStyle="1" w:styleId="afffd">
    <w:name w:val="封面标准文稿类别"/>
    <w:basedOn w:val="afffc"/>
    <w:rsid w:val="0054264B"/>
    <w:pPr>
      <w:framePr w:wrap="around"/>
      <w:spacing w:after="160" w:line="240" w:lineRule="auto"/>
    </w:pPr>
    <w:rPr>
      <w:sz w:val="24"/>
    </w:rPr>
  </w:style>
  <w:style w:type="paragraph" w:customStyle="1" w:styleId="afffe">
    <w:name w:val="封面标准文稿编辑信息"/>
    <w:basedOn w:val="afffd"/>
    <w:rsid w:val="00083A09"/>
    <w:pPr>
      <w:framePr w:wrap="around"/>
      <w:spacing w:before="180" w:line="180" w:lineRule="exact"/>
    </w:pPr>
    <w:rPr>
      <w:sz w:val="21"/>
    </w:rPr>
  </w:style>
  <w:style w:type="paragraph" w:customStyle="1" w:styleId="affff">
    <w:name w:val="封面正文"/>
    <w:rsid w:val="00083A09"/>
    <w:pPr>
      <w:jc w:val="both"/>
    </w:pPr>
  </w:style>
  <w:style w:type="paragraph" w:customStyle="1" w:styleId="af1">
    <w:name w:val="附录标识"/>
    <w:basedOn w:val="afd"/>
    <w:next w:val="aff1"/>
    <w:rsid w:val="00083A09"/>
    <w:pPr>
      <w:keepNext/>
      <w:widowControl/>
      <w:numPr>
        <w:numId w:val="5"/>
      </w:numPr>
      <w:shd w:val="clear" w:color="FFFFFF" w:fill="FFFFFF"/>
      <w:tabs>
        <w:tab w:val="num" w:pos="360"/>
        <w:tab w:val="left" w:pos="6405"/>
      </w:tabs>
      <w:spacing w:before="640" w:after="280"/>
      <w:jc w:val="center"/>
      <w:outlineLvl w:val="0"/>
    </w:pPr>
    <w:rPr>
      <w:rFonts w:ascii="黑体" w:eastAsia="黑体"/>
      <w:kern w:val="0"/>
      <w:szCs w:val="20"/>
    </w:rPr>
  </w:style>
  <w:style w:type="paragraph" w:customStyle="1" w:styleId="affff0">
    <w:name w:val="附录标题"/>
    <w:basedOn w:val="aff1"/>
    <w:next w:val="aff1"/>
    <w:rsid w:val="00083A09"/>
    <w:pPr>
      <w:ind w:firstLineChars="0" w:firstLine="0"/>
      <w:jc w:val="center"/>
    </w:pPr>
    <w:rPr>
      <w:rFonts w:ascii="黑体" w:eastAsia="黑体"/>
    </w:rPr>
  </w:style>
  <w:style w:type="paragraph" w:customStyle="1" w:styleId="ae">
    <w:name w:val="附录表标号"/>
    <w:basedOn w:val="afd"/>
    <w:next w:val="aff1"/>
    <w:rsid w:val="00083A09"/>
    <w:pPr>
      <w:numPr>
        <w:numId w:val="3"/>
      </w:numPr>
      <w:tabs>
        <w:tab w:val="clear" w:pos="0"/>
      </w:tabs>
      <w:spacing w:line="14" w:lineRule="exact"/>
      <w:ind w:left="811" w:hanging="448"/>
      <w:jc w:val="center"/>
      <w:outlineLvl w:val="0"/>
    </w:pPr>
    <w:rPr>
      <w:color w:val="FFFFFF"/>
    </w:rPr>
  </w:style>
  <w:style w:type="paragraph" w:customStyle="1" w:styleId="af">
    <w:name w:val="附录表标题"/>
    <w:basedOn w:val="afd"/>
    <w:next w:val="aff1"/>
    <w:rsid w:val="000D718B"/>
    <w:pPr>
      <w:numPr>
        <w:ilvl w:val="1"/>
        <w:numId w:val="3"/>
      </w:numPr>
      <w:spacing w:beforeLines="50" w:afterLines="50"/>
      <w:jc w:val="center"/>
    </w:pPr>
    <w:rPr>
      <w:rFonts w:ascii="黑体" w:eastAsia="黑体"/>
      <w:szCs w:val="21"/>
    </w:rPr>
  </w:style>
  <w:style w:type="paragraph" w:customStyle="1" w:styleId="af4">
    <w:name w:val="附录二级条标题"/>
    <w:basedOn w:val="afd"/>
    <w:next w:val="aff1"/>
    <w:rsid w:val="00083A09"/>
    <w:pPr>
      <w:widowControl/>
      <w:numPr>
        <w:ilvl w:val="3"/>
        <w:numId w:val="5"/>
      </w:numPr>
      <w:tabs>
        <w:tab w:val="num"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1">
    <w:name w:val="附录二级无"/>
    <w:basedOn w:val="af4"/>
    <w:rsid w:val="00BF617A"/>
    <w:pPr>
      <w:tabs>
        <w:tab w:val="clear" w:pos="360"/>
      </w:tabs>
      <w:spacing w:beforeLines="0" w:afterLines="0"/>
    </w:pPr>
    <w:rPr>
      <w:rFonts w:ascii="宋体" w:eastAsia="宋体"/>
      <w:szCs w:val="21"/>
    </w:rPr>
  </w:style>
  <w:style w:type="paragraph" w:customStyle="1" w:styleId="affff2">
    <w:name w:val="附录公式"/>
    <w:basedOn w:val="aff1"/>
    <w:next w:val="aff1"/>
    <w:link w:val="Char4"/>
    <w:qFormat/>
    <w:rsid w:val="00083A09"/>
  </w:style>
  <w:style w:type="character" w:customStyle="1" w:styleId="Char4">
    <w:name w:val="附录公式 Char"/>
    <w:basedOn w:val="Char"/>
    <w:link w:val="affff2"/>
    <w:rsid w:val="00083A09"/>
  </w:style>
  <w:style w:type="paragraph" w:customStyle="1" w:styleId="affff3">
    <w:name w:val="附录公式编号制表符"/>
    <w:basedOn w:val="afd"/>
    <w:next w:val="aff1"/>
    <w:qFormat/>
    <w:rsid w:val="00EC680A"/>
    <w:pPr>
      <w:widowControl/>
      <w:tabs>
        <w:tab w:val="center" w:pos="4201"/>
        <w:tab w:val="right" w:leader="dot" w:pos="9298"/>
      </w:tabs>
      <w:autoSpaceDE w:val="0"/>
      <w:autoSpaceDN w:val="0"/>
    </w:pPr>
    <w:rPr>
      <w:rFonts w:ascii="宋体"/>
      <w:noProof/>
      <w:kern w:val="0"/>
      <w:szCs w:val="20"/>
    </w:rPr>
  </w:style>
  <w:style w:type="paragraph" w:customStyle="1" w:styleId="af5">
    <w:name w:val="附录三级条标题"/>
    <w:basedOn w:val="af4"/>
    <w:next w:val="aff1"/>
    <w:rsid w:val="00083A09"/>
    <w:pPr>
      <w:numPr>
        <w:ilvl w:val="4"/>
      </w:numPr>
      <w:tabs>
        <w:tab w:val="num" w:pos="360"/>
      </w:tabs>
      <w:outlineLvl w:val="4"/>
    </w:pPr>
  </w:style>
  <w:style w:type="paragraph" w:customStyle="1" w:styleId="affff4">
    <w:name w:val="附录三级无"/>
    <w:basedOn w:val="af5"/>
    <w:rsid w:val="00BF617A"/>
    <w:pPr>
      <w:tabs>
        <w:tab w:val="clear" w:pos="360"/>
      </w:tabs>
      <w:spacing w:beforeLines="0" w:afterLines="0"/>
    </w:pPr>
    <w:rPr>
      <w:rFonts w:ascii="宋体" w:eastAsia="宋体"/>
      <w:szCs w:val="21"/>
    </w:rPr>
  </w:style>
  <w:style w:type="paragraph" w:customStyle="1" w:styleId="afc">
    <w:name w:val="附录数字编号列项（二级）"/>
    <w:qFormat/>
    <w:rsid w:val="00A751C7"/>
    <w:pPr>
      <w:numPr>
        <w:ilvl w:val="1"/>
        <w:numId w:val="6"/>
      </w:numPr>
    </w:pPr>
    <w:rPr>
      <w:rFonts w:ascii="宋体"/>
      <w:sz w:val="21"/>
    </w:rPr>
  </w:style>
  <w:style w:type="paragraph" w:customStyle="1" w:styleId="af6">
    <w:name w:val="附录四级条标题"/>
    <w:basedOn w:val="af5"/>
    <w:next w:val="aff1"/>
    <w:rsid w:val="00083A09"/>
    <w:pPr>
      <w:numPr>
        <w:ilvl w:val="5"/>
      </w:numPr>
      <w:tabs>
        <w:tab w:val="num" w:pos="360"/>
      </w:tabs>
      <w:outlineLvl w:val="5"/>
    </w:pPr>
  </w:style>
  <w:style w:type="paragraph" w:customStyle="1" w:styleId="affff5">
    <w:name w:val="附录四级无"/>
    <w:basedOn w:val="af6"/>
    <w:rsid w:val="00BF617A"/>
    <w:pPr>
      <w:tabs>
        <w:tab w:val="clear" w:pos="360"/>
      </w:tabs>
      <w:spacing w:beforeLines="0" w:afterLines="0"/>
    </w:pPr>
    <w:rPr>
      <w:rFonts w:ascii="宋体" w:eastAsia="宋体"/>
      <w:szCs w:val="21"/>
    </w:rPr>
  </w:style>
  <w:style w:type="paragraph" w:customStyle="1" w:styleId="a6">
    <w:name w:val="附录图标号"/>
    <w:basedOn w:val="afd"/>
    <w:rsid w:val="00083A09"/>
    <w:pPr>
      <w:keepNext/>
      <w:pageBreakBefore/>
      <w:widowControl/>
      <w:numPr>
        <w:numId w:val="4"/>
      </w:numPr>
      <w:spacing w:line="14" w:lineRule="exact"/>
      <w:ind w:left="0" w:firstLine="363"/>
      <w:jc w:val="center"/>
      <w:outlineLvl w:val="0"/>
    </w:pPr>
    <w:rPr>
      <w:color w:val="FFFFFF"/>
    </w:rPr>
  </w:style>
  <w:style w:type="paragraph" w:customStyle="1" w:styleId="a7">
    <w:name w:val="附录图标题"/>
    <w:basedOn w:val="afd"/>
    <w:next w:val="aff1"/>
    <w:rsid w:val="000D718B"/>
    <w:pPr>
      <w:numPr>
        <w:ilvl w:val="1"/>
        <w:numId w:val="4"/>
      </w:numPr>
      <w:tabs>
        <w:tab w:val="num" w:pos="363"/>
      </w:tabs>
      <w:spacing w:beforeLines="50" w:afterLines="50"/>
      <w:ind w:left="0" w:firstLine="0"/>
      <w:jc w:val="center"/>
    </w:pPr>
    <w:rPr>
      <w:rFonts w:ascii="黑体" w:eastAsia="黑体"/>
      <w:szCs w:val="21"/>
    </w:rPr>
  </w:style>
  <w:style w:type="paragraph" w:customStyle="1" w:styleId="af7">
    <w:name w:val="附录五级条标题"/>
    <w:basedOn w:val="af6"/>
    <w:next w:val="aff1"/>
    <w:rsid w:val="00083A09"/>
    <w:pPr>
      <w:numPr>
        <w:ilvl w:val="6"/>
      </w:numPr>
      <w:tabs>
        <w:tab w:val="num" w:pos="360"/>
      </w:tabs>
      <w:outlineLvl w:val="6"/>
    </w:pPr>
  </w:style>
  <w:style w:type="paragraph" w:customStyle="1" w:styleId="affff6">
    <w:name w:val="附录五级无"/>
    <w:basedOn w:val="af7"/>
    <w:rsid w:val="00BF617A"/>
    <w:pPr>
      <w:tabs>
        <w:tab w:val="clear" w:pos="360"/>
      </w:tabs>
      <w:spacing w:beforeLines="0" w:afterLines="0"/>
    </w:pPr>
    <w:rPr>
      <w:rFonts w:ascii="宋体" w:eastAsia="宋体"/>
      <w:szCs w:val="21"/>
    </w:rPr>
  </w:style>
  <w:style w:type="paragraph" w:customStyle="1" w:styleId="af2">
    <w:name w:val="附录章标题"/>
    <w:next w:val="aff1"/>
    <w:rsid w:val="00083A09"/>
    <w:pPr>
      <w:numPr>
        <w:ilvl w:val="1"/>
        <w:numId w:val="5"/>
      </w:numPr>
      <w:tabs>
        <w:tab w:val="num"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3">
    <w:name w:val="附录一级条标题"/>
    <w:basedOn w:val="af2"/>
    <w:next w:val="aff1"/>
    <w:rsid w:val="00083A09"/>
    <w:pPr>
      <w:numPr>
        <w:ilvl w:val="2"/>
      </w:numPr>
      <w:tabs>
        <w:tab w:val="num" w:pos="360"/>
      </w:tabs>
      <w:autoSpaceDN w:val="0"/>
      <w:spacing w:beforeLines="50" w:afterLines="50"/>
      <w:outlineLvl w:val="2"/>
    </w:pPr>
  </w:style>
  <w:style w:type="paragraph" w:customStyle="1" w:styleId="affff7">
    <w:name w:val="附录一级无"/>
    <w:basedOn w:val="af3"/>
    <w:rsid w:val="00BF617A"/>
    <w:pPr>
      <w:tabs>
        <w:tab w:val="clear" w:pos="360"/>
      </w:tabs>
      <w:spacing w:beforeLines="0" w:afterLines="0"/>
    </w:pPr>
    <w:rPr>
      <w:rFonts w:ascii="宋体" w:eastAsia="宋体"/>
      <w:szCs w:val="21"/>
    </w:rPr>
  </w:style>
  <w:style w:type="paragraph" w:customStyle="1" w:styleId="afb">
    <w:name w:val="附录字母编号列项（一级）"/>
    <w:qFormat/>
    <w:rsid w:val="00A751C7"/>
    <w:pPr>
      <w:numPr>
        <w:numId w:val="6"/>
      </w:numPr>
    </w:pPr>
    <w:rPr>
      <w:rFonts w:ascii="宋体"/>
      <w:noProof/>
      <w:sz w:val="21"/>
    </w:rPr>
  </w:style>
  <w:style w:type="paragraph" w:styleId="ab">
    <w:name w:val="footnote text"/>
    <w:basedOn w:val="afd"/>
    <w:rsid w:val="00074FBE"/>
    <w:pPr>
      <w:numPr>
        <w:numId w:val="7"/>
      </w:numPr>
      <w:snapToGrid w:val="0"/>
      <w:jc w:val="left"/>
    </w:pPr>
    <w:rPr>
      <w:rFonts w:ascii="宋体"/>
      <w:sz w:val="18"/>
      <w:szCs w:val="18"/>
    </w:rPr>
  </w:style>
  <w:style w:type="character" w:styleId="affff8">
    <w:name w:val="footnote reference"/>
    <w:basedOn w:val="afe"/>
    <w:semiHidden/>
    <w:rsid w:val="00083A09"/>
    <w:rPr>
      <w:vertAlign w:val="superscript"/>
    </w:rPr>
  </w:style>
  <w:style w:type="paragraph" w:customStyle="1" w:styleId="affff9">
    <w:name w:val="列项说明"/>
    <w:basedOn w:val="afd"/>
    <w:rsid w:val="00083A09"/>
    <w:pPr>
      <w:adjustRightInd w:val="0"/>
      <w:spacing w:line="320" w:lineRule="exact"/>
      <w:ind w:leftChars="200" w:left="400" w:hangingChars="200" w:hanging="200"/>
      <w:jc w:val="left"/>
      <w:textAlignment w:val="baseline"/>
    </w:pPr>
    <w:rPr>
      <w:rFonts w:ascii="宋体"/>
      <w:kern w:val="0"/>
      <w:szCs w:val="20"/>
    </w:rPr>
  </w:style>
  <w:style w:type="paragraph" w:customStyle="1" w:styleId="affffa">
    <w:name w:val="列项说明数字编号"/>
    <w:rsid w:val="00083A09"/>
    <w:pPr>
      <w:ind w:leftChars="400" w:left="600" w:hangingChars="200" w:hanging="200"/>
    </w:pPr>
    <w:rPr>
      <w:rFonts w:ascii="宋体"/>
      <w:sz w:val="21"/>
    </w:rPr>
  </w:style>
  <w:style w:type="paragraph" w:customStyle="1" w:styleId="affffb">
    <w:name w:val="目次、索引正文"/>
    <w:rsid w:val="00083A09"/>
    <w:pPr>
      <w:spacing w:line="320" w:lineRule="exact"/>
      <w:jc w:val="both"/>
    </w:pPr>
    <w:rPr>
      <w:rFonts w:ascii="宋体"/>
      <w:sz w:val="21"/>
    </w:rPr>
  </w:style>
  <w:style w:type="paragraph" w:styleId="3">
    <w:name w:val="toc 3"/>
    <w:basedOn w:val="afd"/>
    <w:next w:val="afd"/>
    <w:autoRedefine/>
    <w:uiPriority w:val="39"/>
    <w:rsid w:val="00961C93"/>
    <w:pPr>
      <w:tabs>
        <w:tab w:val="right" w:leader="dot" w:pos="9241"/>
      </w:tabs>
      <w:ind w:firstLineChars="100" w:firstLine="102"/>
      <w:jc w:val="left"/>
    </w:pPr>
    <w:rPr>
      <w:rFonts w:ascii="宋体"/>
      <w:szCs w:val="21"/>
    </w:rPr>
  </w:style>
  <w:style w:type="paragraph" w:styleId="4">
    <w:name w:val="toc 4"/>
    <w:basedOn w:val="afd"/>
    <w:next w:val="afd"/>
    <w:autoRedefine/>
    <w:uiPriority w:val="39"/>
    <w:rsid w:val="00961C93"/>
    <w:pPr>
      <w:tabs>
        <w:tab w:val="right" w:leader="dot" w:pos="9241"/>
      </w:tabs>
      <w:ind w:firstLineChars="200" w:firstLine="198"/>
      <w:jc w:val="left"/>
    </w:pPr>
    <w:rPr>
      <w:rFonts w:ascii="宋体"/>
      <w:szCs w:val="21"/>
    </w:rPr>
  </w:style>
  <w:style w:type="paragraph" w:styleId="5">
    <w:name w:val="toc 5"/>
    <w:basedOn w:val="afd"/>
    <w:next w:val="afd"/>
    <w:autoRedefine/>
    <w:uiPriority w:val="39"/>
    <w:rsid w:val="00961C93"/>
    <w:pPr>
      <w:tabs>
        <w:tab w:val="right" w:leader="dot" w:pos="9241"/>
      </w:tabs>
      <w:ind w:firstLineChars="300" w:firstLine="300"/>
      <w:jc w:val="left"/>
    </w:pPr>
    <w:rPr>
      <w:rFonts w:ascii="宋体"/>
      <w:szCs w:val="21"/>
    </w:rPr>
  </w:style>
  <w:style w:type="paragraph" w:styleId="6">
    <w:name w:val="toc 6"/>
    <w:basedOn w:val="afd"/>
    <w:next w:val="afd"/>
    <w:autoRedefine/>
    <w:uiPriority w:val="39"/>
    <w:rsid w:val="00961C93"/>
    <w:pPr>
      <w:tabs>
        <w:tab w:val="right" w:leader="dot" w:pos="9241"/>
      </w:tabs>
      <w:ind w:firstLineChars="400" w:firstLine="403"/>
      <w:jc w:val="left"/>
    </w:pPr>
    <w:rPr>
      <w:rFonts w:ascii="宋体"/>
      <w:szCs w:val="21"/>
    </w:rPr>
  </w:style>
  <w:style w:type="paragraph" w:styleId="7">
    <w:name w:val="toc 7"/>
    <w:basedOn w:val="afd"/>
    <w:next w:val="afd"/>
    <w:autoRedefine/>
    <w:uiPriority w:val="39"/>
    <w:rsid w:val="00961C93"/>
    <w:pPr>
      <w:tabs>
        <w:tab w:val="right" w:leader="dot" w:pos="9241"/>
      </w:tabs>
      <w:ind w:firstLineChars="500" w:firstLine="505"/>
      <w:jc w:val="left"/>
    </w:pPr>
    <w:rPr>
      <w:rFonts w:ascii="宋体"/>
      <w:szCs w:val="21"/>
    </w:rPr>
  </w:style>
  <w:style w:type="paragraph" w:styleId="8">
    <w:name w:val="toc 8"/>
    <w:basedOn w:val="afd"/>
    <w:next w:val="afd"/>
    <w:autoRedefine/>
    <w:uiPriority w:val="39"/>
    <w:rsid w:val="00D54CC3"/>
    <w:pPr>
      <w:tabs>
        <w:tab w:val="right" w:leader="dot" w:pos="9241"/>
      </w:tabs>
      <w:ind w:firstLineChars="600" w:firstLine="607"/>
      <w:jc w:val="left"/>
    </w:pPr>
    <w:rPr>
      <w:rFonts w:ascii="宋体"/>
      <w:szCs w:val="21"/>
    </w:rPr>
  </w:style>
  <w:style w:type="paragraph" w:styleId="9">
    <w:name w:val="toc 9"/>
    <w:basedOn w:val="afd"/>
    <w:next w:val="afd"/>
    <w:autoRedefine/>
    <w:uiPriority w:val="39"/>
    <w:rsid w:val="00083A09"/>
    <w:pPr>
      <w:ind w:left="1470"/>
      <w:jc w:val="left"/>
    </w:pPr>
    <w:rPr>
      <w:sz w:val="20"/>
      <w:szCs w:val="20"/>
    </w:rPr>
  </w:style>
  <w:style w:type="paragraph" w:customStyle="1" w:styleId="affffc">
    <w:name w:val="其他标准标志"/>
    <w:basedOn w:val="affe"/>
    <w:rsid w:val="0018211B"/>
    <w:pPr>
      <w:framePr w:w="6101" w:wrap="around" w:vAnchor="page" w:hAnchor="page" w:x="4673" w:y="942"/>
    </w:pPr>
    <w:rPr>
      <w:w w:val="130"/>
    </w:rPr>
  </w:style>
  <w:style w:type="paragraph" w:customStyle="1" w:styleId="affffd">
    <w:name w:val="其他标准称谓"/>
    <w:next w:val="afd"/>
    <w:rsid w:val="008E031B"/>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e">
    <w:name w:val="其他发布部门"/>
    <w:basedOn w:val="afff7"/>
    <w:rsid w:val="00525656"/>
    <w:pPr>
      <w:framePr w:wrap="around" w:y="15310"/>
      <w:spacing w:line="0" w:lineRule="atLeast"/>
    </w:pPr>
    <w:rPr>
      <w:rFonts w:ascii="黑体" w:eastAsia="黑体"/>
      <w:b w:val="0"/>
    </w:rPr>
  </w:style>
  <w:style w:type="paragraph" w:customStyle="1" w:styleId="afffff">
    <w:name w:val="前言、引言标题"/>
    <w:next w:val="aff1"/>
    <w:rsid w:val="00083A09"/>
    <w:pPr>
      <w:keepNext/>
      <w:pageBreakBefore/>
      <w:shd w:val="clear" w:color="FFFFFF" w:fill="FFFFFF"/>
      <w:spacing w:before="640" w:after="560"/>
      <w:jc w:val="center"/>
      <w:outlineLvl w:val="0"/>
    </w:pPr>
    <w:rPr>
      <w:rFonts w:ascii="黑体" w:eastAsia="黑体"/>
      <w:sz w:val="32"/>
    </w:rPr>
  </w:style>
  <w:style w:type="paragraph" w:customStyle="1" w:styleId="afffff0">
    <w:name w:val="三级无"/>
    <w:basedOn w:val="a3"/>
    <w:qFormat/>
    <w:rsid w:val="001C149C"/>
    <w:pPr>
      <w:spacing w:beforeLines="0" w:afterLines="0"/>
    </w:pPr>
    <w:rPr>
      <w:rFonts w:ascii="宋体" w:eastAsia="宋体"/>
    </w:rPr>
  </w:style>
  <w:style w:type="paragraph" w:customStyle="1" w:styleId="afffff1">
    <w:name w:val="实施日期"/>
    <w:basedOn w:val="afff8"/>
    <w:rsid w:val="001C21AC"/>
    <w:pPr>
      <w:framePr w:wrap="around" w:vAnchor="page" w:hAnchor="text"/>
      <w:jc w:val="right"/>
    </w:pPr>
  </w:style>
  <w:style w:type="paragraph" w:customStyle="1" w:styleId="afffff2">
    <w:name w:val="示例后文字"/>
    <w:basedOn w:val="aff1"/>
    <w:next w:val="aff1"/>
    <w:qFormat/>
    <w:rsid w:val="00083A09"/>
    <w:pPr>
      <w:ind w:firstLine="360"/>
    </w:pPr>
    <w:rPr>
      <w:sz w:val="18"/>
    </w:rPr>
  </w:style>
  <w:style w:type="paragraph" w:customStyle="1" w:styleId="afffff3">
    <w:name w:val="首示例"/>
    <w:next w:val="aff1"/>
    <w:link w:val="Char5"/>
    <w:qFormat/>
    <w:rsid w:val="00083A09"/>
    <w:pPr>
      <w:tabs>
        <w:tab w:val="num" w:pos="360"/>
      </w:tabs>
    </w:pPr>
    <w:rPr>
      <w:rFonts w:ascii="宋体" w:hAnsi="宋体"/>
      <w:kern w:val="2"/>
      <w:sz w:val="18"/>
      <w:szCs w:val="18"/>
    </w:rPr>
  </w:style>
  <w:style w:type="character" w:customStyle="1" w:styleId="Char5">
    <w:name w:val="首示例 Char"/>
    <w:basedOn w:val="afe"/>
    <w:link w:val="afffff3"/>
    <w:rsid w:val="00083A09"/>
    <w:rPr>
      <w:rFonts w:ascii="宋体" w:hAnsi="宋体"/>
      <w:kern w:val="2"/>
      <w:sz w:val="18"/>
      <w:szCs w:val="18"/>
    </w:rPr>
  </w:style>
  <w:style w:type="paragraph" w:customStyle="1" w:styleId="afffff4">
    <w:name w:val="四级无"/>
    <w:basedOn w:val="a4"/>
    <w:qFormat/>
    <w:rsid w:val="001C149C"/>
    <w:pPr>
      <w:spacing w:beforeLines="0" w:afterLines="0"/>
    </w:pPr>
    <w:rPr>
      <w:rFonts w:ascii="宋体" w:eastAsia="宋体"/>
    </w:rPr>
  </w:style>
  <w:style w:type="paragraph" w:styleId="10">
    <w:name w:val="index 1"/>
    <w:basedOn w:val="afd"/>
    <w:next w:val="aff1"/>
    <w:rsid w:val="009951DC"/>
    <w:pPr>
      <w:tabs>
        <w:tab w:val="right" w:leader="dot" w:pos="9299"/>
      </w:tabs>
      <w:jc w:val="left"/>
    </w:pPr>
    <w:rPr>
      <w:rFonts w:ascii="宋体"/>
      <w:szCs w:val="21"/>
    </w:rPr>
  </w:style>
  <w:style w:type="paragraph" w:styleId="20">
    <w:name w:val="index 2"/>
    <w:basedOn w:val="afd"/>
    <w:next w:val="afd"/>
    <w:autoRedefine/>
    <w:rsid w:val="00083A09"/>
    <w:pPr>
      <w:ind w:left="420" w:hanging="210"/>
      <w:jc w:val="left"/>
    </w:pPr>
    <w:rPr>
      <w:rFonts w:ascii="Calibri" w:hAnsi="Calibri"/>
      <w:sz w:val="20"/>
      <w:szCs w:val="20"/>
    </w:rPr>
  </w:style>
  <w:style w:type="paragraph" w:styleId="30">
    <w:name w:val="index 3"/>
    <w:basedOn w:val="afd"/>
    <w:next w:val="afd"/>
    <w:autoRedefine/>
    <w:rsid w:val="00083A09"/>
    <w:pPr>
      <w:ind w:left="630" w:hanging="210"/>
      <w:jc w:val="left"/>
    </w:pPr>
    <w:rPr>
      <w:rFonts w:ascii="Calibri" w:hAnsi="Calibri"/>
      <w:sz w:val="20"/>
      <w:szCs w:val="20"/>
    </w:rPr>
  </w:style>
  <w:style w:type="paragraph" w:styleId="40">
    <w:name w:val="index 4"/>
    <w:basedOn w:val="afd"/>
    <w:next w:val="afd"/>
    <w:autoRedefine/>
    <w:rsid w:val="00083A09"/>
    <w:pPr>
      <w:ind w:left="840" w:hanging="210"/>
      <w:jc w:val="left"/>
    </w:pPr>
    <w:rPr>
      <w:rFonts w:ascii="Calibri" w:hAnsi="Calibri"/>
      <w:sz w:val="20"/>
      <w:szCs w:val="20"/>
    </w:rPr>
  </w:style>
  <w:style w:type="paragraph" w:styleId="50">
    <w:name w:val="index 5"/>
    <w:basedOn w:val="afd"/>
    <w:next w:val="afd"/>
    <w:autoRedefine/>
    <w:rsid w:val="00083A09"/>
    <w:pPr>
      <w:ind w:left="1050" w:hanging="210"/>
      <w:jc w:val="left"/>
    </w:pPr>
    <w:rPr>
      <w:rFonts w:ascii="Calibri" w:hAnsi="Calibri"/>
      <w:sz w:val="20"/>
      <w:szCs w:val="20"/>
    </w:rPr>
  </w:style>
  <w:style w:type="paragraph" w:styleId="60">
    <w:name w:val="index 6"/>
    <w:basedOn w:val="afd"/>
    <w:next w:val="afd"/>
    <w:autoRedefine/>
    <w:rsid w:val="00083A09"/>
    <w:pPr>
      <w:ind w:left="1260" w:hanging="210"/>
      <w:jc w:val="left"/>
    </w:pPr>
    <w:rPr>
      <w:rFonts w:ascii="Calibri" w:hAnsi="Calibri"/>
      <w:sz w:val="20"/>
      <w:szCs w:val="20"/>
    </w:rPr>
  </w:style>
  <w:style w:type="paragraph" w:styleId="70">
    <w:name w:val="index 7"/>
    <w:basedOn w:val="afd"/>
    <w:next w:val="afd"/>
    <w:autoRedefine/>
    <w:rsid w:val="00083A09"/>
    <w:pPr>
      <w:ind w:left="1470" w:hanging="210"/>
      <w:jc w:val="left"/>
    </w:pPr>
    <w:rPr>
      <w:rFonts w:ascii="Calibri" w:hAnsi="Calibri"/>
      <w:sz w:val="20"/>
      <w:szCs w:val="20"/>
    </w:rPr>
  </w:style>
  <w:style w:type="paragraph" w:styleId="80">
    <w:name w:val="index 8"/>
    <w:basedOn w:val="afd"/>
    <w:next w:val="afd"/>
    <w:autoRedefine/>
    <w:rsid w:val="00083A09"/>
    <w:pPr>
      <w:ind w:left="1680" w:hanging="210"/>
      <w:jc w:val="left"/>
    </w:pPr>
    <w:rPr>
      <w:rFonts w:ascii="Calibri" w:hAnsi="Calibri"/>
      <w:sz w:val="20"/>
      <w:szCs w:val="20"/>
    </w:rPr>
  </w:style>
  <w:style w:type="paragraph" w:styleId="90">
    <w:name w:val="index 9"/>
    <w:basedOn w:val="afd"/>
    <w:next w:val="afd"/>
    <w:autoRedefine/>
    <w:rsid w:val="00083A09"/>
    <w:pPr>
      <w:ind w:left="1890" w:hanging="210"/>
      <w:jc w:val="left"/>
    </w:pPr>
    <w:rPr>
      <w:rFonts w:ascii="Calibri" w:hAnsi="Calibri"/>
      <w:sz w:val="20"/>
      <w:szCs w:val="20"/>
    </w:rPr>
  </w:style>
  <w:style w:type="paragraph" w:styleId="afffff5">
    <w:name w:val="index heading"/>
    <w:basedOn w:val="afd"/>
    <w:next w:val="10"/>
    <w:rsid w:val="00083A09"/>
    <w:pPr>
      <w:spacing w:before="120" w:after="120"/>
      <w:jc w:val="center"/>
    </w:pPr>
    <w:rPr>
      <w:rFonts w:ascii="Calibri" w:hAnsi="Calibri"/>
      <w:b/>
      <w:bCs/>
      <w:iCs/>
      <w:szCs w:val="20"/>
    </w:rPr>
  </w:style>
  <w:style w:type="paragraph" w:styleId="afffff6">
    <w:name w:val="caption"/>
    <w:basedOn w:val="afd"/>
    <w:next w:val="afd"/>
    <w:uiPriority w:val="35"/>
    <w:qFormat/>
    <w:rsid w:val="00083A09"/>
    <w:pPr>
      <w:spacing w:before="152" w:after="160"/>
    </w:pPr>
    <w:rPr>
      <w:rFonts w:ascii="Arial" w:eastAsia="黑体" w:hAnsi="Arial" w:cs="Arial"/>
      <w:sz w:val="20"/>
      <w:szCs w:val="20"/>
    </w:rPr>
  </w:style>
  <w:style w:type="paragraph" w:customStyle="1" w:styleId="afffff7">
    <w:name w:val="条文脚注"/>
    <w:basedOn w:val="ab"/>
    <w:rsid w:val="000D718B"/>
    <w:pPr>
      <w:numPr>
        <w:numId w:val="0"/>
      </w:numPr>
      <w:jc w:val="both"/>
    </w:pPr>
  </w:style>
  <w:style w:type="paragraph" w:customStyle="1" w:styleId="afffff8">
    <w:name w:val="图标脚注说明"/>
    <w:basedOn w:val="aff1"/>
    <w:rsid w:val="000D718B"/>
    <w:pPr>
      <w:ind w:left="840" w:firstLineChars="0" w:hanging="420"/>
    </w:pPr>
    <w:rPr>
      <w:sz w:val="18"/>
      <w:szCs w:val="18"/>
    </w:rPr>
  </w:style>
  <w:style w:type="paragraph" w:customStyle="1" w:styleId="afffff9">
    <w:name w:val="图表脚注说明"/>
    <w:basedOn w:val="afd"/>
    <w:rsid w:val="003912E7"/>
    <w:pPr>
      <w:ind w:left="544" w:hanging="181"/>
    </w:pPr>
    <w:rPr>
      <w:rFonts w:ascii="宋体"/>
      <w:sz w:val="18"/>
      <w:szCs w:val="18"/>
    </w:rPr>
  </w:style>
  <w:style w:type="paragraph" w:customStyle="1" w:styleId="afffffa">
    <w:name w:val="图的脚注"/>
    <w:next w:val="aff1"/>
    <w:autoRedefine/>
    <w:qFormat/>
    <w:rsid w:val="00083A09"/>
    <w:pPr>
      <w:widowControl w:val="0"/>
      <w:ind w:leftChars="200" w:left="840" w:hangingChars="200" w:hanging="420"/>
      <w:jc w:val="both"/>
    </w:pPr>
    <w:rPr>
      <w:rFonts w:ascii="宋体"/>
      <w:sz w:val="18"/>
    </w:rPr>
  </w:style>
  <w:style w:type="table" w:styleId="afffffb">
    <w:name w:val="Table Grid"/>
    <w:basedOn w:val="aff"/>
    <w:rsid w:val="001D41EE"/>
    <w:rPr>
      <w:rFonts w:ascii="宋体"/>
      <w:sz w:val="18"/>
      <w:szCs w:val="1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ffc">
    <w:name w:val="endnote text"/>
    <w:basedOn w:val="afd"/>
    <w:semiHidden/>
    <w:rsid w:val="00083A09"/>
    <w:pPr>
      <w:snapToGrid w:val="0"/>
      <w:jc w:val="left"/>
    </w:pPr>
  </w:style>
  <w:style w:type="character" w:styleId="afffffd">
    <w:name w:val="endnote reference"/>
    <w:basedOn w:val="afe"/>
    <w:semiHidden/>
    <w:rsid w:val="00083A09"/>
    <w:rPr>
      <w:vertAlign w:val="superscript"/>
    </w:rPr>
  </w:style>
  <w:style w:type="paragraph" w:styleId="afffffe">
    <w:name w:val="Document Map"/>
    <w:basedOn w:val="afd"/>
    <w:semiHidden/>
    <w:rsid w:val="00083A09"/>
    <w:pPr>
      <w:shd w:val="clear" w:color="auto" w:fill="000080"/>
    </w:pPr>
  </w:style>
  <w:style w:type="paragraph" w:customStyle="1" w:styleId="affffff">
    <w:name w:val="文献分类号"/>
    <w:rsid w:val="00654BC9"/>
    <w:pPr>
      <w:framePr w:hSpace="180" w:vSpace="180" w:wrap="around" w:hAnchor="margin" w:y="1" w:anchorLock="1"/>
      <w:widowControl w:val="0"/>
      <w:textAlignment w:val="center"/>
    </w:pPr>
    <w:rPr>
      <w:rFonts w:ascii="黑体" w:eastAsia="黑体"/>
      <w:sz w:val="21"/>
      <w:szCs w:val="21"/>
    </w:rPr>
  </w:style>
  <w:style w:type="paragraph" w:customStyle="1" w:styleId="affffff0">
    <w:name w:val="五级无"/>
    <w:basedOn w:val="a5"/>
    <w:rsid w:val="001C149C"/>
    <w:pPr>
      <w:spacing w:beforeLines="0" w:afterLines="0"/>
    </w:pPr>
    <w:rPr>
      <w:rFonts w:ascii="宋体" w:eastAsia="宋体"/>
    </w:rPr>
  </w:style>
  <w:style w:type="character" w:styleId="affffff1">
    <w:name w:val="page number"/>
    <w:basedOn w:val="afe"/>
    <w:rsid w:val="00083A09"/>
    <w:rPr>
      <w:rFonts w:ascii="Times New Roman" w:eastAsia="宋体" w:hAnsi="Times New Roman"/>
      <w:sz w:val="18"/>
    </w:rPr>
  </w:style>
  <w:style w:type="paragraph" w:customStyle="1" w:styleId="affffff2">
    <w:name w:val="一级无"/>
    <w:basedOn w:val="a1"/>
    <w:rsid w:val="001C149C"/>
    <w:pPr>
      <w:spacing w:beforeLines="0" w:afterLines="0"/>
    </w:pPr>
    <w:rPr>
      <w:rFonts w:ascii="宋体" w:eastAsia="宋体"/>
    </w:rPr>
  </w:style>
  <w:style w:type="character" w:styleId="affffff3">
    <w:name w:val="FollowedHyperlink"/>
    <w:basedOn w:val="afe"/>
    <w:rsid w:val="00083A09"/>
    <w:rPr>
      <w:color w:val="800080"/>
      <w:u w:val="single"/>
    </w:rPr>
  </w:style>
  <w:style w:type="paragraph" w:customStyle="1" w:styleId="af0">
    <w:name w:val="正文表标题"/>
    <w:next w:val="aff1"/>
    <w:qFormat/>
    <w:rsid w:val="00083A09"/>
    <w:pPr>
      <w:numPr>
        <w:numId w:val="8"/>
      </w:numPr>
      <w:spacing w:beforeLines="50" w:afterLines="50"/>
      <w:jc w:val="center"/>
    </w:pPr>
    <w:rPr>
      <w:rFonts w:ascii="黑体" w:eastAsia="黑体"/>
      <w:sz w:val="21"/>
    </w:rPr>
  </w:style>
  <w:style w:type="paragraph" w:customStyle="1" w:styleId="affffff4">
    <w:name w:val="正文公式编号制表符"/>
    <w:basedOn w:val="aff1"/>
    <w:next w:val="aff1"/>
    <w:qFormat/>
    <w:rsid w:val="00EC680A"/>
    <w:pPr>
      <w:ind w:firstLineChars="0" w:firstLine="0"/>
    </w:pPr>
  </w:style>
  <w:style w:type="paragraph" w:customStyle="1" w:styleId="ac">
    <w:name w:val="正文图标题"/>
    <w:next w:val="aff1"/>
    <w:rsid w:val="00083A09"/>
    <w:pPr>
      <w:numPr>
        <w:numId w:val="9"/>
      </w:numPr>
      <w:tabs>
        <w:tab w:val="num" w:pos="360"/>
      </w:tabs>
      <w:spacing w:beforeLines="50" w:afterLines="50"/>
      <w:jc w:val="center"/>
    </w:pPr>
    <w:rPr>
      <w:rFonts w:ascii="黑体" w:eastAsia="黑体"/>
      <w:sz w:val="21"/>
    </w:rPr>
  </w:style>
  <w:style w:type="paragraph" w:customStyle="1" w:styleId="affffff5">
    <w:name w:val="终结线"/>
    <w:basedOn w:val="afd"/>
    <w:rsid w:val="00083A09"/>
    <w:pPr>
      <w:framePr w:hSpace="181" w:vSpace="181" w:wrap="around" w:vAnchor="text" w:hAnchor="margin" w:xAlign="center" w:y="285"/>
    </w:pPr>
  </w:style>
  <w:style w:type="paragraph" w:customStyle="1" w:styleId="affffff6">
    <w:name w:val="其他发布日期"/>
    <w:basedOn w:val="afff8"/>
    <w:rsid w:val="006E4A7F"/>
    <w:pPr>
      <w:framePr w:wrap="around" w:vAnchor="page" w:hAnchor="text" w:x="1419"/>
    </w:pPr>
  </w:style>
  <w:style w:type="paragraph" w:customStyle="1" w:styleId="affffff7">
    <w:name w:val="其他实施日期"/>
    <w:basedOn w:val="afffff1"/>
    <w:rsid w:val="006E4A7F"/>
    <w:pPr>
      <w:framePr w:wrap="around"/>
    </w:pPr>
  </w:style>
  <w:style w:type="paragraph" w:customStyle="1" w:styleId="21">
    <w:name w:val="封面标准名称2"/>
    <w:basedOn w:val="afffa"/>
    <w:rsid w:val="0028269A"/>
    <w:pPr>
      <w:framePr w:wrap="around" w:y="4469"/>
      <w:spacing w:beforeLines="630"/>
    </w:pPr>
  </w:style>
  <w:style w:type="paragraph" w:customStyle="1" w:styleId="22">
    <w:name w:val="封面标准英文名称2"/>
    <w:basedOn w:val="afffb"/>
    <w:rsid w:val="0028269A"/>
    <w:pPr>
      <w:framePr w:wrap="around" w:y="4469"/>
    </w:pPr>
  </w:style>
  <w:style w:type="paragraph" w:customStyle="1" w:styleId="23">
    <w:name w:val="封面一致性程度标识2"/>
    <w:basedOn w:val="afffc"/>
    <w:rsid w:val="0028269A"/>
    <w:pPr>
      <w:framePr w:wrap="around" w:y="4469"/>
    </w:pPr>
  </w:style>
  <w:style w:type="paragraph" w:customStyle="1" w:styleId="24">
    <w:name w:val="封面标准文稿类别2"/>
    <w:basedOn w:val="afffd"/>
    <w:rsid w:val="0028269A"/>
    <w:pPr>
      <w:framePr w:wrap="around" w:y="4469"/>
    </w:pPr>
  </w:style>
  <w:style w:type="paragraph" w:customStyle="1" w:styleId="25">
    <w:name w:val="封面标准文稿编辑信息2"/>
    <w:basedOn w:val="afffe"/>
    <w:rsid w:val="0028269A"/>
    <w:pPr>
      <w:framePr w:wrap="around" w:y="4469"/>
    </w:pPr>
  </w:style>
  <w:style w:type="paragraph" w:customStyle="1" w:styleId="aff6">
    <w:name w:val="示例内容"/>
    <w:rsid w:val="00B636A8"/>
    <w:pPr>
      <w:ind w:firstLineChars="200" w:firstLine="200"/>
    </w:pPr>
    <w:rPr>
      <w:rFonts w:ascii="宋体"/>
      <w:noProof/>
      <w:sz w:val="18"/>
      <w:szCs w:val="18"/>
    </w:rPr>
  </w:style>
  <w:style w:type="paragraph" w:customStyle="1" w:styleId="Default">
    <w:name w:val="Default"/>
    <w:rsid w:val="004F44C9"/>
    <w:pPr>
      <w:widowControl w:val="0"/>
      <w:autoSpaceDE w:val="0"/>
      <w:autoSpaceDN w:val="0"/>
      <w:adjustRightInd w:val="0"/>
    </w:pPr>
    <w:rPr>
      <w:rFonts w:ascii="黑体" w:eastAsia="黑体" w:cs="黑体"/>
      <w:color w:val="000000"/>
      <w:sz w:val="24"/>
      <w:szCs w:val="24"/>
    </w:rPr>
  </w:style>
  <w:style w:type="paragraph" w:styleId="11">
    <w:name w:val="toc 1"/>
    <w:basedOn w:val="afd"/>
    <w:next w:val="afd"/>
    <w:autoRedefine/>
    <w:uiPriority w:val="39"/>
    <w:rsid w:val="00961C93"/>
    <w:pPr>
      <w:tabs>
        <w:tab w:val="right" w:leader="dot" w:pos="9241"/>
      </w:tabs>
      <w:spacing w:beforeLines="25" w:afterLines="25"/>
      <w:jc w:val="left"/>
    </w:pPr>
    <w:rPr>
      <w:rFonts w:ascii="宋体"/>
      <w:szCs w:val="21"/>
    </w:rPr>
  </w:style>
  <w:style w:type="paragraph" w:styleId="26">
    <w:name w:val="toc 2"/>
    <w:basedOn w:val="afd"/>
    <w:next w:val="afd"/>
    <w:autoRedefine/>
    <w:uiPriority w:val="39"/>
    <w:rsid w:val="00961C93"/>
    <w:pPr>
      <w:tabs>
        <w:tab w:val="right" w:leader="dot" w:pos="9241"/>
      </w:tabs>
    </w:pPr>
    <w:rPr>
      <w:rFonts w:ascii="宋体"/>
      <w:szCs w:val="21"/>
    </w:rPr>
  </w:style>
  <w:style w:type="paragraph" w:customStyle="1" w:styleId="12">
    <w:name w:val="1"/>
    <w:basedOn w:val="afd"/>
    <w:link w:val="1Char"/>
    <w:rsid w:val="00DC5D80"/>
    <w:pPr>
      <w:spacing w:after="120"/>
    </w:pPr>
  </w:style>
  <w:style w:type="character" w:customStyle="1" w:styleId="1Char">
    <w:name w:val="1 Char"/>
    <w:link w:val="12"/>
    <w:rsid w:val="00DC5D80"/>
    <w:rPr>
      <w:kern w:val="2"/>
      <w:sz w:val="21"/>
      <w:szCs w:val="24"/>
    </w:rPr>
  </w:style>
  <w:style w:type="paragraph" w:styleId="affffff8">
    <w:name w:val="Date"/>
    <w:basedOn w:val="afd"/>
    <w:next w:val="afd"/>
    <w:link w:val="Char6"/>
    <w:rsid w:val="00325472"/>
    <w:pPr>
      <w:ind w:leftChars="2500" w:left="100"/>
    </w:pPr>
  </w:style>
  <w:style w:type="character" w:customStyle="1" w:styleId="Char6">
    <w:name w:val="日期 Char"/>
    <w:basedOn w:val="afe"/>
    <w:link w:val="affffff8"/>
    <w:rsid w:val="00325472"/>
    <w:rPr>
      <w:kern w:val="2"/>
      <w:sz w:val="21"/>
      <w:szCs w:val="24"/>
    </w:rPr>
  </w:style>
  <w:style w:type="character" w:customStyle="1" w:styleId="Char0">
    <w:name w:val="一级条标题 Char"/>
    <w:link w:val="a1"/>
    <w:rsid w:val="00420299"/>
    <w:rPr>
      <w:rFonts w:ascii="黑体" w:eastAsia="黑体"/>
      <w:sz w:val="21"/>
      <w:szCs w:val="21"/>
    </w:rPr>
  </w:style>
  <w:style w:type="character" w:customStyle="1" w:styleId="Char1">
    <w:name w:val="二级条标题 Char"/>
    <w:basedOn w:val="Char0"/>
    <w:link w:val="a2"/>
    <w:qFormat/>
    <w:rsid w:val="00420299"/>
  </w:style>
  <w:style w:type="character" w:customStyle="1" w:styleId="Char2">
    <w:name w:val="三级条标题 Char"/>
    <w:basedOn w:val="afe"/>
    <w:link w:val="a3"/>
    <w:rsid w:val="00DE4AF6"/>
    <w:rPr>
      <w:rFonts w:ascii="黑体" w:eastAsia="黑体"/>
      <w:sz w:val="21"/>
      <w:szCs w:val="21"/>
    </w:rPr>
  </w:style>
  <w:style w:type="paragraph" w:styleId="affffff9">
    <w:name w:val="annotation text"/>
    <w:basedOn w:val="afd"/>
    <w:link w:val="Char7"/>
    <w:uiPriority w:val="99"/>
    <w:rsid w:val="00A9459E"/>
    <w:pPr>
      <w:jc w:val="left"/>
    </w:pPr>
  </w:style>
  <w:style w:type="character" w:customStyle="1" w:styleId="Char7">
    <w:name w:val="批注文字 Char"/>
    <w:basedOn w:val="afe"/>
    <w:link w:val="affffff9"/>
    <w:rsid w:val="00A9459E"/>
    <w:rPr>
      <w:kern w:val="2"/>
      <w:sz w:val="21"/>
      <w:szCs w:val="24"/>
    </w:rPr>
  </w:style>
  <w:style w:type="paragraph" w:styleId="affffffa">
    <w:name w:val="annotation subject"/>
    <w:basedOn w:val="affffff9"/>
    <w:next w:val="affffff9"/>
    <w:link w:val="Char8"/>
    <w:uiPriority w:val="99"/>
    <w:unhideWhenUsed/>
    <w:qFormat/>
    <w:rsid w:val="00A9459E"/>
    <w:rPr>
      <w:b/>
      <w:bCs/>
    </w:rPr>
  </w:style>
  <w:style w:type="character" w:customStyle="1" w:styleId="Char8">
    <w:name w:val="批注主题 Char"/>
    <w:basedOn w:val="Char7"/>
    <w:link w:val="affffffa"/>
    <w:uiPriority w:val="99"/>
    <w:qFormat/>
    <w:rsid w:val="00A9459E"/>
    <w:rPr>
      <w:b/>
      <w:bCs/>
    </w:rPr>
  </w:style>
  <w:style w:type="character" w:customStyle="1" w:styleId="Char3">
    <w:name w:val="字母编号列项（一级） Char"/>
    <w:link w:val="af8"/>
    <w:qFormat/>
    <w:rsid w:val="00A9459E"/>
    <w:rPr>
      <w:rFonts w:ascii="宋体"/>
      <w:sz w:val="21"/>
    </w:rPr>
  </w:style>
  <w:style w:type="paragraph" w:customStyle="1" w:styleId="ad">
    <w:name w:val="多级编号"/>
    <w:basedOn w:val="afd"/>
    <w:qFormat/>
    <w:rsid w:val="001B172D"/>
    <w:pPr>
      <w:numPr>
        <w:ilvl w:val="1"/>
        <w:numId w:val="24"/>
      </w:numPr>
      <w:tabs>
        <w:tab w:val="left" w:pos="360"/>
      </w:tabs>
    </w:pPr>
    <w:rPr>
      <w:szCs w:val="21"/>
    </w:rPr>
  </w:style>
  <w:style w:type="character" w:customStyle="1" w:styleId="Char9">
    <w:name w:val="图标题 Char"/>
    <w:qFormat/>
    <w:rsid w:val="001B172D"/>
    <w:rPr>
      <w:rFonts w:ascii="黑体" w:eastAsia="黑体" w:hAnsi="黑体"/>
      <w:color w:val="000000"/>
      <w:spacing w:val="4"/>
      <w:kern w:val="2"/>
      <w:sz w:val="21"/>
      <w:szCs w:val="21"/>
      <w:lang w:val="en-US" w:eastAsia="zh-CN" w:bidi="ar-SA"/>
    </w:rPr>
  </w:style>
  <w:style w:type="paragraph" w:styleId="affffffb">
    <w:name w:val="Title"/>
    <w:basedOn w:val="afd"/>
    <w:link w:val="Chara"/>
    <w:qFormat/>
    <w:rsid w:val="00714C44"/>
    <w:pPr>
      <w:spacing w:before="240" w:after="60" w:line="310" w:lineRule="exact"/>
      <w:jc w:val="center"/>
      <w:outlineLvl w:val="0"/>
    </w:pPr>
    <w:rPr>
      <w:rFonts w:ascii="Arial" w:hAnsi="Arial"/>
      <w:b/>
      <w:bCs/>
      <w:sz w:val="32"/>
      <w:szCs w:val="32"/>
    </w:rPr>
  </w:style>
  <w:style w:type="character" w:customStyle="1" w:styleId="Chara">
    <w:name w:val="标题 Char"/>
    <w:basedOn w:val="afe"/>
    <w:link w:val="affffffb"/>
    <w:qFormat/>
    <w:rsid w:val="00714C44"/>
    <w:rPr>
      <w:rFonts w:ascii="Arial" w:hAnsi="Arial"/>
      <w:b/>
      <w:bCs/>
      <w:kern w:val="2"/>
      <w:sz w:val="32"/>
      <w:szCs w:val="32"/>
    </w:rPr>
  </w:style>
  <w:style w:type="paragraph" w:styleId="affffffc">
    <w:name w:val="Body Text"/>
    <w:basedOn w:val="afd"/>
    <w:link w:val="Charb"/>
    <w:uiPriority w:val="1"/>
    <w:qFormat/>
    <w:rsid w:val="009816FF"/>
    <w:pPr>
      <w:ind w:left="477"/>
    </w:pPr>
    <w:rPr>
      <w:rFonts w:ascii="宋体" w:hAnsi="宋体" w:cs="宋体"/>
      <w:sz w:val="24"/>
      <w:lang w:eastAsia="en-US" w:bidi="en-US"/>
    </w:rPr>
  </w:style>
  <w:style w:type="character" w:customStyle="1" w:styleId="Charb">
    <w:name w:val="正文文本 Char"/>
    <w:basedOn w:val="afe"/>
    <w:link w:val="affffffc"/>
    <w:uiPriority w:val="1"/>
    <w:rsid w:val="009816FF"/>
    <w:rPr>
      <w:rFonts w:ascii="宋体" w:hAnsi="宋体" w:cs="宋体"/>
      <w:kern w:val="2"/>
      <w:sz w:val="24"/>
      <w:szCs w:val="24"/>
      <w:lang w:eastAsia="en-US" w:bidi="en-US"/>
    </w:rPr>
  </w:style>
  <w:style w:type="paragraph" w:customStyle="1" w:styleId="TableParagraph">
    <w:name w:val="Table Paragraph"/>
    <w:basedOn w:val="afd"/>
    <w:uiPriority w:val="1"/>
    <w:qFormat/>
    <w:rsid w:val="009816FF"/>
    <w:pPr>
      <w:jc w:val="center"/>
    </w:pPr>
    <w:rPr>
      <w:rFonts w:ascii="楷体" w:eastAsia="楷体" w:hAnsi="楷体" w:cs="楷体"/>
      <w:lang w:eastAsia="en-US" w:bidi="en-US"/>
    </w:rPr>
  </w:style>
  <w:style w:type="character" w:customStyle="1" w:styleId="affffffd">
    <w:name w:val="正文文本_"/>
    <w:link w:val="13"/>
    <w:qFormat/>
    <w:rsid w:val="00DC4FFF"/>
    <w:rPr>
      <w:rFonts w:ascii="宋体" w:hAnsi="宋体" w:cs="宋体"/>
      <w:shd w:val="clear" w:color="auto" w:fill="FFFFFF"/>
      <w:lang w:val="zh-CN" w:bidi="zh-CN"/>
    </w:rPr>
  </w:style>
  <w:style w:type="paragraph" w:customStyle="1" w:styleId="13">
    <w:name w:val="正文文本1"/>
    <w:basedOn w:val="afd"/>
    <w:link w:val="affffffd"/>
    <w:qFormat/>
    <w:rsid w:val="00DC4FFF"/>
    <w:pPr>
      <w:shd w:val="clear" w:color="auto" w:fill="FFFFFF"/>
      <w:spacing w:line="329" w:lineRule="auto"/>
      <w:jc w:val="left"/>
    </w:pPr>
    <w:rPr>
      <w:rFonts w:ascii="宋体" w:hAnsi="宋体" w:cs="宋体"/>
      <w:kern w:val="0"/>
      <w:sz w:val="20"/>
      <w:szCs w:val="20"/>
      <w:lang w:val="zh-CN" w:bidi="zh-CN"/>
    </w:rPr>
  </w:style>
  <w:style w:type="paragraph" w:styleId="affffffe">
    <w:name w:val="List Paragraph"/>
    <w:basedOn w:val="afd"/>
    <w:uiPriority w:val="34"/>
    <w:qFormat/>
    <w:rsid w:val="006B4144"/>
    <w:pPr>
      <w:ind w:firstLineChars="200" w:firstLine="420"/>
    </w:pPr>
    <w:rPr>
      <w:rFonts w:ascii="Calibri" w:hAnsi="Calibri"/>
      <w:szCs w:val="22"/>
    </w:rPr>
  </w:style>
  <w:style w:type="paragraph" w:styleId="afffffff">
    <w:name w:val="Body Text Indent"/>
    <w:basedOn w:val="afd"/>
    <w:link w:val="Charc"/>
    <w:rsid w:val="006B4144"/>
    <w:pPr>
      <w:spacing w:after="120"/>
      <w:ind w:leftChars="200" w:left="420"/>
    </w:pPr>
  </w:style>
  <w:style w:type="character" w:customStyle="1" w:styleId="Charc">
    <w:name w:val="正文文本缩进 Char"/>
    <w:basedOn w:val="afe"/>
    <w:link w:val="afffffff"/>
    <w:rsid w:val="006B4144"/>
    <w:rPr>
      <w:kern w:val="2"/>
      <w:sz w:val="21"/>
      <w:szCs w:val="24"/>
    </w:rPr>
  </w:style>
  <w:style w:type="paragraph" w:styleId="afffffff0">
    <w:name w:val="Balloon Text"/>
    <w:basedOn w:val="afd"/>
    <w:link w:val="Chard"/>
    <w:uiPriority w:val="99"/>
    <w:unhideWhenUsed/>
    <w:qFormat/>
    <w:rsid w:val="006B4144"/>
    <w:rPr>
      <w:sz w:val="18"/>
      <w:szCs w:val="18"/>
    </w:rPr>
  </w:style>
  <w:style w:type="character" w:customStyle="1" w:styleId="Chard">
    <w:name w:val="批注框文本 Char"/>
    <w:basedOn w:val="afe"/>
    <w:link w:val="afffffff0"/>
    <w:uiPriority w:val="99"/>
    <w:qFormat/>
    <w:rsid w:val="006B4144"/>
    <w:rPr>
      <w:kern w:val="2"/>
      <w:sz w:val="18"/>
      <w:szCs w:val="18"/>
    </w:rPr>
  </w:style>
  <w:style w:type="paragraph" w:customStyle="1" w:styleId="MTDisplayEquation">
    <w:name w:val="MTDisplayEquation"/>
    <w:basedOn w:val="afd"/>
    <w:next w:val="afd"/>
    <w:link w:val="MTDisplayEquation0"/>
    <w:rsid w:val="00092F21"/>
    <w:pPr>
      <w:tabs>
        <w:tab w:val="center" w:pos="4680"/>
        <w:tab w:val="right" w:pos="9340"/>
      </w:tabs>
      <w:ind w:firstLineChars="450" w:firstLine="945"/>
    </w:pPr>
    <w:rPr>
      <w:rFonts w:ascii="宋体" w:hAnsi="宋体" w:cs="宋体"/>
      <w:szCs w:val="21"/>
    </w:rPr>
  </w:style>
  <w:style w:type="character" w:customStyle="1" w:styleId="MTDisplayEquation0">
    <w:name w:val="MTDisplayEquation 字符"/>
    <w:link w:val="MTDisplayEquation"/>
    <w:rsid w:val="00092F21"/>
    <w:rPr>
      <w:rFonts w:ascii="宋体" w:hAnsi="宋体" w:cs="宋体"/>
      <w:kern w:val="2"/>
      <w:sz w:val="21"/>
      <w:szCs w:val="21"/>
    </w:rPr>
  </w:style>
  <w:style w:type="paragraph" w:customStyle="1" w:styleId="afffffff1">
    <w:name w:val="标准文件_段"/>
    <w:link w:val="Chare"/>
    <w:uiPriority w:val="99"/>
    <w:rsid w:val="00BA70E5"/>
    <w:pPr>
      <w:autoSpaceDE w:val="0"/>
      <w:autoSpaceDN w:val="0"/>
      <w:ind w:firstLineChars="200" w:firstLine="200"/>
      <w:jc w:val="both"/>
    </w:pPr>
    <w:rPr>
      <w:rFonts w:ascii="宋体"/>
      <w:noProof/>
      <w:sz w:val="21"/>
    </w:rPr>
  </w:style>
  <w:style w:type="character" w:customStyle="1" w:styleId="Chare">
    <w:name w:val="标准文件_段 Char"/>
    <w:link w:val="afffffff1"/>
    <w:uiPriority w:val="99"/>
    <w:locked/>
    <w:rsid w:val="00BA70E5"/>
    <w:rPr>
      <w:rFonts w:ascii="宋体"/>
      <w:noProof/>
      <w:sz w:val="21"/>
    </w:rPr>
  </w:style>
</w:styles>
</file>

<file path=word/webSettings.xml><?xml version="1.0" encoding="utf-8"?>
<w:webSettings xmlns:r="http://schemas.openxmlformats.org/officeDocument/2006/relationships" xmlns:w="http://schemas.openxmlformats.org/wordprocessingml/2006/main">
  <w:divs>
    <w:div w:id="925649667">
      <w:bodyDiv w:val="1"/>
      <w:marLeft w:val="0"/>
      <w:marRight w:val="0"/>
      <w:marTop w:val="0"/>
      <w:marBottom w:val="0"/>
      <w:divBdr>
        <w:top w:val="none" w:sz="0" w:space="0" w:color="auto"/>
        <w:left w:val="none" w:sz="0" w:space="0" w:color="auto"/>
        <w:bottom w:val="none" w:sz="0" w:space="0" w:color="auto"/>
        <w:right w:val="none" w:sz="0" w:space="0" w:color="auto"/>
      </w:divBdr>
      <w:divsChild>
        <w:div w:id="1428236626">
          <w:marLeft w:val="0"/>
          <w:marRight w:val="0"/>
          <w:marTop w:val="0"/>
          <w:marBottom w:val="0"/>
          <w:divBdr>
            <w:top w:val="none" w:sz="0" w:space="0" w:color="auto"/>
            <w:left w:val="none" w:sz="0" w:space="0" w:color="auto"/>
            <w:bottom w:val="none" w:sz="0" w:space="0" w:color="auto"/>
            <w:right w:val="none" w:sz="0" w:space="0" w:color="auto"/>
          </w:divBdr>
        </w:div>
        <w:div w:id="885527482">
          <w:marLeft w:val="0"/>
          <w:marRight w:val="0"/>
          <w:marTop w:val="0"/>
          <w:marBottom w:val="0"/>
          <w:divBdr>
            <w:top w:val="none" w:sz="0" w:space="0" w:color="auto"/>
            <w:left w:val="none" w:sz="0" w:space="0" w:color="auto"/>
            <w:bottom w:val="none" w:sz="0" w:space="0" w:color="auto"/>
            <w:right w:val="none" w:sz="0" w:space="0" w:color="auto"/>
          </w:divBdr>
        </w:div>
      </w:divsChild>
    </w:div>
    <w:div w:id="1038777100">
      <w:bodyDiv w:val="1"/>
      <w:marLeft w:val="0"/>
      <w:marRight w:val="0"/>
      <w:marTop w:val="0"/>
      <w:marBottom w:val="0"/>
      <w:divBdr>
        <w:top w:val="none" w:sz="0" w:space="0" w:color="auto"/>
        <w:left w:val="none" w:sz="0" w:space="0" w:color="auto"/>
        <w:bottom w:val="none" w:sz="0" w:space="0" w:color="auto"/>
        <w:right w:val="none" w:sz="0" w:space="0" w:color="auto"/>
      </w:divBdr>
    </w:div>
    <w:div w:id="1135634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oleObject" Target="embeddings/oleObject1.bin"/><Relationship Id="rId26" Type="http://schemas.openxmlformats.org/officeDocument/2006/relationships/image" Target="media/image7.png"/><Relationship Id="rId3" Type="http://schemas.openxmlformats.org/officeDocument/2006/relationships/numbering" Target="numbering.xml"/><Relationship Id="rId21" Type="http://schemas.openxmlformats.org/officeDocument/2006/relationships/image" Target="media/image3.pn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1.wmf"/><Relationship Id="rId25" Type="http://schemas.openxmlformats.org/officeDocument/2006/relationships/image" Target="media/image6.png"/><Relationship Id="rId2" Type="http://schemas.openxmlformats.org/officeDocument/2006/relationships/customXml" Target="../customXml/item1.xml"/><Relationship Id="rId16" Type="http://schemas.openxmlformats.org/officeDocument/2006/relationships/footer" Target="footer4.xml"/><Relationship Id="rId20" Type="http://schemas.openxmlformats.org/officeDocument/2006/relationships/oleObject" Target="embeddings/oleObject2.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oleObject" Target="embeddings/oleObject3.bin"/><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image" Target="media/image5.wmf"/><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2.wmf"/><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4.png"/><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545383-B7A8-410B-8C27-F144DF458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6551</Words>
  <Characters>37343</Characters>
  <Application>Microsoft Office Word</Application>
  <DocSecurity>0</DocSecurity>
  <Lines>311</Lines>
  <Paragraphs>87</Paragraphs>
  <ScaleCrop>false</ScaleCrop>
  <LinksUpToDate>false</LinksUpToDate>
  <CharactersWithSpaces>43807</CharactersWithSpaces>
  <SharedDoc>false</SharedDoc>
  <HLinks>
    <vt:vector size="210" baseType="variant">
      <vt:variant>
        <vt:i4>1048626</vt:i4>
      </vt:variant>
      <vt:variant>
        <vt:i4>253</vt:i4>
      </vt:variant>
      <vt:variant>
        <vt:i4>0</vt:i4>
      </vt:variant>
      <vt:variant>
        <vt:i4>5</vt:i4>
      </vt:variant>
      <vt:variant>
        <vt:lpwstr/>
      </vt:variant>
      <vt:variant>
        <vt:lpwstr>_Toc140335058</vt:lpwstr>
      </vt:variant>
      <vt:variant>
        <vt:i4>1048626</vt:i4>
      </vt:variant>
      <vt:variant>
        <vt:i4>247</vt:i4>
      </vt:variant>
      <vt:variant>
        <vt:i4>0</vt:i4>
      </vt:variant>
      <vt:variant>
        <vt:i4>5</vt:i4>
      </vt:variant>
      <vt:variant>
        <vt:lpwstr/>
      </vt:variant>
      <vt:variant>
        <vt:lpwstr>_Toc140335057</vt:lpwstr>
      </vt:variant>
      <vt:variant>
        <vt:i4>1048626</vt:i4>
      </vt:variant>
      <vt:variant>
        <vt:i4>241</vt:i4>
      </vt:variant>
      <vt:variant>
        <vt:i4>0</vt:i4>
      </vt:variant>
      <vt:variant>
        <vt:i4>5</vt:i4>
      </vt:variant>
      <vt:variant>
        <vt:lpwstr/>
      </vt:variant>
      <vt:variant>
        <vt:lpwstr>_Toc140335056</vt:lpwstr>
      </vt:variant>
      <vt:variant>
        <vt:i4>1048626</vt:i4>
      </vt:variant>
      <vt:variant>
        <vt:i4>235</vt:i4>
      </vt:variant>
      <vt:variant>
        <vt:i4>0</vt:i4>
      </vt:variant>
      <vt:variant>
        <vt:i4>5</vt:i4>
      </vt:variant>
      <vt:variant>
        <vt:lpwstr/>
      </vt:variant>
      <vt:variant>
        <vt:lpwstr>_Toc140335055</vt:lpwstr>
      </vt:variant>
      <vt:variant>
        <vt:i4>1048626</vt:i4>
      </vt:variant>
      <vt:variant>
        <vt:i4>229</vt:i4>
      </vt:variant>
      <vt:variant>
        <vt:i4>0</vt:i4>
      </vt:variant>
      <vt:variant>
        <vt:i4>5</vt:i4>
      </vt:variant>
      <vt:variant>
        <vt:lpwstr/>
      </vt:variant>
      <vt:variant>
        <vt:lpwstr>_Toc140335054</vt:lpwstr>
      </vt:variant>
      <vt:variant>
        <vt:i4>1048626</vt:i4>
      </vt:variant>
      <vt:variant>
        <vt:i4>223</vt:i4>
      </vt:variant>
      <vt:variant>
        <vt:i4>0</vt:i4>
      </vt:variant>
      <vt:variant>
        <vt:i4>5</vt:i4>
      </vt:variant>
      <vt:variant>
        <vt:lpwstr/>
      </vt:variant>
      <vt:variant>
        <vt:lpwstr>_Toc140335053</vt:lpwstr>
      </vt:variant>
      <vt:variant>
        <vt:i4>1048626</vt:i4>
      </vt:variant>
      <vt:variant>
        <vt:i4>217</vt:i4>
      </vt:variant>
      <vt:variant>
        <vt:i4>0</vt:i4>
      </vt:variant>
      <vt:variant>
        <vt:i4>5</vt:i4>
      </vt:variant>
      <vt:variant>
        <vt:lpwstr/>
      </vt:variant>
      <vt:variant>
        <vt:lpwstr>_Toc140335052</vt:lpwstr>
      </vt:variant>
      <vt:variant>
        <vt:i4>1048626</vt:i4>
      </vt:variant>
      <vt:variant>
        <vt:i4>211</vt:i4>
      </vt:variant>
      <vt:variant>
        <vt:i4>0</vt:i4>
      </vt:variant>
      <vt:variant>
        <vt:i4>5</vt:i4>
      </vt:variant>
      <vt:variant>
        <vt:lpwstr/>
      </vt:variant>
      <vt:variant>
        <vt:lpwstr>_Toc140335051</vt:lpwstr>
      </vt:variant>
      <vt:variant>
        <vt:i4>1048626</vt:i4>
      </vt:variant>
      <vt:variant>
        <vt:i4>205</vt:i4>
      </vt:variant>
      <vt:variant>
        <vt:i4>0</vt:i4>
      </vt:variant>
      <vt:variant>
        <vt:i4>5</vt:i4>
      </vt:variant>
      <vt:variant>
        <vt:lpwstr/>
      </vt:variant>
      <vt:variant>
        <vt:lpwstr>_Toc140335050</vt:lpwstr>
      </vt:variant>
      <vt:variant>
        <vt:i4>1114162</vt:i4>
      </vt:variant>
      <vt:variant>
        <vt:i4>199</vt:i4>
      </vt:variant>
      <vt:variant>
        <vt:i4>0</vt:i4>
      </vt:variant>
      <vt:variant>
        <vt:i4>5</vt:i4>
      </vt:variant>
      <vt:variant>
        <vt:lpwstr/>
      </vt:variant>
      <vt:variant>
        <vt:lpwstr>_Toc140335049</vt:lpwstr>
      </vt:variant>
      <vt:variant>
        <vt:i4>1114162</vt:i4>
      </vt:variant>
      <vt:variant>
        <vt:i4>193</vt:i4>
      </vt:variant>
      <vt:variant>
        <vt:i4>0</vt:i4>
      </vt:variant>
      <vt:variant>
        <vt:i4>5</vt:i4>
      </vt:variant>
      <vt:variant>
        <vt:lpwstr/>
      </vt:variant>
      <vt:variant>
        <vt:lpwstr>_Toc140335048</vt:lpwstr>
      </vt:variant>
      <vt:variant>
        <vt:i4>1114162</vt:i4>
      </vt:variant>
      <vt:variant>
        <vt:i4>187</vt:i4>
      </vt:variant>
      <vt:variant>
        <vt:i4>0</vt:i4>
      </vt:variant>
      <vt:variant>
        <vt:i4>5</vt:i4>
      </vt:variant>
      <vt:variant>
        <vt:lpwstr/>
      </vt:variant>
      <vt:variant>
        <vt:lpwstr>_Toc140335047</vt:lpwstr>
      </vt:variant>
      <vt:variant>
        <vt:i4>1114162</vt:i4>
      </vt:variant>
      <vt:variant>
        <vt:i4>181</vt:i4>
      </vt:variant>
      <vt:variant>
        <vt:i4>0</vt:i4>
      </vt:variant>
      <vt:variant>
        <vt:i4>5</vt:i4>
      </vt:variant>
      <vt:variant>
        <vt:lpwstr/>
      </vt:variant>
      <vt:variant>
        <vt:lpwstr>_Toc140335046</vt:lpwstr>
      </vt:variant>
      <vt:variant>
        <vt:i4>1114162</vt:i4>
      </vt:variant>
      <vt:variant>
        <vt:i4>175</vt:i4>
      </vt:variant>
      <vt:variant>
        <vt:i4>0</vt:i4>
      </vt:variant>
      <vt:variant>
        <vt:i4>5</vt:i4>
      </vt:variant>
      <vt:variant>
        <vt:lpwstr/>
      </vt:variant>
      <vt:variant>
        <vt:lpwstr>_Toc140335045</vt:lpwstr>
      </vt:variant>
      <vt:variant>
        <vt:i4>1114162</vt:i4>
      </vt:variant>
      <vt:variant>
        <vt:i4>169</vt:i4>
      </vt:variant>
      <vt:variant>
        <vt:i4>0</vt:i4>
      </vt:variant>
      <vt:variant>
        <vt:i4>5</vt:i4>
      </vt:variant>
      <vt:variant>
        <vt:lpwstr/>
      </vt:variant>
      <vt:variant>
        <vt:lpwstr>_Toc140335044</vt:lpwstr>
      </vt:variant>
      <vt:variant>
        <vt:i4>1114162</vt:i4>
      </vt:variant>
      <vt:variant>
        <vt:i4>163</vt:i4>
      </vt:variant>
      <vt:variant>
        <vt:i4>0</vt:i4>
      </vt:variant>
      <vt:variant>
        <vt:i4>5</vt:i4>
      </vt:variant>
      <vt:variant>
        <vt:lpwstr/>
      </vt:variant>
      <vt:variant>
        <vt:lpwstr>_Toc140335043</vt:lpwstr>
      </vt:variant>
      <vt:variant>
        <vt:i4>1114162</vt:i4>
      </vt:variant>
      <vt:variant>
        <vt:i4>157</vt:i4>
      </vt:variant>
      <vt:variant>
        <vt:i4>0</vt:i4>
      </vt:variant>
      <vt:variant>
        <vt:i4>5</vt:i4>
      </vt:variant>
      <vt:variant>
        <vt:lpwstr/>
      </vt:variant>
      <vt:variant>
        <vt:lpwstr>_Toc140335042</vt:lpwstr>
      </vt:variant>
      <vt:variant>
        <vt:i4>1114162</vt:i4>
      </vt:variant>
      <vt:variant>
        <vt:i4>151</vt:i4>
      </vt:variant>
      <vt:variant>
        <vt:i4>0</vt:i4>
      </vt:variant>
      <vt:variant>
        <vt:i4>5</vt:i4>
      </vt:variant>
      <vt:variant>
        <vt:lpwstr/>
      </vt:variant>
      <vt:variant>
        <vt:lpwstr>_Toc140335041</vt:lpwstr>
      </vt:variant>
      <vt:variant>
        <vt:i4>1114162</vt:i4>
      </vt:variant>
      <vt:variant>
        <vt:i4>145</vt:i4>
      </vt:variant>
      <vt:variant>
        <vt:i4>0</vt:i4>
      </vt:variant>
      <vt:variant>
        <vt:i4>5</vt:i4>
      </vt:variant>
      <vt:variant>
        <vt:lpwstr/>
      </vt:variant>
      <vt:variant>
        <vt:lpwstr>_Toc140335040</vt:lpwstr>
      </vt:variant>
      <vt:variant>
        <vt:i4>1441842</vt:i4>
      </vt:variant>
      <vt:variant>
        <vt:i4>139</vt:i4>
      </vt:variant>
      <vt:variant>
        <vt:i4>0</vt:i4>
      </vt:variant>
      <vt:variant>
        <vt:i4>5</vt:i4>
      </vt:variant>
      <vt:variant>
        <vt:lpwstr/>
      </vt:variant>
      <vt:variant>
        <vt:lpwstr>_Toc140335039</vt:lpwstr>
      </vt:variant>
      <vt:variant>
        <vt:i4>1441842</vt:i4>
      </vt:variant>
      <vt:variant>
        <vt:i4>133</vt:i4>
      </vt:variant>
      <vt:variant>
        <vt:i4>0</vt:i4>
      </vt:variant>
      <vt:variant>
        <vt:i4>5</vt:i4>
      </vt:variant>
      <vt:variant>
        <vt:lpwstr/>
      </vt:variant>
      <vt:variant>
        <vt:lpwstr>_Toc140335038</vt:lpwstr>
      </vt:variant>
      <vt:variant>
        <vt:i4>1441842</vt:i4>
      </vt:variant>
      <vt:variant>
        <vt:i4>127</vt:i4>
      </vt:variant>
      <vt:variant>
        <vt:i4>0</vt:i4>
      </vt:variant>
      <vt:variant>
        <vt:i4>5</vt:i4>
      </vt:variant>
      <vt:variant>
        <vt:lpwstr/>
      </vt:variant>
      <vt:variant>
        <vt:lpwstr>_Toc140335037</vt:lpwstr>
      </vt:variant>
      <vt:variant>
        <vt:i4>1441842</vt:i4>
      </vt:variant>
      <vt:variant>
        <vt:i4>121</vt:i4>
      </vt:variant>
      <vt:variant>
        <vt:i4>0</vt:i4>
      </vt:variant>
      <vt:variant>
        <vt:i4>5</vt:i4>
      </vt:variant>
      <vt:variant>
        <vt:lpwstr/>
      </vt:variant>
      <vt:variant>
        <vt:lpwstr>_Toc140335036</vt:lpwstr>
      </vt:variant>
      <vt:variant>
        <vt:i4>1441842</vt:i4>
      </vt:variant>
      <vt:variant>
        <vt:i4>115</vt:i4>
      </vt:variant>
      <vt:variant>
        <vt:i4>0</vt:i4>
      </vt:variant>
      <vt:variant>
        <vt:i4>5</vt:i4>
      </vt:variant>
      <vt:variant>
        <vt:lpwstr/>
      </vt:variant>
      <vt:variant>
        <vt:lpwstr>_Toc140335035</vt:lpwstr>
      </vt:variant>
      <vt:variant>
        <vt:i4>1441842</vt:i4>
      </vt:variant>
      <vt:variant>
        <vt:i4>109</vt:i4>
      </vt:variant>
      <vt:variant>
        <vt:i4>0</vt:i4>
      </vt:variant>
      <vt:variant>
        <vt:i4>5</vt:i4>
      </vt:variant>
      <vt:variant>
        <vt:lpwstr/>
      </vt:variant>
      <vt:variant>
        <vt:lpwstr>_Toc140335034</vt:lpwstr>
      </vt:variant>
      <vt:variant>
        <vt:i4>1441842</vt:i4>
      </vt:variant>
      <vt:variant>
        <vt:i4>103</vt:i4>
      </vt:variant>
      <vt:variant>
        <vt:i4>0</vt:i4>
      </vt:variant>
      <vt:variant>
        <vt:i4>5</vt:i4>
      </vt:variant>
      <vt:variant>
        <vt:lpwstr/>
      </vt:variant>
      <vt:variant>
        <vt:lpwstr>_Toc140335033</vt:lpwstr>
      </vt:variant>
      <vt:variant>
        <vt:i4>1441842</vt:i4>
      </vt:variant>
      <vt:variant>
        <vt:i4>97</vt:i4>
      </vt:variant>
      <vt:variant>
        <vt:i4>0</vt:i4>
      </vt:variant>
      <vt:variant>
        <vt:i4>5</vt:i4>
      </vt:variant>
      <vt:variant>
        <vt:lpwstr/>
      </vt:variant>
      <vt:variant>
        <vt:lpwstr>_Toc140335032</vt:lpwstr>
      </vt:variant>
      <vt:variant>
        <vt:i4>1441842</vt:i4>
      </vt:variant>
      <vt:variant>
        <vt:i4>91</vt:i4>
      </vt:variant>
      <vt:variant>
        <vt:i4>0</vt:i4>
      </vt:variant>
      <vt:variant>
        <vt:i4>5</vt:i4>
      </vt:variant>
      <vt:variant>
        <vt:lpwstr/>
      </vt:variant>
      <vt:variant>
        <vt:lpwstr>_Toc140335031</vt:lpwstr>
      </vt:variant>
      <vt:variant>
        <vt:i4>1441842</vt:i4>
      </vt:variant>
      <vt:variant>
        <vt:i4>85</vt:i4>
      </vt:variant>
      <vt:variant>
        <vt:i4>0</vt:i4>
      </vt:variant>
      <vt:variant>
        <vt:i4>5</vt:i4>
      </vt:variant>
      <vt:variant>
        <vt:lpwstr/>
      </vt:variant>
      <vt:variant>
        <vt:lpwstr>_Toc140335030</vt:lpwstr>
      </vt:variant>
      <vt:variant>
        <vt:i4>1507378</vt:i4>
      </vt:variant>
      <vt:variant>
        <vt:i4>79</vt:i4>
      </vt:variant>
      <vt:variant>
        <vt:i4>0</vt:i4>
      </vt:variant>
      <vt:variant>
        <vt:i4>5</vt:i4>
      </vt:variant>
      <vt:variant>
        <vt:lpwstr/>
      </vt:variant>
      <vt:variant>
        <vt:lpwstr>_Toc140335029</vt:lpwstr>
      </vt:variant>
      <vt:variant>
        <vt:i4>1507378</vt:i4>
      </vt:variant>
      <vt:variant>
        <vt:i4>73</vt:i4>
      </vt:variant>
      <vt:variant>
        <vt:i4>0</vt:i4>
      </vt:variant>
      <vt:variant>
        <vt:i4>5</vt:i4>
      </vt:variant>
      <vt:variant>
        <vt:lpwstr/>
      </vt:variant>
      <vt:variant>
        <vt:lpwstr>_Toc140335028</vt:lpwstr>
      </vt:variant>
      <vt:variant>
        <vt:i4>1507378</vt:i4>
      </vt:variant>
      <vt:variant>
        <vt:i4>67</vt:i4>
      </vt:variant>
      <vt:variant>
        <vt:i4>0</vt:i4>
      </vt:variant>
      <vt:variant>
        <vt:i4>5</vt:i4>
      </vt:variant>
      <vt:variant>
        <vt:lpwstr/>
      </vt:variant>
      <vt:variant>
        <vt:lpwstr>_Toc140335027</vt:lpwstr>
      </vt:variant>
      <vt:variant>
        <vt:i4>1310770</vt:i4>
      </vt:variant>
      <vt:variant>
        <vt:i4>61</vt:i4>
      </vt:variant>
      <vt:variant>
        <vt:i4>0</vt:i4>
      </vt:variant>
      <vt:variant>
        <vt:i4>5</vt:i4>
      </vt:variant>
      <vt:variant>
        <vt:lpwstr/>
      </vt:variant>
      <vt:variant>
        <vt:lpwstr>_Toc140335011</vt:lpwstr>
      </vt:variant>
      <vt:variant>
        <vt:i4>1310770</vt:i4>
      </vt:variant>
      <vt:variant>
        <vt:i4>55</vt:i4>
      </vt:variant>
      <vt:variant>
        <vt:i4>0</vt:i4>
      </vt:variant>
      <vt:variant>
        <vt:i4>5</vt:i4>
      </vt:variant>
      <vt:variant>
        <vt:lpwstr/>
      </vt:variant>
      <vt:variant>
        <vt:lpwstr>_Toc140335010</vt:lpwstr>
      </vt:variant>
      <vt:variant>
        <vt:i4>1376306</vt:i4>
      </vt:variant>
      <vt:variant>
        <vt:i4>49</vt:i4>
      </vt:variant>
      <vt:variant>
        <vt:i4>0</vt:i4>
      </vt:variant>
      <vt:variant>
        <vt:i4>5</vt:i4>
      </vt:variant>
      <vt:variant>
        <vt:lpwstr/>
      </vt:variant>
      <vt:variant>
        <vt:lpwstr>_Toc140335009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
  <cp:lastModifiedBy/>
  <cp:revision>1</cp:revision>
  <dcterms:created xsi:type="dcterms:W3CDTF">2024-07-07T13:45:00Z</dcterms:created>
  <dcterms:modified xsi:type="dcterms:W3CDTF">2024-08-06T15:20:00Z</dcterms:modified>
</cp:coreProperties>
</file>